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5E"/>
          <w:sz w:val="84"/>
        </w:rPr>
        <w:t>TXAgents</w:t>
      </w:r>
    </w:p>
    <w:p>
      <w:pPr>
        <w:jc w:val="center"/>
      </w:pPr>
      <w:r>
        <w:rPr>
          <w:color w:val="2E86AB"/>
          <w:sz w:val="36"/>
        </w:rPr>
        <w:t>AI-Driven Multi-Agent Test Automation Platform</w:t>
      </w:r>
    </w:p>
    <w:p/>
    <w:p>
      <w:pPr>
        <w:jc w:val="center"/>
      </w:pPr>
      <w:r>
        <w:rPr>
          <w:color w:val="555555"/>
          <w:sz w:val="24"/>
        </w:rPr>
        <w:t>Version 6.1.0  |  Comprehensive Technical Documentation</w:t>
      </w:r>
    </w:p>
    <w:p>
      <w:pPr>
        <w:jc w:val="center"/>
      </w:pPr>
      <w:r>
        <w:rPr>
          <w:color w:val="888888"/>
          <w:sz w:val="22"/>
        </w:rPr>
        <w:t>Generated: February 20, 2026</w:t>
      </w:r>
    </w:p>
    <w:p>
      <w:r>
        <w:br w:type="page"/>
      </w:r>
    </w:p>
    <w:p>
      <w:pPr>
        <w:pStyle w:val="Heading1"/>
      </w:pPr>
      <w:r>
        <w:t>Table of Contents</w:t>
      </w:r>
    </w:p>
    <w:p>
      <w:r>
        <w:rPr>
          <w:b/>
          <w:sz w:val="20"/>
        </w:rPr>
        <w:t>1.  Executive Summary</w:t>
      </w:r>
    </w:p>
    <w:p>
      <w:r>
        <w:rPr>
          <w:b/>
          <w:sz w:val="20"/>
        </w:rPr>
        <w:t>2.  What is TXAgents?</w:t>
      </w:r>
    </w:p>
    <w:p>
      <w:r>
        <w:rPr>
          <w:sz w:val="20"/>
        </w:rPr>
        <w:t xml:space="preserve">   2.1  Purpose &amp; Vision</w:t>
      </w:r>
    </w:p>
    <w:p>
      <w:r>
        <w:rPr>
          <w:sz w:val="20"/>
        </w:rPr>
        <w:t xml:space="preserve">   2.2  Key Capabilities</w:t>
      </w:r>
    </w:p>
    <w:p>
      <w:r>
        <w:rPr>
          <w:sz w:val="20"/>
        </w:rPr>
        <w:t xml:space="preserve">   2.3  Version History</w:t>
      </w:r>
    </w:p>
    <w:p>
      <w:r>
        <w:rPr>
          <w:b/>
          <w:sz w:val="20"/>
        </w:rPr>
        <w:t>3.  Why TXAgents? - The Problem It Solves</w:t>
      </w:r>
    </w:p>
    <w:p>
      <w:r>
        <w:rPr>
          <w:sz w:val="20"/>
        </w:rPr>
        <w:t xml:space="preserve">   3.1  Challenges in Test Automation</w:t>
      </w:r>
    </w:p>
    <w:p>
      <w:r>
        <w:rPr>
          <w:sz w:val="20"/>
        </w:rPr>
        <w:t xml:space="preserve">   3.2  How TXAgents Addresses These Challenges</w:t>
      </w:r>
    </w:p>
    <w:p>
      <w:r>
        <w:rPr>
          <w:sz w:val="20"/>
        </w:rPr>
        <w:t xml:space="preserve">   3.3  Value Proposition</w:t>
      </w:r>
    </w:p>
    <w:p>
      <w:r>
        <w:rPr>
          <w:b/>
          <w:sz w:val="20"/>
        </w:rPr>
        <w:t>4.  Architecture &amp; Design</w:t>
      </w:r>
    </w:p>
    <w:p>
      <w:r>
        <w:rPr>
          <w:sz w:val="20"/>
        </w:rPr>
        <w:t xml:space="preserve">   4.1  High-Level Architecture</w:t>
      </w:r>
    </w:p>
    <w:p>
      <w:r>
        <w:rPr>
          <w:sz w:val="20"/>
        </w:rPr>
        <w:t xml:space="preserve">   4.2  Master-Router Pattern</w:t>
      </w:r>
    </w:p>
    <w:p>
      <w:r>
        <w:rPr>
          <w:sz w:val="20"/>
        </w:rPr>
        <w:t xml:space="preserve">   4.3  Multi-Agent Orchestration</w:t>
      </w:r>
    </w:p>
    <w:p>
      <w:r>
        <w:rPr>
          <w:sz w:val="20"/>
        </w:rPr>
        <w:t xml:space="preserve">   4.4  State Management (LangGraph)</w:t>
      </w:r>
    </w:p>
    <w:p>
      <w:r>
        <w:rPr>
          <w:sz w:val="20"/>
        </w:rPr>
        <w:t xml:space="preserve">   4.5  Communication Protocol (MCP)</w:t>
      </w:r>
    </w:p>
    <w:p>
      <w:r>
        <w:rPr>
          <w:sz w:val="20"/>
        </w:rPr>
        <w:t xml:space="preserve">   4.6  Message Filtering &amp; Optimization</w:t>
      </w:r>
    </w:p>
    <w:p>
      <w:r>
        <w:rPr>
          <w:b/>
          <w:sz w:val="20"/>
        </w:rPr>
        <w:t>5.  System Components - Deep Dive</w:t>
      </w:r>
    </w:p>
    <w:p>
      <w:r>
        <w:rPr>
          <w:sz w:val="20"/>
        </w:rPr>
        <w:t xml:space="preserve">   5.1  Master Router (master.py)</w:t>
      </w:r>
    </w:p>
    <w:p>
      <w:r>
        <w:rPr>
          <w:sz w:val="20"/>
        </w:rPr>
        <w:t xml:space="preserve">   5.2  State Schema (state_schema.py)</w:t>
      </w:r>
    </w:p>
    <w:p>
      <w:r>
        <w:rPr>
          <w:sz w:val="20"/>
        </w:rPr>
        <w:t xml:space="preserve">   5.3  Agent Details</w:t>
      </w:r>
    </w:p>
    <w:p>
      <w:r>
        <w:rPr>
          <w:sz w:val="20"/>
        </w:rPr>
        <w:t xml:space="preserve">   5.4  Database Layer</w:t>
      </w:r>
    </w:p>
    <w:p>
      <w:r>
        <w:rPr>
          <w:sz w:val="20"/>
        </w:rPr>
        <w:t xml:space="preserve">   5.5  Data Transfer Objects (DTOs)</w:t>
      </w:r>
    </w:p>
    <w:p>
      <w:r>
        <w:rPr>
          <w:sz w:val="20"/>
        </w:rPr>
        <w:t xml:space="preserve">   5.6  Utility Modules</w:t>
      </w:r>
    </w:p>
    <w:p>
      <w:r>
        <w:rPr>
          <w:b/>
          <w:sz w:val="20"/>
        </w:rPr>
        <w:t>6.  How It Works - End-to-End Workflows</w:t>
      </w:r>
    </w:p>
    <w:p>
      <w:r>
        <w:rPr>
          <w:sz w:val="20"/>
        </w:rPr>
        <w:t xml:space="preserve">   6.1  User Request Lifecycle</w:t>
      </w:r>
    </w:p>
    <w:p>
      <w:r>
        <w:rPr>
          <w:sz w:val="20"/>
        </w:rPr>
        <w:t xml:space="preserve">   6.2  Routing Decision Flow</w:t>
      </w:r>
    </w:p>
    <w:p>
      <w:r>
        <w:rPr>
          <w:sz w:val="20"/>
        </w:rPr>
        <w:t xml:space="preserve">   6.3  Agent Handoff Patterns</w:t>
      </w:r>
    </w:p>
    <w:p>
      <w:r>
        <w:rPr>
          <w:sz w:val="20"/>
        </w:rPr>
        <w:t xml:space="preserve">   6.4  Session &amp; State Persistence</w:t>
      </w:r>
    </w:p>
    <w:p>
      <w:r>
        <w:rPr>
          <w:sz w:val="20"/>
        </w:rPr>
        <w:t xml:space="preserve">   6.5  Streaming Response Mechanism</w:t>
      </w:r>
    </w:p>
    <w:p>
      <w:r>
        <w:rPr>
          <w:b/>
          <w:sz w:val="20"/>
        </w:rPr>
        <w:t>7.  Technology Stack</w:t>
      </w:r>
    </w:p>
    <w:p>
      <w:r>
        <w:rPr>
          <w:sz w:val="20"/>
        </w:rPr>
        <w:t xml:space="preserve">   7.1  Core Technologies</w:t>
      </w:r>
    </w:p>
    <w:p>
      <w:r>
        <w:rPr>
          <w:sz w:val="20"/>
        </w:rPr>
        <w:t xml:space="preserve">   7.2  AI/LLM Integration</w:t>
      </w:r>
    </w:p>
    <w:p>
      <w:r>
        <w:rPr>
          <w:sz w:val="20"/>
        </w:rPr>
        <w:t xml:space="preserve">   7.3  Database &amp; Persistence</w:t>
      </w:r>
    </w:p>
    <w:p>
      <w:r>
        <w:rPr>
          <w:sz w:val="20"/>
        </w:rPr>
        <w:t xml:space="preserve">   7.4  Security &amp; Authentication</w:t>
      </w:r>
    </w:p>
    <w:p>
      <w:r>
        <w:rPr>
          <w:b/>
          <w:sz w:val="20"/>
        </w:rPr>
        <w:t>8.  Alternative Approaches &amp; Comparisons</w:t>
      </w:r>
    </w:p>
    <w:p>
      <w:r>
        <w:rPr>
          <w:sz w:val="20"/>
        </w:rPr>
        <w:t xml:space="preserve">   8.1  Why Multi-Agent over Monolithic?</w:t>
      </w:r>
    </w:p>
    <w:p>
      <w:r>
        <w:rPr>
          <w:sz w:val="20"/>
        </w:rPr>
        <w:t xml:space="preserve">   8.2  Why LangGraph over Other Frameworks?</w:t>
      </w:r>
    </w:p>
    <w:p>
      <w:r>
        <w:rPr>
          <w:sz w:val="20"/>
        </w:rPr>
        <w:t xml:space="preserve">   8.3  Why MCP over Direct API Calls?</w:t>
      </w:r>
    </w:p>
    <w:p>
      <w:r>
        <w:rPr>
          <w:sz w:val="20"/>
        </w:rPr>
        <w:t xml:space="preserve">   8.4  Alternative Technologies Considered</w:t>
      </w:r>
    </w:p>
    <w:p>
      <w:r>
        <w:rPr>
          <w:b/>
          <w:sz w:val="20"/>
        </w:rPr>
        <w:t>9.  Configuration &amp; Deployment</w:t>
      </w:r>
    </w:p>
    <w:p>
      <w:r>
        <w:rPr>
          <w:sz w:val="20"/>
        </w:rPr>
        <w:t xml:space="preserve">   9.1  Environment Configuration</w:t>
      </w:r>
    </w:p>
    <w:p>
      <w:r>
        <w:rPr>
          <w:sz w:val="20"/>
        </w:rPr>
        <w:t xml:space="preserve">   9.2  Startup Process</w:t>
      </w:r>
    </w:p>
    <w:p>
      <w:r>
        <w:rPr>
          <w:sz w:val="20"/>
        </w:rPr>
        <w:t xml:space="preserve">   9.3  Port Allocation</w:t>
      </w:r>
    </w:p>
    <w:p>
      <w:r>
        <w:rPr>
          <w:b/>
          <w:sz w:val="20"/>
        </w:rPr>
        <w:t>10.  API Reference</w:t>
      </w:r>
    </w:p>
    <w:p>
      <w:r>
        <w:rPr>
          <w:b/>
          <w:sz w:val="20"/>
        </w:rPr>
        <w:t>11.  File &amp; Directory Reference</w:t>
      </w:r>
    </w:p>
    <w:p>
      <w:r>
        <w:rPr>
          <w:b/>
          <w:sz w:val="20"/>
        </w:rPr>
        <w:t>12.  Glossary</w:t>
      </w:r>
    </w:p>
    <w:p>
      <w:r>
        <w:br w:type="page"/>
      </w:r>
    </w:p>
    <w:p>
      <w:pPr>
        <w:pStyle w:val="Heading1"/>
      </w:pPr>
      <w:r>
        <w:t>1. Executive Summary</w:t>
      </w:r>
    </w:p>
    <w:p>
      <w:r>
        <w:t>TXAgents is an AI-driven, multi-agent test automation orchestration platform developed as part of the AIDAP (AI Data Platform) ecosystem. Built on LangGraph and LangChain with a FastAPI backbone, it implements a sophisticated master-router architecture that intelligently delegates user requests to specialized agents, each responsible for a distinct aspect of the test automation lifecycle.</w:t>
      </w:r>
    </w:p>
    <w:p>
      <w:r>
        <w:t>The platform enables users to interact with the entire testing workflow through natural language conversations. Users can create projects, define test suites and test cases, manage test data schemas, execute tests against configured environments, generate and analyze test reports, and configure comparison rules — all through a unified conversational interface powered by GPT-4o-mini.</w:t>
      </w:r>
    </w:p>
    <w:p>
      <w:r>
        <w:t>At its core, TXAgents solves the complexity problem inherent in enterprise test management by abstracting away the technical details of interacting with multiple backend microservices. Instead of navigating complex UIs or writing API calls, testers and QA engineers simply describe their intent, and the agent system handles the orchestration, tool selection, and execution.</w:t>
      </w:r>
    </w:p>
    <w:tbl>
      <w:tblPr>
        <w:tblStyle w:val="TableGrid"/>
        <w:tblW w:type="auto" w:w="0"/>
        <w:jc w:val="center"/>
        <w:tblLook w:firstColumn="1" w:firstRow="1" w:lastColumn="0" w:lastRow="0" w:noHBand="0" w:noVBand="1" w:val="04A0"/>
      </w:tblPr>
      <w:tblGrid>
        <w:gridCol w:w="4320"/>
        <w:gridCol w:w="4320"/>
      </w:tblGrid>
      <w:tr>
        <w:tc>
          <w:tcPr>
            <w:tcW w:type="dxa" w:w="3402"/>
            <w:shd w:fill="2E86AB"/>
          </w:tcPr>
          <w:p>
            <w:pPr>
              <w:jc w:val="center"/>
            </w:pPr>
            <w:r>
              <w:rPr>
                <w:b/>
                <w:color w:val="FFFFFF"/>
                <w:sz w:val="18"/>
              </w:rPr>
              <w:t>Metric</w:t>
            </w:r>
          </w:p>
        </w:tc>
        <w:tc>
          <w:tcPr>
            <w:tcW w:type="dxa" w:w="6803"/>
            <w:shd w:fill="2E86AB"/>
          </w:tcPr>
          <w:p>
            <w:pPr>
              <w:jc w:val="center"/>
            </w:pPr>
            <w:r>
              <w:rPr>
                <w:b/>
                <w:color w:val="FFFFFF"/>
                <w:sz w:val="18"/>
              </w:rPr>
              <w:t>Value</w:t>
            </w:r>
          </w:p>
        </w:tc>
      </w:tr>
      <w:tr>
        <w:tc>
          <w:tcPr>
            <w:tcW w:type="dxa" w:w="3402"/>
            <w:shd w:fill="F0F4F8"/>
          </w:tcPr>
          <w:p>
            <w:r>
              <w:rPr>
                <w:sz w:val="18"/>
              </w:rPr>
              <w:t>Version</w:t>
            </w:r>
          </w:p>
        </w:tc>
        <w:tc>
          <w:tcPr>
            <w:tcW w:type="dxa" w:w="6803"/>
            <w:shd w:fill="F0F4F8"/>
          </w:tcPr>
          <w:p>
            <w:r>
              <w:rPr>
                <w:sz w:val="18"/>
              </w:rPr>
              <w:t>6.1.0</w:t>
            </w:r>
          </w:p>
        </w:tc>
      </w:tr>
      <w:tr>
        <w:tc>
          <w:tcPr>
            <w:tcW w:type="dxa" w:w="3402"/>
          </w:tcPr>
          <w:p>
            <w:r>
              <w:rPr>
                <w:sz w:val="18"/>
              </w:rPr>
              <w:t>Total Python Source Files</w:t>
            </w:r>
          </w:p>
        </w:tc>
        <w:tc>
          <w:tcPr>
            <w:tcW w:type="dxa" w:w="6803"/>
          </w:tcPr>
          <w:p>
            <w:r>
              <w:rPr>
                <w:sz w:val="18"/>
              </w:rPr>
              <w:t>53+</w:t>
            </w:r>
          </w:p>
        </w:tc>
      </w:tr>
      <w:tr>
        <w:tc>
          <w:tcPr>
            <w:tcW w:type="dxa" w:w="3402"/>
            <w:shd w:fill="F0F4F8"/>
          </w:tcPr>
          <w:p>
            <w:r>
              <w:rPr>
                <w:sz w:val="18"/>
              </w:rPr>
              <w:t>Specialized Agents</w:t>
            </w:r>
          </w:p>
        </w:tc>
        <w:tc>
          <w:tcPr>
            <w:tcW w:type="dxa" w:w="6803"/>
            <w:shd w:fill="F0F4F8"/>
          </w:tcPr>
          <w:p>
            <w:r>
              <w:rPr>
                <w:sz w:val="18"/>
              </w:rPr>
              <w:t>6 (Project, Test, Execution, Data, Report, Comparison)</w:t>
            </w:r>
          </w:p>
        </w:tc>
      </w:tr>
      <w:tr>
        <w:tc>
          <w:tcPr>
            <w:tcW w:type="dxa" w:w="3402"/>
          </w:tcPr>
          <w:p>
            <w:r>
              <w:rPr>
                <w:sz w:val="18"/>
              </w:rPr>
              <w:t>MCP Server Ports</w:t>
            </w:r>
          </w:p>
        </w:tc>
        <w:tc>
          <w:tcPr>
            <w:tcW w:type="dxa" w:w="6803"/>
          </w:tcPr>
          <w:p>
            <w:r>
              <w:rPr>
                <w:sz w:val="18"/>
              </w:rPr>
              <w:t>6002-6007</w:t>
            </w:r>
          </w:p>
        </w:tc>
      </w:tr>
      <w:tr>
        <w:tc>
          <w:tcPr>
            <w:tcW w:type="dxa" w:w="3402"/>
            <w:shd w:fill="F0F4F8"/>
          </w:tcPr>
          <w:p>
            <w:r>
              <w:rPr>
                <w:sz w:val="18"/>
              </w:rPr>
              <w:t>Master API Port</w:t>
            </w:r>
          </w:p>
        </w:tc>
        <w:tc>
          <w:tcPr>
            <w:tcW w:type="dxa" w:w="6803"/>
            <w:shd w:fill="F0F4F8"/>
          </w:tcPr>
          <w:p>
            <w:r>
              <w:rPr>
                <w:sz w:val="18"/>
              </w:rPr>
              <w:t>9085</w:t>
            </w:r>
          </w:p>
        </w:tc>
      </w:tr>
      <w:tr>
        <w:tc>
          <w:tcPr>
            <w:tcW w:type="dxa" w:w="3402"/>
          </w:tcPr>
          <w:p>
            <w:r>
              <w:rPr>
                <w:sz w:val="18"/>
              </w:rPr>
              <w:t>LLM Model</w:t>
            </w:r>
          </w:p>
        </w:tc>
        <w:tc>
          <w:tcPr>
            <w:tcW w:type="dxa" w:w="6803"/>
          </w:tcPr>
          <w:p>
            <w:r>
              <w:rPr>
                <w:sz w:val="18"/>
              </w:rPr>
              <w:t>GPT-4o-mini (OpenAI)</w:t>
            </w:r>
          </w:p>
        </w:tc>
      </w:tr>
      <w:tr>
        <w:tc>
          <w:tcPr>
            <w:tcW w:type="dxa" w:w="3402"/>
            <w:shd w:fill="F0F4F8"/>
          </w:tcPr>
          <w:p>
            <w:r>
              <w:rPr>
                <w:sz w:val="18"/>
              </w:rPr>
              <w:t>Database</w:t>
            </w:r>
          </w:p>
        </w:tc>
        <w:tc>
          <w:tcPr>
            <w:tcW w:type="dxa" w:w="6803"/>
            <w:shd w:fill="F0F4F8"/>
          </w:tcPr>
          <w:p>
            <w:r>
              <w:rPr>
                <w:sz w:val="18"/>
              </w:rPr>
              <w:t>PostgreSQL + SQLite (checkpointing)</w:t>
            </w:r>
          </w:p>
        </w:tc>
      </w:tr>
      <w:tr>
        <w:tc>
          <w:tcPr>
            <w:tcW w:type="dxa" w:w="3402"/>
          </w:tcPr>
          <w:p>
            <w:r>
              <w:rPr>
                <w:sz w:val="18"/>
              </w:rPr>
              <w:t>Framework</w:t>
            </w:r>
          </w:p>
        </w:tc>
        <w:tc>
          <w:tcPr>
            <w:tcW w:type="dxa" w:w="6803"/>
          </w:tcPr>
          <w:p>
            <w:r>
              <w:rPr>
                <w:sz w:val="18"/>
              </w:rPr>
              <w:t>LangGraph + LangChain + FastAPI</w:t>
            </w:r>
          </w:p>
        </w:tc>
      </w:tr>
    </w:tbl>
    <w:p>
      <w:r>
        <w:br w:type="page"/>
      </w:r>
    </w:p>
    <w:p>
      <w:pPr>
        <w:pStyle w:val="Heading1"/>
      </w:pPr>
      <w:r>
        <w:t>2. What is TXAgents?</w:t>
      </w:r>
    </w:p>
    <w:p>
      <w:pPr>
        <w:pStyle w:val="Heading2"/>
      </w:pPr>
      <w:r>
        <w:t>2.1 Purpose &amp; Vision</w:t>
      </w:r>
    </w:p>
    <w:p>
      <w:r>
        <w:t>TXAgents is a conversational AI test management system that transforms how QA teams interact with their testing infrastructure. Rather than requiring testers to learn multiple tools, navigate complex dashboards, or write API integrations, TXAgents provides a single natural-language interface that understands testing concepts and orchestrates the entire workflow.</w:t>
      </w:r>
    </w:p>
    <w:p>
      <w:r>
        <w:t>The platform is designed with several core principles:</w:t>
      </w:r>
    </w:p>
    <w:p>
      <w:pPr>
        <w:pStyle w:val="ListBullet"/>
      </w:pPr>
      <w:r>
        <w:rPr>
          <w:b/>
        </w:rPr>
        <w:t xml:space="preserve">Conversational-First: </w:t>
      </w:r>
      <w:r>
        <w:t>Users interact through natural language, not forms or CLIs</w:t>
      </w:r>
    </w:p>
    <w:p>
      <w:pPr>
        <w:pStyle w:val="ListBullet"/>
      </w:pPr>
      <w:r>
        <w:rPr>
          <w:b/>
        </w:rPr>
        <w:t xml:space="preserve">Agent Specialization: </w:t>
      </w:r>
      <w:r>
        <w:t>Each testing domain has a dedicated, expert agent</w:t>
      </w:r>
    </w:p>
    <w:p>
      <w:pPr>
        <w:pStyle w:val="ListBullet"/>
      </w:pPr>
      <w:r>
        <w:rPr>
          <w:b/>
        </w:rPr>
        <w:t xml:space="preserve">Intelligent Routing: </w:t>
      </w:r>
      <w:r>
        <w:t>The master router understands context and directs requests to the right agent</w:t>
      </w:r>
    </w:p>
    <w:p>
      <w:pPr>
        <w:pStyle w:val="ListBullet"/>
      </w:pPr>
      <w:r>
        <w:rPr>
          <w:b/>
        </w:rPr>
        <w:t xml:space="preserve">State Continuity: </w:t>
      </w:r>
      <w:r>
        <w:t>Conversations maintain context across multi-step workflows</w:t>
      </w:r>
    </w:p>
    <w:p>
      <w:pPr>
        <w:pStyle w:val="ListBullet"/>
      </w:pPr>
      <w:r>
        <w:rPr>
          <w:b/>
        </w:rPr>
        <w:t xml:space="preserve">Streaming Feedback: </w:t>
      </w:r>
      <w:r>
        <w:t>Real-time updates keep users informed of progress</w:t>
      </w:r>
    </w:p>
    <w:p>
      <w:pPr>
        <w:pStyle w:val="Heading2"/>
      </w:pPr>
      <w:r>
        <w:t>2.2 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2E86AB"/>
          </w:tcPr>
          <w:p>
            <w:pPr>
              <w:jc w:val="center"/>
            </w:pPr>
            <w:r>
              <w:rPr>
                <w:b/>
                <w:color w:val="FFFFFF"/>
                <w:sz w:val="18"/>
              </w:rPr>
              <w:t>Capability</w:t>
            </w:r>
          </w:p>
        </w:tc>
        <w:tc>
          <w:tcPr>
            <w:tcW w:type="dxa" w:w="4535"/>
            <w:shd w:fill="2E86AB"/>
          </w:tcPr>
          <w:p>
            <w:pPr>
              <w:jc w:val="center"/>
            </w:pPr>
            <w:r>
              <w:rPr>
                <w:b/>
                <w:color w:val="FFFFFF"/>
                <w:sz w:val="18"/>
              </w:rPr>
              <w:t>Description</w:t>
            </w:r>
          </w:p>
        </w:tc>
        <w:tc>
          <w:tcPr>
            <w:tcW w:type="dxa" w:w="2551"/>
            <w:shd w:fill="2E86AB"/>
          </w:tcPr>
          <w:p>
            <w:pPr>
              <w:jc w:val="center"/>
            </w:pPr>
            <w:r>
              <w:rPr>
                <w:b/>
                <w:color w:val="FFFFFF"/>
                <w:sz w:val="18"/>
              </w:rPr>
              <w:t>Agent</w:t>
            </w:r>
          </w:p>
        </w:tc>
      </w:tr>
      <w:tr>
        <w:tc>
          <w:tcPr>
            <w:tcW w:type="dxa" w:w="2551"/>
            <w:shd w:fill="F0F4F8"/>
          </w:tcPr>
          <w:p>
            <w:r>
              <w:rPr>
                <w:sz w:val="18"/>
              </w:rPr>
              <w:t>Project Management</w:t>
            </w:r>
          </w:p>
        </w:tc>
        <w:tc>
          <w:tcPr>
            <w:tcW w:type="dxa" w:w="4535"/>
            <w:shd w:fill="F0F4F8"/>
          </w:tcPr>
          <w:p>
            <w:r>
              <w:rPr>
                <w:sz w:val="18"/>
              </w:rPr>
              <w:t>Create projects, manage domains, select active projects</w:t>
            </w:r>
          </w:p>
        </w:tc>
        <w:tc>
          <w:tcPr>
            <w:tcW w:type="dxa" w:w="2551"/>
            <w:shd w:fill="F0F4F8"/>
          </w:tcPr>
          <w:p>
            <w:r>
              <w:rPr>
                <w:sz w:val="18"/>
              </w:rPr>
              <w:t>Project Agent</w:t>
            </w:r>
          </w:p>
        </w:tc>
      </w:tr>
      <w:tr>
        <w:tc>
          <w:tcPr>
            <w:tcW w:type="dxa" w:w="2551"/>
          </w:tcPr>
          <w:p>
            <w:r>
              <w:rPr>
                <w:sz w:val="18"/>
              </w:rPr>
              <w:t>Test Suite Management</w:t>
            </w:r>
          </w:p>
        </w:tc>
        <w:tc>
          <w:tcPr>
            <w:tcW w:type="dxa" w:w="4535"/>
          </w:tcPr>
          <w:p>
            <w:r>
              <w:rPr>
                <w:sz w:val="18"/>
              </w:rPr>
              <w:t>Create, list, and manage test suites within projects</w:t>
            </w:r>
          </w:p>
        </w:tc>
        <w:tc>
          <w:tcPr>
            <w:tcW w:type="dxa" w:w="2551"/>
          </w:tcPr>
          <w:p>
            <w:r>
              <w:rPr>
                <w:sz w:val="18"/>
              </w:rPr>
              <w:t>Test Agent</w:t>
            </w:r>
          </w:p>
        </w:tc>
      </w:tr>
      <w:tr>
        <w:tc>
          <w:tcPr>
            <w:tcW w:type="dxa" w:w="2551"/>
            <w:shd w:fill="F0F4F8"/>
          </w:tcPr>
          <w:p>
            <w:r>
              <w:rPr>
                <w:sz w:val="18"/>
              </w:rPr>
              <w:t>Test Case Management</w:t>
            </w:r>
          </w:p>
        </w:tc>
        <w:tc>
          <w:tcPr>
            <w:tcW w:type="dxa" w:w="4535"/>
            <w:shd w:fill="F0F4F8"/>
          </w:tcPr>
          <w:p>
            <w:r>
              <w:rPr>
                <w:sz w:val="18"/>
              </w:rPr>
              <w:t>CRUD operations on test cases, steps, endpoint configurations</w:t>
            </w:r>
          </w:p>
        </w:tc>
        <w:tc>
          <w:tcPr>
            <w:tcW w:type="dxa" w:w="2551"/>
            <w:shd w:fill="F0F4F8"/>
          </w:tcPr>
          <w:p>
            <w:r>
              <w:rPr>
                <w:sz w:val="18"/>
              </w:rPr>
              <w:t>Test Agent</w:t>
            </w:r>
          </w:p>
        </w:tc>
      </w:tr>
      <w:tr>
        <w:tc>
          <w:tcPr>
            <w:tcW w:type="dxa" w:w="2551"/>
          </w:tcPr>
          <w:p>
            <w:r>
              <w:rPr>
                <w:sz w:val="18"/>
              </w:rPr>
              <w:t>Test Data Management</w:t>
            </w:r>
          </w:p>
        </w:tc>
        <w:tc>
          <w:tcPr>
            <w:tcW w:type="dxa" w:w="4535"/>
          </w:tcPr>
          <w:p>
            <w:r>
              <w:rPr>
                <w:sz w:val="18"/>
              </w:rPr>
              <w:t>Schema management, test data sets, generation jobs and rules</w:t>
            </w:r>
          </w:p>
        </w:tc>
        <w:tc>
          <w:tcPr>
            <w:tcW w:type="dxa" w:w="2551"/>
          </w:tcPr>
          <w:p>
            <w:r>
              <w:rPr>
                <w:sz w:val="18"/>
              </w:rPr>
              <w:t>Data Agent</w:t>
            </w:r>
          </w:p>
        </w:tc>
      </w:tr>
      <w:tr>
        <w:tc>
          <w:tcPr>
            <w:tcW w:type="dxa" w:w="2551"/>
            <w:shd w:fill="F0F4F8"/>
          </w:tcPr>
          <w:p>
            <w:r>
              <w:rPr>
                <w:sz w:val="18"/>
              </w:rPr>
              <w:t>Test Execution</w:t>
            </w:r>
          </w:p>
        </w:tc>
        <w:tc>
          <w:tcPr>
            <w:tcW w:type="dxa" w:w="4535"/>
            <w:shd w:fill="F0F4F8"/>
          </w:tcPr>
          <w:p>
            <w:r>
              <w:rPr>
                <w:sz w:val="18"/>
              </w:rPr>
              <w:t>Execute individual test cases or full suites against environments</w:t>
            </w:r>
          </w:p>
        </w:tc>
        <w:tc>
          <w:tcPr>
            <w:tcW w:type="dxa" w:w="2551"/>
            <w:shd w:fill="F0F4F8"/>
          </w:tcPr>
          <w:p>
            <w:r>
              <w:rPr>
                <w:sz w:val="18"/>
              </w:rPr>
              <w:t>Execution Agent</w:t>
            </w:r>
          </w:p>
        </w:tc>
      </w:tr>
      <w:tr>
        <w:tc>
          <w:tcPr>
            <w:tcW w:type="dxa" w:w="2551"/>
          </w:tcPr>
          <w:p>
            <w:r>
              <w:rPr>
                <w:sz w:val="18"/>
              </w:rPr>
              <w:t>Report Generation</w:t>
            </w:r>
          </w:p>
        </w:tc>
        <w:tc>
          <w:tcPr>
            <w:tcW w:type="dxa" w:w="4535"/>
          </w:tcPr>
          <w:p>
            <w:r>
              <w:rPr>
                <w:sz w:val="18"/>
              </w:rPr>
              <w:t>Generate MBT and regression reports, analyze with RAG</w:t>
            </w:r>
          </w:p>
        </w:tc>
        <w:tc>
          <w:tcPr>
            <w:tcW w:type="dxa" w:w="2551"/>
          </w:tcPr>
          <w:p>
            <w:r>
              <w:rPr>
                <w:sz w:val="18"/>
              </w:rPr>
              <w:t>Report Agent</w:t>
            </w:r>
          </w:p>
        </w:tc>
      </w:tr>
      <w:tr>
        <w:tc>
          <w:tcPr>
            <w:tcW w:type="dxa" w:w="2551"/>
            <w:shd w:fill="F0F4F8"/>
          </w:tcPr>
          <w:p>
            <w:r>
              <w:rPr>
                <w:sz w:val="18"/>
              </w:rPr>
              <w:t>Comparison Rules</w:t>
            </w:r>
          </w:p>
        </w:tc>
        <w:tc>
          <w:tcPr>
            <w:tcW w:type="dxa" w:w="4535"/>
            <w:shd w:fill="F0F4F8"/>
          </w:tcPr>
          <w:p>
            <w:r>
              <w:rPr>
                <w:sz w:val="18"/>
              </w:rPr>
              <w:t>Manage business interfaces and comparison/matching rules</w:t>
            </w:r>
          </w:p>
        </w:tc>
        <w:tc>
          <w:tcPr>
            <w:tcW w:type="dxa" w:w="2551"/>
            <w:shd w:fill="F0F4F8"/>
          </w:tcPr>
          <w:p>
            <w:r>
              <w:rPr>
                <w:sz w:val="18"/>
              </w:rPr>
              <w:t>Comparison Agent</w:t>
            </w:r>
          </w:p>
        </w:tc>
      </w:tr>
      <w:tr>
        <w:tc>
          <w:tcPr>
            <w:tcW w:type="dxa" w:w="2551"/>
          </w:tcPr>
          <w:p>
            <w:r>
              <w:rPr>
                <w:sz w:val="18"/>
              </w:rPr>
              <w:t>Session Management</w:t>
            </w:r>
          </w:p>
        </w:tc>
        <w:tc>
          <w:tcPr>
            <w:tcW w:type="dxa" w:w="4535"/>
          </w:tcPr>
          <w:p>
            <w:r>
              <w:rPr>
                <w:sz w:val="18"/>
              </w:rPr>
              <w:t>Persistent sessions with conversation history</w:t>
            </w:r>
          </w:p>
        </w:tc>
        <w:tc>
          <w:tcPr>
            <w:tcW w:type="dxa" w:w="2551"/>
          </w:tcPr>
          <w:p>
            <w:r>
              <w:rPr>
                <w:sz w:val="18"/>
              </w:rPr>
              <w:t>Master Router</w:t>
            </w:r>
          </w:p>
        </w:tc>
      </w:tr>
    </w:tbl>
    <w:p>
      <w:pPr>
        <w:pStyle w:val="Heading2"/>
      </w:pPr>
      <w:r>
        <w:t>2.3 Version History</w:t>
      </w:r>
    </w:p>
    <w:p>
      <w:r>
        <w:t>The current version (6.1.0) represents the latest evolution of TXAgents, with the most recent addition being the Comparison Report Agent for managing business interfaces and comparison rules. The system has evolved from a simpler architecture to a fully decoupled multi-agent system using Model Context Protocol (MCP) for standardized communication.</w:t>
      </w:r>
    </w:p>
    <w:p>
      <w:r>
        <w:br w:type="page"/>
      </w:r>
    </w:p>
    <w:p>
      <w:pPr>
        <w:pStyle w:val="Heading1"/>
      </w:pPr>
      <w:r>
        <w:t>3. Why TXAgents? — The Problem It Solves</w:t>
      </w:r>
    </w:p>
    <w:p>
      <w:pPr>
        <w:pStyle w:val="Heading2"/>
      </w:pPr>
      <w:r>
        <w:t>3.1 Challenges in Test Automation</w:t>
      </w:r>
    </w:p>
    <w:p>
      <w:pPr>
        <w:pStyle w:val="Heading3"/>
      </w:pPr>
      <w:r>
        <w:t>Tool Fragmentation</w:t>
      </w:r>
    </w:p>
    <w:p>
      <w:r>
        <w:t>Enterprise testing typically involves multiple disconnected tools for test case management, test data preparation, execution orchestration, and reporting. Testers waste time context-switching between tools.</w:t>
      </w:r>
    </w:p>
    <w:p>
      <w:pPr>
        <w:pStyle w:val="Heading3"/>
      </w:pPr>
      <w:r>
        <w:t>Steep Learning Curves</w:t>
      </w:r>
    </w:p>
    <w:p>
      <w:r>
        <w:t>Each tool has its own UI patterns, terminology, and workflows. New team members face significant onboarding time before becoming productive.</w:t>
      </w:r>
    </w:p>
    <w:p>
      <w:pPr>
        <w:pStyle w:val="Heading3"/>
      </w:pPr>
      <w:r>
        <w:t>Manual Orchestration</w:t>
      </w:r>
    </w:p>
    <w:p>
      <w:r>
        <w:t>Coordinating across tools — creating a test case, preparing data, executing it, then analyzing results — requires manual effort and is error-prone.</w:t>
      </w:r>
    </w:p>
    <w:p>
      <w:pPr>
        <w:pStyle w:val="Heading3"/>
      </w:pPr>
      <w:r>
        <w:t>Knowledge Silos</w:t>
      </w:r>
    </w:p>
    <w:p>
      <w:r>
        <w:t>Expertise in specific tools often resides with individual team members, creating bottlenecks and single points of failure.</w:t>
      </w:r>
    </w:p>
    <w:p>
      <w:pPr>
        <w:pStyle w:val="Heading3"/>
      </w:pPr>
      <w:r>
        <w:t>API Complexity</w:t>
      </w:r>
    </w:p>
    <w:p>
      <w:r>
        <w:t>The underlying microservices (project management, test management, task management) each expose complex REST APIs that require technical knowledge to use effectively.</w:t>
      </w:r>
    </w:p>
    <w:p>
      <w:pPr>
        <w:pStyle w:val="Heading2"/>
      </w:pPr>
      <w:r>
        <w:t>3.2 How TXAgents Addresses These Challenges</w:t>
      </w:r>
    </w:p>
    <w:tbl>
      <w:tblPr>
        <w:tblStyle w:val="TableGrid"/>
        <w:tblW w:type="auto" w:w="0"/>
        <w:jc w:val="center"/>
        <w:tblLook w:firstColumn="1" w:firstRow="1" w:lastColumn="0" w:lastRow="0" w:noHBand="0" w:noVBand="1" w:val="04A0"/>
      </w:tblPr>
      <w:tblGrid>
        <w:gridCol w:w="4320"/>
        <w:gridCol w:w="4320"/>
      </w:tblGrid>
      <w:tr>
        <w:tc>
          <w:tcPr>
            <w:tcW w:type="dxa" w:w="2835"/>
            <w:shd w:fill="2E86AB"/>
          </w:tcPr>
          <w:p>
            <w:pPr>
              <w:jc w:val="center"/>
            </w:pPr>
            <w:r>
              <w:rPr>
                <w:b/>
                <w:color w:val="FFFFFF"/>
                <w:sz w:val="18"/>
              </w:rPr>
              <w:t>Challenge</w:t>
            </w:r>
          </w:p>
        </w:tc>
        <w:tc>
          <w:tcPr>
            <w:tcW w:type="dxa" w:w="6803"/>
            <w:shd w:fill="2E86AB"/>
          </w:tcPr>
          <w:p>
            <w:pPr>
              <w:jc w:val="center"/>
            </w:pPr>
            <w:r>
              <w:rPr>
                <w:b/>
                <w:color w:val="FFFFFF"/>
                <w:sz w:val="18"/>
              </w:rPr>
              <w:t>TXAgents Solution</w:t>
            </w:r>
          </w:p>
        </w:tc>
      </w:tr>
      <w:tr>
        <w:tc>
          <w:tcPr>
            <w:tcW w:type="dxa" w:w="2835"/>
            <w:shd w:fill="F0F4F8"/>
          </w:tcPr>
          <w:p>
            <w:r>
              <w:rPr>
                <w:sz w:val="18"/>
              </w:rPr>
              <w:t>Tool Fragmentation</w:t>
            </w:r>
          </w:p>
        </w:tc>
        <w:tc>
          <w:tcPr>
            <w:tcW w:type="dxa" w:w="6803"/>
            <w:shd w:fill="F0F4F8"/>
          </w:tcPr>
          <w:p>
            <w:r>
              <w:rPr>
                <w:sz w:val="18"/>
              </w:rPr>
              <w:t>Unified conversational interface that abstracts all backend services</w:t>
            </w:r>
          </w:p>
        </w:tc>
      </w:tr>
      <w:tr>
        <w:tc>
          <w:tcPr>
            <w:tcW w:type="dxa" w:w="2835"/>
          </w:tcPr>
          <w:p>
            <w:r>
              <w:rPr>
                <w:sz w:val="18"/>
              </w:rPr>
              <w:t>Steep Learning Curves</w:t>
            </w:r>
          </w:p>
        </w:tc>
        <w:tc>
          <w:tcPr>
            <w:tcW w:type="dxa" w:w="6803"/>
          </w:tcPr>
          <w:p>
            <w:r>
              <w:rPr>
                <w:sz w:val="18"/>
              </w:rPr>
              <w:t>Natural language interaction — no tool-specific training needed</w:t>
            </w:r>
          </w:p>
        </w:tc>
      </w:tr>
      <w:tr>
        <w:tc>
          <w:tcPr>
            <w:tcW w:type="dxa" w:w="2835"/>
            <w:shd w:fill="F0F4F8"/>
          </w:tcPr>
          <w:p>
            <w:r>
              <w:rPr>
                <w:sz w:val="18"/>
              </w:rPr>
              <w:t>Manual Orchestration</w:t>
            </w:r>
          </w:p>
        </w:tc>
        <w:tc>
          <w:tcPr>
            <w:tcW w:type="dxa" w:w="6803"/>
            <w:shd w:fill="F0F4F8"/>
          </w:tcPr>
          <w:p>
            <w:r>
              <w:rPr>
                <w:sz w:val="18"/>
              </w:rPr>
              <w:t>Intelligent agent handoffs automate multi-step workflows</w:t>
            </w:r>
          </w:p>
        </w:tc>
      </w:tr>
      <w:tr>
        <w:tc>
          <w:tcPr>
            <w:tcW w:type="dxa" w:w="2835"/>
          </w:tcPr>
          <w:p>
            <w:r>
              <w:rPr>
                <w:sz w:val="18"/>
              </w:rPr>
              <w:t>Knowledge Silos</w:t>
            </w:r>
          </w:p>
        </w:tc>
        <w:tc>
          <w:tcPr>
            <w:tcW w:type="dxa" w:w="6803"/>
          </w:tcPr>
          <w:p>
            <w:r>
              <w:rPr>
                <w:sz w:val="18"/>
              </w:rPr>
              <w:t>AI agents encode best practices and workflow knowledge</w:t>
            </w:r>
          </w:p>
        </w:tc>
      </w:tr>
      <w:tr>
        <w:tc>
          <w:tcPr>
            <w:tcW w:type="dxa" w:w="2835"/>
            <w:shd w:fill="F0F4F8"/>
          </w:tcPr>
          <w:p>
            <w:r>
              <w:rPr>
                <w:sz w:val="18"/>
              </w:rPr>
              <w:t>API Complexity</w:t>
            </w:r>
          </w:p>
        </w:tc>
        <w:tc>
          <w:tcPr>
            <w:tcW w:type="dxa" w:w="6803"/>
            <w:shd w:fill="F0F4F8"/>
          </w:tcPr>
          <w:p>
            <w:r>
              <w:rPr>
                <w:sz w:val="18"/>
              </w:rPr>
              <w:t>MCP servers encapsulate all API interactions behind simple tool interfaces</w:t>
            </w:r>
          </w:p>
        </w:tc>
      </w:tr>
    </w:tbl>
    <w:p>
      <w:pPr>
        <w:pStyle w:val="Heading2"/>
      </w:pPr>
      <w:r>
        <w:t>3.3 Value Proposition</w:t>
      </w:r>
    </w:p>
    <w:p>
      <w:r>
        <w:t>TXAgents delivers value across three dimensions:</w:t>
      </w:r>
    </w:p>
    <w:p>
      <w:pPr>
        <w:pStyle w:val="ListBullet"/>
      </w:pPr>
      <w:r>
        <w:rPr>
          <w:b/>
        </w:rPr>
        <w:t xml:space="preserve">Productivity: </w:t>
      </w:r>
      <w:r>
        <w:t>Reduces the time and cognitive load required to manage the entire test lifecycle. Tasks that previously required navigating multiple UIs can be accomplished through simple conversation.</w:t>
      </w:r>
    </w:p>
    <w:p>
      <w:pPr>
        <w:pStyle w:val="ListBullet"/>
      </w:pPr>
      <w:r>
        <w:rPr>
          <w:b/>
        </w:rPr>
        <w:t xml:space="preserve">Accessibility: </w:t>
      </w:r>
      <w:r>
        <w:t>Makes the full power of the testing infrastructure accessible to team members regardless of their technical expertise. A business analyst can execute tests and generate reports without knowing APIs.</w:t>
      </w:r>
    </w:p>
    <w:p>
      <w:pPr>
        <w:pStyle w:val="ListBullet"/>
      </w:pPr>
      <w:r>
        <w:rPr>
          <w:b/>
        </w:rPr>
        <w:t xml:space="preserve">Consistency: </w:t>
      </w:r>
      <w:r>
        <w:t>Ensures workflows follow established patterns and best practices. The routing intelligence guides users through proper sequences (e.g., selecting a project before creating test cases).</w:t>
      </w:r>
    </w:p>
    <w:p>
      <w:r>
        <w:br w:type="page"/>
      </w:r>
    </w:p>
    <w:p>
      <w:pPr>
        <w:pStyle w:val="Heading1"/>
      </w:pPr>
      <w:r>
        <w:t>4. Architecture &amp; Design</w:t>
      </w:r>
    </w:p>
    <w:p>
      <w:pPr>
        <w:pStyle w:val="Heading2"/>
      </w:pPr>
      <w:r>
        <w:t>4.1 High-Level Architecture</w:t>
      </w:r>
    </w:p>
    <w:p>
      <w:r>
        <w:t>TXAgents follows a hub-and-spoke architecture where the Master Router acts as the central hub, and specialized agents form the spokes. Each agent operates as a self-contained sub-graph with its own LLM reasoning, tool access (via MCP), and state management.</w:t>
      </w:r>
    </w:p>
    <w:p>
      <w:r>
        <w:rPr>
          <w:rFonts w:ascii="Consolas" w:hAnsi="Consolas"/>
          <w:sz w:val="15"/>
        </w:rPr>
        <w:br/>
        <w:t>Architecture Overview (Conceptual Diagram):</w:t>
        <w:br/>
        <w:br/>
        <w:t xml:space="preserve">    +--------------------------------------------------+</w:t>
        <w:br/>
        <w:t xml:space="preserve">    |              User / Frontend UI                    |</w:t>
        <w:br/>
        <w:t xml:space="preserve">    +--------------------------------------------------+</w:t>
        <w:br/>
        <w:t xml:space="preserve">                        |</w:t>
        <w:br/>
        <w:t xml:space="preserve">                        | HTTP POST /chat/stream</w:t>
        <w:br/>
        <w:t xml:space="preserve">                        | (Server-Sent Events)</w:t>
        <w:br/>
        <w:t xml:space="preserve">                        v</w:t>
        <w:br/>
        <w:t xml:space="preserve">    +--------------------------------------------------+</w:t>
        <w:br/>
        <w:t xml:space="preserve">    |           MASTER ROUTER (master.py)               |</w:t>
        <w:br/>
        <w:t xml:space="preserve">    |                                                    |</w:t>
        <w:br/>
        <w:t xml:space="preserve">    |  +--------------------------------------------+   |</w:t>
        <w:br/>
        <w:t xml:space="preserve">    |  |  Enhanced Router Node                       |   |</w:t>
        <w:br/>
        <w:t xml:space="preserve">    |  |  - Analyzes user intent                     |   |</w:t>
        <w:br/>
        <w:t xml:space="preserve">    |  |  - Considers conversation history           |   |</w:t>
        <w:br/>
        <w:t xml:space="preserve">    |  |  - Routes to appropriate agent              |   |</w:t>
        <w:br/>
        <w:t xml:space="preserve">    |  +--------------------------------------------+   |</w:t>
        <w:br/>
        <w:t xml:space="preserve">    |       |       |       |       |       |       |   |</w:t>
        <w:br/>
        <w:t xml:space="preserve">    |       v       v       v       v       v       v   |</w:t>
        <w:br/>
        <w:t xml:space="preserve">    |   +------+ +----+ +-----+ +----+ +------+ +----+ |</w:t>
        <w:br/>
        <w:t xml:space="preserve">    |   |Proj  | |Test| |Exec | |Data| |Report| |Comp| |</w:t>
        <w:br/>
        <w:t xml:space="preserve">    |   |Agent | |Agt | |Agent| |Agt | |Agent | |Agt | |</w:t>
        <w:br/>
        <w:t xml:space="preserve">    |   +------+ +----+ +-----+ +----+ +------+ +----+ |</w:t>
        <w:br/>
        <w:t xml:space="preserve">    |       |       |       |       |       |       |   |</w:t>
        <w:br/>
        <w:t xml:space="preserve">    +--------------------------------------------------+</w:t>
        <w:br/>
        <w:t xml:space="preserve">            |       |       |       |       |       |</w:t>
        <w:br/>
        <w:t xml:space="preserve">            v       v       v       v       v       v</w:t>
        <w:br/>
        <w:t xml:space="preserve">    +--------------------------------------------------+</w:t>
        <w:br/>
        <w:t xml:space="preserve">    |           MCP Servers (FastMCP)                    |</w:t>
        <w:br/>
        <w:t xml:space="preserve">    |  Port 6007  6002  6005  6003  6006  6004         |</w:t>
        <w:br/>
        <w:t xml:space="preserve">    +--------------------------------------------------+</w:t>
        <w:br/>
        <w:t xml:space="preserve">            |       |       |       |       |       |</w:t>
        <w:br/>
        <w:t xml:space="preserve">            v       v       v       v       v       v</w:t>
        <w:br/>
        <w:t xml:space="preserve">    +--------------------------------------------------+</w:t>
        <w:br/>
        <w:t xml:space="preserve">    |        Backend Microservices (REST APIs)           |</w:t>
        <w:br/>
        <w:t xml:space="preserve">    |  Project Mgmt | Test Mgmt | Task Mgr | AidapRepo |</w:t>
        <w:br/>
        <w:t xml:space="preserve">    +--------------------------------------------------+</w:t>
        <w:br/>
        <w:t xml:space="preserve">            |</w:t>
        <w:br/>
        <w:t xml:space="preserve">            v</w:t>
        <w:br/>
        <w:t xml:space="preserve">    +--------------------------------------------------+</w:t>
        <w:br/>
        <w:t xml:space="preserve">    |  PostgreSQL Database  |  SQLite Checkpointing     |</w:t>
        <w:br/>
        <w:t xml:space="preserve">    +--------------------------------------------------+</w:t>
        <w:br/>
      </w:r>
    </w:p>
    <w:p>
      <w:pPr>
        <w:pStyle w:val="Heading2"/>
      </w:pPr>
      <w:r>
        <w:t>4.2 Master-Router Pattern</w:t>
      </w:r>
    </w:p>
    <w:p>
      <w:r>
        <w:t>The Master-Router pattern is the central architectural decision in TXAgents. Unlike a simple dispatcher, the master router uses an LLM (GPT-4o-mini) to perform intelligent routing based on:</w:t>
      </w:r>
    </w:p>
    <w:p>
      <w:pPr>
        <w:pStyle w:val="ListBullet"/>
      </w:pPr>
      <w:r>
        <w:t>The current user message and detected intent</w:t>
      </w:r>
    </w:p>
    <w:p>
      <w:pPr>
        <w:pStyle w:val="ListBullet"/>
      </w:pPr>
      <w:r>
        <w:t>The conversation history (last 6 messages for routing context)</w:t>
      </w:r>
    </w:p>
    <w:p>
      <w:pPr>
        <w:pStyle w:val="ListBullet"/>
      </w:pPr>
      <w:r>
        <w:t>The current page context from the UI (tx_page_type and tx_page_id)</w:t>
      </w:r>
    </w:p>
    <w:p>
      <w:pPr>
        <w:pStyle w:val="ListBullet"/>
      </w:pPr>
      <w:r>
        <w:t>The currently selected project (project_id in state)</w:t>
      </w:r>
    </w:p>
    <w:p>
      <w:pPr>
        <w:pStyle w:val="ListBullet"/>
      </w:pPr>
      <w:r>
        <w:t>The previous routing decisions and agent handoff patterns</w:t>
      </w:r>
    </w:p>
    <w:p>
      <w:r>
        <w:t>The router categorizes requests into domains: project, test, test_execution, test_data, comparison_report, report, platform, and general. Each domain maps to a specific agent sub-graph.</w:t>
      </w:r>
    </w:p>
    <w:p>
      <w:pPr>
        <w:pStyle w:val="Heading2"/>
      </w:pPr>
      <w:r>
        <w:t>4.3 Multi-Agent Orchestration</w:t>
      </w:r>
    </w:p>
    <w:p>
      <w:r>
        <w:t>Each agent is implemented as a LangGraph StateGraph with the unified MasterState schema. This design choice means all agents share the same state structure, enabling seamless state passing between agents during handoffs.</w:t>
      </w:r>
    </w:p>
    <w:p>
      <w:r>
        <w:t>Agent orchestration follows these principles:</w:t>
      </w:r>
    </w:p>
    <w:p>
      <w:pPr>
        <w:pStyle w:val="ListBullet"/>
      </w:pPr>
      <w:r>
        <w:rPr>
          <w:b/>
        </w:rPr>
        <w:t xml:space="preserve">Minimal Message Passing: </w:t>
      </w:r>
      <w:r>
        <w:t>Only the last 3 messages are passed to sub-agents to prevent context explosion. This is critical because LangGraph accumulates messages via operator.add, which would otherwise grow unboundedly.</w:t>
      </w:r>
    </w:p>
    <w:p>
      <w:pPr>
        <w:pStyle w:val="ListBullet"/>
      </w:pPr>
      <w:r>
        <w:rPr>
          <w:b/>
        </w:rPr>
        <w:t xml:space="preserve">Fixed Sub-Agent Wrapper: </w:t>
      </w:r>
      <w:r>
        <w:t>Each agent call is wrapped with create_fixed_sub_agent_wrapper() which ensures only the FINAL AI response from a sub-agent is preserved, preventing orphaned tool messages.</w:t>
      </w:r>
    </w:p>
    <w:p>
      <w:pPr>
        <w:pStyle w:val="ListBullet"/>
      </w:pPr>
      <w:r>
        <w:rPr>
          <w:b/>
        </w:rPr>
        <w:t xml:space="preserve">Handoff Continuity: </w:t>
      </w:r>
      <w:r>
        <w:t>After certain operations (e.g., project creation), the system automatically hands off to the next logical agent (e.g., test agent), maintaining workflow continuity.</w:t>
      </w:r>
    </w:p>
    <w:p>
      <w:pPr>
        <w:pStyle w:val="ListBullet"/>
      </w:pPr>
      <w:r>
        <w:rPr>
          <w:b/>
        </w:rPr>
        <w:t xml:space="preserve">Aggressive Cleanup: </w:t>
      </w:r>
      <w:r>
        <w:t>Every 4th request triggers an aggressive cleanup that reduces messages to a maximum of 12, preserving only the most recent and relevant context.</w:t>
      </w:r>
    </w:p>
    <w:p>
      <w:pPr>
        <w:pStyle w:val="Heading2"/>
      </w:pPr>
      <w:r>
        <w:t>4.4 State Management (LangGraph)</w:t>
      </w:r>
    </w:p>
    <w:p>
      <w:r>
        <w:t>TXAgents uses LangGraph's StateGraph for state management. The MasterState is a TypedDict that serves as the single source of truth across all agents. Key design decisions:</w:t>
      </w:r>
    </w:p>
    <w:p>
      <w:pPr>
        <w:pStyle w:val="ListBullet"/>
      </w:pPr>
      <w:r>
        <w:rPr>
          <w:b/>
        </w:rPr>
        <w:t xml:space="preserve">Unified Schema: </w:t>
      </w:r>
      <w:r>
        <w:t>All agents share MasterState rather than having individual state types. This simplifies handoffs but requires careful state field management.</w:t>
      </w:r>
    </w:p>
    <w:p>
      <w:pPr>
        <w:pStyle w:val="ListBullet"/>
      </w:pPr>
      <w:r>
        <w:rPr>
          <w:b/>
        </w:rPr>
        <w:t xml:space="preserve">Operator-Based Accumulation: </w:t>
      </w:r>
      <w:r>
        <w:t>The messages field uses Annotated[list, operator.add] which automatically accumulates messages across graph invocations. This is fundamental to conversation continuity.</w:t>
      </w:r>
    </w:p>
    <w:p>
      <w:pPr>
        <w:pStyle w:val="ListBullet"/>
      </w:pPr>
      <w:r>
        <w:rPr>
          <w:b/>
        </w:rPr>
        <w:t xml:space="preserve">SQLite Checkpointing: </w:t>
      </w:r>
      <w:r>
        <w:t>Graph state is persisted to SQLite via AsyncSqliteSaver, enabling conversation recovery and state inspection.</w:t>
      </w:r>
    </w:p>
    <w:p>
      <w:pPr>
        <w:pStyle w:val="ListBullet"/>
      </w:pPr>
      <w:r>
        <w:rPr>
          <w:b/>
        </w:rPr>
        <w:t xml:space="preserve">Tool Result Tracking: </w:t>
      </w:r>
      <w:r>
        <w:t>Each agent's tool results are tracked in dedicated state fields (e.g., last_tool_result_create_project, last_tool_result_get_all_projects). This prevents duplicate API calls and enables agents to reference previous results.</w:t>
      </w:r>
    </w:p>
    <w:p>
      <w:pPr>
        <w:pStyle w:val="Heading2"/>
      </w:pPr>
      <w:r>
        <w:t>4.5 Communication Protocol (MCP)</w:t>
      </w:r>
    </w:p>
    <w:p>
      <w:r>
        <w:t>TXAgents uses the Model Context Protocol (MCP) as the communication layer between agent clients and their tool servers. MCP provides a standardized way for LLM agents to discover and invoke tools.</w:t>
      </w:r>
    </w:p>
    <w:p>
      <w:r>
        <w:t>The MCP architecture in TXAgents:</w:t>
      </w:r>
    </w:p>
    <w:p>
      <w:pPr>
        <w:pStyle w:val="ListBullet"/>
      </w:pPr>
      <w:r>
        <w:rPr>
          <w:b/>
        </w:rPr>
        <w:t xml:space="preserve">MCP Servers: </w:t>
      </w:r>
      <w:r>
        <w:t>Each agent has a dedicated FastMCP server running as a subprocess on a unique port. Servers expose tools via @mcp.tool() decorators that wrap backend API calls.</w:t>
      </w:r>
    </w:p>
    <w:p>
      <w:pPr>
        <w:pStyle w:val="ListBullet"/>
      </w:pPr>
      <w:r>
        <w:rPr>
          <w:b/>
        </w:rPr>
        <w:t xml:space="preserve">MCP Clients: </w:t>
      </w:r>
      <w:r>
        <w:t>Agent clients use MultiServerMCPClient from langchain_mcp_adapters to connect to their respective servers. The client discovers available tools at connection time.</w:t>
      </w:r>
    </w:p>
    <w:p>
      <w:pPr>
        <w:pStyle w:val="ListBullet"/>
      </w:pPr>
      <w:r>
        <w:rPr>
          <w:b/>
        </w:rPr>
        <w:t xml:space="preserve">Tool Abstraction: </w:t>
      </w:r>
      <w:r>
        <w:t>MCP tools abstract away HTTP calls, authentication (Keycloak), error handling, and response parsing. The LLM sees clean tool signatures with typed parameters.</w:t>
      </w:r>
    </w:p>
    <w:p>
      <w:pPr>
        <w:pStyle w:val="ListBullet"/>
      </w:pPr>
      <w:r>
        <w:rPr>
          <w:b/>
        </w:rPr>
        <w:t xml:space="preserve">Transport: </w:t>
      </w:r>
      <w:r>
        <w:t>Communication uses stdio transport (subprocess-based), providing process isolation and clean lifecycle management.</w:t>
      </w:r>
    </w:p>
    <w:p>
      <w:pPr>
        <w:pStyle w:val="Heading2"/>
      </w:pPr>
      <w:r>
        <w:t>4.6 Message Filtering &amp; Optimization</w:t>
      </w:r>
    </w:p>
    <w:p>
      <w:r>
        <w:t>A critical aspect of TXAgents is its sophisticated message filtering system. Without filtering, the message list would grow exponentially as LangGraph accumulates messages via operator.add across multiple graph invocations and agent calls.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E86AB"/>
          </w:tcPr>
          <w:p>
            <w:pPr>
              <w:jc w:val="center"/>
            </w:pPr>
            <w:r>
              <w:rPr>
                <w:b/>
                <w:color w:val="FFFFFF"/>
                <w:sz w:val="18"/>
              </w:rPr>
              <w:t>Strategy</w:t>
            </w:r>
          </w:p>
        </w:tc>
        <w:tc>
          <w:tcPr>
            <w:tcW w:type="dxa" w:w="3118"/>
            <w:shd w:fill="2E86AB"/>
          </w:tcPr>
          <w:p>
            <w:pPr>
              <w:jc w:val="center"/>
            </w:pPr>
            <w:r>
              <w:rPr>
                <w:b/>
                <w:color w:val="FFFFFF"/>
                <w:sz w:val="18"/>
              </w:rPr>
              <w:t>Function</w:t>
            </w:r>
          </w:p>
        </w:tc>
        <w:tc>
          <w:tcPr>
            <w:tcW w:type="dxa" w:w="1701"/>
            <w:shd w:fill="2E86AB"/>
          </w:tcPr>
          <w:p>
            <w:pPr>
              <w:jc w:val="center"/>
            </w:pPr>
            <w:r>
              <w:rPr>
                <w:b/>
                <w:color w:val="FFFFFF"/>
                <w:sz w:val="18"/>
              </w:rPr>
              <w:t>Max Messages</w:t>
            </w:r>
          </w:p>
        </w:tc>
        <w:tc>
          <w:tcPr>
            <w:tcW w:type="dxa" w:w="2551"/>
            <w:shd w:fill="2E86AB"/>
          </w:tcPr>
          <w:p>
            <w:pPr>
              <w:jc w:val="center"/>
            </w:pPr>
            <w:r>
              <w:rPr>
                <w:b/>
                <w:color w:val="FFFFFF"/>
                <w:sz w:val="18"/>
              </w:rPr>
              <w:t>When Used</w:t>
            </w:r>
          </w:p>
        </w:tc>
      </w:tr>
      <w:tr>
        <w:tc>
          <w:tcPr>
            <w:tcW w:type="dxa" w:w="2268"/>
            <w:shd w:fill="F0F4F8"/>
          </w:tcPr>
          <w:p>
            <w:r>
              <w:rPr>
                <w:sz w:val="18"/>
              </w:rPr>
              <w:t>Slave Agent Filter</w:t>
            </w:r>
          </w:p>
        </w:tc>
        <w:tc>
          <w:tcPr>
            <w:tcW w:type="dxa" w:w="3118"/>
            <w:shd w:fill="F0F4F8"/>
          </w:tcPr>
          <w:p>
            <w:r>
              <w:rPr>
                <w:sz w:val="18"/>
              </w:rPr>
              <w:t>filter_messages_for_slave_agents()</w:t>
            </w:r>
          </w:p>
        </w:tc>
        <w:tc>
          <w:tcPr>
            <w:tcW w:type="dxa" w:w="1701"/>
            <w:shd w:fill="F0F4F8"/>
          </w:tcPr>
          <w:p>
            <w:r>
              <w:rPr>
                <w:sz w:val="18"/>
              </w:rPr>
              <w:t>3</w:t>
            </w:r>
          </w:p>
        </w:tc>
        <w:tc>
          <w:tcPr>
            <w:tcW w:type="dxa" w:w="2551"/>
            <w:shd w:fill="F0F4F8"/>
          </w:tcPr>
          <w:p>
            <w:r>
              <w:rPr>
                <w:sz w:val="18"/>
              </w:rPr>
              <w:t>Before passing to sub-agents</w:t>
            </w:r>
          </w:p>
        </w:tc>
      </w:tr>
      <w:tr>
        <w:tc>
          <w:tcPr>
            <w:tcW w:type="dxa" w:w="2268"/>
          </w:tcPr>
          <w:p>
            <w:r>
              <w:rPr>
                <w:sz w:val="18"/>
              </w:rPr>
              <w:t>Master Routing Filter</w:t>
            </w:r>
          </w:p>
        </w:tc>
        <w:tc>
          <w:tcPr>
            <w:tcW w:type="dxa" w:w="3118"/>
          </w:tcPr>
          <w:p>
            <w:r>
              <w:rPr>
                <w:sz w:val="18"/>
              </w:rPr>
              <w:t>filter_messages_for_master_routing()</w:t>
            </w:r>
          </w:p>
        </w:tc>
        <w:tc>
          <w:tcPr>
            <w:tcW w:type="dxa" w:w="1701"/>
          </w:tcPr>
          <w:p>
            <w:r>
              <w:rPr>
                <w:sz w:val="18"/>
              </w:rPr>
              <w:t>6</w:t>
            </w:r>
          </w:p>
        </w:tc>
        <w:tc>
          <w:tcPr>
            <w:tcW w:type="dxa" w:w="2551"/>
          </w:tcPr>
          <w:p>
            <w:r>
              <w:rPr>
                <w:sz w:val="18"/>
              </w:rPr>
              <w:t>Before routing decisions</w:t>
            </w:r>
          </w:p>
        </w:tc>
      </w:tr>
      <w:tr>
        <w:tc>
          <w:tcPr>
            <w:tcW w:type="dxa" w:w="2268"/>
            <w:shd w:fill="F0F4F8"/>
          </w:tcPr>
          <w:p>
            <w:r>
              <w:rPr>
                <w:sz w:val="18"/>
              </w:rPr>
              <w:t>Aggressive Cleanup</w:t>
            </w:r>
          </w:p>
        </w:tc>
        <w:tc>
          <w:tcPr>
            <w:tcW w:type="dxa" w:w="3118"/>
            <w:shd w:fill="F0F4F8"/>
          </w:tcPr>
          <w:p>
            <w:r>
              <w:rPr>
                <w:sz w:val="18"/>
              </w:rPr>
              <w:t>aggressive_cleanup_messages()</w:t>
            </w:r>
          </w:p>
        </w:tc>
        <w:tc>
          <w:tcPr>
            <w:tcW w:type="dxa" w:w="1701"/>
            <w:shd w:fill="F0F4F8"/>
          </w:tcPr>
          <w:p>
            <w:r>
              <w:rPr>
                <w:sz w:val="18"/>
              </w:rPr>
              <w:t>12</w:t>
            </w:r>
          </w:p>
        </w:tc>
        <w:tc>
          <w:tcPr>
            <w:tcW w:type="dxa" w:w="2551"/>
            <w:shd w:fill="F0F4F8"/>
          </w:tcPr>
          <w:p>
            <w:r>
              <w:rPr>
                <w:sz w:val="18"/>
              </w:rPr>
              <w:t>Every 4th request</w:t>
            </w:r>
          </w:p>
        </w:tc>
      </w:tr>
      <w:tr>
        <w:tc>
          <w:tcPr>
            <w:tcW w:type="dxa" w:w="2268"/>
          </w:tcPr>
          <w:p>
            <w:r>
              <w:rPr>
                <w:sz w:val="18"/>
              </w:rPr>
              <w:t>Periodic Check</w:t>
            </w:r>
          </w:p>
        </w:tc>
        <w:tc>
          <w:tcPr>
            <w:tcW w:type="dxa" w:w="3118"/>
          </w:tcPr>
          <w:p>
            <w:r>
              <w:rPr>
                <w:sz w:val="18"/>
              </w:rPr>
              <w:t>periodic_aggressive_cleanup()</w:t>
            </w:r>
          </w:p>
        </w:tc>
        <w:tc>
          <w:tcPr>
            <w:tcW w:type="dxa" w:w="1701"/>
          </w:tcPr>
          <w:p>
            <w:r>
              <w:rPr>
                <w:sz w:val="18"/>
              </w:rPr>
              <w:t>12</w:t>
            </w:r>
          </w:p>
        </w:tc>
        <w:tc>
          <w:tcPr>
            <w:tcW w:type="dxa" w:w="2551"/>
          </w:tcPr>
          <w:p>
            <w:r>
              <w:rPr>
                <w:sz w:val="18"/>
              </w:rPr>
              <w:t>Based on request counter</w:t>
            </w:r>
          </w:p>
        </w:tc>
      </w:tr>
    </w:tbl>
    <w:p>
      <w:r>
        <w:br w:type="page"/>
      </w:r>
    </w:p>
    <w:p>
      <w:pPr>
        <w:pStyle w:val="Heading1"/>
      </w:pPr>
      <w:r>
        <w:t>5. System Components — Deep Dive</w:t>
      </w:r>
    </w:p>
    <w:p>
      <w:pPr>
        <w:pStyle w:val="Heading2"/>
      </w:pPr>
      <w:r>
        <w:t>5.1 Master Router (master.py)</w:t>
      </w:r>
    </w:p>
    <w:p>
      <w:r>
        <w:t>The master.py file (~1,518 lines) is the central component of TXAgents. It implements the FastAPI server, the master routing graph, sub-agent wrappers, message management, and streaming infrastructure.</w:t>
      </w:r>
    </w:p>
    <w:p>
      <w:pPr>
        <w:pStyle w:val="Heading3"/>
      </w:pPr>
      <w:r>
        <w:t>5.1.1 FastAPI Server</w:t>
      </w:r>
    </w:p>
    <w:p>
      <w:r>
        <w:t>The server runs on port 9085 and uses a lifespan context manager for initialization and cleanup. On startup, it initializes the PostgreSQL database, creates the SQLite checkpointer, compiles the master graph, and spawns all 6 MCP server subprocesses.</w:t>
      </w:r>
    </w:p>
    <w:p>
      <w:pPr>
        <w:pStyle w:val="Heading3"/>
      </w:pPr>
      <w:r>
        <w:t>5.1.2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E86AB"/>
          </w:tcPr>
          <w:p>
            <w:pPr>
              <w:jc w:val="center"/>
            </w:pPr>
            <w:r>
              <w:rPr>
                <w:b/>
                <w:color w:val="FFFFFF"/>
                <w:sz w:val="18"/>
              </w:rPr>
              <w:t>Endpoint</w:t>
            </w:r>
          </w:p>
        </w:tc>
        <w:tc>
          <w:tcPr>
            <w:tcW w:type="dxa" w:w="1134"/>
            <w:shd w:fill="2E86AB"/>
          </w:tcPr>
          <w:p>
            <w:pPr>
              <w:jc w:val="center"/>
            </w:pPr>
            <w:r>
              <w:rPr>
                <w:b/>
                <w:color w:val="FFFFFF"/>
                <w:sz w:val="18"/>
              </w:rPr>
              <w:t>Method</w:t>
            </w:r>
          </w:p>
        </w:tc>
        <w:tc>
          <w:tcPr>
            <w:tcW w:type="dxa" w:w="5669"/>
            <w:shd w:fill="2E86AB"/>
          </w:tcPr>
          <w:p>
            <w:pPr>
              <w:jc w:val="center"/>
            </w:pPr>
            <w:r>
              <w:rPr>
                <w:b/>
                <w:color w:val="FFFFFF"/>
                <w:sz w:val="18"/>
              </w:rPr>
              <w:t>Description</w:t>
            </w:r>
          </w:p>
        </w:tc>
      </w:tr>
      <w:tr>
        <w:tc>
          <w:tcPr>
            <w:tcW w:type="dxa" w:w="2835"/>
            <w:shd w:fill="F0F4F8"/>
          </w:tcPr>
          <w:p>
            <w:r>
              <w:rPr>
                <w:sz w:val="18"/>
              </w:rPr>
              <w:t>POST /chat/stream</w:t>
            </w:r>
          </w:p>
        </w:tc>
        <w:tc>
          <w:tcPr>
            <w:tcW w:type="dxa" w:w="1134"/>
            <w:shd w:fill="F0F4F8"/>
          </w:tcPr>
          <w:p>
            <w:r>
              <w:rPr>
                <w:sz w:val="18"/>
              </w:rPr>
              <w:t>POST</w:t>
            </w:r>
          </w:p>
        </w:tc>
        <w:tc>
          <w:tcPr>
            <w:tcW w:type="dxa" w:w="5669"/>
            <w:shd w:fill="F0F4F8"/>
          </w:tcPr>
          <w:p>
            <w:r>
              <w:rPr>
                <w:sz w:val="18"/>
              </w:rPr>
              <w:t>Main chat endpoint. Accepts FormData with message, session_id, project_id, tx_page_type, tx_page_id. Returns Server-Sent Events stream.</w:t>
            </w:r>
          </w:p>
        </w:tc>
      </w:tr>
      <w:tr>
        <w:tc>
          <w:tcPr>
            <w:tcW w:type="dxa" w:w="2835"/>
          </w:tcPr>
          <w:p>
            <w:r>
              <w:rPr>
                <w:sz w:val="18"/>
              </w:rPr>
              <w:t>GET /sessions</w:t>
            </w:r>
          </w:p>
        </w:tc>
        <w:tc>
          <w:tcPr>
            <w:tcW w:type="dxa" w:w="1134"/>
          </w:tcPr>
          <w:p>
            <w:r>
              <w:rPr>
                <w:sz w:val="18"/>
              </w:rPr>
              <w:t>GET</w:t>
            </w:r>
          </w:p>
        </w:tc>
        <w:tc>
          <w:tcPr>
            <w:tcW w:type="dxa" w:w="5669"/>
          </w:tcPr>
          <w:p>
            <w:r>
              <w:rPr>
                <w:sz w:val="18"/>
              </w:rPr>
              <w:t>Lists all active sessions with their metadata.</w:t>
            </w:r>
          </w:p>
        </w:tc>
      </w:tr>
      <w:tr>
        <w:tc>
          <w:tcPr>
            <w:tcW w:type="dxa" w:w="2835"/>
            <w:shd w:fill="F0F4F8"/>
          </w:tcPr>
          <w:p>
            <w:r>
              <w:rPr>
                <w:sz w:val="18"/>
              </w:rPr>
              <w:t>DELETE /sessions/{session_id}</w:t>
            </w:r>
          </w:p>
        </w:tc>
        <w:tc>
          <w:tcPr>
            <w:tcW w:type="dxa" w:w="1134"/>
            <w:shd w:fill="F0F4F8"/>
          </w:tcPr>
          <w:p>
            <w:r>
              <w:rPr>
                <w:sz w:val="18"/>
              </w:rPr>
              <w:t>DELETE</w:t>
            </w:r>
          </w:p>
        </w:tc>
        <w:tc>
          <w:tcPr>
            <w:tcW w:type="dxa" w:w="5669"/>
            <w:shd w:fill="F0F4F8"/>
          </w:tcPr>
          <w:p>
            <w:r>
              <w:rPr>
                <w:sz w:val="18"/>
              </w:rPr>
              <w:t>Deactivates a session, marking it as inactive.</w:t>
            </w:r>
          </w:p>
        </w:tc>
      </w:tr>
      <w:tr>
        <w:tc>
          <w:tcPr>
            <w:tcW w:type="dxa" w:w="2835"/>
          </w:tcPr>
          <w:p>
            <w:r>
              <w:rPr>
                <w:sz w:val="18"/>
              </w:rPr>
              <w:t>GET /debug/messages/{session_id}</w:t>
            </w:r>
          </w:p>
        </w:tc>
        <w:tc>
          <w:tcPr>
            <w:tcW w:type="dxa" w:w="1134"/>
          </w:tcPr>
          <w:p>
            <w:r>
              <w:rPr>
                <w:sz w:val="18"/>
              </w:rPr>
              <w:t>GET</w:t>
            </w:r>
          </w:p>
        </w:tc>
        <w:tc>
          <w:tcPr>
            <w:tcW w:type="dxa" w:w="5669"/>
          </w:tcPr>
          <w:p>
            <w:r>
              <w:rPr>
                <w:sz w:val="18"/>
              </w:rPr>
              <w:t>Returns the message count for debugging purposes.</w:t>
            </w:r>
          </w:p>
        </w:tc>
      </w:tr>
      <w:tr>
        <w:tc>
          <w:tcPr>
            <w:tcW w:type="dxa" w:w="2835"/>
            <w:shd w:fill="F0F4F8"/>
          </w:tcPr>
          <w:p>
            <w:r>
              <w:rPr>
                <w:sz w:val="18"/>
              </w:rPr>
              <w:t>GET /health</w:t>
            </w:r>
          </w:p>
        </w:tc>
        <w:tc>
          <w:tcPr>
            <w:tcW w:type="dxa" w:w="1134"/>
            <w:shd w:fill="F0F4F8"/>
          </w:tcPr>
          <w:p>
            <w:r>
              <w:rPr>
                <w:sz w:val="18"/>
              </w:rPr>
              <w:t>GET</w:t>
            </w:r>
          </w:p>
        </w:tc>
        <w:tc>
          <w:tcPr>
            <w:tcW w:type="dxa" w:w="5669"/>
            <w:shd w:fill="F0F4F8"/>
          </w:tcPr>
          <w:p>
            <w:r>
              <w:rPr>
                <w:sz w:val="18"/>
              </w:rPr>
              <w:t>Health check endpoint returning {status: healthy}.</w:t>
            </w:r>
          </w:p>
        </w:tc>
      </w:tr>
    </w:tbl>
    <w:p>
      <w:pPr>
        <w:pStyle w:val="Heading3"/>
      </w:pPr>
      <w:r>
        <w:t>5.1.3 Routing Intelligence</w:t>
      </w:r>
    </w:p>
    <w:p>
      <w:r>
        <w:t>The Enhanced Router Node uses a detailed system prompt that instructs GPT-4o-mini to analyze the user's message and return a structured routing decision. The prompt includes:</w:t>
      </w:r>
    </w:p>
    <w:p>
      <w:pPr>
        <w:pStyle w:val="ListBullet"/>
      </w:pPr>
      <w:r>
        <w:t>Domain definitions with example queries for each agent</w:t>
      </w:r>
    </w:p>
    <w:p>
      <w:pPr>
        <w:pStyle w:val="ListBullet"/>
      </w:pPr>
      <w:r>
        <w:t>Rules for page-context-based routing (e.g., if tx_page_type is 'test_report', route to report agent)</w:t>
      </w:r>
    </w:p>
    <w:p>
      <w:pPr>
        <w:pStyle w:val="ListBullet"/>
      </w:pPr>
      <w:r>
        <w:t>Conversation flow analysis guidelines</w:t>
      </w:r>
    </w:p>
    <w:p>
      <w:pPr>
        <w:pStyle w:val="ListBullet"/>
      </w:pPr>
      <w:r>
        <w:t>Special handling for greetings and platform queries</w:t>
      </w:r>
    </w:p>
    <w:p>
      <w:pPr>
        <w:pStyle w:val="Heading3"/>
      </w:pPr>
      <w:r>
        <w:t>5.1.4 Streaming Infrastructure</w:t>
      </w:r>
    </w:p>
    <w:p>
      <w:r>
        <w:t>Responses are streamed using Server-Sent Events (SSE). The stream_master_chat_response() async generator yields events of different types:</w:t>
      </w:r>
    </w:p>
    <w:tbl>
      <w:tblPr>
        <w:tblStyle w:val="TableGrid"/>
        <w:tblW w:type="auto" w:w="0"/>
        <w:jc w:val="center"/>
        <w:tblLook w:firstColumn="1" w:firstRow="1" w:lastColumn="0" w:lastRow="0" w:noHBand="0" w:noVBand="1" w:val="04A0"/>
      </w:tblPr>
      <w:tblGrid>
        <w:gridCol w:w="4320"/>
        <w:gridCol w:w="4320"/>
      </w:tblGrid>
      <w:tr>
        <w:tc>
          <w:tcPr>
            <w:tcW w:type="dxa" w:w="2268"/>
            <w:shd w:fill="2E86AB"/>
          </w:tcPr>
          <w:p>
            <w:pPr>
              <w:jc w:val="center"/>
            </w:pPr>
            <w:r>
              <w:rPr>
                <w:b/>
                <w:color w:val="FFFFFF"/>
                <w:sz w:val="18"/>
              </w:rPr>
              <w:t>Event Type</w:t>
            </w:r>
          </w:p>
        </w:tc>
        <w:tc>
          <w:tcPr>
            <w:tcW w:type="dxa" w:w="7370"/>
            <w:shd w:fill="2E86AB"/>
          </w:tcPr>
          <w:p>
            <w:pPr>
              <w:jc w:val="center"/>
            </w:pPr>
            <w:r>
              <w:rPr>
                <w:b/>
                <w:color w:val="FFFFFF"/>
                <w:sz w:val="18"/>
              </w:rPr>
              <w:t>Description</w:t>
            </w:r>
          </w:p>
        </w:tc>
      </w:tr>
      <w:tr>
        <w:tc>
          <w:tcPr>
            <w:tcW w:type="dxa" w:w="2268"/>
            <w:shd w:fill="F0F4F8"/>
          </w:tcPr>
          <w:p>
            <w:r>
              <w:rPr>
                <w:sz w:val="18"/>
              </w:rPr>
              <w:t>token</w:t>
            </w:r>
          </w:p>
        </w:tc>
        <w:tc>
          <w:tcPr>
            <w:tcW w:type="dxa" w:w="7370"/>
            <w:shd w:fill="F0F4F8"/>
          </w:tcPr>
          <w:p>
            <w:r>
              <w:rPr>
                <w:sz w:val="18"/>
              </w:rPr>
              <w:t>Individual text tokens for real-time display</w:t>
            </w:r>
          </w:p>
        </w:tc>
      </w:tr>
      <w:tr>
        <w:tc>
          <w:tcPr>
            <w:tcW w:type="dxa" w:w="2268"/>
          </w:tcPr>
          <w:p>
            <w:r>
              <w:rPr>
                <w:sz w:val="18"/>
              </w:rPr>
              <w:t>routing</w:t>
            </w:r>
          </w:p>
        </w:tc>
        <w:tc>
          <w:tcPr>
            <w:tcW w:type="dxa" w:w="7370"/>
          </w:tcPr>
          <w:p>
            <w:r>
              <w:rPr>
                <w:sz w:val="18"/>
              </w:rPr>
              <w:t>Routing decision information (which agent was selected)</w:t>
            </w:r>
          </w:p>
        </w:tc>
      </w:tr>
      <w:tr>
        <w:tc>
          <w:tcPr>
            <w:tcW w:type="dxa" w:w="2268"/>
            <w:shd w:fill="F0F4F8"/>
          </w:tcPr>
          <w:p>
            <w:r>
              <w:rPr>
                <w:sz w:val="18"/>
              </w:rPr>
              <w:t>delegation</w:t>
            </w:r>
          </w:p>
        </w:tc>
        <w:tc>
          <w:tcPr>
            <w:tcW w:type="dxa" w:w="7370"/>
            <w:shd w:fill="F0F4F8"/>
          </w:tcPr>
          <w:p>
            <w:r>
              <w:rPr>
                <w:sz w:val="18"/>
              </w:rPr>
              <w:t>Agent delegation started</w:t>
            </w:r>
          </w:p>
        </w:tc>
      </w:tr>
      <w:tr>
        <w:tc>
          <w:tcPr>
            <w:tcW w:type="dxa" w:w="2268"/>
          </w:tcPr>
          <w:p>
            <w:r>
              <w:rPr>
                <w:sz w:val="18"/>
              </w:rPr>
              <w:t>tool_call</w:t>
            </w:r>
          </w:p>
        </w:tc>
        <w:tc>
          <w:tcPr>
            <w:tcW w:type="dxa" w:w="7370"/>
          </w:tcPr>
          <w:p>
            <w:r>
              <w:rPr>
                <w:sz w:val="18"/>
              </w:rPr>
              <w:t>MCP tool invocation started</w:t>
            </w:r>
          </w:p>
        </w:tc>
      </w:tr>
      <w:tr>
        <w:tc>
          <w:tcPr>
            <w:tcW w:type="dxa" w:w="2268"/>
            <w:shd w:fill="F0F4F8"/>
          </w:tcPr>
          <w:p>
            <w:r>
              <w:rPr>
                <w:sz w:val="18"/>
              </w:rPr>
              <w:t>tool_result</w:t>
            </w:r>
          </w:p>
        </w:tc>
        <w:tc>
          <w:tcPr>
            <w:tcW w:type="dxa" w:w="7370"/>
            <w:shd w:fill="F0F4F8"/>
          </w:tcPr>
          <w:p>
            <w:r>
              <w:rPr>
                <w:sz w:val="18"/>
              </w:rPr>
              <w:t>Tool execution result</w:t>
            </w:r>
          </w:p>
        </w:tc>
      </w:tr>
      <w:tr>
        <w:tc>
          <w:tcPr>
            <w:tcW w:type="dxa" w:w="2268"/>
          </w:tcPr>
          <w:p>
            <w:r>
              <w:rPr>
                <w:sz w:val="18"/>
              </w:rPr>
              <w:t>project_id</w:t>
            </w:r>
          </w:p>
        </w:tc>
        <w:tc>
          <w:tcPr>
            <w:tcW w:type="dxa" w:w="7370"/>
          </w:tcPr>
          <w:p>
            <w:r>
              <w:rPr>
                <w:sz w:val="18"/>
              </w:rPr>
              <w:t>Project ID extracted from agent response</w:t>
            </w:r>
          </w:p>
        </w:tc>
      </w:tr>
      <w:tr>
        <w:tc>
          <w:tcPr>
            <w:tcW w:type="dxa" w:w="2268"/>
            <w:shd w:fill="F0F4F8"/>
          </w:tcPr>
          <w:p>
            <w:r>
              <w:rPr>
                <w:sz w:val="18"/>
              </w:rPr>
              <w:t>message</w:t>
            </w:r>
          </w:p>
        </w:tc>
        <w:tc>
          <w:tcPr>
            <w:tcW w:type="dxa" w:w="7370"/>
            <w:shd w:fill="F0F4F8"/>
          </w:tcPr>
          <w:p>
            <w:r>
              <w:rPr>
                <w:sz w:val="18"/>
              </w:rPr>
              <w:t>Complete message from agent</w:t>
            </w:r>
          </w:p>
        </w:tc>
      </w:tr>
      <w:tr>
        <w:tc>
          <w:tcPr>
            <w:tcW w:type="dxa" w:w="2268"/>
          </w:tcPr>
          <w:p>
            <w:r>
              <w:rPr>
                <w:sz w:val="18"/>
              </w:rPr>
              <w:t>completion</w:t>
            </w:r>
          </w:p>
        </w:tc>
        <w:tc>
          <w:tcPr>
            <w:tcW w:type="dxa" w:w="7370"/>
          </w:tcPr>
          <w:p>
            <w:r>
              <w:rPr>
                <w:sz w:val="18"/>
              </w:rPr>
              <w:t>Stream completed with final metadata</w:t>
            </w:r>
          </w:p>
        </w:tc>
      </w:tr>
    </w:tbl>
    <w:p>
      <w:pPr>
        <w:pStyle w:val="Heading2"/>
      </w:pPr>
      <w:r>
        <w:t>5.2 State Schema (state_schema.py)</w:t>
      </w:r>
    </w:p>
    <w:p>
      <w:r>
        <w:t>The state_schema.py file defines MasterState, the unified TypedDict that all agents share. This schema contains approximately 50+ fields organized into logical groups: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86AB"/>
          </w:tcPr>
          <w:p>
            <w:pPr>
              <w:jc w:val="center"/>
            </w:pPr>
            <w:r>
              <w:rPr>
                <w:b/>
                <w:color w:val="FFFFFF"/>
                <w:sz w:val="18"/>
              </w:rPr>
              <w:t>Group</w:t>
            </w:r>
          </w:p>
        </w:tc>
        <w:tc>
          <w:tcPr>
            <w:tcW w:type="dxa" w:w="3402"/>
            <w:shd w:fill="2E86AB"/>
          </w:tcPr>
          <w:p>
            <w:pPr>
              <w:jc w:val="center"/>
            </w:pPr>
            <w:r>
              <w:rPr>
                <w:b/>
                <w:color w:val="FFFFFF"/>
                <w:sz w:val="18"/>
              </w:rPr>
              <w:t>Key Fields</w:t>
            </w:r>
          </w:p>
        </w:tc>
        <w:tc>
          <w:tcPr>
            <w:tcW w:type="dxa" w:w="4252"/>
            <w:shd w:fill="2E86AB"/>
          </w:tcPr>
          <w:p>
            <w:pPr>
              <w:jc w:val="center"/>
            </w:pPr>
            <w:r>
              <w:rPr>
                <w:b/>
                <w:color w:val="FFFFFF"/>
                <w:sz w:val="18"/>
              </w:rPr>
              <w:t>Purpose</w:t>
            </w:r>
          </w:p>
        </w:tc>
      </w:tr>
      <w:tr>
        <w:tc>
          <w:tcPr>
            <w:tcW w:type="dxa" w:w="1984"/>
            <w:shd w:fill="F0F4F8"/>
          </w:tcPr>
          <w:p>
            <w:r>
              <w:rPr>
                <w:sz w:val="18"/>
              </w:rPr>
              <w:t>Messages &amp; Routing</w:t>
            </w:r>
          </w:p>
        </w:tc>
        <w:tc>
          <w:tcPr>
            <w:tcW w:type="dxa" w:w="3402"/>
            <w:shd w:fill="F0F4F8"/>
          </w:tcPr>
          <w:p>
            <w:r>
              <w:rPr>
                <w:sz w:val="18"/>
              </w:rPr>
              <w:t>messages, domain, user_query, user_intent</w:t>
            </w:r>
          </w:p>
        </w:tc>
        <w:tc>
          <w:tcPr>
            <w:tcW w:type="dxa" w:w="4252"/>
            <w:shd w:fill="F0F4F8"/>
          </w:tcPr>
          <w:p>
            <w:r>
              <w:rPr>
                <w:sz w:val="18"/>
              </w:rPr>
              <w:t>Core conversation and routing state</w:t>
            </w:r>
          </w:p>
        </w:tc>
      </w:tr>
      <w:tr>
        <w:tc>
          <w:tcPr>
            <w:tcW w:type="dxa" w:w="1984"/>
          </w:tcPr>
          <w:p>
            <w:r>
              <w:rPr>
                <w:sz w:val="18"/>
              </w:rPr>
              <w:t>Page Context</w:t>
            </w:r>
          </w:p>
        </w:tc>
        <w:tc>
          <w:tcPr>
            <w:tcW w:type="dxa" w:w="3402"/>
          </w:tcPr>
          <w:p>
            <w:r>
              <w:rPr>
                <w:sz w:val="18"/>
              </w:rPr>
              <w:t>tx_page_type, tx_page_id</w:t>
            </w:r>
          </w:p>
        </w:tc>
        <w:tc>
          <w:tcPr>
            <w:tcW w:type="dxa" w:w="4252"/>
          </w:tcPr>
          <w:p>
            <w:r>
              <w:rPr>
                <w:sz w:val="18"/>
              </w:rPr>
              <w:t>UI context from frontend</w:t>
            </w:r>
          </w:p>
        </w:tc>
      </w:tr>
      <w:tr>
        <w:tc>
          <w:tcPr>
            <w:tcW w:type="dxa" w:w="1984"/>
            <w:shd w:fill="F0F4F8"/>
          </w:tcPr>
          <w:p>
            <w:r>
              <w:rPr>
                <w:sz w:val="18"/>
              </w:rPr>
              <w:t>Project State</w:t>
            </w:r>
          </w:p>
        </w:tc>
        <w:tc>
          <w:tcPr>
            <w:tcW w:type="dxa" w:w="3402"/>
            <w:shd w:fill="F0F4F8"/>
          </w:tcPr>
          <w:p>
            <w:r>
              <w:rPr>
                <w:sz w:val="18"/>
              </w:rPr>
              <w:t>project_id, selected_project_name, last_tool_result_*</w:t>
            </w:r>
          </w:p>
        </w:tc>
        <w:tc>
          <w:tcPr>
            <w:tcW w:type="dxa" w:w="4252"/>
            <w:shd w:fill="F0F4F8"/>
          </w:tcPr>
          <w:p>
            <w:r>
              <w:rPr>
                <w:sz w:val="18"/>
              </w:rPr>
              <w:t>Active project tracking</w:t>
            </w:r>
          </w:p>
        </w:tc>
      </w:tr>
      <w:tr>
        <w:tc>
          <w:tcPr>
            <w:tcW w:type="dxa" w:w="1984"/>
          </w:tcPr>
          <w:p>
            <w:r>
              <w:rPr>
                <w:sz w:val="18"/>
              </w:rPr>
              <w:t>Test State</w:t>
            </w:r>
          </w:p>
        </w:tc>
        <w:tc>
          <w:tcPr>
            <w:tcW w:type="dxa" w:w="3402"/>
          </w:tcPr>
          <w:p>
            <w:r>
              <w:rPr>
                <w:sz w:val="18"/>
              </w:rPr>
              <w:t>selected_test_suites, selected_test_cases, available_*</w:t>
            </w:r>
          </w:p>
        </w:tc>
        <w:tc>
          <w:tcPr>
            <w:tcW w:type="dxa" w:w="4252"/>
          </w:tcPr>
          <w:p>
            <w:r>
              <w:rPr>
                <w:sz w:val="18"/>
              </w:rPr>
              <w:t>Test selection and caching</w:t>
            </w:r>
          </w:p>
        </w:tc>
      </w:tr>
      <w:tr>
        <w:tc>
          <w:tcPr>
            <w:tcW w:type="dxa" w:w="1984"/>
            <w:shd w:fill="F0F4F8"/>
          </w:tcPr>
          <w:p>
            <w:r>
              <w:rPr>
                <w:sz w:val="18"/>
              </w:rPr>
              <w:t>Execution State</w:t>
            </w:r>
          </w:p>
        </w:tc>
        <w:tc>
          <w:tcPr>
            <w:tcW w:type="dxa" w:w="3402"/>
            <w:shd w:fill="F0F4F8"/>
          </w:tcPr>
          <w:p>
            <w:r>
              <w:rPr>
                <w:sz w:val="18"/>
              </w:rPr>
              <w:t>available_agents, selected_agent, execution_flow</w:t>
            </w:r>
          </w:p>
        </w:tc>
        <w:tc>
          <w:tcPr>
            <w:tcW w:type="dxa" w:w="4252"/>
            <w:shd w:fill="F0F4F8"/>
          </w:tcPr>
          <w:p>
            <w:r>
              <w:rPr>
                <w:sz w:val="18"/>
              </w:rPr>
              <w:t>Execution orchestration</w:t>
            </w:r>
          </w:p>
        </w:tc>
      </w:tr>
      <w:tr>
        <w:tc>
          <w:tcPr>
            <w:tcW w:type="dxa" w:w="1984"/>
          </w:tcPr>
          <w:p>
            <w:r>
              <w:rPr>
                <w:sz w:val="18"/>
              </w:rPr>
              <w:t>Report State</w:t>
            </w:r>
          </w:p>
        </w:tc>
        <w:tc>
          <w:tcPr>
            <w:tcW w:type="dxa" w:w="3402"/>
          </w:tcPr>
          <w:p>
            <w:r>
              <w:rPr>
                <w:sz w:val="18"/>
              </w:rPr>
              <w:t>available_reports, report_flow, rag_content</w:t>
            </w:r>
          </w:p>
        </w:tc>
        <w:tc>
          <w:tcPr>
            <w:tcW w:type="dxa" w:w="4252"/>
          </w:tcPr>
          <w:p>
            <w:r>
              <w:rPr>
                <w:sz w:val="18"/>
              </w:rPr>
              <w:t>Report generation and analysis</w:t>
            </w:r>
          </w:p>
        </w:tc>
      </w:tr>
      <w:tr>
        <w:tc>
          <w:tcPr>
            <w:tcW w:type="dxa" w:w="1984"/>
            <w:shd w:fill="F0F4F8"/>
          </w:tcPr>
          <w:p>
            <w:r>
              <w:rPr>
                <w:sz w:val="18"/>
              </w:rPr>
              <w:t>Data State</w:t>
            </w:r>
          </w:p>
        </w:tc>
        <w:tc>
          <w:tcPr>
            <w:tcW w:type="dxa" w:w="3402"/>
            <w:shd w:fill="F0F4F8"/>
          </w:tcPr>
          <w:p>
            <w:r>
              <w:rPr>
                <w:sz w:val="18"/>
              </w:rPr>
              <w:t>last_schema_id, last_test_data_set_id, last_generation_job_id</w:t>
            </w:r>
          </w:p>
        </w:tc>
        <w:tc>
          <w:tcPr>
            <w:tcW w:type="dxa" w:w="4252"/>
            <w:shd w:fill="F0F4F8"/>
          </w:tcPr>
          <w:p>
            <w:r>
              <w:rPr>
                <w:sz w:val="18"/>
              </w:rPr>
              <w:t>Test data tracking</w:t>
            </w:r>
          </w:p>
        </w:tc>
      </w:tr>
      <w:tr>
        <w:tc>
          <w:tcPr>
            <w:tcW w:type="dxa" w:w="1984"/>
          </w:tcPr>
          <w:p>
            <w:r>
              <w:rPr>
                <w:sz w:val="18"/>
              </w:rPr>
              <w:t>Comparison State</w:t>
            </w:r>
          </w:p>
        </w:tc>
        <w:tc>
          <w:tcPr>
            <w:tcW w:type="dxa" w:w="3402"/>
          </w:tcPr>
          <w:p>
            <w:r>
              <w:rPr>
                <w:sz w:val="18"/>
              </w:rPr>
              <w:t>last_interface_id, last_rule_id, available_*_ids</w:t>
            </w:r>
          </w:p>
        </w:tc>
        <w:tc>
          <w:tcPr>
            <w:tcW w:type="dxa" w:w="4252"/>
          </w:tcPr>
          <w:p>
            <w:r>
              <w:rPr>
                <w:sz w:val="18"/>
              </w:rPr>
              <w:t>Comparison rule management</w:t>
            </w:r>
          </w:p>
        </w:tc>
      </w:tr>
    </w:tbl>
    <w:p>
      <w:pPr>
        <w:pStyle w:val="Heading2"/>
      </w:pPr>
      <w:r>
        <w:t>5.3 Agent Details</w:t>
      </w:r>
    </w:p>
    <w:p>
      <w:pPr>
        <w:pStyle w:val="Heading3"/>
      </w:pPr>
      <w:r>
        <w:t>5.3.1 Project Agent</w:t>
      </w:r>
    </w:p>
    <w:p>
      <w:r>
        <w:t>The Project Agent handles project lifecycle management. It allows users to create new projects, list existing projects, select active projects, and manage project domains.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86AB"/>
          </w:tcPr>
          <w:p>
            <w:pPr>
              <w:jc w:val="center"/>
            </w:pPr>
            <w:r>
              <w:rPr>
                <w:b/>
                <w:color w:val="FFFFFF"/>
                <w:sz w:val="18"/>
              </w:rPr>
              <w:t>Tool</w:t>
            </w:r>
          </w:p>
        </w:tc>
        <w:tc>
          <w:tcPr>
            <w:tcW w:type="dxa" w:w="2835"/>
            <w:shd w:fill="2E86AB"/>
          </w:tcPr>
          <w:p>
            <w:pPr>
              <w:jc w:val="center"/>
            </w:pPr>
            <w:r>
              <w:rPr>
                <w:b/>
                <w:color w:val="FFFFFF"/>
                <w:sz w:val="18"/>
              </w:rPr>
              <w:t>Parameters</w:t>
            </w:r>
          </w:p>
        </w:tc>
        <w:tc>
          <w:tcPr>
            <w:tcW w:type="dxa" w:w="4535"/>
            <w:shd w:fill="2E86AB"/>
          </w:tcPr>
          <w:p>
            <w:pPr>
              <w:jc w:val="center"/>
            </w:pPr>
            <w:r>
              <w:rPr>
                <w:b/>
                <w:color w:val="FFFFFF"/>
                <w:sz w:val="18"/>
              </w:rPr>
              <w:t>Description</w:t>
            </w:r>
          </w:p>
        </w:tc>
      </w:tr>
      <w:tr>
        <w:tc>
          <w:tcPr>
            <w:tcW w:type="dxa" w:w="2268"/>
            <w:shd w:fill="F0F4F8"/>
          </w:tcPr>
          <w:p>
            <w:r>
              <w:rPr>
                <w:sz w:val="18"/>
              </w:rPr>
              <w:t>create_project</w:t>
            </w:r>
          </w:p>
        </w:tc>
        <w:tc>
          <w:tcPr>
            <w:tcW w:type="dxa" w:w="2835"/>
            <w:shd w:fill="F0F4F8"/>
          </w:tcPr>
          <w:p>
            <w:r>
              <w:rPr>
                <w:sz w:val="18"/>
              </w:rPr>
              <w:t>project_name: str</w:t>
            </w:r>
          </w:p>
        </w:tc>
        <w:tc>
          <w:tcPr>
            <w:tcW w:type="dxa" w:w="4535"/>
            <w:shd w:fill="F0F4F8"/>
          </w:tcPr>
          <w:p>
            <w:r>
              <w:rPr>
                <w:sz w:val="18"/>
              </w:rPr>
              <w:t>Creates a new project and returns its ID</w:t>
            </w:r>
          </w:p>
        </w:tc>
      </w:tr>
      <w:tr>
        <w:tc>
          <w:tcPr>
            <w:tcW w:type="dxa" w:w="2268"/>
          </w:tcPr>
          <w:p>
            <w:r>
              <w:rPr>
                <w:sz w:val="18"/>
              </w:rPr>
              <w:t>get_all_projects</w:t>
            </w:r>
          </w:p>
        </w:tc>
        <w:tc>
          <w:tcPr>
            <w:tcW w:type="dxa" w:w="2835"/>
          </w:tcPr>
          <w:p>
            <w:r>
              <w:rPr>
                <w:sz w:val="18"/>
              </w:rPr>
              <w:t>(none)</w:t>
            </w:r>
          </w:p>
        </w:tc>
        <w:tc>
          <w:tcPr>
            <w:tcW w:type="dxa" w:w="4535"/>
          </w:tcPr>
          <w:p>
            <w:r>
              <w:rPr>
                <w:sz w:val="18"/>
              </w:rPr>
              <w:t>Retrieves all available projects</w:t>
            </w:r>
          </w:p>
        </w:tc>
      </w:tr>
      <w:tr>
        <w:tc>
          <w:tcPr>
            <w:tcW w:type="dxa" w:w="2268"/>
            <w:shd w:fill="F0F4F8"/>
          </w:tcPr>
          <w:p>
            <w:r>
              <w:rPr>
                <w:sz w:val="18"/>
              </w:rPr>
              <w:t>select_project</w:t>
            </w:r>
          </w:p>
        </w:tc>
        <w:tc>
          <w:tcPr>
            <w:tcW w:type="dxa" w:w="2835"/>
            <w:shd w:fill="F0F4F8"/>
          </w:tcPr>
          <w:p>
            <w:r>
              <w:rPr>
                <w:sz w:val="18"/>
              </w:rPr>
              <w:t>project_id: str</w:t>
            </w:r>
          </w:p>
        </w:tc>
        <w:tc>
          <w:tcPr>
            <w:tcW w:type="dxa" w:w="4535"/>
            <w:shd w:fill="F0F4F8"/>
          </w:tcPr>
          <w:p>
            <w:r>
              <w:rPr>
                <w:sz w:val="18"/>
              </w:rPr>
              <w:t>Sets the active project context</w:t>
            </w:r>
          </w:p>
        </w:tc>
      </w:tr>
      <w:tr>
        <w:tc>
          <w:tcPr>
            <w:tcW w:type="dxa" w:w="2268"/>
          </w:tcPr>
          <w:p>
            <w:r>
              <w:rPr>
                <w:sz w:val="18"/>
              </w:rPr>
              <w:t>create_domain</w:t>
            </w:r>
          </w:p>
        </w:tc>
        <w:tc>
          <w:tcPr>
            <w:tcW w:type="dxa" w:w="2835"/>
          </w:tcPr>
          <w:p>
            <w:r>
              <w:rPr>
                <w:sz w:val="18"/>
              </w:rPr>
              <w:t>project_id: str, domain_name: str</w:t>
            </w:r>
          </w:p>
        </w:tc>
        <w:tc>
          <w:tcPr>
            <w:tcW w:type="dxa" w:w="4535"/>
          </w:tcPr>
          <w:p>
            <w:r>
              <w:rPr>
                <w:sz w:val="18"/>
              </w:rPr>
              <w:t>Creates a domain within a project</w:t>
            </w:r>
          </w:p>
        </w:tc>
      </w:tr>
    </w:tbl>
    <w:p>
      <w:r>
        <w:t>Server: Port 6007 | Base URL: proj_mgmt_base_url | Authentication: Keycloak Bearer Token</w:t>
      </w:r>
    </w:p>
    <w:p>
      <w:pPr>
        <w:pStyle w:val="Heading3"/>
      </w:pPr>
      <w:r>
        <w:t>5.3.2 Test Agent</w:t>
      </w:r>
    </w:p>
    <w:p>
      <w:r>
        <w:t>The Test Agent manages the core test artifacts — test suites and test cases. It provides CRUD operations and supports endpoint configuration management for API testing.</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2E86AB"/>
          </w:tcPr>
          <w:p>
            <w:pPr>
              <w:jc w:val="center"/>
            </w:pPr>
            <w:r>
              <w:rPr>
                <w:b/>
                <w:color w:val="FFFFFF"/>
                <w:sz w:val="18"/>
              </w:rPr>
              <w:t>Tool</w:t>
            </w:r>
          </w:p>
        </w:tc>
        <w:tc>
          <w:tcPr>
            <w:tcW w:type="dxa" w:w="2268"/>
            <w:shd w:fill="2E86AB"/>
          </w:tcPr>
          <w:p>
            <w:pPr>
              <w:jc w:val="center"/>
            </w:pPr>
            <w:r>
              <w:rPr>
                <w:b/>
                <w:color w:val="FFFFFF"/>
                <w:sz w:val="18"/>
              </w:rPr>
              <w:t>Parameters</w:t>
            </w:r>
          </w:p>
        </w:tc>
        <w:tc>
          <w:tcPr>
            <w:tcW w:type="dxa" w:w="4252"/>
            <w:shd w:fill="2E86AB"/>
          </w:tcPr>
          <w:p>
            <w:pPr>
              <w:jc w:val="center"/>
            </w:pPr>
            <w:r>
              <w:rPr>
                <w:b/>
                <w:color w:val="FFFFFF"/>
                <w:sz w:val="18"/>
              </w:rPr>
              <w:t>Description</w:t>
            </w:r>
          </w:p>
        </w:tc>
      </w:tr>
      <w:tr>
        <w:tc>
          <w:tcPr>
            <w:tcW w:type="dxa" w:w="3118"/>
            <w:shd w:fill="F0F4F8"/>
          </w:tcPr>
          <w:p>
            <w:r>
              <w:rPr>
                <w:sz w:val="18"/>
              </w:rPr>
              <w:t>list_test_suites_by_project_id</w:t>
            </w:r>
          </w:p>
        </w:tc>
        <w:tc>
          <w:tcPr>
            <w:tcW w:type="dxa" w:w="2268"/>
            <w:shd w:fill="F0F4F8"/>
          </w:tcPr>
          <w:p>
            <w:r>
              <w:rPr>
                <w:sz w:val="18"/>
              </w:rPr>
              <w:t>project_id: str</w:t>
            </w:r>
          </w:p>
        </w:tc>
        <w:tc>
          <w:tcPr>
            <w:tcW w:type="dxa" w:w="4252"/>
            <w:shd w:fill="F0F4F8"/>
          </w:tcPr>
          <w:p>
            <w:r>
              <w:rPr>
                <w:sz w:val="18"/>
              </w:rPr>
              <w:t>Lists all test suites in a project</w:t>
            </w:r>
          </w:p>
        </w:tc>
      </w:tr>
      <w:tr>
        <w:tc>
          <w:tcPr>
            <w:tcW w:type="dxa" w:w="3118"/>
          </w:tcPr>
          <w:p>
            <w:r>
              <w:rPr>
                <w:sz w:val="18"/>
              </w:rPr>
              <w:t>list_test_cases_by_project_id</w:t>
            </w:r>
          </w:p>
        </w:tc>
        <w:tc>
          <w:tcPr>
            <w:tcW w:type="dxa" w:w="2268"/>
          </w:tcPr>
          <w:p>
            <w:r>
              <w:rPr>
                <w:sz w:val="18"/>
              </w:rPr>
              <w:t>project_id: str</w:t>
            </w:r>
          </w:p>
        </w:tc>
        <w:tc>
          <w:tcPr>
            <w:tcW w:type="dxa" w:w="4252"/>
          </w:tcPr>
          <w:p>
            <w:r>
              <w:rPr>
                <w:sz w:val="18"/>
              </w:rPr>
              <w:t>Lists all test cases in a project</w:t>
            </w:r>
          </w:p>
        </w:tc>
      </w:tr>
      <w:tr>
        <w:tc>
          <w:tcPr>
            <w:tcW w:type="dxa" w:w="3118"/>
            <w:shd w:fill="F0F4F8"/>
          </w:tcPr>
          <w:p>
            <w:r>
              <w:rPr>
                <w:sz w:val="18"/>
              </w:rPr>
              <w:t>list_test_cases_by_suite_id</w:t>
            </w:r>
          </w:p>
        </w:tc>
        <w:tc>
          <w:tcPr>
            <w:tcW w:type="dxa" w:w="2268"/>
            <w:shd w:fill="F0F4F8"/>
          </w:tcPr>
          <w:p>
            <w:r>
              <w:rPr>
                <w:sz w:val="18"/>
              </w:rPr>
              <w:t>suite_id: str</w:t>
            </w:r>
          </w:p>
        </w:tc>
        <w:tc>
          <w:tcPr>
            <w:tcW w:type="dxa" w:w="4252"/>
            <w:shd w:fill="F0F4F8"/>
          </w:tcPr>
          <w:p>
            <w:r>
              <w:rPr>
                <w:sz w:val="18"/>
              </w:rPr>
              <w:t>Lists test cases within a specific suite</w:t>
            </w:r>
          </w:p>
        </w:tc>
      </w:tr>
      <w:tr>
        <w:tc>
          <w:tcPr>
            <w:tcW w:type="dxa" w:w="3118"/>
          </w:tcPr>
          <w:p>
            <w:r>
              <w:rPr>
                <w:sz w:val="18"/>
              </w:rPr>
              <w:t>select_test_case</w:t>
            </w:r>
          </w:p>
        </w:tc>
        <w:tc>
          <w:tcPr>
            <w:tcW w:type="dxa" w:w="2268"/>
          </w:tcPr>
          <w:p>
            <w:r>
              <w:rPr>
                <w:sz w:val="18"/>
              </w:rPr>
              <w:t>test_case_id: str</w:t>
            </w:r>
          </w:p>
        </w:tc>
        <w:tc>
          <w:tcPr>
            <w:tcW w:type="dxa" w:w="4252"/>
          </w:tcPr>
          <w:p>
            <w:r>
              <w:rPr>
                <w:sz w:val="18"/>
              </w:rPr>
              <w:t>Selects a test case for detailed viewing</w:t>
            </w:r>
          </w:p>
        </w:tc>
      </w:tr>
      <w:tr>
        <w:tc>
          <w:tcPr>
            <w:tcW w:type="dxa" w:w="3118"/>
            <w:shd w:fill="F0F4F8"/>
          </w:tcPr>
          <w:p>
            <w:r>
              <w:rPr>
                <w:sz w:val="18"/>
              </w:rPr>
              <w:t>list_test_steps</w:t>
            </w:r>
          </w:p>
        </w:tc>
        <w:tc>
          <w:tcPr>
            <w:tcW w:type="dxa" w:w="2268"/>
            <w:shd w:fill="F0F4F8"/>
          </w:tcPr>
          <w:p>
            <w:r>
              <w:rPr>
                <w:sz w:val="18"/>
              </w:rPr>
              <w:t>test_case_id: str</w:t>
            </w:r>
          </w:p>
        </w:tc>
        <w:tc>
          <w:tcPr>
            <w:tcW w:type="dxa" w:w="4252"/>
            <w:shd w:fill="F0F4F8"/>
          </w:tcPr>
          <w:p>
            <w:r>
              <w:rPr>
                <w:sz w:val="18"/>
              </w:rPr>
              <w:t>Retrieves steps for a test case</w:t>
            </w:r>
          </w:p>
        </w:tc>
      </w:tr>
      <w:tr>
        <w:tc>
          <w:tcPr>
            <w:tcW w:type="dxa" w:w="3118"/>
          </w:tcPr>
          <w:p>
            <w:r>
              <w:rPr>
                <w:sz w:val="18"/>
              </w:rPr>
              <w:t>Endpoint Config CRUD</w:t>
            </w:r>
          </w:p>
        </w:tc>
        <w:tc>
          <w:tcPr>
            <w:tcW w:type="dxa" w:w="2268"/>
          </w:tcPr>
          <w:p>
            <w:r>
              <w:rPr>
                <w:sz w:val="18"/>
              </w:rPr>
              <w:t>Various</w:t>
            </w:r>
          </w:p>
        </w:tc>
        <w:tc>
          <w:tcPr>
            <w:tcW w:type="dxa" w:w="4252"/>
          </w:tcPr>
          <w:p>
            <w:r>
              <w:rPr>
                <w:sz w:val="18"/>
              </w:rPr>
              <w:t>Create, list, update, delete endpoint configurations</w:t>
            </w:r>
          </w:p>
        </w:tc>
      </w:tr>
    </w:tbl>
    <w:p>
      <w:r>
        <w:t>Server: Port 6002 | Base URLs: proj_mgmt_base_url, test_mgmt_base_url</w:t>
      </w:r>
    </w:p>
    <w:p>
      <w:pPr>
        <w:pStyle w:val="Heading3"/>
      </w:pPr>
      <w:r>
        <w:t>5.3.3 Test Execution Agent</w:t>
      </w:r>
    </w:p>
    <w:p>
      <w:r>
        <w:t>The Execution Agent orchestrates test runs. It discovers available execution agents and environments, then dispatches test execution requests through the task manager service.</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2E86AB"/>
          </w:tcPr>
          <w:p>
            <w:pPr>
              <w:jc w:val="center"/>
            </w:pPr>
            <w:r>
              <w:rPr>
                <w:b/>
                <w:color w:val="FFFFFF"/>
                <w:sz w:val="18"/>
              </w:rPr>
              <w:t>Tool</w:t>
            </w:r>
          </w:p>
        </w:tc>
        <w:tc>
          <w:tcPr>
            <w:tcW w:type="dxa" w:w="2551"/>
            <w:shd w:fill="2E86AB"/>
          </w:tcPr>
          <w:p>
            <w:pPr>
              <w:jc w:val="center"/>
            </w:pPr>
            <w:r>
              <w:rPr>
                <w:b/>
                <w:color w:val="FFFFFF"/>
                <w:sz w:val="18"/>
              </w:rPr>
              <w:t>Parameters</w:t>
            </w:r>
          </w:p>
        </w:tc>
        <w:tc>
          <w:tcPr>
            <w:tcW w:type="dxa" w:w="3969"/>
            <w:shd w:fill="2E86AB"/>
          </w:tcPr>
          <w:p>
            <w:pPr>
              <w:jc w:val="center"/>
            </w:pPr>
            <w:r>
              <w:rPr>
                <w:b/>
                <w:color w:val="FFFFFF"/>
                <w:sz w:val="18"/>
              </w:rPr>
              <w:t>Description</w:t>
            </w:r>
          </w:p>
        </w:tc>
      </w:tr>
      <w:tr>
        <w:tc>
          <w:tcPr>
            <w:tcW w:type="dxa" w:w="3118"/>
            <w:shd w:fill="F0F4F8"/>
          </w:tcPr>
          <w:p>
            <w:r>
              <w:rPr>
                <w:sz w:val="18"/>
              </w:rPr>
              <w:t>get_all_active_agents</w:t>
            </w:r>
          </w:p>
        </w:tc>
        <w:tc>
          <w:tcPr>
            <w:tcW w:type="dxa" w:w="2551"/>
            <w:shd w:fill="F0F4F8"/>
          </w:tcPr>
          <w:p>
            <w:r>
              <w:rPr>
                <w:sz w:val="18"/>
              </w:rPr>
              <w:t>(none)</w:t>
            </w:r>
          </w:p>
        </w:tc>
        <w:tc>
          <w:tcPr>
            <w:tcW w:type="dxa" w:w="3969"/>
            <w:shd w:fill="F0F4F8"/>
          </w:tcPr>
          <w:p>
            <w:r>
              <w:rPr>
                <w:sz w:val="18"/>
              </w:rPr>
              <w:t>Lists available execution agents</w:t>
            </w:r>
          </w:p>
        </w:tc>
      </w:tr>
      <w:tr>
        <w:tc>
          <w:tcPr>
            <w:tcW w:type="dxa" w:w="3118"/>
          </w:tcPr>
          <w:p>
            <w:r>
              <w:rPr>
                <w:sz w:val="18"/>
              </w:rPr>
              <w:t>get_environments_by_project_id</w:t>
            </w:r>
          </w:p>
        </w:tc>
        <w:tc>
          <w:tcPr>
            <w:tcW w:type="dxa" w:w="2551"/>
          </w:tcPr>
          <w:p>
            <w:r>
              <w:rPr>
                <w:sz w:val="18"/>
              </w:rPr>
              <w:t>project_id: str</w:t>
            </w:r>
          </w:p>
        </w:tc>
        <w:tc>
          <w:tcPr>
            <w:tcW w:type="dxa" w:w="3969"/>
          </w:tcPr>
          <w:p>
            <w:r>
              <w:rPr>
                <w:sz w:val="18"/>
              </w:rPr>
              <w:t>Lists environments for the project</w:t>
            </w:r>
          </w:p>
        </w:tc>
      </w:tr>
      <w:tr>
        <w:tc>
          <w:tcPr>
            <w:tcW w:type="dxa" w:w="3118"/>
            <w:shd w:fill="F0F4F8"/>
          </w:tcPr>
          <w:p>
            <w:r>
              <w:rPr>
                <w:sz w:val="18"/>
              </w:rPr>
              <w:t>execute_test_case_by_id</w:t>
            </w:r>
          </w:p>
        </w:tc>
        <w:tc>
          <w:tcPr>
            <w:tcW w:type="dxa" w:w="2551"/>
            <w:shd w:fill="F0F4F8"/>
          </w:tcPr>
          <w:p>
            <w:r>
              <w:rPr>
                <w:sz w:val="18"/>
              </w:rPr>
              <w:t>case_id, agent_name</w:t>
            </w:r>
          </w:p>
        </w:tc>
        <w:tc>
          <w:tcPr>
            <w:tcW w:type="dxa" w:w="3969"/>
            <w:shd w:fill="F0F4F8"/>
          </w:tcPr>
          <w:p>
            <w:r>
              <w:rPr>
                <w:sz w:val="18"/>
              </w:rPr>
              <w:t>Executes a single test case</w:t>
            </w:r>
          </w:p>
        </w:tc>
      </w:tr>
      <w:tr>
        <w:tc>
          <w:tcPr>
            <w:tcW w:type="dxa" w:w="3118"/>
          </w:tcPr>
          <w:p>
            <w:r>
              <w:rPr>
                <w:sz w:val="18"/>
              </w:rPr>
              <w:t>execute_test_suite_by_id</w:t>
            </w:r>
          </w:p>
        </w:tc>
        <w:tc>
          <w:tcPr>
            <w:tcW w:type="dxa" w:w="2551"/>
          </w:tcPr>
          <w:p>
            <w:r>
              <w:rPr>
                <w:sz w:val="18"/>
              </w:rPr>
              <w:t>suite_id, agent_name</w:t>
            </w:r>
          </w:p>
        </w:tc>
        <w:tc>
          <w:tcPr>
            <w:tcW w:type="dxa" w:w="3969"/>
          </w:tcPr>
          <w:p>
            <w:r>
              <w:rPr>
                <w:sz w:val="18"/>
              </w:rPr>
              <w:t>Executes an entire test suite</w:t>
            </w:r>
          </w:p>
        </w:tc>
      </w:tr>
      <w:tr>
        <w:tc>
          <w:tcPr>
            <w:tcW w:type="dxa" w:w="3118"/>
            <w:shd w:fill="F0F4F8"/>
          </w:tcPr>
          <w:p>
            <w:r>
              <w:rPr>
                <w:sz w:val="18"/>
              </w:rPr>
              <w:t>execute_regression_test_case</w:t>
            </w:r>
          </w:p>
        </w:tc>
        <w:tc>
          <w:tcPr>
            <w:tcW w:type="dxa" w:w="2551"/>
            <w:shd w:fill="F0F4F8"/>
          </w:tcPr>
          <w:p>
            <w:r>
              <w:rPr>
                <w:sz w:val="18"/>
              </w:rPr>
              <w:t>(various)</w:t>
            </w:r>
          </w:p>
        </w:tc>
        <w:tc>
          <w:tcPr>
            <w:tcW w:type="dxa" w:w="3969"/>
            <w:shd w:fill="F0F4F8"/>
          </w:tcPr>
          <w:p>
            <w:r>
              <w:rPr>
                <w:sz w:val="18"/>
              </w:rPr>
              <w:t>Executes regression tests</w:t>
            </w:r>
          </w:p>
        </w:tc>
      </w:tr>
    </w:tbl>
    <w:p>
      <w:r>
        <w:t>Server: Port 6005 | Base URL: task_manager_base_url</w:t>
      </w:r>
    </w:p>
    <w:p>
      <w:r>
        <w:t>The execution agent supports three execution flows: MBT (Model-Based Testing), Regression, and Needs-Enrichment (when test data needs to be generated first).</w:t>
      </w:r>
    </w:p>
    <w:p>
      <w:pPr>
        <w:pStyle w:val="Heading3"/>
      </w:pPr>
      <w:r>
        <w:t>5.3.4 Test Data Agent</w:t>
      </w:r>
    </w:p>
    <w:p>
      <w:r>
        <w:t>The Data Agent manages the test data lifecycle including schemas, data sets, generation jobs, and generation rules. It supports the full data preparation pipeline.</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2E86AB"/>
          </w:tcPr>
          <w:p>
            <w:pPr>
              <w:jc w:val="center"/>
            </w:pPr>
            <w:r>
              <w:rPr>
                <w:b/>
                <w:color w:val="FFFFFF"/>
                <w:sz w:val="18"/>
              </w:rPr>
              <w:t>Tool</w:t>
            </w:r>
          </w:p>
        </w:tc>
        <w:tc>
          <w:tcPr>
            <w:tcW w:type="dxa" w:w="2268"/>
            <w:shd w:fill="2E86AB"/>
          </w:tcPr>
          <w:p>
            <w:pPr>
              <w:jc w:val="center"/>
            </w:pPr>
            <w:r>
              <w:rPr>
                <w:b/>
                <w:color w:val="FFFFFF"/>
                <w:sz w:val="18"/>
              </w:rPr>
              <w:t>Parameters</w:t>
            </w:r>
          </w:p>
        </w:tc>
        <w:tc>
          <w:tcPr>
            <w:tcW w:type="dxa" w:w="4252"/>
            <w:shd w:fill="2E86AB"/>
          </w:tcPr>
          <w:p>
            <w:pPr>
              <w:jc w:val="center"/>
            </w:pPr>
            <w:r>
              <w:rPr>
                <w:b/>
                <w:color w:val="FFFFFF"/>
                <w:sz w:val="18"/>
              </w:rPr>
              <w:t>Description</w:t>
            </w:r>
          </w:p>
        </w:tc>
      </w:tr>
      <w:tr>
        <w:tc>
          <w:tcPr>
            <w:tcW w:type="dxa" w:w="3118"/>
            <w:shd w:fill="F0F4F8"/>
          </w:tcPr>
          <w:p>
            <w:r>
              <w:rPr>
                <w:sz w:val="18"/>
              </w:rPr>
              <w:t>list_schemata_by_project_id</w:t>
            </w:r>
          </w:p>
        </w:tc>
        <w:tc>
          <w:tcPr>
            <w:tcW w:type="dxa" w:w="2268"/>
            <w:shd w:fill="F0F4F8"/>
          </w:tcPr>
          <w:p>
            <w:r>
              <w:rPr>
                <w:sz w:val="18"/>
              </w:rPr>
              <w:t>project_id: str</w:t>
            </w:r>
          </w:p>
        </w:tc>
        <w:tc>
          <w:tcPr>
            <w:tcW w:type="dxa" w:w="4252"/>
            <w:shd w:fill="F0F4F8"/>
          </w:tcPr>
          <w:p>
            <w:r>
              <w:rPr>
                <w:sz w:val="18"/>
              </w:rPr>
              <w:t>Lists all schemas in a project</w:t>
            </w:r>
          </w:p>
        </w:tc>
      </w:tr>
      <w:tr>
        <w:tc>
          <w:tcPr>
            <w:tcW w:type="dxa" w:w="3118"/>
          </w:tcPr>
          <w:p>
            <w:r>
              <w:rPr>
                <w:sz w:val="18"/>
              </w:rPr>
              <w:t>view_schema</w:t>
            </w:r>
          </w:p>
        </w:tc>
        <w:tc>
          <w:tcPr>
            <w:tcW w:type="dxa" w:w="2268"/>
          </w:tcPr>
          <w:p>
            <w:r>
              <w:rPr>
                <w:sz w:val="18"/>
              </w:rPr>
              <w:t>schema_id: str</w:t>
            </w:r>
          </w:p>
        </w:tc>
        <w:tc>
          <w:tcPr>
            <w:tcW w:type="dxa" w:w="4252"/>
          </w:tcPr>
          <w:p>
            <w:r>
              <w:rPr>
                <w:sz w:val="18"/>
              </w:rPr>
              <w:t>Retrieves detailed schema information</w:t>
            </w:r>
          </w:p>
        </w:tc>
      </w:tr>
      <w:tr>
        <w:tc>
          <w:tcPr>
            <w:tcW w:type="dxa" w:w="3118"/>
            <w:shd w:fill="F0F4F8"/>
          </w:tcPr>
          <w:p>
            <w:r>
              <w:rPr>
                <w:sz w:val="18"/>
              </w:rPr>
              <w:t>list_test_data_sets</w:t>
            </w:r>
          </w:p>
        </w:tc>
        <w:tc>
          <w:tcPr>
            <w:tcW w:type="dxa" w:w="2268"/>
            <w:shd w:fill="F0F4F8"/>
          </w:tcPr>
          <w:p>
            <w:r>
              <w:rPr>
                <w:sz w:val="18"/>
              </w:rPr>
              <w:t>schema_id: str</w:t>
            </w:r>
          </w:p>
        </w:tc>
        <w:tc>
          <w:tcPr>
            <w:tcW w:type="dxa" w:w="4252"/>
            <w:shd w:fill="F0F4F8"/>
          </w:tcPr>
          <w:p>
            <w:r>
              <w:rPr>
                <w:sz w:val="18"/>
              </w:rPr>
              <w:t>Lists data sets for a schema</w:t>
            </w:r>
          </w:p>
        </w:tc>
      </w:tr>
      <w:tr>
        <w:tc>
          <w:tcPr>
            <w:tcW w:type="dxa" w:w="3118"/>
          </w:tcPr>
          <w:p>
            <w:r>
              <w:rPr>
                <w:sz w:val="18"/>
              </w:rPr>
              <w:t>list_generation_jobs</w:t>
            </w:r>
          </w:p>
        </w:tc>
        <w:tc>
          <w:tcPr>
            <w:tcW w:type="dxa" w:w="2268"/>
          </w:tcPr>
          <w:p>
            <w:r>
              <w:rPr>
                <w:sz w:val="18"/>
              </w:rPr>
              <w:t>dataset_id: str</w:t>
            </w:r>
          </w:p>
        </w:tc>
        <w:tc>
          <w:tcPr>
            <w:tcW w:type="dxa" w:w="4252"/>
          </w:tcPr>
          <w:p>
            <w:r>
              <w:rPr>
                <w:sz w:val="18"/>
              </w:rPr>
              <w:t>Lists data generation jobs</w:t>
            </w:r>
          </w:p>
        </w:tc>
      </w:tr>
      <w:tr>
        <w:tc>
          <w:tcPr>
            <w:tcW w:type="dxa" w:w="3118"/>
            <w:shd w:fill="F0F4F8"/>
          </w:tcPr>
          <w:p>
            <w:r>
              <w:rPr>
                <w:sz w:val="18"/>
              </w:rPr>
              <w:t>CRUD on schemas/datasets/jobs</w:t>
            </w:r>
          </w:p>
        </w:tc>
        <w:tc>
          <w:tcPr>
            <w:tcW w:type="dxa" w:w="2268"/>
            <w:shd w:fill="F0F4F8"/>
          </w:tcPr>
          <w:p>
            <w:r>
              <w:rPr>
                <w:sz w:val="18"/>
              </w:rPr>
              <w:t>Various</w:t>
            </w:r>
          </w:p>
        </w:tc>
        <w:tc>
          <w:tcPr>
            <w:tcW w:type="dxa" w:w="4252"/>
            <w:shd w:fill="F0F4F8"/>
          </w:tcPr>
          <w:p>
            <w:r>
              <w:rPr>
                <w:sz w:val="18"/>
              </w:rPr>
              <w:t>Full lifecycle management of test data entities</w:t>
            </w:r>
          </w:p>
        </w:tc>
      </w:tr>
    </w:tbl>
    <w:p>
      <w:r>
        <w:t>Server: Port 6003</w:t>
      </w:r>
    </w:p>
    <w:p>
      <w:pPr>
        <w:pStyle w:val="Heading3"/>
      </w:pPr>
      <w:r>
        <w:t>5.3.5 Test Report Agent</w:t>
      </w:r>
    </w:p>
    <w:p>
      <w:r>
        <w:t>The Report Agent generates and analyzes test execution reports. A distinctive feature is its RAG (Retrieval-Augmented Generation) capability, which pre-fetches report data and uses it for intelligent analysis and summarization.</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2E86AB"/>
          </w:tcPr>
          <w:p>
            <w:pPr>
              <w:jc w:val="center"/>
            </w:pPr>
            <w:r>
              <w:rPr>
                <w:b/>
                <w:color w:val="FFFFFF"/>
                <w:sz w:val="18"/>
              </w:rPr>
              <w:t>Tool</w:t>
            </w:r>
          </w:p>
        </w:tc>
        <w:tc>
          <w:tcPr>
            <w:tcW w:type="dxa" w:w="2268"/>
            <w:shd w:fill="2E86AB"/>
          </w:tcPr>
          <w:p>
            <w:pPr>
              <w:jc w:val="center"/>
            </w:pPr>
            <w:r>
              <w:rPr>
                <w:b/>
                <w:color w:val="FFFFFF"/>
                <w:sz w:val="18"/>
              </w:rPr>
              <w:t>Parameters</w:t>
            </w:r>
          </w:p>
        </w:tc>
        <w:tc>
          <w:tcPr>
            <w:tcW w:type="dxa" w:w="4252"/>
            <w:shd w:fill="2E86AB"/>
          </w:tcPr>
          <w:p>
            <w:pPr>
              <w:jc w:val="center"/>
            </w:pPr>
            <w:r>
              <w:rPr>
                <w:b/>
                <w:color w:val="FFFFFF"/>
                <w:sz w:val="18"/>
              </w:rPr>
              <w:t>Description</w:t>
            </w:r>
          </w:p>
        </w:tc>
      </w:tr>
      <w:tr>
        <w:tc>
          <w:tcPr>
            <w:tcW w:type="dxa" w:w="3118"/>
            <w:shd w:fill="F0F4F8"/>
          </w:tcPr>
          <w:p>
            <w:r>
              <w:rPr>
                <w:sz w:val="18"/>
              </w:rPr>
              <w:t>get_reports_by_test_case</w:t>
            </w:r>
          </w:p>
        </w:tc>
        <w:tc>
          <w:tcPr>
            <w:tcW w:type="dxa" w:w="2268"/>
            <w:shd w:fill="F0F4F8"/>
          </w:tcPr>
          <w:p>
            <w:r>
              <w:rPr>
                <w:sz w:val="18"/>
              </w:rPr>
              <w:t>case_id: str</w:t>
            </w:r>
          </w:p>
        </w:tc>
        <w:tc>
          <w:tcPr>
            <w:tcW w:type="dxa" w:w="4252"/>
            <w:shd w:fill="F0F4F8"/>
          </w:tcPr>
          <w:p>
            <w:r>
              <w:rPr>
                <w:sz w:val="18"/>
              </w:rPr>
              <w:t>Lists reports for a specific test case</w:t>
            </w:r>
          </w:p>
        </w:tc>
      </w:tr>
      <w:tr>
        <w:tc>
          <w:tcPr>
            <w:tcW w:type="dxa" w:w="3118"/>
          </w:tcPr>
          <w:p>
            <w:r>
              <w:rPr>
                <w:sz w:val="18"/>
              </w:rPr>
              <w:t>get_reports_by_test_suite</w:t>
            </w:r>
          </w:p>
        </w:tc>
        <w:tc>
          <w:tcPr>
            <w:tcW w:type="dxa" w:w="2268"/>
          </w:tcPr>
          <w:p>
            <w:r>
              <w:rPr>
                <w:sz w:val="18"/>
              </w:rPr>
              <w:t>suite_id: str</w:t>
            </w:r>
          </w:p>
        </w:tc>
        <w:tc>
          <w:tcPr>
            <w:tcW w:type="dxa" w:w="4252"/>
          </w:tcPr>
          <w:p>
            <w:r>
              <w:rPr>
                <w:sz w:val="18"/>
              </w:rPr>
              <w:t>Lists reports for a test suite</w:t>
            </w:r>
          </w:p>
        </w:tc>
      </w:tr>
      <w:tr>
        <w:tc>
          <w:tcPr>
            <w:tcW w:type="dxa" w:w="3118"/>
            <w:shd w:fill="F0F4F8"/>
          </w:tcPr>
          <w:p>
            <w:r>
              <w:rPr>
                <w:sz w:val="18"/>
              </w:rPr>
              <w:t>get_test_report</w:t>
            </w:r>
          </w:p>
        </w:tc>
        <w:tc>
          <w:tcPr>
            <w:tcW w:type="dxa" w:w="2268"/>
            <w:shd w:fill="F0F4F8"/>
          </w:tcPr>
          <w:p>
            <w:r>
              <w:rPr>
                <w:sz w:val="18"/>
              </w:rPr>
              <w:t>report_id: str</w:t>
            </w:r>
          </w:p>
        </w:tc>
        <w:tc>
          <w:tcPr>
            <w:tcW w:type="dxa" w:w="4252"/>
            <w:shd w:fill="F0F4F8"/>
          </w:tcPr>
          <w:p>
            <w:r>
              <w:rPr>
                <w:sz w:val="18"/>
              </w:rPr>
              <w:t>Retrieves detailed report data</w:t>
            </w:r>
          </w:p>
        </w:tc>
      </w:tr>
      <w:tr>
        <w:tc>
          <w:tcPr>
            <w:tcW w:type="dxa" w:w="3118"/>
          </w:tcPr>
          <w:p>
            <w:r>
              <w:rPr>
                <w:sz w:val="18"/>
              </w:rPr>
              <w:t>get_report_entries</w:t>
            </w:r>
          </w:p>
        </w:tc>
        <w:tc>
          <w:tcPr>
            <w:tcW w:type="dxa" w:w="2268"/>
          </w:tcPr>
          <w:p>
            <w:r>
              <w:rPr>
                <w:sz w:val="18"/>
              </w:rPr>
              <w:t>report_id: str</w:t>
            </w:r>
          </w:p>
        </w:tc>
        <w:tc>
          <w:tcPr>
            <w:tcW w:type="dxa" w:w="4252"/>
          </w:tcPr>
          <w:p>
            <w:r>
              <w:rPr>
                <w:sz w:val="18"/>
              </w:rPr>
              <w:t>Gets individual report entries</w:t>
            </w:r>
          </w:p>
        </w:tc>
      </w:tr>
      <w:tr>
        <w:tc>
          <w:tcPr>
            <w:tcW w:type="dxa" w:w="3118"/>
            <w:shd w:fill="F0F4F8"/>
          </w:tcPr>
          <w:p>
            <w:r>
              <w:rPr>
                <w:sz w:val="18"/>
              </w:rPr>
              <w:t>generate_test_report</w:t>
            </w:r>
          </w:p>
        </w:tc>
        <w:tc>
          <w:tcPr>
            <w:tcW w:type="dxa" w:w="2268"/>
            <w:shd w:fill="F0F4F8"/>
          </w:tcPr>
          <w:p>
            <w:r>
              <w:rPr>
                <w:sz w:val="18"/>
              </w:rPr>
              <w:t>(none)</w:t>
            </w:r>
          </w:p>
        </w:tc>
        <w:tc>
          <w:tcPr>
            <w:tcW w:type="dxa" w:w="4252"/>
            <w:shd w:fill="F0F4F8"/>
          </w:tcPr>
          <w:p>
            <w:r>
              <w:rPr>
                <w:sz w:val="18"/>
              </w:rPr>
              <w:t>Triggers MBT report generation</w:t>
            </w:r>
          </w:p>
        </w:tc>
      </w:tr>
      <w:tr>
        <w:tc>
          <w:tcPr>
            <w:tcW w:type="dxa" w:w="3118"/>
          </w:tcPr>
          <w:p>
            <w:r>
              <w:rPr>
                <w:sz w:val="18"/>
              </w:rPr>
              <w:t>generate_regression_test_report</w:t>
            </w:r>
          </w:p>
        </w:tc>
        <w:tc>
          <w:tcPr>
            <w:tcW w:type="dxa" w:w="2268"/>
          </w:tcPr>
          <w:p>
            <w:r>
              <w:rPr>
                <w:sz w:val="18"/>
              </w:rPr>
              <w:t>(none)</w:t>
            </w:r>
          </w:p>
        </w:tc>
        <w:tc>
          <w:tcPr>
            <w:tcW w:type="dxa" w:w="4252"/>
          </w:tcPr>
          <w:p>
            <w:r>
              <w:rPr>
                <w:sz w:val="18"/>
              </w:rPr>
              <w:t>Triggers regression report generation</w:t>
            </w:r>
          </w:p>
        </w:tc>
      </w:tr>
      <w:tr>
        <w:tc>
          <w:tcPr>
            <w:tcW w:type="dxa" w:w="3118"/>
            <w:shd w:fill="F0F4F8"/>
          </w:tcPr>
          <w:p>
            <w:r>
              <w:rPr>
                <w:sz w:val="18"/>
              </w:rPr>
              <w:t>get_test_report_rag</w:t>
            </w:r>
          </w:p>
        </w:tc>
        <w:tc>
          <w:tcPr>
            <w:tcW w:type="dxa" w:w="2268"/>
            <w:shd w:fill="F0F4F8"/>
          </w:tcPr>
          <w:p>
            <w:r>
              <w:rPr>
                <w:sz w:val="18"/>
              </w:rPr>
              <w:t>(various)</w:t>
            </w:r>
          </w:p>
        </w:tc>
        <w:tc>
          <w:tcPr>
            <w:tcW w:type="dxa" w:w="4252"/>
            <w:shd w:fill="F0F4F8"/>
          </w:tcPr>
          <w:p>
            <w:r>
              <w:rPr>
                <w:sz w:val="18"/>
              </w:rPr>
              <w:t>Fetches RAG content for AI analysis</w:t>
            </w:r>
          </w:p>
        </w:tc>
      </w:tr>
    </w:tbl>
    <w:p>
      <w:r>
        <w:t>Server: Port 6006</w:t>
      </w:r>
    </w:p>
    <w:p>
      <w:r>
        <w:t>The RAG capability uses a local file cache (util/rag_cache.py) to store fetched report documents, avoiding repeated API calls for the same data. Cache supports multiple entity types: test_report, test_case, test_suite, and schema.</w:t>
      </w:r>
    </w:p>
    <w:p>
      <w:pPr>
        <w:pStyle w:val="Heading3"/>
      </w:pPr>
      <w:r>
        <w:t>5.3.6 Comparison Report Agent</w:t>
      </w:r>
    </w:p>
    <w:p>
      <w:r>
        <w:t>The Comparison Report Agent (added in v6.1.0) manages business interfaces and comparison rules. It enables users to define how test results should be compared against expected outcomes.</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2E86AB"/>
          </w:tcPr>
          <w:p>
            <w:pPr>
              <w:jc w:val="center"/>
            </w:pPr>
            <w:r>
              <w:rPr>
                <w:b/>
                <w:color w:val="FFFFFF"/>
                <w:sz w:val="18"/>
              </w:rPr>
              <w:t>Tool</w:t>
            </w:r>
          </w:p>
        </w:tc>
        <w:tc>
          <w:tcPr>
            <w:tcW w:type="dxa" w:w="2268"/>
            <w:shd w:fill="2E86AB"/>
          </w:tcPr>
          <w:p>
            <w:pPr>
              <w:jc w:val="center"/>
            </w:pPr>
            <w:r>
              <w:rPr>
                <w:b/>
                <w:color w:val="FFFFFF"/>
                <w:sz w:val="18"/>
              </w:rPr>
              <w:t>Parameters</w:t>
            </w:r>
          </w:p>
        </w:tc>
        <w:tc>
          <w:tcPr>
            <w:tcW w:type="dxa" w:w="4252"/>
            <w:shd w:fill="2E86AB"/>
          </w:tcPr>
          <w:p>
            <w:pPr>
              <w:jc w:val="center"/>
            </w:pPr>
            <w:r>
              <w:rPr>
                <w:b/>
                <w:color w:val="FFFFFF"/>
                <w:sz w:val="18"/>
              </w:rPr>
              <w:t>Description</w:t>
            </w:r>
          </w:p>
        </w:tc>
      </w:tr>
      <w:tr>
        <w:tc>
          <w:tcPr>
            <w:tcW w:type="dxa" w:w="3118"/>
            <w:shd w:fill="F0F4F8"/>
          </w:tcPr>
          <w:p>
            <w:r>
              <w:rPr>
                <w:sz w:val="18"/>
              </w:rPr>
              <w:t>get_all_business_interfaces</w:t>
            </w:r>
          </w:p>
        </w:tc>
        <w:tc>
          <w:tcPr>
            <w:tcW w:type="dxa" w:w="2268"/>
            <w:shd w:fill="F0F4F8"/>
          </w:tcPr>
          <w:p>
            <w:r>
              <w:rPr>
                <w:sz w:val="18"/>
              </w:rPr>
              <w:t>project_id: str</w:t>
            </w:r>
          </w:p>
        </w:tc>
        <w:tc>
          <w:tcPr>
            <w:tcW w:type="dxa" w:w="4252"/>
            <w:shd w:fill="F0F4F8"/>
          </w:tcPr>
          <w:p>
            <w:r>
              <w:rPr>
                <w:sz w:val="18"/>
              </w:rPr>
              <w:t>Lists all business interfaces</w:t>
            </w:r>
          </w:p>
        </w:tc>
      </w:tr>
      <w:tr>
        <w:tc>
          <w:tcPr>
            <w:tcW w:type="dxa" w:w="3118"/>
          </w:tcPr>
          <w:p>
            <w:r>
              <w:rPr>
                <w:sz w:val="18"/>
              </w:rPr>
              <w:t>get_comparison_rules_by_interface_id</w:t>
            </w:r>
          </w:p>
        </w:tc>
        <w:tc>
          <w:tcPr>
            <w:tcW w:type="dxa" w:w="2268"/>
          </w:tcPr>
          <w:p>
            <w:r>
              <w:rPr>
                <w:sz w:val="18"/>
              </w:rPr>
              <w:t>interface_id: str</w:t>
            </w:r>
          </w:p>
        </w:tc>
        <w:tc>
          <w:tcPr>
            <w:tcW w:type="dxa" w:w="4252"/>
          </w:tcPr>
          <w:p>
            <w:r>
              <w:rPr>
                <w:sz w:val="18"/>
              </w:rPr>
              <w:t>Lists rules for an interface</w:t>
            </w:r>
          </w:p>
        </w:tc>
      </w:tr>
      <w:tr>
        <w:tc>
          <w:tcPr>
            <w:tcW w:type="dxa" w:w="3118"/>
            <w:shd w:fill="F0F4F8"/>
          </w:tcPr>
          <w:p>
            <w:r>
              <w:rPr>
                <w:sz w:val="18"/>
              </w:rPr>
              <w:t>create_comparison_rule</w:t>
            </w:r>
          </w:p>
        </w:tc>
        <w:tc>
          <w:tcPr>
            <w:tcW w:type="dxa" w:w="2268"/>
            <w:shd w:fill="F0F4F8"/>
          </w:tcPr>
          <w:p>
            <w:r>
              <w:rPr>
                <w:sz w:val="18"/>
              </w:rPr>
              <w:t>Multiple params</w:t>
            </w:r>
          </w:p>
        </w:tc>
        <w:tc>
          <w:tcPr>
            <w:tcW w:type="dxa" w:w="4252"/>
            <w:shd w:fill="F0F4F8"/>
          </w:tcPr>
          <w:p>
            <w:r>
              <w:rPr>
                <w:sz w:val="18"/>
              </w:rPr>
              <w:t>Creates a new comparison rule</w:t>
            </w:r>
          </w:p>
        </w:tc>
      </w:tr>
      <w:tr>
        <w:tc>
          <w:tcPr>
            <w:tcW w:type="dxa" w:w="3118"/>
          </w:tcPr>
          <w:p>
            <w:r>
              <w:rPr>
                <w:sz w:val="18"/>
              </w:rPr>
              <w:t>update_comparison_rule</w:t>
            </w:r>
          </w:p>
        </w:tc>
        <w:tc>
          <w:tcPr>
            <w:tcW w:type="dxa" w:w="2268"/>
          </w:tcPr>
          <w:p>
            <w:r>
              <w:rPr>
                <w:sz w:val="18"/>
              </w:rPr>
              <w:t>rule_id + params</w:t>
            </w:r>
          </w:p>
        </w:tc>
        <w:tc>
          <w:tcPr>
            <w:tcW w:type="dxa" w:w="4252"/>
          </w:tcPr>
          <w:p>
            <w:r>
              <w:rPr>
                <w:sz w:val="18"/>
              </w:rPr>
              <w:t>Updates an existing rule</w:t>
            </w:r>
          </w:p>
        </w:tc>
      </w:tr>
      <w:tr>
        <w:tc>
          <w:tcPr>
            <w:tcW w:type="dxa" w:w="3118"/>
            <w:shd w:fill="F0F4F8"/>
          </w:tcPr>
          <w:p>
            <w:r>
              <w:rPr>
                <w:sz w:val="18"/>
              </w:rPr>
              <w:t>delete_comparison_rule</w:t>
            </w:r>
          </w:p>
        </w:tc>
        <w:tc>
          <w:tcPr>
            <w:tcW w:type="dxa" w:w="2268"/>
            <w:shd w:fill="F0F4F8"/>
          </w:tcPr>
          <w:p>
            <w:r>
              <w:rPr>
                <w:sz w:val="18"/>
              </w:rPr>
              <w:t>rule_id: str</w:t>
            </w:r>
          </w:p>
        </w:tc>
        <w:tc>
          <w:tcPr>
            <w:tcW w:type="dxa" w:w="4252"/>
            <w:shd w:fill="F0F4F8"/>
          </w:tcPr>
          <w:p>
            <w:r>
              <w:rPr>
                <w:sz w:val="18"/>
              </w:rPr>
              <w:t>Deletes a comparison rule</w:t>
            </w:r>
          </w:p>
        </w:tc>
      </w:tr>
      <w:tr>
        <w:tc>
          <w:tcPr>
            <w:tcW w:type="dxa" w:w="3118"/>
          </w:tcPr>
          <w:p>
            <w:r>
              <w:rPr>
                <w:sz w:val="18"/>
              </w:rPr>
              <w:t>view_comparison_rule</w:t>
            </w:r>
          </w:p>
        </w:tc>
        <w:tc>
          <w:tcPr>
            <w:tcW w:type="dxa" w:w="2268"/>
          </w:tcPr>
          <w:p>
            <w:r>
              <w:rPr>
                <w:sz w:val="18"/>
              </w:rPr>
              <w:t>rule_id: str</w:t>
            </w:r>
          </w:p>
        </w:tc>
        <w:tc>
          <w:tcPr>
            <w:tcW w:type="dxa" w:w="4252"/>
          </w:tcPr>
          <w:p>
            <w:r>
              <w:rPr>
                <w:sz w:val="18"/>
              </w:rPr>
              <w:t>Views detailed rule information</w:t>
            </w:r>
          </w:p>
        </w:tc>
      </w:tr>
    </w:tbl>
    <w:p>
      <w:r>
        <w:t>Server: Port 6004 | Base URLs: AIDAPREPO_HOST (8091), TESTMGMT_HOST (8096)</w:t>
      </w:r>
    </w:p>
    <w:p>
      <w:r>
        <w:t>Supported matching algorithms:</w:t>
      </w:r>
    </w:p>
    <w:p>
      <w:pPr>
        <w:pStyle w:val="ListBullet"/>
      </w:pPr>
      <w:r>
        <w:t>RULE_BASED — Exact or pattern-based matching</w:t>
      </w:r>
    </w:p>
    <w:p>
      <w:pPr>
        <w:pStyle w:val="ListBullet"/>
      </w:pPr>
      <w:r>
        <w:t>INTELLIGENCE — AI-powered semantic comparison</w:t>
      </w:r>
    </w:p>
    <w:p>
      <w:pPr>
        <w:pStyle w:val="ListBullet"/>
      </w:pPr>
      <w:r>
        <w:t>FORMAT_ONLY — Structural/format validation</w:t>
      </w:r>
    </w:p>
    <w:p>
      <w:pPr>
        <w:pStyle w:val="ListBullet"/>
      </w:pPr>
      <w:r>
        <w:t>TEXT_AND_FORMAT — Combined text content and format checking</w:t>
      </w:r>
    </w:p>
    <w:p>
      <w:pPr>
        <w:pStyle w:val="ListBullet"/>
      </w:pPr>
      <w:r>
        <w:t>NUMERIC — Numeric value comparison with tolerance</w:t>
      </w:r>
    </w:p>
    <w:p>
      <w:pPr>
        <w:pStyle w:val="ListBullet"/>
      </w:pPr>
      <w:r>
        <w:t>DATE — Date/time comparison with format handling</w:t>
      </w:r>
    </w:p>
    <w:p>
      <w:pPr>
        <w:pStyle w:val="ListBullet"/>
      </w:pPr>
      <w:r>
        <w:t>COSINE_SIMILARITIES — Vector similarity for fuzzy matching</w:t>
      </w:r>
    </w:p>
    <w:p>
      <w:r>
        <w:br w:type="page"/>
      </w:r>
    </w:p>
    <w:p>
      <w:pPr>
        <w:pStyle w:val="Heading2"/>
      </w:pPr>
      <w:r>
        <w:t>5.4 Database Layer</w:t>
      </w:r>
    </w:p>
    <w:p>
      <w:pPr>
        <w:pStyle w:val="Heading3"/>
      </w:pPr>
      <w:r>
        <w:t>5.4.1 Database Models</w:t>
      </w:r>
    </w:p>
    <w:p>
      <w:r>
        <w:t>TXAgents uses two database systems: PostgreSQL for primary persistence and SQLite for LangGraph checkpointing.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E86AB"/>
          </w:tcPr>
          <w:p>
            <w:pPr>
              <w:jc w:val="center"/>
            </w:pPr>
            <w:r>
              <w:rPr>
                <w:b/>
                <w:color w:val="FFFFFF"/>
                <w:sz w:val="18"/>
              </w:rPr>
              <w:t>Model</w:t>
            </w:r>
          </w:p>
        </w:tc>
        <w:tc>
          <w:tcPr>
            <w:tcW w:type="dxa" w:w="1984"/>
            <w:shd w:fill="2E86AB"/>
          </w:tcPr>
          <w:p>
            <w:pPr>
              <w:jc w:val="center"/>
            </w:pPr>
            <w:r>
              <w:rPr>
                <w:b/>
                <w:color w:val="FFFFFF"/>
                <w:sz w:val="18"/>
              </w:rPr>
              <w:t>Table</w:t>
            </w:r>
          </w:p>
        </w:tc>
        <w:tc>
          <w:tcPr>
            <w:tcW w:type="dxa" w:w="3118"/>
            <w:shd w:fill="2E86AB"/>
          </w:tcPr>
          <w:p>
            <w:pPr>
              <w:jc w:val="center"/>
            </w:pPr>
            <w:r>
              <w:rPr>
                <w:b/>
                <w:color w:val="FFFFFF"/>
                <w:sz w:val="18"/>
              </w:rPr>
              <w:t>Key Fields</w:t>
            </w:r>
          </w:p>
        </w:tc>
        <w:tc>
          <w:tcPr>
            <w:tcW w:type="dxa" w:w="2835"/>
            <w:shd w:fill="2E86AB"/>
          </w:tcPr>
          <w:p>
            <w:pPr>
              <w:jc w:val="center"/>
            </w:pPr>
            <w:r>
              <w:rPr>
                <w:b/>
                <w:color w:val="FFFFFF"/>
                <w:sz w:val="18"/>
              </w:rPr>
              <w:t>Purpose</w:t>
            </w:r>
          </w:p>
        </w:tc>
      </w:tr>
      <w:tr>
        <w:tc>
          <w:tcPr>
            <w:tcW w:type="dxa" w:w="1701"/>
            <w:shd w:fill="F0F4F8"/>
          </w:tcPr>
          <w:p>
            <w:r>
              <w:rPr>
                <w:sz w:val="18"/>
              </w:rPr>
              <w:t>Session</w:t>
            </w:r>
          </w:p>
        </w:tc>
        <w:tc>
          <w:tcPr>
            <w:tcW w:type="dxa" w:w="1984"/>
            <w:shd w:fill="F0F4F8"/>
          </w:tcPr>
          <w:p>
            <w:r>
              <w:rPr>
                <w:sz w:val="18"/>
              </w:rPr>
              <w:t>sessions</w:t>
            </w:r>
          </w:p>
        </w:tc>
        <w:tc>
          <w:tcPr>
            <w:tcW w:type="dxa" w:w="3118"/>
            <w:shd w:fill="F0F4F8"/>
          </w:tcPr>
          <w:p>
            <w:r>
              <w:rPr>
                <w:sz w:val="18"/>
              </w:rPr>
              <w:t>session_id (UUID PK), user_id, is_active, meta_info (JSON)</w:t>
            </w:r>
          </w:p>
        </w:tc>
        <w:tc>
          <w:tcPr>
            <w:tcW w:type="dxa" w:w="2835"/>
            <w:shd w:fill="F0F4F8"/>
          </w:tcPr>
          <w:p>
            <w:r>
              <w:rPr>
                <w:sz w:val="18"/>
              </w:rPr>
              <w:t>Session lifecycle management</w:t>
            </w:r>
          </w:p>
        </w:tc>
      </w:tr>
      <w:tr>
        <w:tc>
          <w:tcPr>
            <w:tcW w:type="dxa" w:w="1701"/>
          </w:tcPr>
          <w:p>
            <w:r>
              <w:rPr>
                <w:sz w:val="18"/>
              </w:rPr>
              <w:t>ConversationHistory</w:t>
            </w:r>
          </w:p>
        </w:tc>
        <w:tc>
          <w:tcPr>
            <w:tcW w:type="dxa" w:w="1984"/>
          </w:tcPr>
          <w:p>
            <w:r>
              <w:rPr>
                <w:sz w:val="18"/>
              </w:rPr>
              <w:t>conversation_history</w:t>
            </w:r>
          </w:p>
        </w:tc>
        <w:tc>
          <w:tcPr>
            <w:tcW w:type="dxa" w:w="3118"/>
          </w:tcPr>
          <w:p>
            <w:r>
              <w:rPr>
                <w:sz w:val="18"/>
              </w:rPr>
              <w:t>session_id (FK), msg_type, content, meta_info</w:t>
            </w:r>
          </w:p>
        </w:tc>
        <w:tc>
          <w:tcPr>
            <w:tcW w:type="dxa" w:w="2835"/>
          </w:tcPr>
          <w:p>
            <w:r>
              <w:rPr>
                <w:sz w:val="18"/>
              </w:rPr>
              <w:t>Persists all conversation messages</w:t>
            </w:r>
          </w:p>
        </w:tc>
      </w:tr>
      <w:tr>
        <w:tc>
          <w:tcPr>
            <w:tcW w:type="dxa" w:w="1701"/>
            <w:shd w:fill="F0F4F8"/>
          </w:tcPr>
          <w:p>
            <w:r>
              <w:rPr>
                <w:sz w:val="18"/>
              </w:rPr>
              <w:t>AgentState</w:t>
            </w:r>
          </w:p>
        </w:tc>
        <w:tc>
          <w:tcPr>
            <w:tcW w:type="dxa" w:w="1984"/>
            <w:shd w:fill="F0F4F8"/>
          </w:tcPr>
          <w:p>
            <w:r>
              <w:rPr>
                <w:sz w:val="18"/>
              </w:rPr>
              <w:t>agent_states</w:t>
            </w:r>
          </w:p>
        </w:tc>
        <w:tc>
          <w:tcPr>
            <w:tcW w:type="dxa" w:w="3118"/>
            <w:shd w:fill="F0F4F8"/>
          </w:tcPr>
          <w:p>
            <w:r>
              <w:rPr>
                <w:sz w:val="18"/>
              </w:rPr>
              <w:t>session_id (FK), agent_type, state_data (JSON)</w:t>
            </w:r>
          </w:p>
        </w:tc>
        <w:tc>
          <w:tcPr>
            <w:tcW w:type="dxa" w:w="2835"/>
            <w:shd w:fill="F0F4F8"/>
          </w:tcPr>
          <w:p>
            <w:r>
              <w:rPr>
                <w:sz w:val="18"/>
              </w:rPr>
              <w:t>Snapshots of agent state at checkpoints</w:t>
            </w:r>
          </w:p>
        </w:tc>
      </w:tr>
    </w:tbl>
    <w:p>
      <w:pPr>
        <w:pStyle w:val="Heading3"/>
      </w:pPr>
      <w:r>
        <w:t>5.4.2 Session Manager</w:t>
      </w:r>
    </w:p>
    <w:p>
      <w:r>
        <w:t>The SessionManager class (database/session_manager.py) provides async methods for session lifecycle: creation, retrieval, activity updates, metadata merging, deactivation, and batch operations. All operations use SQLAlchemy async sessions with proper transaction management.</w:t>
      </w:r>
    </w:p>
    <w:p>
      <w:pPr>
        <w:pStyle w:val="Heading2"/>
      </w:pPr>
      <w:r>
        <w:t>5.5 Data Transfer Objects (DTOs)</w:t>
      </w:r>
    </w:p>
    <w:p>
      <w:r>
        <w:t>The dto/ directory contains 21+ Pydantic BaseModel classes organized into two packages: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86AB"/>
          </w:tcPr>
          <w:p>
            <w:pPr>
              <w:jc w:val="center"/>
            </w:pPr>
            <w:r>
              <w:rPr>
                <w:b/>
                <w:color w:val="FFFFFF"/>
                <w:sz w:val="18"/>
              </w:rPr>
              <w:t>Package</w:t>
            </w:r>
          </w:p>
        </w:tc>
        <w:tc>
          <w:tcPr>
            <w:tcW w:type="dxa" w:w="1134"/>
            <w:shd w:fill="2E86AB"/>
          </w:tcPr>
          <w:p>
            <w:pPr>
              <w:jc w:val="center"/>
            </w:pPr>
            <w:r>
              <w:rPr>
                <w:b/>
                <w:color w:val="FFFFFF"/>
                <w:sz w:val="18"/>
              </w:rPr>
              <w:t>Models</w:t>
            </w:r>
          </w:p>
        </w:tc>
        <w:tc>
          <w:tcPr>
            <w:tcW w:type="dxa" w:w="6236"/>
            <w:shd w:fill="2E86AB"/>
          </w:tcPr>
          <w:p>
            <w:pPr>
              <w:jc w:val="center"/>
            </w:pPr>
            <w:r>
              <w:rPr>
                <w:b/>
                <w:color w:val="FFFFFF"/>
                <w:sz w:val="18"/>
              </w:rPr>
              <w:t>Examples</w:t>
            </w:r>
          </w:p>
        </w:tc>
      </w:tr>
      <w:tr>
        <w:tc>
          <w:tcPr>
            <w:tcW w:type="dxa" w:w="2268"/>
            <w:shd w:fill="F0F4F8"/>
          </w:tcPr>
          <w:p>
            <w:r>
              <w:rPr>
                <w:sz w:val="18"/>
              </w:rPr>
              <w:t>dto/testmgmt/</w:t>
            </w:r>
          </w:p>
        </w:tc>
        <w:tc>
          <w:tcPr>
            <w:tcW w:type="dxa" w:w="1134"/>
            <w:shd w:fill="F0F4F8"/>
          </w:tcPr>
          <w:p>
            <w:r>
              <w:rPr>
                <w:sz w:val="18"/>
              </w:rPr>
              <w:t>21 files</w:t>
            </w:r>
          </w:p>
        </w:tc>
        <w:tc>
          <w:tcPr>
            <w:tcW w:type="dxa" w:w="6236"/>
            <w:shd w:fill="F0F4F8"/>
          </w:tcPr>
          <w:p>
            <w:r>
              <w:rPr>
                <w:sz w:val="18"/>
              </w:rPr>
              <w:t>TestCase, TestSuite, Schema, TestData, TestDataSet, GenerationJob, GenerationRule, TestReport, ComparisonReport, ComparisonRule, ComparisonReportEntry, MatchingAlgorithms, etc.</w:t>
            </w:r>
          </w:p>
        </w:tc>
      </w:tr>
      <w:tr>
        <w:tc>
          <w:tcPr>
            <w:tcW w:type="dxa" w:w="2268"/>
          </w:tcPr>
          <w:p>
            <w:r>
              <w:rPr>
                <w:sz w:val="18"/>
              </w:rPr>
              <w:t>dto/taskmanager/</w:t>
            </w:r>
          </w:p>
        </w:tc>
        <w:tc>
          <w:tcPr>
            <w:tcW w:type="dxa" w:w="1134"/>
          </w:tcPr>
          <w:p>
            <w:r>
              <w:rPr>
                <w:sz w:val="18"/>
              </w:rPr>
              <w:t>2 files</w:t>
            </w:r>
          </w:p>
        </w:tc>
        <w:tc>
          <w:tcPr>
            <w:tcW w:type="dxa" w:w="6236"/>
          </w:tcPr>
          <w:p>
            <w:r>
              <w:rPr>
                <w:sz w:val="18"/>
              </w:rPr>
              <w:t>AgentTaskMapping, TaskType</w:t>
            </w:r>
          </w:p>
        </w:tc>
      </w:tr>
    </w:tbl>
    <w:p>
      <w:r>
        <w:t>These DTOs define the data contracts between TXAgents and the backend microservices. Key enums include: TestType (types of tests), Complexity (test complexity levels), CreationType (manual vs auto-generated), ComparisonStatus, MatchingAlgorithms, and CorrelationAlgorithm.</w:t>
      </w:r>
    </w:p>
    <w:p>
      <w:pPr>
        <w:pStyle w:val="Heading2"/>
      </w:pPr>
      <w:r>
        <w:t>5.6 Utility Modules</w:t>
      </w:r>
    </w:p>
    <w:p>
      <w:pPr>
        <w:pStyle w:val="Heading3"/>
      </w:pPr>
      <w:r>
        <w:t>5.6.1 Logging (util/logging.py)</w:t>
      </w:r>
    </w:p>
    <w:p>
      <w:r>
        <w:t>TXAgentLogger provides a comprehensive, color-coded logging system with ~496 lines of code. It uses colorama for terminal output and supports structured logging for: session lifecycle events, routing decisions, agent operations, tool executions, state updates, agent handoffs, message filtering, and error/warning tracking. A global tx_logger instance is used throughout the codebase.</w:t>
      </w:r>
    </w:p>
    <w:p>
      <w:pPr>
        <w:pStyle w:val="Heading3"/>
      </w:pPr>
      <w:r>
        <w:t>5.6.2 Authentication (util/bearer_auth.py)</w:t>
      </w:r>
    </w:p>
    <w:p>
      <w:r>
        <w:t>BearerAuth implements Keycloak authentication with automatic token refresh. It maintains the current access token and refreshes it when the token is within 5 minutes of expiration. All MCP servers use this class to authenticate their backend API calls.</w:t>
      </w:r>
    </w:p>
    <w:p>
      <w:pPr>
        <w:pStyle w:val="Heading3"/>
      </w:pPr>
      <w:r>
        <w:t>5.6.3 RAG Cache (util/rag_cache.py)</w:t>
      </w:r>
    </w:p>
    <w:p>
      <w:r>
        <w:t>The RAG cache module provides a local file-based caching system for large documents fetched from the backend. It supports reading, writing, and invalidating cached RAG documents for entity types including test reports, test cases, test suites, and schemas. This prevents redundant API calls and improves response times for report analysis.</w:t>
      </w:r>
    </w:p>
    <w:p>
      <w:r>
        <w:br w:type="page"/>
      </w:r>
    </w:p>
    <w:p>
      <w:pPr>
        <w:pStyle w:val="Heading1"/>
      </w:pPr>
      <w:r>
        <w:t>6. How It Works — End-to-End Workflows</w:t>
      </w:r>
    </w:p>
    <w:p>
      <w:pPr>
        <w:pStyle w:val="Heading2"/>
      </w:pPr>
      <w:r>
        <w:t>6.1 User Request Lifecycle</w:t>
      </w:r>
    </w:p>
    <w:p>
      <w:r>
        <w:t>A typical user request flows through the following stages:</w:t>
      </w:r>
    </w:p>
    <w:p>
      <w:r>
        <w:rPr>
          <w:b/>
        </w:rPr>
        <w:t xml:space="preserve">1. Request Arrival: </w:t>
      </w:r>
      <w:r>
        <w:t>User sends a message via POST /chat/stream with FormData containing the message text, session_id, project_id, and optional page context (tx_page_type, tx_page_id).</w:t>
      </w:r>
    </w:p>
    <w:p>
      <w:r>
        <w:rPr>
          <w:b/>
        </w:rPr>
        <w:t xml:space="preserve">2. Session Resolution: </w:t>
      </w:r>
      <w:r>
        <w:t>The system resolves the session — either loading an existing session from PostgreSQL or creating a new one. Session metadata is updated with the latest project_id.</w:t>
      </w:r>
    </w:p>
    <w:p>
      <w:r>
        <w:rPr>
          <w:b/>
        </w:rPr>
        <w:t xml:space="preserve">3. State Construction: </w:t>
      </w:r>
      <w:r>
        <w:t>The current MasterState is constructed from the session, incorporating the new user message, page context, and any state updates from the form data.</w:t>
      </w:r>
    </w:p>
    <w:p>
      <w:r>
        <w:rPr>
          <w:b/>
        </w:rPr>
        <w:t xml:space="preserve">4. Message Filtering: </w:t>
      </w:r>
      <w:r>
        <w:t>Periodic aggressive cleanup runs every 4th request. Messages are filtered to prevent context window overflow.</w:t>
      </w:r>
    </w:p>
    <w:p>
      <w:r>
        <w:rPr>
          <w:b/>
        </w:rPr>
        <w:t xml:space="preserve">5. Graph Invocation: </w:t>
      </w:r>
      <w:r>
        <w:t>The compiled master graph is invoked with the constructed state and the session's thread_id for checkpointing.</w:t>
      </w:r>
    </w:p>
    <w:p>
      <w:r>
        <w:rPr>
          <w:b/>
        </w:rPr>
        <w:t xml:space="preserve">6. Routing: </w:t>
      </w:r>
      <w:r>
        <w:t>The Enhanced Router Node analyzes the message and conversation history to determine the target domain/agent.</w:t>
      </w:r>
    </w:p>
    <w:p>
      <w:r>
        <w:rPr>
          <w:b/>
        </w:rPr>
        <w:t xml:space="preserve">7. Agent Delegation: </w:t>
      </w:r>
      <w:r>
        <w:t>The appropriate sub-agent is invoked with a filtered message set (max 3 messages). The agent uses its MCP client to call tools on its MCP server.</w:t>
      </w:r>
    </w:p>
    <w:p>
      <w:r>
        <w:rPr>
          <w:b/>
        </w:rPr>
        <w:t xml:space="preserve">8. Tool Execution: </w:t>
      </w:r>
      <w:r>
        <w:t>The MCP server executes the tool, which typically makes an HTTP call to a backend microservice, passing the Keycloak authentication token.</w:t>
      </w:r>
    </w:p>
    <w:p>
      <w:r>
        <w:rPr>
          <w:b/>
        </w:rPr>
        <w:t xml:space="preserve">9. Response Generation: </w:t>
      </w:r>
      <w:r>
        <w:t>The agent LLM processes tool results and generates a natural language response.</w:t>
      </w:r>
    </w:p>
    <w:p>
      <w:r>
        <w:rPr>
          <w:b/>
        </w:rPr>
        <w:t xml:space="preserve">10. State Update: </w:t>
      </w:r>
      <w:r>
        <w:t>The MasterState is updated with tool results and the agent's response.</w:t>
      </w:r>
    </w:p>
    <w:p>
      <w:r>
        <w:rPr>
          <w:b/>
        </w:rPr>
        <w:t xml:space="preserve">11. Streaming: </w:t>
      </w:r>
      <w:r>
        <w:t>The response is streamed back to the client as Server-Sent Events (token by token).</w:t>
      </w:r>
    </w:p>
    <w:p>
      <w:r>
        <w:rPr>
          <w:b/>
        </w:rPr>
        <w:t xml:space="preserve">12. Persistence: </w:t>
      </w:r>
      <w:r>
        <w:t>The conversation history and updated session metadata are persisted to PostgreSQL.</w:t>
      </w:r>
    </w:p>
    <w:p>
      <w:pPr>
        <w:pStyle w:val="Heading2"/>
      </w:pPr>
      <w:r>
        <w:t>6.2 Routing Decision Flow</w:t>
      </w:r>
    </w:p>
    <w:p>
      <w:r>
        <w:t>The Enhanced Router Node uses a structured prompt to classify user requests. The routing logic considers:</w:t>
      </w:r>
    </w:p>
    <w:p>
      <w:pPr>
        <w:pStyle w:val="ListBullet"/>
      </w:pPr>
      <w:r>
        <w:rPr>
          <w:b/>
        </w:rPr>
        <w:t xml:space="preserve">Page Context Priority: </w:t>
      </w:r>
      <w:r>
        <w:t>If tx_page_type is set, it takes precedence. For example, tx_page_type='test_report' routes to the Report Agent, tx_page_type='schema' routes to the Data Agent.</w:t>
      </w:r>
    </w:p>
    <w:p>
      <w:pPr>
        <w:pStyle w:val="ListBullet"/>
      </w:pPr>
      <w:r>
        <w:rPr>
          <w:b/>
        </w:rPr>
        <w:t xml:space="preserve">Keyword Analysis: </w:t>
      </w:r>
      <w:r>
        <w:t>The router looks for domain-specific keywords: 'project' and 'domain' route to Project Agent, 'execute' and 'run' route to Execution Agent, 'report' routes to Report Agent, etc.</w:t>
      </w:r>
    </w:p>
    <w:p>
      <w:pPr>
        <w:pStyle w:val="ListBullet"/>
      </w:pPr>
      <w:r>
        <w:rPr>
          <w:b/>
        </w:rPr>
        <w:t xml:space="preserve">Conversation Continuity: </w:t>
      </w:r>
      <w:r>
        <w:t>If the user's message is a follow-up to a previous conversation, the router considers the previous agent's domain to maintain context.</w:t>
      </w:r>
    </w:p>
    <w:p>
      <w:pPr>
        <w:pStyle w:val="ListBullet"/>
      </w:pPr>
      <w:r>
        <w:rPr>
          <w:b/>
        </w:rPr>
        <w:t xml:space="preserve">Handoff Rules: </w:t>
      </w:r>
      <w:r>
        <w:t>After project creation → Test Agent. After test selection (for execution) → Execution Agent. After execution → Report Agent.</w:t>
      </w:r>
    </w:p>
    <w:p>
      <w:pPr>
        <w:pStyle w:val="Heading2"/>
      </w:pPr>
      <w:r>
        <w:t>6.3 Agent Handoff Patterns</w:t>
      </w:r>
    </w:p>
    <w:p>
      <w:r>
        <w:t>TXAgents supports automatic agent handoffs to maintain workflow continuity: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E86AB"/>
          </w:tcPr>
          <w:p>
            <w:pPr>
              <w:jc w:val="center"/>
            </w:pPr>
            <w:r>
              <w:rPr>
                <w:b/>
                <w:color w:val="FFFFFF"/>
                <w:sz w:val="18"/>
              </w:rPr>
              <w:t>Trigger</w:t>
            </w:r>
          </w:p>
        </w:tc>
        <w:tc>
          <w:tcPr>
            <w:tcW w:type="dxa" w:w="1701"/>
            <w:shd w:fill="2E86AB"/>
          </w:tcPr>
          <w:p>
            <w:pPr>
              <w:jc w:val="center"/>
            </w:pPr>
            <w:r>
              <w:rPr>
                <w:b/>
                <w:color w:val="FFFFFF"/>
                <w:sz w:val="18"/>
              </w:rPr>
              <w:t>From Agent</w:t>
            </w:r>
          </w:p>
        </w:tc>
        <w:tc>
          <w:tcPr>
            <w:tcW w:type="dxa" w:w="1701"/>
            <w:shd w:fill="2E86AB"/>
          </w:tcPr>
          <w:p>
            <w:pPr>
              <w:jc w:val="center"/>
            </w:pPr>
            <w:r>
              <w:rPr>
                <w:b/>
                <w:color w:val="FFFFFF"/>
                <w:sz w:val="18"/>
              </w:rPr>
              <w:t>To Agent</w:t>
            </w:r>
          </w:p>
        </w:tc>
        <w:tc>
          <w:tcPr>
            <w:tcW w:type="dxa" w:w="3969"/>
            <w:shd w:fill="2E86AB"/>
          </w:tcPr>
          <w:p>
            <w:pPr>
              <w:jc w:val="center"/>
            </w:pPr>
            <w:r>
              <w:rPr>
                <w:b/>
                <w:color w:val="FFFFFF"/>
                <w:sz w:val="18"/>
              </w:rPr>
              <w:t>Scenario</w:t>
            </w:r>
          </w:p>
        </w:tc>
      </w:tr>
      <w:tr>
        <w:tc>
          <w:tcPr>
            <w:tcW w:type="dxa" w:w="2268"/>
            <w:shd w:fill="F0F4F8"/>
          </w:tcPr>
          <w:p>
            <w:r>
              <w:rPr>
                <w:sz w:val="18"/>
              </w:rPr>
              <w:t>Project Created</w:t>
            </w:r>
          </w:p>
        </w:tc>
        <w:tc>
          <w:tcPr>
            <w:tcW w:type="dxa" w:w="1701"/>
            <w:shd w:fill="F0F4F8"/>
          </w:tcPr>
          <w:p>
            <w:r>
              <w:rPr>
                <w:sz w:val="18"/>
              </w:rPr>
              <w:t>Project Agent</w:t>
            </w:r>
          </w:p>
        </w:tc>
        <w:tc>
          <w:tcPr>
            <w:tcW w:type="dxa" w:w="1701"/>
            <w:shd w:fill="F0F4F8"/>
          </w:tcPr>
          <w:p>
            <w:r>
              <w:rPr>
                <w:sz w:val="18"/>
              </w:rPr>
              <w:t>Test Agent</w:t>
            </w:r>
          </w:p>
        </w:tc>
        <w:tc>
          <w:tcPr>
            <w:tcW w:type="dxa" w:w="3969"/>
            <w:shd w:fill="F0F4F8"/>
          </w:tcPr>
          <w:p>
            <w:r>
              <w:rPr>
                <w:sz w:val="18"/>
              </w:rPr>
              <w:t>After creating a project, user likely wants to create test artifacts</w:t>
            </w:r>
          </w:p>
        </w:tc>
      </w:tr>
      <w:tr>
        <w:tc>
          <w:tcPr>
            <w:tcW w:type="dxa" w:w="2268"/>
          </w:tcPr>
          <w:p>
            <w:r>
              <w:rPr>
                <w:sz w:val="18"/>
              </w:rPr>
              <w:t>Test Selected for Execution</w:t>
            </w:r>
          </w:p>
        </w:tc>
        <w:tc>
          <w:tcPr>
            <w:tcW w:type="dxa" w:w="1701"/>
          </w:tcPr>
          <w:p>
            <w:r>
              <w:rPr>
                <w:sz w:val="18"/>
              </w:rPr>
              <w:t>Test Agent</w:t>
            </w:r>
          </w:p>
        </w:tc>
        <w:tc>
          <w:tcPr>
            <w:tcW w:type="dxa" w:w="1701"/>
          </w:tcPr>
          <w:p>
            <w:r>
              <w:rPr>
                <w:sz w:val="18"/>
              </w:rPr>
              <w:t>Execution Agent</w:t>
            </w:r>
          </w:p>
        </w:tc>
        <w:tc>
          <w:tcPr>
            <w:tcW w:type="dxa" w:w="3969"/>
          </w:tcPr>
          <w:p>
            <w:r>
              <w:rPr>
                <w:sz w:val="18"/>
              </w:rPr>
              <w:t>User selects tests and wants to execute them</w:t>
            </w:r>
          </w:p>
        </w:tc>
      </w:tr>
      <w:tr>
        <w:tc>
          <w:tcPr>
            <w:tcW w:type="dxa" w:w="2268"/>
            <w:shd w:fill="F0F4F8"/>
          </w:tcPr>
          <w:p>
            <w:r>
              <w:rPr>
                <w:sz w:val="18"/>
              </w:rPr>
              <w:t>Execution Complete</w:t>
            </w:r>
          </w:p>
        </w:tc>
        <w:tc>
          <w:tcPr>
            <w:tcW w:type="dxa" w:w="1701"/>
            <w:shd w:fill="F0F4F8"/>
          </w:tcPr>
          <w:p>
            <w:r>
              <w:rPr>
                <w:sz w:val="18"/>
              </w:rPr>
              <w:t>Execution Agent</w:t>
            </w:r>
          </w:p>
        </w:tc>
        <w:tc>
          <w:tcPr>
            <w:tcW w:type="dxa" w:w="1701"/>
            <w:shd w:fill="F0F4F8"/>
          </w:tcPr>
          <w:p>
            <w:r>
              <w:rPr>
                <w:sz w:val="18"/>
              </w:rPr>
              <w:t>Report Agent</w:t>
            </w:r>
          </w:p>
        </w:tc>
        <w:tc>
          <w:tcPr>
            <w:tcW w:type="dxa" w:w="3969"/>
            <w:shd w:fill="F0F4F8"/>
          </w:tcPr>
          <w:p>
            <w:r>
              <w:rPr>
                <w:sz w:val="18"/>
              </w:rPr>
              <w:t>After running tests, user typically wants to see results</w:t>
            </w:r>
          </w:p>
        </w:tc>
      </w:tr>
      <w:tr>
        <w:tc>
          <w:tcPr>
            <w:tcW w:type="dxa" w:w="2268"/>
          </w:tcPr>
          <w:p>
            <w:r>
              <w:rPr>
                <w:sz w:val="18"/>
              </w:rPr>
              <w:t>Data Needed</w:t>
            </w:r>
          </w:p>
        </w:tc>
        <w:tc>
          <w:tcPr>
            <w:tcW w:type="dxa" w:w="1701"/>
          </w:tcPr>
          <w:p>
            <w:r>
              <w:rPr>
                <w:sz w:val="18"/>
              </w:rPr>
              <w:t>Execution Agent</w:t>
            </w:r>
          </w:p>
        </w:tc>
        <w:tc>
          <w:tcPr>
            <w:tcW w:type="dxa" w:w="1701"/>
          </w:tcPr>
          <w:p>
            <w:r>
              <w:rPr>
                <w:sz w:val="18"/>
              </w:rPr>
              <w:t>Data Agent</w:t>
            </w:r>
          </w:p>
        </w:tc>
        <w:tc>
          <w:tcPr>
            <w:tcW w:type="dxa" w:w="3969"/>
          </w:tcPr>
          <w:p>
            <w:r>
              <w:rPr>
                <w:sz w:val="18"/>
              </w:rPr>
              <w:t>Test execution requires data enrichment before running</w:t>
            </w:r>
          </w:p>
        </w:tc>
      </w:tr>
    </w:tbl>
    <w:p>
      <w:pPr>
        <w:pStyle w:val="Heading2"/>
      </w:pPr>
      <w:r>
        <w:t>6.4 Session &amp; State Persistence</w:t>
      </w:r>
    </w:p>
    <w:p>
      <w:r>
        <w:t>TXAgents maintains two layers of persistence:</w:t>
      </w:r>
    </w:p>
    <w:p>
      <w:pPr>
        <w:pStyle w:val="ListBullet"/>
      </w:pPr>
      <w:r>
        <w:rPr>
          <w:b/>
        </w:rPr>
        <w:t xml:space="preserve">PostgreSQL Layer: </w:t>
      </w:r>
      <w:r>
        <w:t>Sessions, conversation history, and agent state snapshots are stored in PostgreSQL via SQLAlchemy async models. This provides durable storage for user sessions and enables conversation replay and debugging.</w:t>
      </w:r>
    </w:p>
    <w:p>
      <w:pPr>
        <w:pStyle w:val="ListBullet"/>
      </w:pPr>
      <w:r>
        <w:rPr>
          <w:b/>
        </w:rPr>
        <w:t xml:space="preserve">SQLite Checkpointing Layer: </w:t>
      </w:r>
      <w:r>
        <w:t>LangGraph uses AsyncSqliteSaver to checkpoint the graph state after each invocation. This enables the graph to resume from the last checkpoint for a given thread_id, providing conversation continuity across requests.</w:t>
      </w:r>
    </w:p>
    <w:p>
      <w:pPr>
        <w:pStyle w:val="Heading2"/>
      </w:pPr>
      <w:r>
        <w:t>6.5 Streaming Response Mechanism</w:t>
      </w:r>
    </w:p>
    <w:p>
      <w:r>
        <w:t>The streaming system uses FastAPI's StreamingResponse with the 'text/event-stream' content type. The stream_master_chat_response() async generator yields events in SSE format (data: {json}\n\n). This provides real-time feedback including routing decisions, tool invocations, progressive token generation, and completion metadata.</w:t>
      </w:r>
    </w:p>
    <w:p>
      <w:r>
        <w:br w:type="page"/>
      </w:r>
    </w:p>
    <w:p>
      <w:pPr>
        <w:pStyle w:val="Heading1"/>
      </w:pPr>
      <w:r>
        <w:t>7. Technology Stack</w:t>
      </w:r>
    </w:p>
    <w:p>
      <w:pPr>
        <w:pStyle w:val="Heading2"/>
      </w:pPr>
      <w:r>
        <w:t>7.1 Core Technologies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86AB"/>
          </w:tcPr>
          <w:p>
            <w:pPr>
              <w:jc w:val="center"/>
            </w:pPr>
            <w:r>
              <w:rPr>
                <w:b/>
                <w:color w:val="FFFFFF"/>
                <w:sz w:val="18"/>
              </w:rPr>
              <w:t>Technology</w:t>
            </w:r>
          </w:p>
        </w:tc>
        <w:tc>
          <w:tcPr>
            <w:tcW w:type="dxa" w:w="1984"/>
            <w:shd w:fill="2E86AB"/>
          </w:tcPr>
          <w:p>
            <w:pPr>
              <w:jc w:val="center"/>
            </w:pPr>
            <w:r>
              <w:rPr>
                <w:b/>
                <w:color w:val="FFFFFF"/>
                <w:sz w:val="18"/>
              </w:rPr>
              <w:t>Version/Details</w:t>
            </w:r>
          </w:p>
        </w:tc>
        <w:tc>
          <w:tcPr>
            <w:tcW w:type="dxa" w:w="5386"/>
            <w:shd w:fill="2E86AB"/>
          </w:tcPr>
          <w:p>
            <w:pPr>
              <w:jc w:val="center"/>
            </w:pPr>
            <w:r>
              <w:rPr>
                <w:b/>
                <w:color w:val="FFFFFF"/>
                <w:sz w:val="18"/>
              </w:rPr>
              <w:t>Role in TXAgents</w:t>
            </w:r>
          </w:p>
        </w:tc>
      </w:tr>
      <w:tr>
        <w:tc>
          <w:tcPr>
            <w:tcW w:type="dxa" w:w="2268"/>
            <w:shd w:fill="F0F4F8"/>
          </w:tcPr>
          <w:p>
            <w:r>
              <w:rPr>
                <w:sz w:val="18"/>
              </w:rPr>
              <w:t>Python</w:t>
            </w:r>
          </w:p>
        </w:tc>
        <w:tc>
          <w:tcPr>
            <w:tcW w:type="dxa" w:w="1984"/>
            <w:shd w:fill="F0F4F8"/>
          </w:tcPr>
          <w:p>
            <w:r>
              <w:rPr>
                <w:sz w:val="18"/>
              </w:rPr>
              <w:t>3.10+</w:t>
            </w:r>
          </w:p>
        </w:tc>
        <w:tc>
          <w:tcPr>
            <w:tcW w:type="dxa" w:w="5386"/>
            <w:shd w:fill="F0F4F8"/>
          </w:tcPr>
          <w:p>
            <w:r>
              <w:rPr>
                <w:sz w:val="18"/>
              </w:rPr>
              <w:t>Primary programming language</w:t>
            </w:r>
          </w:p>
        </w:tc>
      </w:tr>
      <w:tr>
        <w:tc>
          <w:tcPr>
            <w:tcW w:type="dxa" w:w="2268"/>
          </w:tcPr>
          <w:p>
            <w:r>
              <w:rPr>
                <w:sz w:val="18"/>
              </w:rPr>
              <w:t>FastAPI</w:t>
            </w:r>
          </w:p>
        </w:tc>
        <w:tc>
          <w:tcPr>
            <w:tcW w:type="dxa" w:w="1984"/>
          </w:tcPr>
          <w:p>
            <w:r>
              <w:rPr>
                <w:sz w:val="18"/>
              </w:rPr>
              <w:t>Latest</w:t>
            </w:r>
          </w:p>
        </w:tc>
        <w:tc>
          <w:tcPr>
            <w:tcW w:type="dxa" w:w="5386"/>
          </w:tcPr>
          <w:p>
            <w:r>
              <w:rPr>
                <w:sz w:val="18"/>
              </w:rPr>
              <w:t>REST API framework with async support</w:t>
            </w:r>
          </w:p>
        </w:tc>
      </w:tr>
      <w:tr>
        <w:tc>
          <w:tcPr>
            <w:tcW w:type="dxa" w:w="2268"/>
            <w:shd w:fill="F0F4F8"/>
          </w:tcPr>
          <w:p>
            <w:r>
              <w:rPr>
                <w:sz w:val="18"/>
              </w:rPr>
              <w:t>LangGraph</w:t>
            </w:r>
          </w:p>
        </w:tc>
        <w:tc>
          <w:tcPr>
            <w:tcW w:type="dxa" w:w="1984"/>
            <w:shd w:fill="F0F4F8"/>
          </w:tcPr>
          <w:p>
            <w:r>
              <w:rPr>
                <w:sz w:val="18"/>
              </w:rPr>
              <w:t>Latest</w:t>
            </w:r>
          </w:p>
        </w:tc>
        <w:tc>
          <w:tcPr>
            <w:tcW w:type="dxa" w:w="5386"/>
            <w:shd w:fill="F0F4F8"/>
          </w:tcPr>
          <w:p>
            <w:r>
              <w:rPr>
                <w:sz w:val="18"/>
              </w:rPr>
              <w:t>Graph-based state machine for multi-agent workflows</w:t>
            </w:r>
          </w:p>
        </w:tc>
      </w:tr>
      <w:tr>
        <w:tc>
          <w:tcPr>
            <w:tcW w:type="dxa" w:w="2268"/>
          </w:tcPr>
          <w:p>
            <w:r>
              <w:rPr>
                <w:sz w:val="18"/>
              </w:rPr>
              <w:t>LangChain</w:t>
            </w:r>
          </w:p>
        </w:tc>
        <w:tc>
          <w:tcPr>
            <w:tcW w:type="dxa" w:w="1984"/>
          </w:tcPr>
          <w:p>
            <w:r>
              <w:rPr>
                <w:sz w:val="18"/>
              </w:rPr>
              <w:t>Latest</w:t>
            </w:r>
          </w:p>
        </w:tc>
        <w:tc>
          <w:tcPr>
            <w:tcW w:type="dxa" w:w="5386"/>
          </w:tcPr>
          <w:p>
            <w:r>
              <w:rPr>
                <w:sz w:val="18"/>
              </w:rPr>
              <w:t>LLM integration framework for chains and agents</w:t>
            </w:r>
          </w:p>
        </w:tc>
      </w:tr>
      <w:tr>
        <w:tc>
          <w:tcPr>
            <w:tcW w:type="dxa" w:w="2268"/>
            <w:shd w:fill="F0F4F8"/>
          </w:tcPr>
          <w:p>
            <w:r>
              <w:rPr>
                <w:sz w:val="18"/>
              </w:rPr>
              <w:t>FastMCP</w:t>
            </w:r>
          </w:p>
        </w:tc>
        <w:tc>
          <w:tcPr>
            <w:tcW w:type="dxa" w:w="1984"/>
            <w:shd w:fill="F0F4F8"/>
          </w:tcPr>
          <w:p>
            <w:r>
              <w:rPr>
                <w:sz w:val="18"/>
              </w:rPr>
              <w:t>Latest</w:t>
            </w:r>
          </w:p>
        </w:tc>
        <w:tc>
          <w:tcPr>
            <w:tcW w:type="dxa" w:w="5386"/>
            <w:shd w:fill="F0F4F8"/>
          </w:tcPr>
          <w:p>
            <w:r>
              <w:rPr>
                <w:sz w:val="18"/>
              </w:rPr>
              <w:t>Model Context Protocol server implementation</w:t>
            </w:r>
          </w:p>
        </w:tc>
      </w:tr>
      <w:tr>
        <w:tc>
          <w:tcPr>
            <w:tcW w:type="dxa" w:w="2268"/>
          </w:tcPr>
          <w:p>
            <w:r>
              <w:rPr>
                <w:sz w:val="18"/>
              </w:rPr>
              <w:t>Pydantic</w:t>
            </w:r>
          </w:p>
        </w:tc>
        <w:tc>
          <w:tcPr>
            <w:tcW w:type="dxa" w:w="1984"/>
          </w:tcPr>
          <w:p>
            <w:r>
              <w:rPr>
                <w:sz w:val="18"/>
              </w:rPr>
              <w:t>v2</w:t>
            </w:r>
          </w:p>
        </w:tc>
        <w:tc>
          <w:tcPr>
            <w:tcW w:type="dxa" w:w="5386"/>
          </w:tcPr>
          <w:p>
            <w:r>
              <w:rPr>
                <w:sz w:val="18"/>
              </w:rPr>
              <w:t>Data validation and serialization for DTOs</w:t>
            </w:r>
          </w:p>
        </w:tc>
      </w:tr>
      <w:tr>
        <w:tc>
          <w:tcPr>
            <w:tcW w:type="dxa" w:w="2268"/>
            <w:shd w:fill="F0F4F8"/>
          </w:tcPr>
          <w:p>
            <w:r>
              <w:rPr>
                <w:sz w:val="18"/>
              </w:rPr>
              <w:t>SQLAlchemy</w:t>
            </w:r>
          </w:p>
        </w:tc>
        <w:tc>
          <w:tcPr>
            <w:tcW w:type="dxa" w:w="1984"/>
            <w:shd w:fill="F0F4F8"/>
          </w:tcPr>
          <w:p>
            <w:r>
              <w:rPr>
                <w:sz w:val="18"/>
              </w:rPr>
              <w:t>2.0+ (async)</w:t>
            </w:r>
          </w:p>
        </w:tc>
        <w:tc>
          <w:tcPr>
            <w:tcW w:type="dxa" w:w="5386"/>
            <w:shd w:fill="F0F4F8"/>
          </w:tcPr>
          <w:p>
            <w:r>
              <w:rPr>
                <w:sz w:val="18"/>
              </w:rPr>
              <w:t>ORM for database models and queries</w:t>
            </w:r>
          </w:p>
        </w:tc>
      </w:tr>
      <w:tr>
        <w:tc>
          <w:tcPr>
            <w:tcW w:type="dxa" w:w="2268"/>
          </w:tcPr>
          <w:p>
            <w:r>
              <w:rPr>
                <w:sz w:val="18"/>
              </w:rPr>
              <w:t>httpx</w:t>
            </w:r>
          </w:p>
        </w:tc>
        <w:tc>
          <w:tcPr>
            <w:tcW w:type="dxa" w:w="1984"/>
          </w:tcPr>
          <w:p>
            <w:r>
              <w:rPr>
                <w:sz w:val="18"/>
              </w:rPr>
              <w:t>Latest</w:t>
            </w:r>
          </w:p>
        </w:tc>
        <w:tc>
          <w:tcPr>
            <w:tcW w:type="dxa" w:w="5386"/>
          </w:tcPr>
          <w:p>
            <w:r>
              <w:rPr>
                <w:sz w:val="18"/>
              </w:rPr>
              <w:t>Async HTTP client for backend API calls</w:t>
            </w:r>
          </w:p>
        </w:tc>
      </w:tr>
      <w:tr>
        <w:tc>
          <w:tcPr>
            <w:tcW w:type="dxa" w:w="2268"/>
            <w:shd w:fill="F0F4F8"/>
          </w:tcPr>
          <w:p>
            <w:r>
              <w:rPr>
                <w:sz w:val="18"/>
              </w:rPr>
              <w:t>Starlette</w:t>
            </w:r>
          </w:p>
        </w:tc>
        <w:tc>
          <w:tcPr>
            <w:tcW w:type="dxa" w:w="1984"/>
            <w:shd w:fill="F0F4F8"/>
          </w:tcPr>
          <w:p>
            <w:r>
              <w:rPr>
                <w:sz w:val="18"/>
              </w:rPr>
              <w:t>Via FastAPI</w:t>
            </w:r>
          </w:p>
        </w:tc>
        <w:tc>
          <w:tcPr>
            <w:tcW w:type="dxa" w:w="5386"/>
            <w:shd w:fill="F0F4F8"/>
          </w:tcPr>
          <w:p>
            <w:r>
              <w:rPr>
                <w:sz w:val="18"/>
              </w:rPr>
              <w:t>ASGI toolkit for middleware and streaming</w:t>
            </w:r>
          </w:p>
        </w:tc>
      </w:tr>
    </w:tbl>
    <w:p>
      <w:pPr>
        <w:pStyle w:val="Heading2"/>
      </w:pPr>
      <w:r>
        <w:t>7.2 AI/LLM Integration</w:t>
      </w:r>
    </w:p>
    <w:tbl>
      <w:tblPr>
        <w:tblStyle w:val="TableGrid"/>
        <w:tblW w:type="auto" w:w="0"/>
        <w:jc w:val="center"/>
        <w:tblLook w:firstColumn="1" w:firstRow="1" w:lastColumn="0" w:lastRow="0" w:noHBand="0" w:noVBand="1" w:val="04A0"/>
      </w:tblPr>
      <w:tblGrid>
        <w:gridCol w:w="4320"/>
        <w:gridCol w:w="4320"/>
      </w:tblGrid>
      <w:tr>
        <w:tc>
          <w:tcPr>
            <w:tcW w:type="dxa" w:w="2268"/>
            <w:shd w:fill="2E86AB"/>
          </w:tcPr>
          <w:p>
            <w:pPr>
              <w:jc w:val="center"/>
            </w:pPr>
            <w:r>
              <w:rPr>
                <w:b/>
                <w:color w:val="FFFFFF"/>
                <w:sz w:val="18"/>
              </w:rPr>
              <w:t>Component</w:t>
            </w:r>
          </w:p>
        </w:tc>
        <w:tc>
          <w:tcPr>
            <w:tcW w:type="dxa" w:w="7370"/>
            <w:shd w:fill="2E86AB"/>
          </w:tcPr>
          <w:p>
            <w:pPr>
              <w:jc w:val="center"/>
            </w:pPr>
            <w:r>
              <w:rPr>
                <w:b/>
                <w:color w:val="FFFFFF"/>
                <w:sz w:val="18"/>
              </w:rPr>
              <w:t>Details</w:t>
            </w:r>
          </w:p>
        </w:tc>
      </w:tr>
      <w:tr>
        <w:tc>
          <w:tcPr>
            <w:tcW w:type="dxa" w:w="2268"/>
            <w:shd w:fill="F0F4F8"/>
          </w:tcPr>
          <w:p>
            <w:r>
              <w:rPr>
                <w:sz w:val="18"/>
              </w:rPr>
              <w:t>Primary LLM</w:t>
            </w:r>
          </w:p>
        </w:tc>
        <w:tc>
          <w:tcPr>
            <w:tcW w:type="dxa" w:w="7370"/>
            <w:shd w:fill="F0F4F8"/>
          </w:tcPr>
          <w:p>
            <w:r>
              <w:rPr>
                <w:sz w:val="18"/>
              </w:rPr>
              <w:t>OpenAI GPT-4o-mini via langchain_openai.ChatOpenAI</w:t>
            </w:r>
          </w:p>
        </w:tc>
      </w:tr>
      <w:tr>
        <w:tc>
          <w:tcPr>
            <w:tcW w:type="dxa" w:w="2268"/>
          </w:tcPr>
          <w:p>
            <w:r>
              <w:rPr>
                <w:sz w:val="18"/>
              </w:rPr>
              <w:t>LLM Usage</w:t>
            </w:r>
          </w:p>
        </w:tc>
        <w:tc>
          <w:tcPr>
            <w:tcW w:type="dxa" w:w="7370"/>
          </w:tcPr>
          <w:p>
            <w:r>
              <w:rPr>
                <w:sz w:val="18"/>
              </w:rPr>
              <w:t>Routing decisions, agent reasoning, response generation, tool selection</w:t>
            </w:r>
          </w:p>
        </w:tc>
      </w:tr>
      <w:tr>
        <w:tc>
          <w:tcPr>
            <w:tcW w:type="dxa" w:w="2268"/>
            <w:shd w:fill="F0F4F8"/>
          </w:tcPr>
          <w:p>
            <w:r>
              <w:rPr>
                <w:sz w:val="18"/>
              </w:rPr>
              <w:t>Alternative LLM</w:t>
            </w:r>
          </w:p>
        </w:tc>
        <w:tc>
          <w:tcPr>
            <w:tcW w:type="dxa" w:w="7370"/>
            <w:shd w:fill="F0F4F8"/>
          </w:tcPr>
          <w:p>
            <w:r>
              <w:rPr>
                <w:sz w:val="18"/>
              </w:rPr>
              <w:t>HuggingFace Endpoints (configured but GPT-4o-mini is primary)</w:t>
            </w:r>
          </w:p>
        </w:tc>
      </w:tr>
      <w:tr>
        <w:tc>
          <w:tcPr>
            <w:tcW w:type="dxa" w:w="2268"/>
          </w:tcPr>
          <w:p>
            <w:r>
              <w:rPr>
                <w:sz w:val="18"/>
              </w:rPr>
              <w:t>RAG Support</w:t>
            </w:r>
          </w:p>
        </w:tc>
        <w:tc>
          <w:tcPr>
            <w:tcW w:type="dxa" w:w="7370"/>
          </w:tcPr>
          <w:p>
            <w:r>
              <w:rPr>
                <w:sz w:val="18"/>
              </w:rPr>
              <w:t>Local file-based RAG cache for report analysis</w:t>
            </w:r>
          </w:p>
        </w:tc>
      </w:tr>
      <w:tr>
        <w:tc>
          <w:tcPr>
            <w:tcW w:type="dxa" w:w="2268"/>
            <w:shd w:fill="F0F4F8"/>
          </w:tcPr>
          <w:p>
            <w:r>
              <w:rPr>
                <w:sz w:val="18"/>
              </w:rPr>
              <w:t>Agent Framework</w:t>
            </w:r>
          </w:p>
        </w:tc>
        <w:tc>
          <w:tcPr>
            <w:tcW w:type="dxa" w:w="7370"/>
            <w:shd w:fill="F0F4F8"/>
          </w:tcPr>
          <w:p>
            <w:r>
              <w:rPr>
                <w:sz w:val="18"/>
              </w:rPr>
              <w:t>LangGraph StateGraph with ToolNode for MCP tool integration</w:t>
            </w:r>
          </w:p>
        </w:tc>
      </w:tr>
    </w:tbl>
    <w:p>
      <w:pPr>
        <w:pStyle w:val="Heading2"/>
      </w:pPr>
      <w:r>
        <w:t>7.3 Database &amp; Persistence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86AB"/>
          </w:tcPr>
          <w:p>
            <w:pPr>
              <w:jc w:val="center"/>
            </w:pPr>
            <w:r>
              <w:rPr>
                <w:b/>
                <w:color w:val="FFFFFF"/>
                <w:sz w:val="18"/>
              </w:rPr>
              <w:t>Component</w:t>
            </w:r>
          </w:p>
        </w:tc>
        <w:tc>
          <w:tcPr>
            <w:tcW w:type="dxa" w:w="2835"/>
            <w:shd w:fill="2E86AB"/>
          </w:tcPr>
          <w:p>
            <w:pPr>
              <w:jc w:val="center"/>
            </w:pPr>
            <w:r>
              <w:rPr>
                <w:b/>
                <w:color w:val="FFFFFF"/>
                <w:sz w:val="18"/>
              </w:rPr>
              <w:t>Technology</w:t>
            </w:r>
          </w:p>
        </w:tc>
        <w:tc>
          <w:tcPr>
            <w:tcW w:type="dxa" w:w="4535"/>
            <w:shd w:fill="2E86AB"/>
          </w:tcPr>
          <w:p>
            <w:pPr>
              <w:jc w:val="center"/>
            </w:pPr>
            <w:r>
              <w:rPr>
                <w:b/>
                <w:color w:val="FFFFFF"/>
                <w:sz w:val="18"/>
              </w:rPr>
              <w:t>Purpose</w:t>
            </w:r>
          </w:p>
        </w:tc>
      </w:tr>
      <w:tr>
        <w:tc>
          <w:tcPr>
            <w:tcW w:type="dxa" w:w="2268"/>
            <w:shd w:fill="F0F4F8"/>
          </w:tcPr>
          <w:p>
            <w:r>
              <w:rPr>
                <w:sz w:val="18"/>
              </w:rPr>
              <w:t>Primary Database</w:t>
            </w:r>
          </w:p>
        </w:tc>
        <w:tc>
          <w:tcPr>
            <w:tcW w:type="dxa" w:w="2835"/>
            <w:shd w:fill="F0F4F8"/>
          </w:tcPr>
          <w:p>
            <w:r>
              <w:rPr>
                <w:sz w:val="18"/>
              </w:rPr>
              <w:t>PostgreSQL (asyncpg/psycopg2)</w:t>
            </w:r>
          </w:p>
        </w:tc>
        <w:tc>
          <w:tcPr>
            <w:tcW w:type="dxa" w:w="4535"/>
            <w:shd w:fill="F0F4F8"/>
          </w:tcPr>
          <w:p>
            <w:r>
              <w:rPr>
                <w:sz w:val="18"/>
              </w:rPr>
              <w:t>Sessions, conversation history, agent states</w:t>
            </w:r>
          </w:p>
        </w:tc>
      </w:tr>
      <w:tr>
        <w:tc>
          <w:tcPr>
            <w:tcW w:type="dxa" w:w="2268"/>
          </w:tcPr>
          <w:p>
            <w:r>
              <w:rPr>
                <w:sz w:val="18"/>
              </w:rPr>
              <w:t>Checkpointing</w:t>
            </w:r>
          </w:p>
        </w:tc>
        <w:tc>
          <w:tcPr>
            <w:tcW w:type="dxa" w:w="2835"/>
          </w:tcPr>
          <w:p>
            <w:r>
              <w:rPr>
                <w:sz w:val="18"/>
              </w:rPr>
              <w:t>SQLite (aiosqlite)</w:t>
            </w:r>
          </w:p>
        </w:tc>
        <w:tc>
          <w:tcPr>
            <w:tcW w:type="dxa" w:w="4535"/>
          </w:tcPr>
          <w:p>
            <w:r>
              <w:rPr>
                <w:sz w:val="18"/>
              </w:rPr>
              <w:t>LangGraph state checkpoints</w:t>
            </w:r>
          </w:p>
        </w:tc>
      </w:tr>
      <w:tr>
        <w:tc>
          <w:tcPr>
            <w:tcW w:type="dxa" w:w="2268"/>
            <w:shd w:fill="F0F4F8"/>
          </w:tcPr>
          <w:p>
            <w:r>
              <w:rPr>
                <w:sz w:val="18"/>
              </w:rPr>
              <w:t>ORM</w:t>
            </w:r>
          </w:p>
        </w:tc>
        <w:tc>
          <w:tcPr>
            <w:tcW w:type="dxa" w:w="2835"/>
            <w:shd w:fill="F0F4F8"/>
          </w:tcPr>
          <w:p>
            <w:r>
              <w:rPr>
                <w:sz w:val="18"/>
              </w:rPr>
              <w:t>SQLAlchemy 2.0 (async)</w:t>
            </w:r>
          </w:p>
        </w:tc>
        <w:tc>
          <w:tcPr>
            <w:tcW w:type="dxa" w:w="4535"/>
            <w:shd w:fill="F0F4F8"/>
          </w:tcPr>
          <w:p>
            <w:r>
              <w:rPr>
                <w:sz w:val="18"/>
              </w:rPr>
              <w:t>Database model abstraction</w:t>
            </w:r>
          </w:p>
        </w:tc>
      </w:tr>
      <w:tr>
        <w:tc>
          <w:tcPr>
            <w:tcW w:type="dxa" w:w="2268"/>
          </w:tcPr>
          <w:p>
            <w:r>
              <w:rPr>
                <w:sz w:val="18"/>
              </w:rPr>
              <w:t>Caching</w:t>
            </w:r>
          </w:p>
        </w:tc>
        <w:tc>
          <w:tcPr>
            <w:tcW w:type="dxa" w:w="2835"/>
          </w:tcPr>
          <w:p>
            <w:r>
              <w:rPr>
                <w:sz w:val="18"/>
              </w:rPr>
              <w:t>File System (JSON)</w:t>
            </w:r>
          </w:p>
        </w:tc>
        <w:tc>
          <w:tcPr>
            <w:tcW w:type="dxa" w:w="4535"/>
          </w:tcPr>
          <w:p>
            <w:r>
              <w:rPr>
                <w:sz w:val="18"/>
              </w:rPr>
              <w:t>RAG document caching</w:t>
            </w:r>
          </w:p>
        </w:tc>
      </w:tr>
    </w:tbl>
    <w:p>
      <w:pPr>
        <w:pStyle w:val="Heading2"/>
      </w:pPr>
      <w:r>
        <w:t>7.4 Security &amp; Authentication</w:t>
      </w:r>
    </w:p>
    <w:p>
      <w:r>
        <w:t>TXAgents uses Keycloak for authentication. The BearerAuth utility class manages the OAuth2 client credentials flow, obtaining and refreshing access tokens automatically. All MCP servers include these tokens in their HTTP requests to backend microservices.</w:t>
      </w:r>
    </w:p>
    <w:tbl>
      <w:tblPr>
        <w:tblStyle w:val="TableGrid"/>
        <w:tblW w:type="auto" w:w="0"/>
        <w:jc w:val="center"/>
        <w:tblLook w:firstColumn="1" w:firstRow="1" w:lastColumn="0" w:lastRow="0" w:noHBand="0" w:noVBand="1" w:val="04A0"/>
      </w:tblPr>
      <w:tblGrid>
        <w:gridCol w:w="4320"/>
        <w:gridCol w:w="4320"/>
      </w:tblGrid>
      <w:tr>
        <w:tc>
          <w:tcPr>
            <w:tcW w:type="dxa" w:w="2268"/>
            <w:shd w:fill="2E86AB"/>
          </w:tcPr>
          <w:p>
            <w:pPr>
              <w:jc w:val="center"/>
            </w:pPr>
            <w:r>
              <w:rPr>
                <w:b/>
                <w:color w:val="FFFFFF"/>
                <w:sz w:val="18"/>
              </w:rPr>
              <w:t>Aspect</w:t>
            </w:r>
          </w:p>
        </w:tc>
        <w:tc>
          <w:tcPr>
            <w:tcW w:type="dxa" w:w="7370"/>
            <w:shd w:fill="2E86AB"/>
          </w:tcPr>
          <w:p>
            <w:pPr>
              <w:jc w:val="center"/>
            </w:pPr>
            <w:r>
              <w:rPr>
                <w:b/>
                <w:color w:val="FFFFFF"/>
                <w:sz w:val="18"/>
              </w:rPr>
              <w:t>Implementation</w:t>
            </w:r>
          </w:p>
        </w:tc>
      </w:tr>
      <w:tr>
        <w:tc>
          <w:tcPr>
            <w:tcW w:type="dxa" w:w="2268"/>
            <w:shd w:fill="F0F4F8"/>
          </w:tcPr>
          <w:p>
            <w:r>
              <w:rPr>
                <w:sz w:val="18"/>
              </w:rPr>
              <w:t>Identity Provider</w:t>
            </w:r>
          </w:p>
        </w:tc>
        <w:tc>
          <w:tcPr>
            <w:tcW w:type="dxa" w:w="7370"/>
            <w:shd w:fill="F0F4F8"/>
          </w:tcPr>
          <w:p>
            <w:r>
              <w:rPr>
                <w:sz w:val="18"/>
              </w:rPr>
              <w:t>Keycloak (OpenID Connect)</w:t>
            </w:r>
          </w:p>
        </w:tc>
      </w:tr>
      <w:tr>
        <w:tc>
          <w:tcPr>
            <w:tcW w:type="dxa" w:w="2268"/>
          </w:tcPr>
          <w:p>
            <w:r>
              <w:rPr>
                <w:sz w:val="18"/>
              </w:rPr>
              <w:t>Auth Flow</w:t>
            </w:r>
          </w:p>
        </w:tc>
        <w:tc>
          <w:tcPr>
            <w:tcW w:type="dxa" w:w="7370"/>
          </w:tcPr>
          <w:p>
            <w:r>
              <w:rPr>
                <w:sz w:val="18"/>
              </w:rPr>
              <w:t>Client Credentials (username + password + client_id)</w:t>
            </w:r>
          </w:p>
        </w:tc>
      </w:tr>
      <w:tr>
        <w:tc>
          <w:tcPr>
            <w:tcW w:type="dxa" w:w="2268"/>
            <w:shd w:fill="F0F4F8"/>
          </w:tcPr>
          <w:p>
            <w:r>
              <w:rPr>
                <w:sz w:val="18"/>
              </w:rPr>
              <w:t>Token Management</w:t>
            </w:r>
          </w:p>
        </w:tc>
        <w:tc>
          <w:tcPr>
            <w:tcW w:type="dxa" w:w="7370"/>
            <w:shd w:fill="F0F4F8"/>
          </w:tcPr>
          <w:p>
            <w:r>
              <w:rPr>
                <w:sz w:val="18"/>
              </w:rPr>
              <w:t>Automatic refresh with 5-minute buffer before expiry</w:t>
            </w:r>
          </w:p>
        </w:tc>
      </w:tr>
      <w:tr>
        <w:tc>
          <w:tcPr>
            <w:tcW w:type="dxa" w:w="2268"/>
          </w:tcPr>
          <w:p>
            <w:r>
              <w:rPr>
                <w:sz w:val="18"/>
              </w:rPr>
              <w:t>CORS</w:t>
            </w:r>
          </w:p>
        </w:tc>
        <w:tc>
          <w:tcPr>
            <w:tcW w:type="dxa" w:w="7370"/>
          </w:tcPr>
          <w:p>
            <w:r>
              <w:rPr>
                <w:sz w:val="18"/>
              </w:rPr>
              <w:t>Enabled via FastAPI middleware (allow_origins=['*'])</w:t>
            </w:r>
          </w:p>
        </w:tc>
      </w:tr>
      <w:tr>
        <w:tc>
          <w:tcPr>
            <w:tcW w:type="dxa" w:w="2268"/>
            <w:shd w:fill="F0F4F8"/>
          </w:tcPr>
          <w:p>
            <w:r>
              <w:rPr>
                <w:sz w:val="18"/>
              </w:rPr>
              <w:t>API Protection</w:t>
            </w:r>
          </w:p>
        </w:tc>
        <w:tc>
          <w:tcPr>
            <w:tcW w:type="dxa" w:w="7370"/>
            <w:shd w:fill="F0F4F8"/>
          </w:tcPr>
          <w:p>
            <w:r>
              <w:rPr>
                <w:sz w:val="18"/>
              </w:rPr>
              <w:t>Bearer token attached to all backend API calls</w:t>
            </w:r>
          </w:p>
        </w:tc>
      </w:tr>
    </w:tbl>
    <w:p>
      <w:r>
        <w:br w:type="page"/>
      </w:r>
    </w:p>
    <w:p>
      <w:pPr>
        <w:pStyle w:val="Heading1"/>
      </w:pPr>
      <w:r>
        <w:t>8. Alternative Approaches &amp; Comparisons</w:t>
      </w:r>
    </w:p>
    <w:p>
      <w:pPr>
        <w:pStyle w:val="Heading2"/>
      </w:pPr>
      <w:r>
        <w:t>8.1 Why Multi-Agent over Monolithic?</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86AB"/>
          </w:tcPr>
          <w:p>
            <w:pPr>
              <w:jc w:val="center"/>
            </w:pPr>
            <w:r>
              <w:rPr>
                <w:b/>
                <w:color w:val="FFFFFF"/>
                <w:sz w:val="18"/>
              </w:rPr>
              <w:t>Aspect</w:t>
            </w:r>
          </w:p>
        </w:tc>
        <w:tc>
          <w:tcPr>
            <w:tcW w:type="dxa" w:w="3969"/>
            <w:shd w:fill="2E86AB"/>
          </w:tcPr>
          <w:p>
            <w:pPr>
              <w:jc w:val="center"/>
            </w:pPr>
            <w:r>
              <w:rPr>
                <w:b/>
                <w:color w:val="FFFFFF"/>
                <w:sz w:val="18"/>
              </w:rPr>
              <w:t>Monolithic Agent</w:t>
            </w:r>
          </w:p>
        </w:tc>
        <w:tc>
          <w:tcPr>
            <w:tcW w:type="dxa" w:w="3969"/>
            <w:shd w:fill="2E86AB"/>
          </w:tcPr>
          <w:p>
            <w:pPr>
              <w:jc w:val="center"/>
            </w:pPr>
            <w:r>
              <w:rPr>
                <w:b/>
                <w:color w:val="FFFFFF"/>
                <w:sz w:val="18"/>
              </w:rPr>
              <w:t>Multi-Agent (TXAgents)</w:t>
            </w:r>
          </w:p>
        </w:tc>
      </w:tr>
      <w:tr>
        <w:tc>
          <w:tcPr>
            <w:tcW w:type="dxa" w:w="1701"/>
            <w:shd w:fill="F0F4F8"/>
          </w:tcPr>
          <w:p>
            <w:r>
              <w:rPr>
                <w:sz w:val="18"/>
              </w:rPr>
              <w:t>Context Window</w:t>
            </w:r>
          </w:p>
        </w:tc>
        <w:tc>
          <w:tcPr>
            <w:tcW w:type="dxa" w:w="3969"/>
            <w:shd w:fill="F0F4F8"/>
          </w:tcPr>
          <w:p>
            <w:r>
              <w:rPr>
                <w:sz w:val="18"/>
              </w:rPr>
              <w:t>Single large prompt with all tools</w:t>
            </w:r>
          </w:p>
        </w:tc>
        <w:tc>
          <w:tcPr>
            <w:tcW w:type="dxa" w:w="3969"/>
            <w:shd w:fill="F0F4F8"/>
          </w:tcPr>
          <w:p>
            <w:r>
              <w:rPr>
                <w:sz w:val="18"/>
              </w:rPr>
              <w:t>Each agent has focused, smaller context</w:t>
            </w:r>
          </w:p>
        </w:tc>
      </w:tr>
      <w:tr>
        <w:tc>
          <w:tcPr>
            <w:tcW w:type="dxa" w:w="1701"/>
          </w:tcPr>
          <w:p>
            <w:r>
              <w:rPr>
                <w:sz w:val="18"/>
              </w:rPr>
              <w:t>Scalability</w:t>
            </w:r>
          </w:p>
        </w:tc>
        <w:tc>
          <w:tcPr>
            <w:tcW w:type="dxa" w:w="3969"/>
          </w:tcPr>
          <w:p>
            <w:r>
              <w:rPr>
                <w:sz w:val="18"/>
              </w:rPr>
              <w:t>Adding tools degrades routing accuracy</w:t>
            </w:r>
          </w:p>
        </w:tc>
        <w:tc>
          <w:tcPr>
            <w:tcW w:type="dxa" w:w="3969"/>
          </w:tcPr>
          <w:p>
            <w:r>
              <w:rPr>
                <w:sz w:val="18"/>
              </w:rPr>
              <w:t>New agents can be added independently</w:t>
            </w:r>
          </w:p>
        </w:tc>
      </w:tr>
      <w:tr>
        <w:tc>
          <w:tcPr>
            <w:tcW w:type="dxa" w:w="1701"/>
            <w:shd w:fill="F0F4F8"/>
          </w:tcPr>
          <w:p>
            <w:r>
              <w:rPr>
                <w:sz w:val="18"/>
              </w:rPr>
              <w:t>Maintenance</w:t>
            </w:r>
          </w:p>
        </w:tc>
        <w:tc>
          <w:tcPr>
            <w:tcW w:type="dxa" w:w="3969"/>
            <w:shd w:fill="F0F4F8"/>
          </w:tcPr>
          <w:p>
            <w:r>
              <w:rPr>
                <w:sz w:val="18"/>
              </w:rPr>
              <w:t>Single codebase, all changes coupled</w:t>
            </w:r>
          </w:p>
        </w:tc>
        <w:tc>
          <w:tcPr>
            <w:tcW w:type="dxa" w:w="3969"/>
            <w:shd w:fill="F0F4F8"/>
          </w:tcPr>
          <w:p>
            <w:r>
              <w:rPr>
                <w:sz w:val="18"/>
              </w:rPr>
              <w:t>Agents are independently deployable</w:t>
            </w:r>
          </w:p>
        </w:tc>
      </w:tr>
      <w:tr>
        <w:tc>
          <w:tcPr>
            <w:tcW w:type="dxa" w:w="1701"/>
          </w:tcPr>
          <w:p>
            <w:r>
              <w:rPr>
                <w:sz w:val="18"/>
              </w:rPr>
              <w:t>Tool Conflicts</w:t>
            </w:r>
          </w:p>
        </w:tc>
        <w:tc>
          <w:tcPr>
            <w:tcW w:type="dxa" w:w="3969"/>
          </w:tcPr>
          <w:p>
            <w:r>
              <w:rPr>
                <w:sz w:val="18"/>
              </w:rPr>
              <w:t>Similar tools can confuse the LLM</w:t>
            </w:r>
          </w:p>
        </w:tc>
        <w:tc>
          <w:tcPr>
            <w:tcW w:type="dxa" w:w="3969"/>
          </w:tcPr>
          <w:p>
            <w:r>
              <w:rPr>
                <w:sz w:val="18"/>
              </w:rPr>
              <w:t>Each agent has a curated, small tool set</w:t>
            </w:r>
          </w:p>
        </w:tc>
      </w:tr>
      <w:tr>
        <w:tc>
          <w:tcPr>
            <w:tcW w:type="dxa" w:w="1701"/>
            <w:shd w:fill="F0F4F8"/>
          </w:tcPr>
          <w:p>
            <w:r>
              <w:rPr>
                <w:sz w:val="18"/>
              </w:rPr>
              <w:t>Error Isolation</w:t>
            </w:r>
          </w:p>
        </w:tc>
        <w:tc>
          <w:tcPr>
            <w:tcW w:type="dxa" w:w="3969"/>
            <w:shd w:fill="F0F4F8"/>
          </w:tcPr>
          <w:p>
            <w:r>
              <w:rPr>
                <w:sz w:val="18"/>
              </w:rPr>
              <w:t>One tool failure can cascade</w:t>
            </w:r>
          </w:p>
        </w:tc>
        <w:tc>
          <w:tcPr>
            <w:tcW w:type="dxa" w:w="3969"/>
            <w:shd w:fill="F0F4F8"/>
          </w:tcPr>
          <w:p>
            <w:r>
              <w:rPr>
                <w:sz w:val="18"/>
              </w:rPr>
              <w:t>Agent failures are isolated</w:t>
            </w:r>
          </w:p>
        </w:tc>
      </w:tr>
      <w:tr>
        <w:tc>
          <w:tcPr>
            <w:tcW w:type="dxa" w:w="1701"/>
          </w:tcPr>
          <w:p>
            <w:r>
              <w:rPr>
                <w:sz w:val="18"/>
              </w:rPr>
              <w:t>Cost</w:t>
            </w:r>
          </w:p>
        </w:tc>
        <w:tc>
          <w:tcPr>
            <w:tcW w:type="dxa" w:w="3969"/>
          </w:tcPr>
          <w:p>
            <w:r>
              <w:rPr>
                <w:sz w:val="18"/>
              </w:rPr>
              <w:t>Larger prompts = higher token usage</w:t>
            </w:r>
          </w:p>
        </w:tc>
        <w:tc>
          <w:tcPr>
            <w:tcW w:type="dxa" w:w="3969"/>
          </w:tcPr>
          <w:p>
            <w:r>
              <w:rPr>
                <w:sz w:val="18"/>
              </w:rPr>
              <w:t>Smaller, focused prompts per agent</w:t>
            </w:r>
          </w:p>
        </w:tc>
      </w:tr>
    </w:tbl>
    <w:p>
      <w:pPr>
        <w:pStyle w:val="Heading2"/>
      </w:pPr>
      <w:r>
        <w:t>8.2 Why LangGraph over Other Frameworks?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86AB"/>
          </w:tcPr>
          <w:p>
            <w:pPr>
              <w:jc w:val="center"/>
            </w:pPr>
            <w:r>
              <w:rPr>
                <w:b/>
                <w:color w:val="FFFFFF"/>
                <w:sz w:val="18"/>
              </w:rPr>
              <w:t>Framework</w:t>
            </w:r>
          </w:p>
        </w:tc>
        <w:tc>
          <w:tcPr>
            <w:tcW w:type="dxa" w:w="3685"/>
            <w:shd w:fill="2E86AB"/>
          </w:tcPr>
          <w:p>
            <w:pPr>
              <w:jc w:val="center"/>
            </w:pPr>
            <w:r>
              <w:rPr>
                <w:b/>
                <w:color w:val="FFFFFF"/>
                <w:sz w:val="18"/>
              </w:rPr>
              <w:t>Strengths</w:t>
            </w:r>
          </w:p>
        </w:tc>
        <w:tc>
          <w:tcPr>
            <w:tcW w:type="dxa" w:w="3969"/>
            <w:shd w:fill="2E86AB"/>
          </w:tcPr>
          <w:p>
            <w:pPr>
              <w:jc w:val="center"/>
            </w:pPr>
            <w:r>
              <w:rPr>
                <w:b/>
                <w:color w:val="FFFFFF"/>
                <w:sz w:val="18"/>
              </w:rPr>
              <w:t>Why Not Chosen</w:t>
            </w:r>
          </w:p>
        </w:tc>
      </w:tr>
      <w:tr>
        <w:tc>
          <w:tcPr>
            <w:tcW w:type="dxa" w:w="1984"/>
            <w:shd w:fill="F0F4F8"/>
          </w:tcPr>
          <w:p>
            <w:r>
              <w:rPr>
                <w:sz w:val="18"/>
              </w:rPr>
              <w:t>LangGraph (Chosen)</w:t>
            </w:r>
          </w:p>
        </w:tc>
        <w:tc>
          <w:tcPr>
            <w:tcW w:type="dxa" w:w="3685"/>
            <w:shd w:fill="F0F4F8"/>
          </w:tcPr>
          <w:p>
            <w:r>
              <w:rPr>
                <w:sz w:val="18"/>
              </w:rPr>
              <w:t>Graph-based state machine, native checkpointing, operator-based state accumulation, sub-graph support</w:t>
            </w:r>
          </w:p>
        </w:tc>
        <w:tc>
          <w:tcPr>
            <w:tcW w:type="dxa" w:w="3969"/>
            <w:shd w:fill="F0F4F8"/>
          </w:tcPr>
          <w:p>
            <w:r>
              <w:rPr>
                <w:sz w:val="18"/>
              </w:rPr>
              <w:t>N/A — This is the chosen framework</w:t>
            </w:r>
          </w:p>
        </w:tc>
      </w:tr>
      <w:tr>
        <w:tc>
          <w:tcPr>
            <w:tcW w:type="dxa" w:w="1984"/>
          </w:tcPr>
          <w:p>
            <w:r>
              <w:rPr>
                <w:sz w:val="18"/>
              </w:rPr>
              <w:t>AutoGen (Microsoft)</w:t>
            </w:r>
          </w:p>
        </w:tc>
        <w:tc>
          <w:tcPr>
            <w:tcW w:type="dxa" w:w="3685"/>
          </w:tcPr>
          <w:p>
            <w:r>
              <w:rPr>
                <w:sz w:val="18"/>
              </w:rPr>
              <w:t>Multi-agent conversations, code execution</w:t>
            </w:r>
          </w:p>
        </w:tc>
        <w:tc>
          <w:tcPr>
            <w:tcW w:type="dxa" w:w="3969"/>
          </w:tcPr>
          <w:p>
            <w:r>
              <w:rPr>
                <w:sz w:val="18"/>
              </w:rPr>
              <w:t>Less control over routing, heavier framework, less flexible state management</w:t>
            </w:r>
          </w:p>
        </w:tc>
      </w:tr>
      <w:tr>
        <w:tc>
          <w:tcPr>
            <w:tcW w:type="dxa" w:w="1984"/>
            <w:shd w:fill="F0F4F8"/>
          </w:tcPr>
          <w:p>
            <w:r>
              <w:rPr>
                <w:sz w:val="18"/>
              </w:rPr>
              <w:t>CrewAI</w:t>
            </w:r>
          </w:p>
        </w:tc>
        <w:tc>
          <w:tcPr>
            <w:tcW w:type="dxa" w:w="3685"/>
            <w:shd w:fill="F0F4F8"/>
          </w:tcPr>
          <w:p>
            <w:r>
              <w:rPr>
                <w:sz w:val="18"/>
              </w:rPr>
              <w:t>Role-based agents, task delegation</w:t>
            </w:r>
          </w:p>
        </w:tc>
        <w:tc>
          <w:tcPr>
            <w:tcW w:type="dxa" w:w="3969"/>
            <w:shd w:fill="F0F4F8"/>
          </w:tcPr>
          <w:p>
            <w:r>
              <w:rPr>
                <w:sz w:val="18"/>
              </w:rPr>
              <w:t>More opinionated, less granular control over message flow and state</w:t>
            </w:r>
          </w:p>
        </w:tc>
      </w:tr>
      <w:tr>
        <w:tc>
          <w:tcPr>
            <w:tcW w:type="dxa" w:w="1984"/>
          </w:tcPr>
          <w:p>
            <w:r>
              <w:rPr>
                <w:sz w:val="18"/>
              </w:rPr>
              <w:t>Semantic Kernel</w:t>
            </w:r>
          </w:p>
        </w:tc>
        <w:tc>
          <w:tcPr>
            <w:tcW w:type="dxa" w:w="3685"/>
          </w:tcPr>
          <w:p>
            <w:r>
              <w:rPr>
                <w:sz w:val="18"/>
              </w:rPr>
              <w:t>Enterprise-ready, .NET/Python support</w:t>
            </w:r>
          </w:p>
        </w:tc>
        <w:tc>
          <w:tcPr>
            <w:tcW w:type="dxa" w:w="3969"/>
          </w:tcPr>
          <w:p>
            <w:r>
              <w:rPr>
                <w:sz w:val="18"/>
              </w:rPr>
              <w:t>Primarily designed for single-agent scenarios, less native multi-agent support</w:t>
            </w:r>
          </w:p>
        </w:tc>
      </w:tr>
      <w:tr>
        <w:tc>
          <w:tcPr>
            <w:tcW w:type="dxa" w:w="1984"/>
            <w:shd w:fill="F0F4F8"/>
          </w:tcPr>
          <w:p>
            <w:r>
              <w:rPr>
                <w:sz w:val="18"/>
              </w:rPr>
              <w:t>Custom (No Framework)</w:t>
            </w:r>
          </w:p>
        </w:tc>
        <w:tc>
          <w:tcPr>
            <w:tcW w:type="dxa" w:w="3685"/>
            <w:shd w:fill="F0F4F8"/>
          </w:tcPr>
          <w:p>
            <w:r>
              <w:rPr>
                <w:sz w:val="18"/>
              </w:rPr>
              <w:t>Full control, no dependencies</w:t>
            </w:r>
          </w:p>
        </w:tc>
        <w:tc>
          <w:tcPr>
            <w:tcW w:type="dxa" w:w="3969"/>
            <w:shd w:fill="F0F4F8"/>
          </w:tcPr>
          <w:p>
            <w:r>
              <w:rPr>
                <w:sz w:val="18"/>
              </w:rPr>
              <w:t>Would need to rebuild state management, checkpointing, and graph execution from scratch</w:t>
            </w:r>
          </w:p>
        </w:tc>
      </w:tr>
    </w:tbl>
    <w:p>
      <w:pPr>
        <w:pStyle w:val="Heading2"/>
      </w:pPr>
      <w:r>
        <w:t>8.3 Why MCP over Direct API Calls?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86AB"/>
          </w:tcPr>
          <w:p>
            <w:pPr>
              <w:jc w:val="center"/>
            </w:pPr>
            <w:r>
              <w:rPr>
                <w:b/>
                <w:color w:val="FFFFFF"/>
                <w:sz w:val="18"/>
              </w:rPr>
              <w:t>Aspect</w:t>
            </w:r>
          </w:p>
        </w:tc>
        <w:tc>
          <w:tcPr>
            <w:tcW w:type="dxa" w:w="3685"/>
            <w:shd w:fill="2E86AB"/>
          </w:tcPr>
          <w:p>
            <w:pPr>
              <w:jc w:val="center"/>
            </w:pPr>
            <w:r>
              <w:rPr>
                <w:b/>
                <w:color w:val="FFFFFF"/>
                <w:sz w:val="18"/>
              </w:rPr>
              <w:t>Direct API Calls</w:t>
            </w:r>
          </w:p>
        </w:tc>
        <w:tc>
          <w:tcPr>
            <w:tcW w:type="dxa" w:w="3969"/>
            <w:shd w:fill="2E86AB"/>
          </w:tcPr>
          <w:p>
            <w:pPr>
              <w:jc w:val="center"/>
            </w:pPr>
            <w:r>
              <w:rPr>
                <w:b/>
                <w:color w:val="FFFFFF"/>
                <w:sz w:val="18"/>
              </w:rPr>
              <w:t>MCP (TXAgents Approach)</w:t>
            </w:r>
          </w:p>
        </w:tc>
      </w:tr>
      <w:tr>
        <w:tc>
          <w:tcPr>
            <w:tcW w:type="dxa" w:w="1984"/>
            <w:shd w:fill="F0F4F8"/>
          </w:tcPr>
          <w:p>
            <w:r>
              <w:rPr>
                <w:sz w:val="18"/>
              </w:rPr>
              <w:t>Tool Discovery</w:t>
            </w:r>
          </w:p>
        </w:tc>
        <w:tc>
          <w:tcPr>
            <w:tcW w:type="dxa" w:w="3685"/>
            <w:shd w:fill="F0F4F8"/>
          </w:tcPr>
          <w:p>
            <w:r>
              <w:rPr>
                <w:sz w:val="18"/>
              </w:rPr>
              <w:t>Hardcoded tool definitions</w:t>
            </w:r>
          </w:p>
        </w:tc>
        <w:tc>
          <w:tcPr>
            <w:tcW w:type="dxa" w:w="3969"/>
            <w:shd w:fill="F0F4F8"/>
          </w:tcPr>
          <w:p>
            <w:r>
              <w:rPr>
                <w:sz w:val="18"/>
              </w:rPr>
              <w:t>Dynamic tool discovery at connection</w:t>
            </w:r>
          </w:p>
        </w:tc>
      </w:tr>
      <w:tr>
        <w:tc>
          <w:tcPr>
            <w:tcW w:type="dxa" w:w="1984"/>
          </w:tcPr>
          <w:p>
            <w:r>
              <w:rPr>
                <w:sz w:val="18"/>
              </w:rPr>
              <w:t>Abstraction</w:t>
            </w:r>
          </w:p>
        </w:tc>
        <w:tc>
          <w:tcPr>
            <w:tcW w:type="dxa" w:w="3685"/>
          </w:tcPr>
          <w:p>
            <w:r>
              <w:rPr>
                <w:sz w:val="18"/>
              </w:rPr>
              <w:t>LLM sees raw HTTP details</w:t>
            </w:r>
          </w:p>
        </w:tc>
        <w:tc>
          <w:tcPr>
            <w:tcW w:type="dxa" w:w="3969"/>
          </w:tcPr>
          <w:p>
            <w:r>
              <w:rPr>
                <w:sz w:val="18"/>
              </w:rPr>
              <w:t>Clean tool signatures with types</w:t>
            </w:r>
          </w:p>
        </w:tc>
      </w:tr>
      <w:tr>
        <w:tc>
          <w:tcPr>
            <w:tcW w:type="dxa" w:w="1984"/>
            <w:shd w:fill="F0F4F8"/>
          </w:tcPr>
          <w:p>
            <w:r>
              <w:rPr>
                <w:sz w:val="18"/>
              </w:rPr>
              <w:t>Isolation</w:t>
            </w:r>
          </w:p>
        </w:tc>
        <w:tc>
          <w:tcPr>
            <w:tcW w:type="dxa" w:w="3685"/>
            <w:shd w:fill="F0F4F8"/>
          </w:tcPr>
          <w:p>
            <w:r>
              <w:rPr>
                <w:sz w:val="18"/>
              </w:rPr>
              <w:t>In-process, shared memory</w:t>
            </w:r>
          </w:p>
        </w:tc>
        <w:tc>
          <w:tcPr>
            <w:tcW w:type="dxa" w:w="3969"/>
            <w:shd w:fill="F0F4F8"/>
          </w:tcPr>
          <w:p>
            <w:r>
              <w:rPr>
                <w:sz w:val="18"/>
              </w:rPr>
              <w:t>Subprocess isolation per server</w:t>
            </w:r>
          </w:p>
        </w:tc>
      </w:tr>
      <w:tr>
        <w:tc>
          <w:tcPr>
            <w:tcW w:type="dxa" w:w="1984"/>
          </w:tcPr>
          <w:p>
            <w:r>
              <w:rPr>
                <w:sz w:val="18"/>
              </w:rPr>
              <w:t>Standardization</w:t>
            </w:r>
          </w:p>
        </w:tc>
        <w:tc>
          <w:tcPr>
            <w:tcW w:type="dxa" w:w="3685"/>
          </w:tcPr>
          <w:p>
            <w:r>
              <w:rPr>
                <w:sz w:val="18"/>
              </w:rPr>
              <w:t>Custom per agent</w:t>
            </w:r>
          </w:p>
        </w:tc>
        <w:tc>
          <w:tcPr>
            <w:tcW w:type="dxa" w:w="3969"/>
          </w:tcPr>
          <w:p>
            <w:r>
              <w:rPr>
                <w:sz w:val="18"/>
              </w:rPr>
              <w:t>Standardized protocol across all agents</w:t>
            </w:r>
          </w:p>
        </w:tc>
      </w:tr>
      <w:tr>
        <w:tc>
          <w:tcPr>
            <w:tcW w:type="dxa" w:w="1984"/>
            <w:shd w:fill="F0F4F8"/>
          </w:tcPr>
          <w:p>
            <w:r>
              <w:rPr>
                <w:sz w:val="18"/>
              </w:rPr>
              <w:t>Reusability</w:t>
            </w:r>
          </w:p>
        </w:tc>
        <w:tc>
          <w:tcPr>
            <w:tcW w:type="dxa" w:w="3685"/>
            <w:shd w:fill="F0F4F8"/>
          </w:tcPr>
          <w:p>
            <w:r>
              <w:rPr>
                <w:sz w:val="18"/>
              </w:rPr>
              <w:t>Tightly coupled to this system</w:t>
            </w:r>
          </w:p>
        </w:tc>
        <w:tc>
          <w:tcPr>
            <w:tcW w:type="dxa" w:w="3969"/>
            <w:shd w:fill="F0F4F8"/>
          </w:tcPr>
          <w:p>
            <w:r>
              <w:rPr>
                <w:sz w:val="18"/>
              </w:rPr>
              <w:t>MCP servers can be reused by any MCP client</w:t>
            </w:r>
          </w:p>
        </w:tc>
      </w:tr>
      <w:tr>
        <w:tc>
          <w:tcPr>
            <w:tcW w:type="dxa" w:w="1984"/>
          </w:tcPr>
          <w:p>
            <w:r>
              <w:rPr>
                <w:sz w:val="18"/>
              </w:rPr>
              <w:t>Lifecycle</w:t>
            </w:r>
          </w:p>
        </w:tc>
        <w:tc>
          <w:tcPr>
            <w:tcW w:type="dxa" w:w="3685"/>
          </w:tcPr>
          <w:p>
            <w:r>
              <w:rPr>
                <w:sz w:val="18"/>
              </w:rPr>
              <w:t>Managed within main process</w:t>
            </w:r>
          </w:p>
        </w:tc>
        <w:tc>
          <w:tcPr>
            <w:tcW w:type="dxa" w:w="3969"/>
          </w:tcPr>
          <w:p>
            <w:r>
              <w:rPr>
                <w:sz w:val="18"/>
              </w:rPr>
              <w:t>Independent subprocess lifecycle</w:t>
            </w:r>
          </w:p>
        </w:tc>
      </w:tr>
    </w:tbl>
    <w:p>
      <w:pPr>
        <w:pStyle w:val="Heading2"/>
      </w:pPr>
      <w:r>
        <w:t>8.4 Alternative Technologies Considered</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86AB"/>
          </w:tcPr>
          <w:p>
            <w:pPr>
              <w:jc w:val="center"/>
            </w:pPr>
            <w:r>
              <w:rPr>
                <w:b/>
                <w:color w:val="FFFFFF"/>
                <w:sz w:val="18"/>
              </w:rPr>
              <w:t>Category</w:t>
            </w:r>
          </w:p>
        </w:tc>
        <w:tc>
          <w:tcPr>
            <w:tcW w:type="dxa" w:w="2268"/>
            <w:shd w:fill="2E86AB"/>
          </w:tcPr>
          <w:p>
            <w:pPr>
              <w:jc w:val="center"/>
            </w:pPr>
            <w:r>
              <w:rPr>
                <w:b/>
                <w:color w:val="FFFFFF"/>
                <w:sz w:val="18"/>
              </w:rPr>
              <w:t>Alternative</w:t>
            </w:r>
          </w:p>
        </w:tc>
        <w:tc>
          <w:tcPr>
            <w:tcW w:type="dxa" w:w="5669"/>
            <w:shd w:fill="2E86AB"/>
          </w:tcPr>
          <w:p>
            <w:pPr>
              <w:jc w:val="center"/>
            </w:pPr>
            <w:r>
              <w:rPr>
                <w:b/>
                <w:color w:val="FFFFFF"/>
                <w:sz w:val="18"/>
              </w:rPr>
              <w:t>Why TXAgents Chose Differently</w:t>
            </w:r>
          </w:p>
        </w:tc>
      </w:tr>
      <w:tr>
        <w:tc>
          <w:tcPr>
            <w:tcW w:type="dxa" w:w="1701"/>
            <w:shd w:fill="F0F4F8"/>
          </w:tcPr>
          <w:p>
            <w:r>
              <w:rPr>
                <w:sz w:val="18"/>
              </w:rPr>
              <w:t>LLM</w:t>
            </w:r>
          </w:p>
        </w:tc>
        <w:tc>
          <w:tcPr>
            <w:tcW w:type="dxa" w:w="2268"/>
            <w:shd w:fill="F0F4F8"/>
          </w:tcPr>
          <w:p>
            <w:r>
              <w:rPr>
                <w:sz w:val="18"/>
              </w:rPr>
              <w:t>Claude, Gemini, Llama</w:t>
            </w:r>
          </w:p>
        </w:tc>
        <w:tc>
          <w:tcPr>
            <w:tcW w:type="dxa" w:w="5669"/>
            <w:shd w:fill="F0F4F8"/>
          </w:tcPr>
          <w:p>
            <w:r>
              <w:rPr>
                <w:sz w:val="18"/>
              </w:rPr>
              <w:t>GPT-4o-mini offers good balance of cost, speed, and capability for routing and tool use</w:t>
            </w:r>
          </w:p>
        </w:tc>
      </w:tr>
      <w:tr>
        <w:tc>
          <w:tcPr>
            <w:tcW w:type="dxa" w:w="1701"/>
          </w:tcPr>
          <w:p>
            <w:r>
              <w:rPr>
                <w:sz w:val="18"/>
              </w:rPr>
              <w:t>API Framework</w:t>
            </w:r>
          </w:p>
        </w:tc>
        <w:tc>
          <w:tcPr>
            <w:tcW w:type="dxa" w:w="2268"/>
          </w:tcPr>
          <w:p>
            <w:r>
              <w:rPr>
                <w:sz w:val="18"/>
              </w:rPr>
              <w:t>Django, Flask</w:t>
            </w:r>
          </w:p>
        </w:tc>
        <w:tc>
          <w:tcPr>
            <w:tcW w:type="dxa" w:w="5669"/>
          </w:tcPr>
          <w:p>
            <w:r>
              <w:rPr>
                <w:sz w:val="18"/>
              </w:rPr>
              <w:t>FastAPI provides native async support and automatic OpenAPI docs</w:t>
            </w:r>
          </w:p>
        </w:tc>
      </w:tr>
      <w:tr>
        <w:tc>
          <w:tcPr>
            <w:tcW w:type="dxa" w:w="1701"/>
            <w:shd w:fill="F0F4F8"/>
          </w:tcPr>
          <w:p>
            <w:r>
              <w:rPr>
                <w:sz w:val="18"/>
              </w:rPr>
              <w:t>Message Queue</w:t>
            </w:r>
          </w:p>
        </w:tc>
        <w:tc>
          <w:tcPr>
            <w:tcW w:type="dxa" w:w="2268"/>
            <w:shd w:fill="F0F4F8"/>
          </w:tcPr>
          <w:p>
            <w:r>
              <w:rPr>
                <w:sz w:val="18"/>
              </w:rPr>
              <w:t>RabbitMQ, Kafka</w:t>
            </w:r>
          </w:p>
        </w:tc>
        <w:tc>
          <w:tcPr>
            <w:tcW w:type="dxa" w:w="5669"/>
            <w:shd w:fill="F0F4F8"/>
          </w:tcPr>
          <w:p>
            <w:r>
              <w:rPr>
                <w:sz w:val="18"/>
              </w:rPr>
              <w:t>Direct MCP communication is simpler for the current scale; message queues add infrastructure complexity</w:t>
            </w:r>
          </w:p>
        </w:tc>
      </w:tr>
      <w:tr>
        <w:tc>
          <w:tcPr>
            <w:tcW w:type="dxa" w:w="1701"/>
          </w:tcPr>
          <w:p>
            <w:r>
              <w:rPr>
                <w:sz w:val="18"/>
              </w:rPr>
              <w:t>Database</w:t>
            </w:r>
          </w:p>
        </w:tc>
        <w:tc>
          <w:tcPr>
            <w:tcW w:type="dxa" w:w="2268"/>
          </w:tcPr>
          <w:p>
            <w:r>
              <w:rPr>
                <w:sz w:val="18"/>
              </w:rPr>
              <w:t>MongoDB, Redis</w:t>
            </w:r>
          </w:p>
        </w:tc>
        <w:tc>
          <w:tcPr>
            <w:tcW w:type="dxa" w:w="5669"/>
          </w:tcPr>
          <w:p>
            <w:r>
              <w:rPr>
                <w:sz w:val="18"/>
              </w:rPr>
              <w:t>PostgreSQL provides relational integrity; SQLite is sufficient for checkpointing</w:t>
            </w:r>
          </w:p>
        </w:tc>
      </w:tr>
      <w:tr>
        <w:tc>
          <w:tcPr>
            <w:tcW w:type="dxa" w:w="1701"/>
            <w:shd w:fill="F0F4F8"/>
          </w:tcPr>
          <w:p>
            <w:r>
              <w:rPr>
                <w:sz w:val="18"/>
              </w:rPr>
              <w:t>Deployment</w:t>
            </w:r>
          </w:p>
        </w:tc>
        <w:tc>
          <w:tcPr>
            <w:tcW w:type="dxa" w:w="2268"/>
            <w:shd w:fill="F0F4F8"/>
          </w:tcPr>
          <w:p>
            <w:r>
              <w:rPr>
                <w:sz w:val="18"/>
              </w:rPr>
              <w:t>Kubernetes</w:t>
            </w:r>
          </w:p>
        </w:tc>
        <w:tc>
          <w:tcPr>
            <w:tcW w:type="dxa" w:w="5669"/>
            <w:shd w:fill="F0F4F8"/>
          </w:tcPr>
          <w:p>
            <w:r>
              <w:rPr>
                <w:sz w:val="18"/>
              </w:rPr>
              <w:t>Current subprocess model works for single-node deployment; K8s would be for scaling</w:t>
            </w:r>
          </w:p>
        </w:tc>
      </w:tr>
    </w:tbl>
    <w:p>
      <w:r>
        <w:br w:type="page"/>
      </w:r>
    </w:p>
    <w:p>
      <w:pPr>
        <w:pStyle w:val="Heading1"/>
      </w:pPr>
      <w:r>
        <w:t>9. Configuration &amp; Deployment</w:t>
      </w:r>
    </w:p>
    <w:p>
      <w:pPr>
        <w:pStyle w:val="Heading2"/>
      </w:pPr>
      <w:r>
        <w:t>9.1 Environment Configuration</w:t>
      </w:r>
    </w:p>
    <w:p>
      <w:r>
        <w:t>TXAgents uses .env files for environment-specific configuration. The system loads either .env.dev or .env.prod based on the command-line argument passed to master.py.</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86AB"/>
          </w:tcPr>
          <w:p>
            <w:pPr>
              <w:jc w:val="center"/>
            </w:pPr>
            <w:r>
              <w:rPr>
                <w:b/>
                <w:color w:val="FFFFFF"/>
                <w:sz w:val="18"/>
              </w:rPr>
              <w:t>Variable</w:t>
            </w:r>
          </w:p>
        </w:tc>
        <w:tc>
          <w:tcPr>
            <w:tcW w:type="dxa" w:w="3118"/>
            <w:shd w:fill="2E86AB"/>
          </w:tcPr>
          <w:p>
            <w:pPr>
              <w:jc w:val="center"/>
            </w:pPr>
            <w:r>
              <w:rPr>
                <w:b/>
                <w:color w:val="FFFFFF"/>
                <w:sz w:val="18"/>
              </w:rPr>
              <w:t>Description</w:t>
            </w:r>
          </w:p>
        </w:tc>
        <w:tc>
          <w:tcPr>
            <w:tcW w:type="dxa" w:w="4252"/>
            <w:shd w:fill="2E86AB"/>
          </w:tcPr>
          <w:p>
            <w:pPr>
              <w:jc w:val="center"/>
            </w:pPr>
            <w:r>
              <w:rPr>
                <w:b/>
                <w:color w:val="FFFFFF"/>
                <w:sz w:val="18"/>
              </w:rPr>
              <w:t>Example (Dev)</w:t>
            </w:r>
          </w:p>
        </w:tc>
      </w:tr>
      <w:tr>
        <w:tc>
          <w:tcPr>
            <w:tcW w:type="dxa" w:w="2268"/>
            <w:shd w:fill="F0F4F8"/>
          </w:tcPr>
          <w:p>
            <w:r>
              <w:rPr>
                <w:sz w:val="18"/>
              </w:rPr>
              <w:t>BASE_URL</w:t>
            </w:r>
          </w:p>
        </w:tc>
        <w:tc>
          <w:tcPr>
            <w:tcW w:type="dxa" w:w="3118"/>
            <w:shd w:fill="F0F4F8"/>
          </w:tcPr>
          <w:p>
            <w:r>
              <w:rPr>
                <w:sz w:val="18"/>
              </w:rPr>
              <w:t>HuggingFace endpoint URL</w:t>
            </w:r>
          </w:p>
        </w:tc>
        <w:tc>
          <w:tcPr>
            <w:tcW w:type="dxa" w:w="4252"/>
            <w:shd w:fill="F0F4F8"/>
          </w:tcPr>
          <w:p>
            <w:r>
              <w:rPr>
                <w:sz w:val="18"/>
              </w:rPr>
              <w:t>https://...huggingface.cloud/v1/</w:t>
            </w:r>
          </w:p>
        </w:tc>
      </w:tr>
      <w:tr>
        <w:tc>
          <w:tcPr>
            <w:tcW w:type="dxa" w:w="2268"/>
          </w:tcPr>
          <w:p>
            <w:r>
              <w:rPr>
                <w:sz w:val="18"/>
              </w:rPr>
              <w:t>TOKEN</w:t>
            </w:r>
          </w:p>
        </w:tc>
        <w:tc>
          <w:tcPr>
            <w:tcW w:type="dxa" w:w="3118"/>
          </w:tcPr>
          <w:p>
            <w:r>
              <w:rPr>
                <w:sz w:val="18"/>
              </w:rPr>
              <w:t>HuggingFace API token</w:t>
            </w:r>
          </w:p>
        </w:tc>
        <w:tc>
          <w:tcPr>
            <w:tcW w:type="dxa" w:w="4252"/>
          </w:tcPr>
          <w:p>
            <w:r>
              <w:rPr>
                <w:sz w:val="18"/>
              </w:rPr>
              <w:t>hf_xxx</w:t>
            </w:r>
          </w:p>
        </w:tc>
      </w:tr>
      <w:tr>
        <w:tc>
          <w:tcPr>
            <w:tcW w:type="dxa" w:w="2268"/>
            <w:shd w:fill="F0F4F8"/>
          </w:tcPr>
          <w:p>
            <w:r>
              <w:rPr>
                <w:sz w:val="18"/>
              </w:rPr>
              <w:t>OPENAI_API_KEY</w:t>
            </w:r>
          </w:p>
        </w:tc>
        <w:tc>
          <w:tcPr>
            <w:tcW w:type="dxa" w:w="3118"/>
            <w:shd w:fill="F0F4F8"/>
          </w:tcPr>
          <w:p>
            <w:r>
              <w:rPr>
                <w:sz w:val="18"/>
              </w:rPr>
              <w:t>OpenAI API key for GPT-4o-mini</w:t>
            </w:r>
          </w:p>
        </w:tc>
        <w:tc>
          <w:tcPr>
            <w:tcW w:type="dxa" w:w="4252"/>
            <w:shd w:fill="F0F4F8"/>
          </w:tcPr>
          <w:p>
            <w:r>
              <w:rPr>
                <w:sz w:val="18"/>
              </w:rPr>
              <w:t>sk-proj-xxx</w:t>
            </w:r>
          </w:p>
        </w:tc>
      </w:tr>
      <w:tr>
        <w:tc>
          <w:tcPr>
            <w:tcW w:type="dxa" w:w="2268"/>
          </w:tcPr>
          <w:p>
            <w:r>
              <w:rPr>
                <w:sz w:val="18"/>
              </w:rPr>
              <w:t>keycloak_token_url</w:t>
            </w:r>
          </w:p>
        </w:tc>
        <w:tc>
          <w:tcPr>
            <w:tcW w:type="dxa" w:w="3118"/>
          </w:tcPr>
          <w:p>
            <w:r>
              <w:rPr>
                <w:sz w:val="18"/>
              </w:rPr>
              <w:t>Keycloak token endpoint</w:t>
            </w:r>
          </w:p>
        </w:tc>
        <w:tc>
          <w:tcPr>
            <w:tcW w:type="dxa" w:w="4252"/>
          </w:tcPr>
          <w:p>
            <w:r>
              <w:rPr>
                <w:sz w:val="18"/>
              </w:rPr>
              <w:t>http://localhost:9080/realms/aidap/...</w:t>
            </w:r>
          </w:p>
        </w:tc>
      </w:tr>
      <w:tr>
        <w:tc>
          <w:tcPr>
            <w:tcW w:type="dxa" w:w="2268"/>
            <w:shd w:fill="F0F4F8"/>
          </w:tcPr>
          <w:p>
            <w:r>
              <w:rPr>
                <w:sz w:val="18"/>
              </w:rPr>
              <w:t>keycloak_username</w:t>
            </w:r>
          </w:p>
        </w:tc>
        <w:tc>
          <w:tcPr>
            <w:tcW w:type="dxa" w:w="3118"/>
            <w:shd w:fill="F0F4F8"/>
          </w:tcPr>
          <w:p>
            <w:r>
              <w:rPr>
                <w:sz w:val="18"/>
              </w:rPr>
              <w:t>Keycloak service account username</w:t>
            </w:r>
          </w:p>
        </w:tc>
        <w:tc>
          <w:tcPr>
            <w:tcW w:type="dxa" w:w="4252"/>
            <w:shd w:fill="F0F4F8"/>
          </w:tcPr>
          <w:p>
            <w:r>
              <w:rPr>
                <w:sz w:val="18"/>
              </w:rPr>
              <w:t>aidap</w:t>
            </w:r>
          </w:p>
        </w:tc>
      </w:tr>
      <w:tr>
        <w:tc>
          <w:tcPr>
            <w:tcW w:type="dxa" w:w="2268"/>
          </w:tcPr>
          <w:p>
            <w:r>
              <w:rPr>
                <w:sz w:val="18"/>
              </w:rPr>
              <w:t>keycloak_password</w:t>
            </w:r>
          </w:p>
        </w:tc>
        <w:tc>
          <w:tcPr>
            <w:tcW w:type="dxa" w:w="3118"/>
          </w:tcPr>
          <w:p>
            <w:r>
              <w:rPr>
                <w:sz w:val="18"/>
              </w:rPr>
              <w:t>Keycloak service account password</w:t>
            </w:r>
          </w:p>
        </w:tc>
        <w:tc>
          <w:tcPr>
            <w:tcW w:type="dxa" w:w="4252"/>
          </w:tcPr>
          <w:p>
            <w:r>
              <w:rPr>
                <w:sz w:val="18"/>
              </w:rPr>
              <w:t>password</w:t>
            </w:r>
          </w:p>
        </w:tc>
      </w:tr>
      <w:tr>
        <w:tc>
          <w:tcPr>
            <w:tcW w:type="dxa" w:w="2268"/>
            <w:shd w:fill="F0F4F8"/>
          </w:tcPr>
          <w:p>
            <w:r>
              <w:rPr>
                <w:sz w:val="18"/>
              </w:rPr>
              <w:t>keycloak_client_id</w:t>
            </w:r>
          </w:p>
        </w:tc>
        <w:tc>
          <w:tcPr>
            <w:tcW w:type="dxa" w:w="3118"/>
            <w:shd w:fill="F0F4F8"/>
          </w:tcPr>
          <w:p>
            <w:r>
              <w:rPr>
                <w:sz w:val="18"/>
              </w:rPr>
              <w:t>Keycloak client identifier</w:t>
            </w:r>
          </w:p>
        </w:tc>
        <w:tc>
          <w:tcPr>
            <w:tcW w:type="dxa" w:w="4252"/>
            <w:shd w:fill="F0F4F8"/>
          </w:tcPr>
          <w:p>
            <w:r>
              <w:rPr>
                <w:sz w:val="18"/>
              </w:rPr>
              <w:t>aidap-mfec</w:t>
            </w:r>
          </w:p>
        </w:tc>
      </w:tr>
      <w:tr>
        <w:tc>
          <w:tcPr>
            <w:tcW w:type="dxa" w:w="2268"/>
          </w:tcPr>
          <w:p>
            <w:r>
              <w:rPr>
                <w:sz w:val="18"/>
              </w:rPr>
              <w:t>proj_mgmt_base_url</w:t>
            </w:r>
          </w:p>
        </w:tc>
        <w:tc>
          <w:tcPr>
            <w:tcW w:type="dxa" w:w="3118"/>
          </w:tcPr>
          <w:p>
            <w:r>
              <w:rPr>
                <w:sz w:val="18"/>
              </w:rPr>
              <w:t>Project management service URL</w:t>
            </w:r>
          </w:p>
        </w:tc>
        <w:tc>
          <w:tcPr>
            <w:tcW w:type="dxa" w:w="4252"/>
          </w:tcPr>
          <w:p>
            <w:r>
              <w:rPr>
                <w:sz w:val="18"/>
              </w:rPr>
              <w:t>http://localhost:8085/api</w:t>
            </w:r>
          </w:p>
        </w:tc>
      </w:tr>
      <w:tr>
        <w:tc>
          <w:tcPr>
            <w:tcW w:type="dxa" w:w="2268"/>
            <w:shd w:fill="F0F4F8"/>
          </w:tcPr>
          <w:p>
            <w:r>
              <w:rPr>
                <w:sz w:val="18"/>
              </w:rPr>
              <w:t>test_mgmt_base_url</w:t>
            </w:r>
          </w:p>
        </w:tc>
        <w:tc>
          <w:tcPr>
            <w:tcW w:type="dxa" w:w="3118"/>
            <w:shd w:fill="F0F4F8"/>
          </w:tcPr>
          <w:p>
            <w:r>
              <w:rPr>
                <w:sz w:val="18"/>
              </w:rPr>
              <w:t>Test management service URL</w:t>
            </w:r>
          </w:p>
        </w:tc>
        <w:tc>
          <w:tcPr>
            <w:tcW w:type="dxa" w:w="4252"/>
            <w:shd w:fill="F0F4F8"/>
          </w:tcPr>
          <w:p>
            <w:r>
              <w:rPr>
                <w:sz w:val="18"/>
              </w:rPr>
              <w:t>http://localhost:8096/api</w:t>
            </w:r>
          </w:p>
        </w:tc>
      </w:tr>
      <w:tr>
        <w:tc>
          <w:tcPr>
            <w:tcW w:type="dxa" w:w="2268"/>
          </w:tcPr>
          <w:p>
            <w:r>
              <w:rPr>
                <w:sz w:val="18"/>
              </w:rPr>
              <w:t>task_manager_base_url</w:t>
            </w:r>
          </w:p>
        </w:tc>
        <w:tc>
          <w:tcPr>
            <w:tcW w:type="dxa" w:w="3118"/>
          </w:tcPr>
          <w:p>
            <w:r>
              <w:rPr>
                <w:sz w:val="18"/>
              </w:rPr>
              <w:t>Task manager service URL</w:t>
            </w:r>
          </w:p>
        </w:tc>
        <w:tc>
          <w:tcPr>
            <w:tcW w:type="dxa" w:w="4252"/>
          </w:tcPr>
          <w:p>
            <w:r>
              <w:rPr>
                <w:sz w:val="18"/>
              </w:rPr>
              <w:t>http://localhost:9089/api</w:t>
            </w:r>
          </w:p>
        </w:tc>
      </w:tr>
      <w:tr>
        <w:tc>
          <w:tcPr>
            <w:tcW w:type="dxa" w:w="2268"/>
            <w:shd w:fill="F0F4F8"/>
          </w:tcPr>
          <w:p>
            <w:r>
              <w:rPr>
                <w:sz w:val="18"/>
              </w:rPr>
              <w:t>rag_cache_path</w:t>
            </w:r>
          </w:p>
        </w:tc>
        <w:tc>
          <w:tcPr>
            <w:tcW w:type="dxa" w:w="3118"/>
            <w:shd w:fill="F0F4F8"/>
          </w:tcPr>
          <w:p>
            <w:r>
              <w:rPr>
                <w:sz w:val="18"/>
              </w:rPr>
              <w:t>Local RAG cache directory path</w:t>
            </w:r>
          </w:p>
        </w:tc>
        <w:tc>
          <w:tcPr>
            <w:tcW w:type="dxa" w:w="4252"/>
            <w:shd w:fill="F0F4F8"/>
          </w:tcPr>
          <w:p>
            <w:r>
              <w:rPr>
                <w:sz w:val="18"/>
              </w:rPr>
              <w:t>C:/aidap/TXAgents/rag_cache</w:t>
            </w:r>
          </w:p>
        </w:tc>
      </w:tr>
    </w:tbl>
    <w:p>
      <w:pPr>
        <w:pStyle w:val="Heading2"/>
      </w:pPr>
      <w:r>
        <w:t>9.2 Startup Process</w:t>
      </w:r>
    </w:p>
    <w:p>
      <w:r>
        <w:t>The system startup follows this sequence:</w:t>
      </w:r>
    </w:p>
    <w:p>
      <w:pPr>
        <w:pStyle w:val="ListBullet"/>
      </w:pPr>
      <w:r>
        <w:t>1. Parse command-line argument (dev/prod) to select environment file</w:t>
      </w:r>
    </w:p>
    <w:p>
      <w:pPr>
        <w:pStyle w:val="ListBullet"/>
      </w:pPr>
      <w:r>
        <w:t>2. Load environment variables from .env.dev or .env.prod</w:t>
      </w:r>
    </w:p>
    <w:p>
      <w:pPr>
        <w:pStyle w:val="ListBullet"/>
      </w:pPr>
      <w:r>
        <w:t>3. Initialize PostgreSQL database and create tables (if not exist)</w:t>
      </w:r>
    </w:p>
    <w:p>
      <w:pPr>
        <w:pStyle w:val="ListBullet"/>
      </w:pPr>
      <w:r>
        <w:t>4. Initialize AsyncSqliteSaver for LangGraph checkpointing</w:t>
      </w:r>
    </w:p>
    <w:p>
      <w:pPr>
        <w:pStyle w:val="ListBullet"/>
      </w:pPr>
      <w:r>
        <w:t>5. Compile the master routing graph (StateGraph with all agent nodes)</w:t>
      </w:r>
    </w:p>
    <w:p>
      <w:pPr>
        <w:pStyle w:val="ListBullet"/>
      </w:pPr>
      <w:r>
        <w:t>6. Spawn MCP server subprocesses (6 servers on ports 6002-6007)</w:t>
      </w:r>
    </w:p>
    <w:p>
      <w:pPr>
        <w:pStyle w:val="ListBullet"/>
      </w:pPr>
      <w:r>
        <w:t>7. Poll each server port until responsive (with timeout)</w:t>
      </w:r>
    </w:p>
    <w:p>
      <w:pPr>
        <w:pStyle w:val="ListBullet"/>
      </w:pPr>
      <w:r>
        <w:t>8. Start FastAPI server on port 9085</w:t>
      </w:r>
    </w:p>
    <w:p>
      <w:pPr>
        <w:pStyle w:val="ListBullet"/>
      </w:pPr>
      <w:r>
        <w:t>9. On shutdown: terminate all MCP subprocesses gracefully</w:t>
      </w:r>
    </w:p>
    <w:p>
      <w:r>
        <w:t>Launch commands:</w:t>
      </w:r>
    </w:p>
    <w:p>
      <w:r>
        <w:rPr>
          <w:rFonts w:ascii="Consolas" w:hAnsi="Consolas"/>
          <w:sz w:val="20"/>
        </w:rPr>
        <w:t>python master.py dev    # Development mode</w:t>
        <w:br/>
        <w:t>python master.py prod   # Production mode</w:t>
      </w:r>
    </w:p>
    <w:p>
      <w:pPr>
        <w:pStyle w:val="Heading2"/>
      </w:pPr>
      <w:r>
        <w:t>9.3 Port Allocation</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2E86AB"/>
          </w:tcPr>
          <w:p>
            <w:pPr>
              <w:jc w:val="center"/>
            </w:pPr>
            <w:r>
              <w:rPr>
                <w:b/>
                <w:color w:val="FFFFFF"/>
                <w:sz w:val="18"/>
              </w:rPr>
              <w:t>Port</w:t>
            </w:r>
          </w:p>
        </w:tc>
        <w:tc>
          <w:tcPr>
            <w:tcW w:type="dxa" w:w="4535"/>
            <w:shd w:fill="2E86AB"/>
          </w:tcPr>
          <w:p>
            <w:pPr>
              <w:jc w:val="center"/>
            </w:pPr>
            <w:r>
              <w:rPr>
                <w:b/>
                <w:color w:val="FFFFFF"/>
                <w:sz w:val="18"/>
              </w:rPr>
              <w:t>Service</w:t>
            </w:r>
          </w:p>
        </w:tc>
        <w:tc>
          <w:tcPr>
            <w:tcW w:type="dxa" w:w="3969"/>
            <w:shd w:fill="2E86AB"/>
          </w:tcPr>
          <w:p>
            <w:pPr>
              <w:jc w:val="center"/>
            </w:pPr>
            <w:r>
              <w:rPr>
                <w:b/>
                <w:color w:val="FFFFFF"/>
                <w:sz w:val="18"/>
              </w:rPr>
              <w:t>Type</w:t>
            </w:r>
          </w:p>
        </w:tc>
      </w:tr>
      <w:tr>
        <w:tc>
          <w:tcPr>
            <w:tcW w:type="dxa" w:w="1134"/>
            <w:shd w:fill="F0F4F8"/>
          </w:tcPr>
          <w:p>
            <w:r>
              <w:rPr>
                <w:sz w:val="18"/>
              </w:rPr>
              <w:t>9085</w:t>
            </w:r>
          </w:p>
        </w:tc>
        <w:tc>
          <w:tcPr>
            <w:tcW w:type="dxa" w:w="4535"/>
            <w:shd w:fill="F0F4F8"/>
          </w:tcPr>
          <w:p>
            <w:r>
              <w:rPr>
                <w:sz w:val="18"/>
              </w:rPr>
              <w:t>Master Router (FastAPI)</w:t>
            </w:r>
          </w:p>
        </w:tc>
        <w:tc>
          <w:tcPr>
            <w:tcW w:type="dxa" w:w="3969"/>
            <w:shd w:fill="F0F4F8"/>
          </w:tcPr>
          <w:p>
            <w:r>
              <w:rPr>
                <w:sz w:val="18"/>
              </w:rPr>
              <w:t>Main API Server</w:t>
            </w:r>
          </w:p>
        </w:tc>
      </w:tr>
      <w:tr>
        <w:tc>
          <w:tcPr>
            <w:tcW w:type="dxa" w:w="1134"/>
          </w:tcPr>
          <w:p>
            <w:r>
              <w:rPr>
                <w:sz w:val="18"/>
              </w:rPr>
              <w:t>6002</w:t>
            </w:r>
          </w:p>
        </w:tc>
        <w:tc>
          <w:tcPr>
            <w:tcW w:type="dxa" w:w="4535"/>
          </w:tcPr>
          <w:p>
            <w:r>
              <w:rPr>
                <w:sz w:val="18"/>
              </w:rPr>
              <w:t>Test Agent MCP Server</w:t>
            </w:r>
          </w:p>
        </w:tc>
        <w:tc>
          <w:tcPr>
            <w:tcW w:type="dxa" w:w="3969"/>
          </w:tcPr>
          <w:p>
            <w:r>
              <w:rPr>
                <w:sz w:val="18"/>
              </w:rPr>
              <w:t>MCP Subprocess</w:t>
            </w:r>
          </w:p>
        </w:tc>
      </w:tr>
      <w:tr>
        <w:tc>
          <w:tcPr>
            <w:tcW w:type="dxa" w:w="1134"/>
            <w:shd w:fill="F0F4F8"/>
          </w:tcPr>
          <w:p>
            <w:r>
              <w:rPr>
                <w:sz w:val="18"/>
              </w:rPr>
              <w:t>6003</w:t>
            </w:r>
          </w:p>
        </w:tc>
        <w:tc>
          <w:tcPr>
            <w:tcW w:type="dxa" w:w="4535"/>
            <w:shd w:fill="F0F4F8"/>
          </w:tcPr>
          <w:p>
            <w:r>
              <w:rPr>
                <w:sz w:val="18"/>
              </w:rPr>
              <w:t>Test Data Agent MCP Server</w:t>
            </w:r>
          </w:p>
        </w:tc>
        <w:tc>
          <w:tcPr>
            <w:tcW w:type="dxa" w:w="3969"/>
            <w:shd w:fill="F0F4F8"/>
          </w:tcPr>
          <w:p>
            <w:r>
              <w:rPr>
                <w:sz w:val="18"/>
              </w:rPr>
              <w:t>MCP Subprocess</w:t>
            </w:r>
          </w:p>
        </w:tc>
      </w:tr>
      <w:tr>
        <w:tc>
          <w:tcPr>
            <w:tcW w:type="dxa" w:w="1134"/>
          </w:tcPr>
          <w:p>
            <w:r>
              <w:rPr>
                <w:sz w:val="18"/>
              </w:rPr>
              <w:t>6004</w:t>
            </w:r>
          </w:p>
        </w:tc>
        <w:tc>
          <w:tcPr>
            <w:tcW w:type="dxa" w:w="4535"/>
          </w:tcPr>
          <w:p>
            <w:r>
              <w:rPr>
                <w:sz w:val="18"/>
              </w:rPr>
              <w:t>Comparison Report Agent MCP Server</w:t>
            </w:r>
          </w:p>
        </w:tc>
        <w:tc>
          <w:tcPr>
            <w:tcW w:type="dxa" w:w="3969"/>
          </w:tcPr>
          <w:p>
            <w:r>
              <w:rPr>
                <w:sz w:val="18"/>
              </w:rPr>
              <w:t>MCP Subprocess</w:t>
            </w:r>
          </w:p>
        </w:tc>
      </w:tr>
      <w:tr>
        <w:tc>
          <w:tcPr>
            <w:tcW w:type="dxa" w:w="1134"/>
            <w:shd w:fill="F0F4F8"/>
          </w:tcPr>
          <w:p>
            <w:r>
              <w:rPr>
                <w:sz w:val="18"/>
              </w:rPr>
              <w:t>6005</w:t>
            </w:r>
          </w:p>
        </w:tc>
        <w:tc>
          <w:tcPr>
            <w:tcW w:type="dxa" w:w="4535"/>
            <w:shd w:fill="F0F4F8"/>
          </w:tcPr>
          <w:p>
            <w:r>
              <w:rPr>
                <w:sz w:val="18"/>
              </w:rPr>
              <w:t>Test Execution Agent MCP Server</w:t>
            </w:r>
          </w:p>
        </w:tc>
        <w:tc>
          <w:tcPr>
            <w:tcW w:type="dxa" w:w="3969"/>
            <w:shd w:fill="F0F4F8"/>
          </w:tcPr>
          <w:p>
            <w:r>
              <w:rPr>
                <w:sz w:val="18"/>
              </w:rPr>
              <w:t>MCP Subprocess</w:t>
            </w:r>
          </w:p>
        </w:tc>
      </w:tr>
      <w:tr>
        <w:tc>
          <w:tcPr>
            <w:tcW w:type="dxa" w:w="1134"/>
          </w:tcPr>
          <w:p>
            <w:r>
              <w:rPr>
                <w:sz w:val="18"/>
              </w:rPr>
              <w:t>6006</w:t>
            </w:r>
          </w:p>
        </w:tc>
        <w:tc>
          <w:tcPr>
            <w:tcW w:type="dxa" w:w="4535"/>
          </w:tcPr>
          <w:p>
            <w:r>
              <w:rPr>
                <w:sz w:val="18"/>
              </w:rPr>
              <w:t>Test Report Agent MCP Server</w:t>
            </w:r>
          </w:p>
        </w:tc>
        <w:tc>
          <w:tcPr>
            <w:tcW w:type="dxa" w:w="3969"/>
          </w:tcPr>
          <w:p>
            <w:r>
              <w:rPr>
                <w:sz w:val="18"/>
              </w:rPr>
              <w:t>MCP Subprocess</w:t>
            </w:r>
          </w:p>
        </w:tc>
      </w:tr>
      <w:tr>
        <w:tc>
          <w:tcPr>
            <w:tcW w:type="dxa" w:w="1134"/>
            <w:shd w:fill="F0F4F8"/>
          </w:tcPr>
          <w:p>
            <w:r>
              <w:rPr>
                <w:sz w:val="18"/>
              </w:rPr>
              <w:t>6007</w:t>
            </w:r>
          </w:p>
        </w:tc>
        <w:tc>
          <w:tcPr>
            <w:tcW w:type="dxa" w:w="4535"/>
            <w:shd w:fill="F0F4F8"/>
          </w:tcPr>
          <w:p>
            <w:r>
              <w:rPr>
                <w:sz w:val="18"/>
              </w:rPr>
              <w:t>Project Agent MCP Server</w:t>
            </w:r>
          </w:p>
        </w:tc>
        <w:tc>
          <w:tcPr>
            <w:tcW w:type="dxa" w:w="3969"/>
            <w:shd w:fill="F0F4F8"/>
          </w:tcPr>
          <w:p>
            <w:r>
              <w:rPr>
                <w:sz w:val="18"/>
              </w:rPr>
              <w:t>MCP Subprocess</w:t>
            </w:r>
          </w:p>
        </w:tc>
      </w:tr>
    </w:tbl>
    <w:p>
      <w:r>
        <w:br w:type="page"/>
      </w:r>
    </w:p>
    <w:p>
      <w:pPr>
        <w:pStyle w:val="Heading1"/>
      </w:pPr>
      <w:r>
        <w:t>10. API Reference</w:t>
      </w:r>
    </w:p>
    <w:p>
      <w:pPr>
        <w:pStyle w:val="Heading2"/>
      </w:pPr>
      <w:r>
        <w:t>10.1 POST /chat/stream</w:t>
      </w:r>
    </w:p>
    <w:p>
      <w:r>
        <w:t>Main conversational endpoint. Accepts form data and returns a Server-Sent Events stream.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E86AB"/>
          </w:tcPr>
          <w:p>
            <w:pPr>
              <w:jc w:val="center"/>
            </w:pPr>
            <w:r>
              <w:rPr>
                <w:b/>
                <w:color w:val="FFFFFF"/>
                <w:sz w:val="18"/>
              </w:rPr>
              <w:t>Parameter</w:t>
            </w:r>
          </w:p>
        </w:tc>
        <w:tc>
          <w:tcPr>
            <w:tcW w:type="dxa" w:w="1701"/>
            <w:shd w:fill="2E86AB"/>
          </w:tcPr>
          <w:p>
            <w:pPr>
              <w:jc w:val="center"/>
            </w:pPr>
            <w:r>
              <w:rPr>
                <w:b/>
                <w:color w:val="FFFFFF"/>
                <w:sz w:val="18"/>
              </w:rPr>
              <w:t>Type</w:t>
            </w:r>
          </w:p>
        </w:tc>
        <w:tc>
          <w:tcPr>
            <w:tcW w:type="dxa" w:w="1134"/>
            <w:shd w:fill="2E86AB"/>
          </w:tcPr>
          <w:p>
            <w:pPr>
              <w:jc w:val="center"/>
            </w:pPr>
            <w:r>
              <w:rPr>
                <w:b/>
                <w:color w:val="FFFFFF"/>
                <w:sz w:val="18"/>
              </w:rPr>
              <w:t>Required</w:t>
            </w:r>
          </w:p>
        </w:tc>
        <w:tc>
          <w:tcPr>
            <w:tcW w:type="dxa" w:w="5102"/>
            <w:shd w:fill="2E86AB"/>
          </w:tcPr>
          <w:p>
            <w:pPr>
              <w:jc w:val="center"/>
            </w:pPr>
            <w:r>
              <w:rPr>
                <w:b/>
                <w:color w:val="FFFFFF"/>
                <w:sz w:val="18"/>
              </w:rPr>
              <w:t>Description</w:t>
            </w:r>
          </w:p>
        </w:tc>
      </w:tr>
      <w:tr>
        <w:tc>
          <w:tcPr>
            <w:tcW w:type="dxa" w:w="1701"/>
            <w:shd w:fill="F0F4F8"/>
          </w:tcPr>
          <w:p>
            <w:r>
              <w:rPr>
                <w:sz w:val="18"/>
              </w:rPr>
              <w:t>message</w:t>
            </w:r>
          </w:p>
        </w:tc>
        <w:tc>
          <w:tcPr>
            <w:tcW w:type="dxa" w:w="1701"/>
            <w:shd w:fill="F0F4F8"/>
          </w:tcPr>
          <w:p>
            <w:r>
              <w:rPr>
                <w:sz w:val="18"/>
              </w:rPr>
              <w:t>string</w:t>
            </w:r>
          </w:p>
        </w:tc>
        <w:tc>
          <w:tcPr>
            <w:tcW w:type="dxa" w:w="1134"/>
            <w:shd w:fill="F0F4F8"/>
          </w:tcPr>
          <w:p>
            <w:r>
              <w:rPr>
                <w:sz w:val="18"/>
              </w:rPr>
              <w:t>Yes</w:t>
            </w:r>
          </w:p>
        </w:tc>
        <w:tc>
          <w:tcPr>
            <w:tcW w:type="dxa" w:w="5102"/>
            <w:shd w:fill="F0F4F8"/>
          </w:tcPr>
          <w:p>
            <w:r>
              <w:rPr>
                <w:sz w:val="18"/>
              </w:rPr>
              <w:t>The user's natural language message</w:t>
            </w:r>
          </w:p>
        </w:tc>
      </w:tr>
      <w:tr>
        <w:tc>
          <w:tcPr>
            <w:tcW w:type="dxa" w:w="1701"/>
          </w:tcPr>
          <w:p>
            <w:r>
              <w:rPr>
                <w:sz w:val="18"/>
              </w:rPr>
              <w:t>session_id</w:t>
            </w:r>
          </w:p>
        </w:tc>
        <w:tc>
          <w:tcPr>
            <w:tcW w:type="dxa" w:w="1701"/>
          </w:tcPr>
          <w:p>
            <w:r>
              <w:rPr>
                <w:sz w:val="18"/>
              </w:rPr>
              <w:t>string (UUID)</w:t>
            </w:r>
          </w:p>
        </w:tc>
        <w:tc>
          <w:tcPr>
            <w:tcW w:type="dxa" w:w="1134"/>
          </w:tcPr>
          <w:p>
            <w:r>
              <w:rPr>
                <w:sz w:val="18"/>
              </w:rPr>
              <w:t>No</w:t>
            </w:r>
          </w:p>
        </w:tc>
        <w:tc>
          <w:tcPr>
            <w:tcW w:type="dxa" w:w="5102"/>
          </w:tcPr>
          <w:p>
            <w:r>
              <w:rPr>
                <w:sz w:val="18"/>
              </w:rPr>
              <w:t>Session identifier. Auto-generated if not provided.</w:t>
            </w:r>
          </w:p>
        </w:tc>
      </w:tr>
      <w:tr>
        <w:tc>
          <w:tcPr>
            <w:tcW w:type="dxa" w:w="1701"/>
            <w:shd w:fill="F0F4F8"/>
          </w:tcPr>
          <w:p>
            <w:r>
              <w:rPr>
                <w:sz w:val="18"/>
              </w:rPr>
              <w:t>project_id</w:t>
            </w:r>
          </w:p>
        </w:tc>
        <w:tc>
          <w:tcPr>
            <w:tcW w:type="dxa" w:w="1701"/>
            <w:shd w:fill="F0F4F8"/>
          </w:tcPr>
          <w:p>
            <w:r>
              <w:rPr>
                <w:sz w:val="18"/>
              </w:rPr>
              <w:t>string</w:t>
            </w:r>
          </w:p>
        </w:tc>
        <w:tc>
          <w:tcPr>
            <w:tcW w:type="dxa" w:w="1134"/>
            <w:shd w:fill="F0F4F8"/>
          </w:tcPr>
          <w:p>
            <w:r>
              <w:rPr>
                <w:sz w:val="18"/>
              </w:rPr>
              <w:t>No</w:t>
            </w:r>
          </w:p>
        </w:tc>
        <w:tc>
          <w:tcPr>
            <w:tcW w:type="dxa" w:w="5102"/>
            <w:shd w:fill="F0F4F8"/>
          </w:tcPr>
          <w:p>
            <w:r>
              <w:rPr>
                <w:sz w:val="18"/>
              </w:rPr>
              <w:t>Active project ID for context</w:t>
            </w:r>
          </w:p>
        </w:tc>
      </w:tr>
      <w:tr>
        <w:tc>
          <w:tcPr>
            <w:tcW w:type="dxa" w:w="1701"/>
          </w:tcPr>
          <w:p>
            <w:r>
              <w:rPr>
                <w:sz w:val="18"/>
              </w:rPr>
              <w:t>tx_page_type</w:t>
            </w:r>
          </w:p>
        </w:tc>
        <w:tc>
          <w:tcPr>
            <w:tcW w:type="dxa" w:w="1701"/>
          </w:tcPr>
          <w:p>
            <w:r>
              <w:rPr>
                <w:sz w:val="18"/>
              </w:rPr>
              <w:t>string</w:t>
            </w:r>
          </w:p>
        </w:tc>
        <w:tc>
          <w:tcPr>
            <w:tcW w:type="dxa" w:w="1134"/>
          </w:tcPr>
          <w:p>
            <w:r>
              <w:rPr>
                <w:sz w:val="18"/>
              </w:rPr>
              <w:t>No</w:t>
            </w:r>
          </w:p>
        </w:tc>
        <w:tc>
          <w:tcPr>
            <w:tcW w:type="dxa" w:w="5102"/>
          </w:tcPr>
          <w:p>
            <w:r>
              <w:rPr>
                <w:sz w:val="18"/>
              </w:rPr>
              <w:t>Current UI page type (test_report, test_case, schema, etc.)</w:t>
            </w:r>
          </w:p>
        </w:tc>
      </w:tr>
      <w:tr>
        <w:tc>
          <w:tcPr>
            <w:tcW w:type="dxa" w:w="1701"/>
            <w:shd w:fill="F0F4F8"/>
          </w:tcPr>
          <w:p>
            <w:r>
              <w:rPr>
                <w:sz w:val="18"/>
              </w:rPr>
              <w:t>tx_page_id</w:t>
            </w:r>
          </w:p>
        </w:tc>
        <w:tc>
          <w:tcPr>
            <w:tcW w:type="dxa" w:w="1701"/>
            <w:shd w:fill="F0F4F8"/>
          </w:tcPr>
          <w:p>
            <w:r>
              <w:rPr>
                <w:sz w:val="18"/>
              </w:rPr>
              <w:t>string</w:t>
            </w:r>
          </w:p>
        </w:tc>
        <w:tc>
          <w:tcPr>
            <w:tcW w:type="dxa" w:w="1134"/>
            <w:shd w:fill="F0F4F8"/>
          </w:tcPr>
          <w:p>
            <w:r>
              <w:rPr>
                <w:sz w:val="18"/>
              </w:rPr>
              <w:t>No</w:t>
            </w:r>
          </w:p>
        </w:tc>
        <w:tc>
          <w:tcPr>
            <w:tcW w:type="dxa" w:w="5102"/>
            <w:shd w:fill="F0F4F8"/>
          </w:tcPr>
          <w:p>
            <w:r>
              <w:rPr>
                <w:sz w:val="18"/>
              </w:rPr>
              <w:t>Entity ID corresponding to the page type</w:t>
            </w:r>
          </w:p>
        </w:tc>
      </w:tr>
    </w:tbl>
    <w:p/>
    <w:p>
      <w:r>
        <w:t>Response: Server-Sent Events stream with JSON payloads containing event type and data.</w:t>
      </w:r>
    </w:p>
    <w:p>
      <w:pPr>
        <w:pStyle w:val="Heading2"/>
      </w:pPr>
      <w:r>
        <w:t>10.2 GET /sessions</w:t>
      </w:r>
    </w:p>
    <w:p>
      <w:r>
        <w:t>Returns a list of all active sessions with their metadata, creation time, and last activity.</w:t>
      </w:r>
    </w:p>
    <w:p>
      <w:pPr>
        <w:pStyle w:val="Heading2"/>
      </w:pPr>
      <w:r>
        <w:t>10.3 DELETE /sessions/{session_id}</w:t>
      </w:r>
    </w:p>
    <w:p>
      <w:r>
        <w:t>Deactivates the specified session by setting is_active to false.</w:t>
      </w:r>
    </w:p>
    <w:p>
      <w:pPr>
        <w:pStyle w:val="Heading2"/>
      </w:pPr>
      <w:r>
        <w:t>10.4 GET /debug/messages/{session_id}</w:t>
      </w:r>
    </w:p>
    <w:p>
      <w:r>
        <w:t>Returns the current message count in the LangGraph checkpoint for the given session. Useful for debugging message accumulation issues.</w:t>
      </w:r>
    </w:p>
    <w:p>
      <w:pPr>
        <w:pStyle w:val="Heading2"/>
      </w:pPr>
      <w:r>
        <w:t>10.5 GET /health</w:t>
      </w:r>
    </w:p>
    <w:p>
      <w:r>
        <w:t>Returns {"status": "healthy"} when the server is running.</w:t>
      </w:r>
    </w:p>
    <w:p>
      <w:r>
        <w:br w:type="page"/>
      </w:r>
    </w:p>
    <w:p>
      <w:pPr>
        <w:pStyle w:val="Heading1"/>
      </w:pPr>
      <w:r>
        <w:t>11. File &amp; Directory Reference</w:t>
      </w:r>
    </w:p>
    <w:tbl>
      <w:tblPr>
        <w:tblStyle w:val="TableGrid"/>
        <w:tblW w:type="auto" w:w="0"/>
        <w:jc w:val="center"/>
        <w:tblLook w:firstColumn="1" w:firstRow="1" w:lastColumn="0" w:lastRow="0" w:noHBand="0" w:noVBand="1" w:val="04A0"/>
      </w:tblPr>
      <w:tblGrid>
        <w:gridCol w:w="2880"/>
        <w:gridCol w:w="2880"/>
        <w:gridCol w:w="2880"/>
      </w:tblGrid>
      <w:tr>
        <w:tc>
          <w:tcPr>
            <w:tcW w:type="dxa" w:w="3969"/>
            <w:shd w:fill="2E86AB"/>
          </w:tcPr>
          <w:p>
            <w:pPr>
              <w:jc w:val="center"/>
            </w:pPr>
            <w:r>
              <w:rPr>
                <w:b/>
                <w:color w:val="FFFFFF"/>
                <w:sz w:val="18"/>
              </w:rPr>
              <w:t>File / Directory</w:t>
            </w:r>
          </w:p>
        </w:tc>
        <w:tc>
          <w:tcPr>
            <w:tcW w:type="dxa" w:w="1417"/>
            <w:shd w:fill="2E86AB"/>
          </w:tcPr>
          <w:p>
            <w:pPr>
              <w:jc w:val="center"/>
            </w:pPr>
            <w:r>
              <w:rPr>
                <w:b/>
                <w:color w:val="FFFFFF"/>
                <w:sz w:val="18"/>
              </w:rPr>
              <w:t>Lines (approx)</w:t>
            </w:r>
          </w:p>
        </w:tc>
        <w:tc>
          <w:tcPr>
            <w:tcW w:type="dxa" w:w="4252"/>
            <w:shd w:fill="2E86AB"/>
          </w:tcPr>
          <w:p>
            <w:pPr>
              <w:jc w:val="center"/>
            </w:pPr>
            <w:r>
              <w:rPr>
                <w:b/>
                <w:color w:val="FFFFFF"/>
                <w:sz w:val="18"/>
              </w:rPr>
              <w:t>Purpose</w:t>
            </w:r>
          </w:p>
        </w:tc>
      </w:tr>
      <w:tr>
        <w:tc>
          <w:tcPr>
            <w:tcW w:type="dxa" w:w="3969"/>
            <w:shd w:fill="F0F4F8"/>
          </w:tcPr>
          <w:p>
            <w:r>
              <w:rPr>
                <w:sz w:val="18"/>
              </w:rPr>
              <w:t>master.py</w:t>
            </w:r>
          </w:p>
        </w:tc>
        <w:tc>
          <w:tcPr>
            <w:tcW w:type="dxa" w:w="1417"/>
            <w:shd w:fill="F0F4F8"/>
          </w:tcPr>
          <w:p>
            <w:r>
              <w:rPr>
                <w:sz w:val="18"/>
              </w:rPr>
              <w:t>~1,518</w:t>
            </w:r>
          </w:p>
        </w:tc>
        <w:tc>
          <w:tcPr>
            <w:tcW w:type="dxa" w:w="4252"/>
            <w:shd w:fill="F0F4F8"/>
          </w:tcPr>
          <w:p>
            <w:r>
              <w:rPr>
                <w:sz w:val="18"/>
              </w:rPr>
              <w:t>Main FastAPI server, master router, sub-agent wrappers, streaming</w:t>
            </w:r>
          </w:p>
        </w:tc>
      </w:tr>
      <w:tr>
        <w:tc>
          <w:tcPr>
            <w:tcW w:type="dxa" w:w="3969"/>
          </w:tcPr>
          <w:p>
            <w:r>
              <w:rPr>
                <w:sz w:val="18"/>
              </w:rPr>
              <w:t>state_schema.py</w:t>
            </w:r>
          </w:p>
        </w:tc>
        <w:tc>
          <w:tcPr>
            <w:tcW w:type="dxa" w:w="1417"/>
          </w:tcPr>
          <w:p>
            <w:r>
              <w:rPr>
                <w:sz w:val="18"/>
              </w:rPr>
              <w:t>~217</w:t>
            </w:r>
          </w:p>
        </w:tc>
        <w:tc>
          <w:tcPr>
            <w:tcW w:type="dxa" w:w="4252"/>
          </w:tcPr>
          <w:p>
            <w:r>
              <w:rPr>
                <w:sz w:val="18"/>
              </w:rPr>
              <w:t>Unified MasterState TypedDict definition</w:t>
            </w:r>
          </w:p>
        </w:tc>
      </w:tr>
      <w:tr>
        <w:tc>
          <w:tcPr>
            <w:tcW w:type="dxa" w:w="3969"/>
            <w:shd w:fill="F0F4F8"/>
          </w:tcPr>
          <w:p>
            <w:r>
              <w:rPr>
                <w:sz w:val="18"/>
              </w:rPr>
              <w:t>__init__.py</w:t>
            </w:r>
          </w:p>
        </w:tc>
        <w:tc>
          <w:tcPr>
            <w:tcW w:type="dxa" w:w="1417"/>
            <w:shd w:fill="F0F4F8"/>
          </w:tcPr>
          <w:p>
            <w:r>
              <w:rPr>
                <w:sz w:val="18"/>
              </w:rPr>
              <w:t>~1</w:t>
            </w:r>
          </w:p>
        </w:tc>
        <w:tc>
          <w:tcPr>
            <w:tcW w:type="dxa" w:w="4252"/>
            <w:shd w:fill="F0F4F8"/>
          </w:tcPr>
          <w:p>
            <w:r>
              <w:rPr>
                <w:sz w:val="18"/>
              </w:rPr>
              <w:t>Package initialization</w:t>
            </w:r>
          </w:p>
        </w:tc>
      </w:tr>
      <w:tr>
        <w:tc>
          <w:tcPr>
            <w:tcW w:type="dxa" w:w="3969"/>
          </w:tcPr>
          <w:p>
            <w:r>
              <w:rPr>
                <w:sz w:val="18"/>
              </w:rPr>
              <w:t>requirements.txt</w:t>
            </w:r>
          </w:p>
        </w:tc>
        <w:tc>
          <w:tcPr>
            <w:tcW w:type="dxa" w:w="1417"/>
          </w:tcPr>
          <w:p>
            <w:r>
              <w:rPr>
                <w:sz w:val="18"/>
              </w:rPr>
              <w:t>~30</w:t>
            </w:r>
          </w:p>
        </w:tc>
        <w:tc>
          <w:tcPr>
            <w:tcW w:type="dxa" w:w="4252"/>
          </w:tcPr>
          <w:p>
            <w:r>
              <w:rPr>
                <w:sz w:val="18"/>
              </w:rPr>
              <w:t>Python dependency definitions</w:t>
            </w:r>
          </w:p>
        </w:tc>
      </w:tr>
      <w:tr>
        <w:tc>
          <w:tcPr>
            <w:tcW w:type="dxa" w:w="3969"/>
            <w:shd w:fill="F0F4F8"/>
          </w:tcPr>
          <w:p>
            <w:r>
              <w:rPr>
                <w:sz w:val="18"/>
              </w:rPr>
              <w:t>.env.dev / .env.prod</w:t>
            </w:r>
          </w:p>
        </w:tc>
        <w:tc>
          <w:tcPr>
            <w:tcW w:type="dxa" w:w="1417"/>
            <w:shd w:fill="F0F4F8"/>
          </w:tcPr>
          <w:p>
            <w:r>
              <w:rPr>
                <w:sz w:val="18"/>
              </w:rPr>
              <w:t>~15 each</w:t>
            </w:r>
          </w:p>
        </w:tc>
        <w:tc>
          <w:tcPr>
            <w:tcW w:type="dxa" w:w="4252"/>
            <w:shd w:fill="F0F4F8"/>
          </w:tcPr>
          <w:p>
            <w:r>
              <w:rPr>
                <w:sz w:val="18"/>
              </w:rPr>
              <w:t>Environment-specific configuration</w:t>
            </w:r>
          </w:p>
        </w:tc>
      </w:tr>
      <w:tr>
        <w:tc>
          <w:tcPr>
            <w:tcW w:type="dxa" w:w="3969"/>
          </w:tcPr>
          <w:p>
            <w:r>
              <w:rPr>
                <w:sz w:val="18"/>
              </w:rPr>
              <w:t>.gitignore</w:t>
            </w:r>
          </w:p>
        </w:tc>
        <w:tc>
          <w:tcPr>
            <w:tcW w:type="dxa" w:w="1417"/>
          </w:tcPr>
          <w:p>
            <w:r>
              <w:rPr>
                <w:sz w:val="18"/>
              </w:rPr>
              <w:t>~5</w:t>
            </w:r>
          </w:p>
        </w:tc>
        <w:tc>
          <w:tcPr>
            <w:tcW w:type="dxa" w:w="4252"/>
          </w:tcPr>
          <w:p>
            <w:r>
              <w:rPr>
                <w:sz w:val="18"/>
              </w:rPr>
              <w:t>Git ignore rules (venv, __pycache__, .env)</w:t>
            </w:r>
          </w:p>
        </w:tc>
      </w:tr>
      <w:tr>
        <w:tc>
          <w:tcPr>
            <w:tcW w:type="dxa" w:w="3969"/>
            <w:shd w:fill="F0F4F8"/>
          </w:tcPr>
          <w:p>
            <w:r>
              <w:rPr>
                <w:sz w:val="18"/>
              </w:rPr>
              <w:t>README.md</w:t>
            </w:r>
          </w:p>
        </w:tc>
        <w:tc>
          <w:tcPr>
            <w:tcW w:type="dxa" w:w="1417"/>
            <w:shd w:fill="F0F4F8"/>
          </w:tcPr>
          <w:p>
            <w:r>
              <w:rPr>
                <w:sz w:val="18"/>
              </w:rPr>
              <w:t>~10</w:t>
            </w:r>
          </w:p>
        </w:tc>
        <w:tc>
          <w:tcPr>
            <w:tcW w:type="dxa" w:w="4252"/>
            <w:shd w:fill="F0F4F8"/>
          </w:tcPr>
          <w:p>
            <w:r>
              <w:rPr>
                <w:sz w:val="18"/>
              </w:rPr>
              <w:t>Minimal project readme</w:t>
            </w:r>
          </w:p>
        </w:tc>
      </w:tr>
      <w:tr>
        <w:tc>
          <w:tcPr>
            <w:tcW w:type="dxa" w:w="3969"/>
          </w:tcPr>
          <w:p>
            <w:r>
              <w:rPr>
                <w:sz w:val="18"/>
              </w:rPr>
              <w:t>agents/project/client.py</w:t>
            </w:r>
          </w:p>
        </w:tc>
        <w:tc>
          <w:tcPr>
            <w:tcW w:type="dxa" w:w="1417"/>
          </w:tcPr>
          <w:p>
            <w:r>
              <w:rPr>
                <w:sz w:val="18"/>
              </w:rPr>
              <w:t>~150</w:t>
            </w:r>
          </w:p>
        </w:tc>
        <w:tc>
          <w:tcPr>
            <w:tcW w:type="dxa" w:w="4252"/>
          </w:tcPr>
          <w:p>
            <w:r>
              <w:rPr>
                <w:sz w:val="18"/>
              </w:rPr>
              <w:t>Project agent LangGraph sub-graph</w:t>
            </w:r>
          </w:p>
        </w:tc>
      </w:tr>
      <w:tr>
        <w:tc>
          <w:tcPr>
            <w:tcW w:type="dxa" w:w="3969"/>
            <w:shd w:fill="F0F4F8"/>
          </w:tcPr>
          <w:p>
            <w:r>
              <w:rPr>
                <w:sz w:val="18"/>
              </w:rPr>
              <w:t>agents/project/server.py</w:t>
            </w:r>
          </w:p>
        </w:tc>
        <w:tc>
          <w:tcPr>
            <w:tcW w:type="dxa" w:w="1417"/>
            <w:shd w:fill="F0F4F8"/>
          </w:tcPr>
          <w:p>
            <w:r>
              <w:rPr>
                <w:sz w:val="18"/>
              </w:rPr>
              <w:t>~120</w:t>
            </w:r>
          </w:p>
        </w:tc>
        <w:tc>
          <w:tcPr>
            <w:tcW w:type="dxa" w:w="4252"/>
            <w:shd w:fill="F0F4F8"/>
          </w:tcPr>
          <w:p>
            <w:r>
              <w:rPr>
                <w:sz w:val="18"/>
              </w:rPr>
              <w:t>Project MCP server (port 6007)</w:t>
            </w:r>
          </w:p>
        </w:tc>
      </w:tr>
      <w:tr>
        <w:tc>
          <w:tcPr>
            <w:tcW w:type="dxa" w:w="3969"/>
          </w:tcPr>
          <w:p>
            <w:r>
              <w:rPr>
                <w:sz w:val="18"/>
              </w:rPr>
              <w:t>agents/test/test_client.py</w:t>
            </w:r>
          </w:p>
        </w:tc>
        <w:tc>
          <w:tcPr>
            <w:tcW w:type="dxa" w:w="1417"/>
          </w:tcPr>
          <w:p>
            <w:r>
              <w:rPr>
                <w:sz w:val="18"/>
              </w:rPr>
              <w:t>~150</w:t>
            </w:r>
          </w:p>
        </w:tc>
        <w:tc>
          <w:tcPr>
            <w:tcW w:type="dxa" w:w="4252"/>
          </w:tcPr>
          <w:p>
            <w:r>
              <w:rPr>
                <w:sz w:val="18"/>
              </w:rPr>
              <w:t>Test agent LangGraph sub-graph</w:t>
            </w:r>
          </w:p>
        </w:tc>
      </w:tr>
      <w:tr>
        <w:tc>
          <w:tcPr>
            <w:tcW w:type="dxa" w:w="3969"/>
            <w:shd w:fill="F0F4F8"/>
          </w:tcPr>
          <w:p>
            <w:r>
              <w:rPr>
                <w:sz w:val="18"/>
              </w:rPr>
              <w:t>agents/test/test_server.py</w:t>
            </w:r>
          </w:p>
        </w:tc>
        <w:tc>
          <w:tcPr>
            <w:tcW w:type="dxa" w:w="1417"/>
            <w:shd w:fill="F0F4F8"/>
          </w:tcPr>
          <w:p>
            <w:r>
              <w:rPr>
                <w:sz w:val="18"/>
              </w:rPr>
              <w:t>~250</w:t>
            </w:r>
          </w:p>
        </w:tc>
        <w:tc>
          <w:tcPr>
            <w:tcW w:type="dxa" w:w="4252"/>
            <w:shd w:fill="F0F4F8"/>
          </w:tcPr>
          <w:p>
            <w:r>
              <w:rPr>
                <w:sz w:val="18"/>
              </w:rPr>
              <w:t>Test MCP server (port 6002)</w:t>
            </w:r>
          </w:p>
        </w:tc>
      </w:tr>
      <w:tr>
        <w:tc>
          <w:tcPr>
            <w:tcW w:type="dxa" w:w="3969"/>
          </w:tcPr>
          <w:p>
            <w:r>
              <w:rPr>
                <w:sz w:val="18"/>
              </w:rPr>
              <w:t>agents/test_execution/test_execution_client.py</w:t>
            </w:r>
          </w:p>
        </w:tc>
        <w:tc>
          <w:tcPr>
            <w:tcW w:type="dxa" w:w="1417"/>
          </w:tcPr>
          <w:p>
            <w:r>
              <w:rPr>
                <w:sz w:val="18"/>
              </w:rPr>
              <w:t>~150</w:t>
            </w:r>
          </w:p>
        </w:tc>
        <w:tc>
          <w:tcPr>
            <w:tcW w:type="dxa" w:w="4252"/>
          </w:tcPr>
          <w:p>
            <w:r>
              <w:rPr>
                <w:sz w:val="18"/>
              </w:rPr>
              <w:t>Execution agent sub-graph</w:t>
            </w:r>
          </w:p>
        </w:tc>
      </w:tr>
      <w:tr>
        <w:tc>
          <w:tcPr>
            <w:tcW w:type="dxa" w:w="3969"/>
            <w:shd w:fill="F0F4F8"/>
          </w:tcPr>
          <w:p>
            <w:r>
              <w:rPr>
                <w:sz w:val="18"/>
              </w:rPr>
              <w:t>agents/test_execution/test_execution_server.py</w:t>
            </w:r>
          </w:p>
        </w:tc>
        <w:tc>
          <w:tcPr>
            <w:tcW w:type="dxa" w:w="1417"/>
            <w:shd w:fill="F0F4F8"/>
          </w:tcPr>
          <w:p>
            <w:r>
              <w:rPr>
                <w:sz w:val="18"/>
              </w:rPr>
              <w:t>~200</w:t>
            </w:r>
          </w:p>
        </w:tc>
        <w:tc>
          <w:tcPr>
            <w:tcW w:type="dxa" w:w="4252"/>
            <w:shd w:fill="F0F4F8"/>
          </w:tcPr>
          <w:p>
            <w:r>
              <w:rPr>
                <w:sz w:val="18"/>
              </w:rPr>
              <w:t>Execution MCP server (port 6005)</w:t>
            </w:r>
          </w:p>
        </w:tc>
      </w:tr>
      <w:tr>
        <w:tc>
          <w:tcPr>
            <w:tcW w:type="dxa" w:w="3969"/>
          </w:tcPr>
          <w:p>
            <w:r>
              <w:rPr>
                <w:sz w:val="18"/>
              </w:rPr>
              <w:t>agents/test_data/test_data_client.py</w:t>
            </w:r>
          </w:p>
        </w:tc>
        <w:tc>
          <w:tcPr>
            <w:tcW w:type="dxa" w:w="1417"/>
          </w:tcPr>
          <w:p>
            <w:r>
              <w:rPr>
                <w:sz w:val="18"/>
              </w:rPr>
              <w:t>~100</w:t>
            </w:r>
          </w:p>
        </w:tc>
        <w:tc>
          <w:tcPr>
            <w:tcW w:type="dxa" w:w="4252"/>
          </w:tcPr>
          <w:p>
            <w:r>
              <w:rPr>
                <w:sz w:val="18"/>
              </w:rPr>
              <w:t>Data agent sub-graph</w:t>
            </w:r>
          </w:p>
        </w:tc>
      </w:tr>
      <w:tr>
        <w:tc>
          <w:tcPr>
            <w:tcW w:type="dxa" w:w="3969"/>
            <w:shd w:fill="F0F4F8"/>
          </w:tcPr>
          <w:p>
            <w:r>
              <w:rPr>
                <w:sz w:val="18"/>
              </w:rPr>
              <w:t>agents/test_data/test_data_server.py</w:t>
            </w:r>
          </w:p>
        </w:tc>
        <w:tc>
          <w:tcPr>
            <w:tcW w:type="dxa" w:w="1417"/>
            <w:shd w:fill="F0F4F8"/>
          </w:tcPr>
          <w:p>
            <w:r>
              <w:rPr>
                <w:sz w:val="18"/>
              </w:rPr>
              <w:t>~300</w:t>
            </w:r>
          </w:p>
        </w:tc>
        <w:tc>
          <w:tcPr>
            <w:tcW w:type="dxa" w:w="4252"/>
            <w:shd w:fill="F0F4F8"/>
          </w:tcPr>
          <w:p>
            <w:r>
              <w:rPr>
                <w:sz w:val="18"/>
              </w:rPr>
              <w:t>Data MCP server (port 6003)</w:t>
            </w:r>
          </w:p>
        </w:tc>
      </w:tr>
      <w:tr>
        <w:tc>
          <w:tcPr>
            <w:tcW w:type="dxa" w:w="3969"/>
          </w:tcPr>
          <w:p>
            <w:r>
              <w:rPr>
                <w:sz w:val="18"/>
              </w:rPr>
              <w:t>agents/test_report/test_report_client.py</w:t>
            </w:r>
          </w:p>
        </w:tc>
        <w:tc>
          <w:tcPr>
            <w:tcW w:type="dxa" w:w="1417"/>
          </w:tcPr>
          <w:p>
            <w:r>
              <w:rPr>
                <w:sz w:val="18"/>
              </w:rPr>
              <w:t>~150</w:t>
            </w:r>
          </w:p>
        </w:tc>
        <w:tc>
          <w:tcPr>
            <w:tcW w:type="dxa" w:w="4252"/>
          </w:tcPr>
          <w:p>
            <w:r>
              <w:rPr>
                <w:sz w:val="18"/>
              </w:rPr>
              <w:t>Report agent sub-graph</w:t>
            </w:r>
          </w:p>
        </w:tc>
      </w:tr>
      <w:tr>
        <w:tc>
          <w:tcPr>
            <w:tcW w:type="dxa" w:w="3969"/>
            <w:shd w:fill="F0F4F8"/>
          </w:tcPr>
          <w:p>
            <w:r>
              <w:rPr>
                <w:sz w:val="18"/>
              </w:rPr>
              <w:t>agents/test_report/test_report_server.py</w:t>
            </w:r>
          </w:p>
        </w:tc>
        <w:tc>
          <w:tcPr>
            <w:tcW w:type="dxa" w:w="1417"/>
            <w:shd w:fill="F0F4F8"/>
          </w:tcPr>
          <w:p>
            <w:r>
              <w:rPr>
                <w:sz w:val="18"/>
              </w:rPr>
              <w:t>~200</w:t>
            </w:r>
          </w:p>
        </w:tc>
        <w:tc>
          <w:tcPr>
            <w:tcW w:type="dxa" w:w="4252"/>
            <w:shd w:fill="F0F4F8"/>
          </w:tcPr>
          <w:p>
            <w:r>
              <w:rPr>
                <w:sz w:val="18"/>
              </w:rPr>
              <w:t>Report MCP server (port 6006)</w:t>
            </w:r>
          </w:p>
        </w:tc>
      </w:tr>
      <w:tr>
        <w:tc>
          <w:tcPr>
            <w:tcW w:type="dxa" w:w="3969"/>
          </w:tcPr>
          <w:p>
            <w:r>
              <w:rPr>
                <w:sz w:val="18"/>
              </w:rPr>
              <w:t>agents/comparison_report/comparison_report_client.py</w:t>
            </w:r>
          </w:p>
        </w:tc>
        <w:tc>
          <w:tcPr>
            <w:tcW w:type="dxa" w:w="1417"/>
          </w:tcPr>
          <w:p>
            <w:r>
              <w:rPr>
                <w:sz w:val="18"/>
              </w:rPr>
              <w:t>~150</w:t>
            </w:r>
          </w:p>
        </w:tc>
        <w:tc>
          <w:tcPr>
            <w:tcW w:type="dxa" w:w="4252"/>
          </w:tcPr>
          <w:p>
            <w:r>
              <w:rPr>
                <w:sz w:val="18"/>
              </w:rPr>
              <w:t>Comparison agent sub-graph</w:t>
            </w:r>
          </w:p>
        </w:tc>
      </w:tr>
      <w:tr>
        <w:tc>
          <w:tcPr>
            <w:tcW w:type="dxa" w:w="3969"/>
            <w:shd w:fill="F0F4F8"/>
          </w:tcPr>
          <w:p>
            <w:r>
              <w:rPr>
                <w:sz w:val="18"/>
              </w:rPr>
              <w:t>agents/comparison_report/comparison_report_server.py</w:t>
            </w:r>
          </w:p>
        </w:tc>
        <w:tc>
          <w:tcPr>
            <w:tcW w:type="dxa" w:w="1417"/>
            <w:shd w:fill="F0F4F8"/>
          </w:tcPr>
          <w:p>
            <w:r>
              <w:rPr>
                <w:sz w:val="18"/>
              </w:rPr>
              <w:t>~250</w:t>
            </w:r>
          </w:p>
        </w:tc>
        <w:tc>
          <w:tcPr>
            <w:tcW w:type="dxa" w:w="4252"/>
            <w:shd w:fill="F0F4F8"/>
          </w:tcPr>
          <w:p>
            <w:r>
              <w:rPr>
                <w:sz w:val="18"/>
              </w:rPr>
              <w:t>Comparison MCP server (port 6004)</w:t>
            </w:r>
          </w:p>
        </w:tc>
      </w:tr>
      <w:tr>
        <w:tc>
          <w:tcPr>
            <w:tcW w:type="dxa" w:w="3969"/>
          </w:tcPr>
          <w:p>
            <w:r>
              <w:rPr>
                <w:sz w:val="18"/>
              </w:rPr>
              <w:t>agents/test_preparation/test_preparation_server.py</w:t>
            </w:r>
          </w:p>
        </w:tc>
        <w:tc>
          <w:tcPr>
            <w:tcW w:type="dxa" w:w="1417"/>
          </w:tcPr>
          <w:p>
            <w:r>
              <w:rPr>
                <w:sz w:val="18"/>
              </w:rPr>
              <w:t>~50</w:t>
            </w:r>
          </w:p>
        </w:tc>
        <w:tc>
          <w:tcPr>
            <w:tcW w:type="dxa" w:w="4252"/>
          </w:tcPr>
          <w:p>
            <w:r>
              <w:rPr>
                <w:sz w:val="18"/>
              </w:rPr>
              <w:t>Legacy test preparation server</w:t>
            </w:r>
          </w:p>
        </w:tc>
      </w:tr>
      <w:tr>
        <w:tc>
          <w:tcPr>
            <w:tcW w:type="dxa" w:w="3969"/>
            <w:shd w:fill="F0F4F8"/>
          </w:tcPr>
          <w:p>
            <w:r>
              <w:rPr>
                <w:sz w:val="18"/>
              </w:rPr>
              <w:t>agents/ba/ba_server.py</w:t>
            </w:r>
          </w:p>
        </w:tc>
        <w:tc>
          <w:tcPr>
            <w:tcW w:type="dxa" w:w="1417"/>
            <w:shd w:fill="F0F4F8"/>
          </w:tcPr>
          <w:p>
            <w:r>
              <w:rPr>
                <w:sz w:val="18"/>
              </w:rPr>
              <w:t>~50</w:t>
            </w:r>
          </w:p>
        </w:tc>
        <w:tc>
          <w:tcPr>
            <w:tcW w:type="dxa" w:w="4252"/>
            <w:shd w:fill="F0F4F8"/>
          </w:tcPr>
          <w:p>
            <w:r>
              <w:rPr>
                <w:sz w:val="18"/>
              </w:rPr>
              <w:t>Legacy business analysis server</w:t>
            </w:r>
          </w:p>
        </w:tc>
      </w:tr>
      <w:tr>
        <w:tc>
          <w:tcPr>
            <w:tcW w:type="dxa" w:w="3969"/>
          </w:tcPr>
          <w:p>
            <w:r>
              <w:rPr>
                <w:sz w:val="18"/>
              </w:rPr>
              <w:t>agents/database/database_client.py</w:t>
            </w:r>
          </w:p>
        </w:tc>
        <w:tc>
          <w:tcPr>
            <w:tcW w:type="dxa" w:w="1417"/>
          </w:tcPr>
          <w:p>
            <w:r>
              <w:rPr>
                <w:sz w:val="18"/>
              </w:rPr>
              <w:t>~30</w:t>
            </w:r>
          </w:p>
        </w:tc>
        <w:tc>
          <w:tcPr>
            <w:tcW w:type="dxa" w:w="4252"/>
          </w:tcPr>
          <w:p>
            <w:r>
              <w:rPr>
                <w:sz w:val="18"/>
              </w:rPr>
              <w:t>Database operations client</w:t>
            </w:r>
          </w:p>
        </w:tc>
      </w:tr>
      <w:tr>
        <w:tc>
          <w:tcPr>
            <w:tcW w:type="dxa" w:w="3969"/>
            <w:shd w:fill="F0F4F8"/>
          </w:tcPr>
          <w:p>
            <w:r>
              <w:rPr>
                <w:sz w:val="18"/>
              </w:rPr>
              <w:t>database/database.py</w:t>
            </w:r>
          </w:p>
        </w:tc>
        <w:tc>
          <w:tcPr>
            <w:tcW w:type="dxa" w:w="1417"/>
            <w:shd w:fill="F0F4F8"/>
          </w:tcPr>
          <w:p>
            <w:r>
              <w:rPr>
                <w:sz w:val="18"/>
              </w:rPr>
              <w:t>~113</w:t>
            </w:r>
          </w:p>
        </w:tc>
        <w:tc>
          <w:tcPr>
            <w:tcW w:type="dxa" w:w="4252"/>
            <w:shd w:fill="F0F4F8"/>
          </w:tcPr>
          <w:p>
            <w:r>
              <w:rPr>
                <w:sz w:val="18"/>
              </w:rPr>
              <w:t>SQLAlchemy models and async engine</w:t>
            </w:r>
          </w:p>
        </w:tc>
      </w:tr>
      <w:tr>
        <w:tc>
          <w:tcPr>
            <w:tcW w:type="dxa" w:w="3969"/>
          </w:tcPr>
          <w:p>
            <w:r>
              <w:rPr>
                <w:sz w:val="18"/>
              </w:rPr>
              <w:t>database/session_manager.py</w:t>
            </w:r>
          </w:p>
        </w:tc>
        <w:tc>
          <w:tcPr>
            <w:tcW w:type="dxa" w:w="1417"/>
          </w:tcPr>
          <w:p>
            <w:r>
              <w:rPr>
                <w:sz w:val="18"/>
              </w:rPr>
              <w:t>~98</w:t>
            </w:r>
          </w:p>
        </w:tc>
        <w:tc>
          <w:tcPr>
            <w:tcW w:type="dxa" w:w="4252"/>
          </w:tcPr>
          <w:p>
            <w:r>
              <w:rPr>
                <w:sz w:val="18"/>
              </w:rPr>
              <w:t>Session lifecycle management</w:t>
            </w:r>
          </w:p>
        </w:tc>
      </w:tr>
      <w:tr>
        <w:tc>
          <w:tcPr>
            <w:tcW w:type="dxa" w:w="3969"/>
            <w:shd w:fill="F0F4F8"/>
          </w:tcPr>
          <w:p>
            <w:r>
              <w:rPr>
                <w:sz w:val="18"/>
              </w:rPr>
              <w:t>database/create_all.py</w:t>
            </w:r>
          </w:p>
        </w:tc>
        <w:tc>
          <w:tcPr>
            <w:tcW w:type="dxa" w:w="1417"/>
            <w:shd w:fill="F0F4F8"/>
          </w:tcPr>
          <w:p>
            <w:r>
              <w:rPr>
                <w:sz w:val="18"/>
              </w:rPr>
              <w:t>~20</w:t>
            </w:r>
          </w:p>
        </w:tc>
        <w:tc>
          <w:tcPr>
            <w:tcW w:type="dxa" w:w="4252"/>
            <w:shd w:fill="F0F4F8"/>
          </w:tcPr>
          <w:p>
            <w:r>
              <w:rPr>
                <w:sz w:val="18"/>
              </w:rPr>
              <w:t>Database table initialization</w:t>
            </w:r>
          </w:p>
        </w:tc>
      </w:tr>
      <w:tr>
        <w:tc>
          <w:tcPr>
            <w:tcW w:type="dxa" w:w="3969"/>
          </w:tcPr>
          <w:p>
            <w:r>
              <w:rPr>
                <w:sz w:val="18"/>
              </w:rPr>
              <w:t>dto/testmgmt/*.py</w:t>
            </w:r>
          </w:p>
        </w:tc>
        <w:tc>
          <w:tcPr>
            <w:tcW w:type="dxa" w:w="1417"/>
          </w:tcPr>
          <w:p>
            <w:r>
              <w:rPr>
                <w:sz w:val="18"/>
              </w:rPr>
              <w:t>21 files</w:t>
            </w:r>
          </w:p>
        </w:tc>
        <w:tc>
          <w:tcPr>
            <w:tcW w:type="dxa" w:w="4252"/>
          </w:tcPr>
          <w:p>
            <w:r>
              <w:rPr>
                <w:sz w:val="18"/>
              </w:rPr>
              <w:t>Pydantic models for test management entities</w:t>
            </w:r>
          </w:p>
        </w:tc>
      </w:tr>
      <w:tr>
        <w:tc>
          <w:tcPr>
            <w:tcW w:type="dxa" w:w="3969"/>
            <w:shd w:fill="F0F4F8"/>
          </w:tcPr>
          <w:p>
            <w:r>
              <w:rPr>
                <w:sz w:val="18"/>
              </w:rPr>
              <w:t>dto/taskmanager/*.py</w:t>
            </w:r>
          </w:p>
        </w:tc>
        <w:tc>
          <w:tcPr>
            <w:tcW w:type="dxa" w:w="1417"/>
            <w:shd w:fill="F0F4F8"/>
          </w:tcPr>
          <w:p>
            <w:r>
              <w:rPr>
                <w:sz w:val="18"/>
              </w:rPr>
              <w:t>2 files</w:t>
            </w:r>
          </w:p>
        </w:tc>
        <w:tc>
          <w:tcPr>
            <w:tcW w:type="dxa" w:w="4252"/>
            <w:shd w:fill="F0F4F8"/>
          </w:tcPr>
          <w:p>
            <w:r>
              <w:rPr>
                <w:sz w:val="18"/>
              </w:rPr>
              <w:t>Pydantic models for task management</w:t>
            </w:r>
          </w:p>
        </w:tc>
      </w:tr>
      <w:tr>
        <w:tc>
          <w:tcPr>
            <w:tcW w:type="dxa" w:w="3969"/>
          </w:tcPr>
          <w:p>
            <w:r>
              <w:rPr>
                <w:sz w:val="18"/>
              </w:rPr>
              <w:t>util/logging.py</w:t>
            </w:r>
          </w:p>
        </w:tc>
        <w:tc>
          <w:tcPr>
            <w:tcW w:type="dxa" w:w="1417"/>
          </w:tcPr>
          <w:p>
            <w:r>
              <w:rPr>
                <w:sz w:val="18"/>
              </w:rPr>
              <w:t>~496</w:t>
            </w:r>
          </w:p>
        </w:tc>
        <w:tc>
          <w:tcPr>
            <w:tcW w:type="dxa" w:w="4252"/>
          </w:tcPr>
          <w:p>
            <w:r>
              <w:rPr>
                <w:sz w:val="18"/>
              </w:rPr>
              <w:t>Color-coded logging system</w:t>
            </w:r>
          </w:p>
        </w:tc>
      </w:tr>
      <w:tr>
        <w:tc>
          <w:tcPr>
            <w:tcW w:type="dxa" w:w="3969"/>
            <w:shd w:fill="F0F4F8"/>
          </w:tcPr>
          <w:p>
            <w:r>
              <w:rPr>
                <w:sz w:val="18"/>
              </w:rPr>
              <w:t>util/bearer_auth.py</w:t>
            </w:r>
          </w:p>
        </w:tc>
        <w:tc>
          <w:tcPr>
            <w:tcW w:type="dxa" w:w="1417"/>
            <w:shd w:fill="F0F4F8"/>
          </w:tcPr>
          <w:p>
            <w:r>
              <w:rPr>
                <w:sz w:val="18"/>
              </w:rPr>
              <w:t>~68</w:t>
            </w:r>
          </w:p>
        </w:tc>
        <w:tc>
          <w:tcPr>
            <w:tcW w:type="dxa" w:w="4252"/>
            <w:shd w:fill="F0F4F8"/>
          </w:tcPr>
          <w:p>
            <w:r>
              <w:rPr>
                <w:sz w:val="18"/>
              </w:rPr>
              <w:t>Keycloak token management</w:t>
            </w:r>
          </w:p>
        </w:tc>
      </w:tr>
      <w:tr>
        <w:tc>
          <w:tcPr>
            <w:tcW w:type="dxa" w:w="3969"/>
          </w:tcPr>
          <w:p>
            <w:r>
              <w:rPr>
                <w:sz w:val="18"/>
              </w:rPr>
              <w:t>util/rag_cache.py</w:t>
            </w:r>
          </w:p>
        </w:tc>
        <w:tc>
          <w:tcPr>
            <w:tcW w:type="dxa" w:w="1417"/>
          </w:tcPr>
          <w:p>
            <w:r>
              <w:rPr>
                <w:sz w:val="18"/>
              </w:rPr>
              <w:t>~130</w:t>
            </w:r>
          </w:p>
        </w:tc>
        <w:tc>
          <w:tcPr>
            <w:tcW w:type="dxa" w:w="4252"/>
          </w:tcPr>
          <w:p>
            <w:r>
              <w:rPr>
                <w:sz w:val="18"/>
              </w:rPr>
              <w:t>RAG document local caching</w:t>
            </w:r>
          </w:p>
        </w:tc>
      </w:tr>
    </w:tbl>
    <w:p>
      <w:r>
        <w:br w:type="page"/>
      </w:r>
    </w:p>
    <w:p>
      <w:pPr>
        <w:pStyle w:val="Heading1"/>
      </w:pPr>
      <w:r>
        <w:t>12. Glossary</w:t>
      </w:r>
    </w:p>
    <w:tbl>
      <w:tblPr>
        <w:tblStyle w:val="TableGrid"/>
        <w:tblW w:type="auto" w:w="0"/>
        <w:jc w:val="center"/>
        <w:tblLook w:firstColumn="1" w:firstRow="1" w:lastColumn="0" w:lastRow="0" w:noHBand="0" w:noVBand="1" w:val="04A0"/>
      </w:tblPr>
      <w:tblGrid>
        <w:gridCol w:w="4320"/>
        <w:gridCol w:w="4320"/>
      </w:tblGrid>
      <w:tr>
        <w:tc>
          <w:tcPr>
            <w:tcW w:type="dxa" w:w="2268"/>
            <w:shd w:fill="2E86AB"/>
          </w:tcPr>
          <w:p>
            <w:pPr>
              <w:jc w:val="center"/>
            </w:pPr>
            <w:r>
              <w:rPr>
                <w:b/>
                <w:color w:val="FFFFFF"/>
                <w:sz w:val="18"/>
              </w:rPr>
              <w:t>Term</w:t>
            </w:r>
          </w:p>
        </w:tc>
        <w:tc>
          <w:tcPr>
            <w:tcW w:type="dxa" w:w="7370"/>
            <w:shd w:fill="2E86AB"/>
          </w:tcPr>
          <w:p>
            <w:pPr>
              <w:jc w:val="center"/>
            </w:pPr>
            <w:r>
              <w:rPr>
                <w:b/>
                <w:color w:val="FFFFFF"/>
                <w:sz w:val="18"/>
              </w:rPr>
              <w:t>Definition</w:t>
            </w:r>
          </w:p>
        </w:tc>
      </w:tr>
      <w:tr>
        <w:tc>
          <w:tcPr>
            <w:tcW w:type="dxa" w:w="2268"/>
            <w:shd w:fill="F0F4F8"/>
          </w:tcPr>
          <w:p>
            <w:r>
              <w:rPr>
                <w:sz w:val="18"/>
              </w:rPr>
              <w:t>Agent</w:t>
            </w:r>
          </w:p>
        </w:tc>
        <w:tc>
          <w:tcPr>
            <w:tcW w:type="dxa" w:w="7370"/>
            <w:shd w:fill="F0F4F8"/>
          </w:tcPr>
          <w:p>
            <w:r>
              <w:rPr>
                <w:sz w:val="18"/>
              </w:rPr>
              <w:t>A specialized AI component responsible for a specific domain (e.g., project management, test execution)</w:t>
            </w:r>
          </w:p>
        </w:tc>
      </w:tr>
      <w:tr>
        <w:tc>
          <w:tcPr>
            <w:tcW w:type="dxa" w:w="2268"/>
          </w:tcPr>
          <w:p>
            <w:r>
              <w:rPr>
                <w:sz w:val="18"/>
              </w:rPr>
              <w:t>LangGraph</w:t>
            </w:r>
          </w:p>
        </w:tc>
        <w:tc>
          <w:tcPr>
            <w:tcW w:type="dxa" w:w="7370"/>
          </w:tcPr>
          <w:p>
            <w:r>
              <w:rPr>
                <w:sz w:val="18"/>
              </w:rPr>
              <w:t>A framework by LangChain for building stateful, multi-step LLM applications using directed graphs</w:t>
            </w:r>
          </w:p>
        </w:tc>
      </w:tr>
      <w:tr>
        <w:tc>
          <w:tcPr>
            <w:tcW w:type="dxa" w:w="2268"/>
            <w:shd w:fill="F0F4F8"/>
          </w:tcPr>
          <w:p>
            <w:r>
              <w:rPr>
                <w:sz w:val="18"/>
              </w:rPr>
              <w:t>LangChain</w:t>
            </w:r>
          </w:p>
        </w:tc>
        <w:tc>
          <w:tcPr>
            <w:tcW w:type="dxa" w:w="7370"/>
            <w:shd w:fill="F0F4F8"/>
          </w:tcPr>
          <w:p>
            <w:r>
              <w:rPr>
                <w:sz w:val="18"/>
              </w:rPr>
              <w:t>An open-source framework for developing applications powered by large language models</w:t>
            </w:r>
          </w:p>
        </w:tc>
      </w:tr>
      <w:tr>
        <w:tc>
          <w:tcPr>
            <w:tcW w:type="dxa" w:w="2268"/>
          </w:tcPr>
          <w:p>
            <w:r>
              <w:rPr>
                <w:sz w:val="18"/>
              </w:rPr>
              <w:t>MCP</w:t>
            </w:r>
          </w:p>
        </w:tc>
        <w:tc>
          <w:tcPr>
            <w:tcW w:type="dxa" w:w="7370"/>
          </w:tcPr>
          <w:p>
            <w:r>
              <w:rPr>
                <w:sz w:val="18"/>
              </w:rPr>
              <w:t>Model Context Protocol — a standardized protocol for LLM agents to discover and invoke tools</w:t>
            </w:r>
          </w:p>
        </w:tc>
      </w:tr>
      <w:tr>
        <w:tc>
          <w:tcPr>
            <w:tcW w:type="dxa" w:w="2268"/>
            <w:shd w:fill="F0F4F8"/>
          </w:tcPr>
          <w:p>
            <w:r>
              <w:rPr>
                <w:sz w:val="18"/>
              </w:rPr>
              <w:t>FastMCP</w:t>
            </w:r>
          </w:p>
        </w:tc>
        <w:tc>
          <w:tcPr>
            <w:tcW w:type="dxa" w:w="7370"/>
            <w:shd w:fill="F0F4F8"/>
          </w:tcPr>
          <w:p>
            <w:r>
              <w:rPr>
                <w:sz w:val="18"/>
              </w:rPr>
              <w:t>A Python library for creating MCP-compliant tool servers</w:t>
            </w:r>
          </w:p>
        </w:tc>
      </w:tr>
      <w:tr>
        <w:tc>
          <w:tcPr>
            <w:tcW w:type="dxa" w:w="2268"/>
          </w:tcPr>
          <w:p>
            <w:r>
              <w:rPr>
                <w:sz w:val="18"/>
              </w:rPr>
              <w:t>StateGraph</w:t>
            </w:r>
          </w:p>
        </w:tc>
        <w:tc>
          <w:tcPr>
            <w:tcW w:type="dxa" w:w="7370"/>
          </w:tcPr>
          <w:p>
            <w:r>
              <w:rPr>
                <w:sz w:val="18"/>
              </w:rPr>
              <w:t>LangGraph's directed graph implementation where nodes are functions and edges define control flow</w:t>
            </w:r>
          </w:p>
        </w:tc>
      </w:tr>
      <w:tr>
        <w:tc>
          <w:tcPr>
            <w:tcW w:type="dxa" w:w="2268"/>
            <w:shd w:fill="F0F4F8"/>
          </w:tcPr>
          <w:p>
            <w:r>
              <w:rPr>
                <w:sz w:val="18"/>
              </w:rPr>
              <w:t>Master Router</w:t>
            </w:r>
          </w:p>
        </w:tc>
        <w:tc>
          <w:tcPr>
            <w:tcW w:type="dxa" w:w="7370"/>
            <w:shd w:fill="F0F4F8"/>
          </w:tcPr>
          <w:p>
            <w:r>
              <w:rPr>
                <w:sz w:val="18"/>
              </w:rPr>
              <w:t>The central component that analyzes user intent and delegates to the appropriate agent</w:t>
            </w:r>
          </w:p>
        </w:tc>
      </w:tr>
      <w:tr>
        <w:tc>
          <w:tcPr>
            <w:tcW w:type="dxa" w:w="2268"/>
          </w:tcPr>
          <w:p>
            <w:r>
              <w:rPr>
                <w:sz w:val="18"/>
              </w:rPr>
              <w:t>Sub-Agent</w:t>
            </w:r>
          </w:p>
        </w:tc>
        <w:tc>
          <w:tcPr>
            <w:tcW w:type="dxa" w:w="7370"/>
          </w:tcPr>
          <w:p>
            <w:r>
              <w:rPr>
                <w:sz w:val="18"/>
              </w:rPr>
              <w:t>An agent invoked by the master router to handle a specific domain's tasks</w:t>
            </w:r>
          </w:p>
        </w:tc>
      </w:tr>
      <w:tr>
        <w:tc>
          <w:tcPr>
            <w:tcW w:type="dxa" w:w="2268"/>
            <w:shd w:fill="F0F4F8"/>
          </w:tcPr>
          <w:p>
            <w:r>
              <w:rPr>
                <w:sz w:val="18"/>
              </w:rPr>
              <w:t>Checkpointing</w:t>
            </w:r>
          </w:p>
        </w:tc>
        <w:tc>
          <w:tcPr>
            <w:tcW w:type="dxa" w:w="7370"/>
            <w:shd w:fill="F0F4F8"/>
          </w:tcPr>
          <w:p>
            <w:r>
              <w:rPr>
                <w:sz w:val="18"/>
              </w:rPr>
              <w:t>Persisting graph state after each invocation to enable conversation resumption</w:t>
            </w:r>
          </w:p>
        </w:tc>
      </w:tr>
      <w:tr>
        <w:tc>
          <w:tcPr>
            <w:tcW w:type="dxa" w:w="2268"/>
          </w:tcPr>
          <w:p>
            <w:r>
              <w:rPr>
                <w:sz w:val="18"/>
              </w:rPr>
              <w:t>SSE</w:t>
            </w:r>
          </w:p>
        </w:tc>
        <w:tc>
          <w:tcPr>
            <w:tcW w:type="dxa" w:w="7370"/>
          </w:tcPr>
          <w:p>
            <w:r>
              <w:rPr>
                <w:sz w:val="18"/>
              </w:rPr>
              <w:t>Server-Sent Events — a standard for pushing real-time updates from server to client</w:t>
            </w:r>
          </w:p>
        </w:tc>
      </w:tr>
      <w:tr>
        <w:tc>
          <w:tcPr>
            <w:tcW w:type="dxa" w:w="2268"/>
            <w:shd w:fill="F0F4F8"/>
          </w:tcPr>
          <w:p>
            <w:r>
              <w:rPr>
                <w:sz w:val="18"/>
              </w:rPr>
              <w:t>MBT</w:t>
            </w:r>
          </w:p>
        </w:tc>
        <w:tc>
          <w:tcPr>
            <w:tcW w:type="dxa" w:w="7370"/>
            <w:shd w:fill="F0F4F8"/>
          </w:tcPr>
          <w:p>
            <w:r>
              <w:rPr>
                <w:sz w:val="18"/>
              </w:rPr>
              <w:t>Model-Based Testing — a testing approach where test cases are derived from models</w:t>
            </w:r>
          </w:p>
        </w:tc>
      </w:tr>
      <w:tr>
        <w:tc>
          <w:tcPr>
            <w:tcW w:type="dxa" w:w="2268"/>
          </w:tcPr>
          <w:p>
            <w:r>
              <w:rPr>
                <w:sz w:val="18"/>
              </w:rPr>
              <w:t>RAG</w:t>
            </w:r>
          </w:p>
        </w:tc>
        <w:tc>
          <w:tcPr>
            <w:tcW w:type="dxa" w:w="7370"/>
          </w:tcPr>
          <w:p>
            <w:r>
              <w:rPr>
                <w:sz w:val="18"/>
              </w:rPr>
              <w:t>Retrieval-Augmented Generation — enhancing LLM responses with relevant retrieved documents</w:t>
            </w:r>
          </w:p>
        </w:tc>
      </w:tr>
      <w:tr>
        <w:tc>
          <w:tcPr>
            <w:tcW w:type="dxa" w:w="2268"/>
            <w:shd w:fill="F0F4F8"/>
          </w:tcPr>
          <w:p>
            <w:r>
              <w:rPr>
                <w:sz w:val="18"/>
              </w:rPr>
              <w:t>Keycloak</w:t>
            </w:r>
          </w:p>
        </w:tc>
        <w:tc>
          <w:tcPr>
            <w:tcW w:type="dxa" w:w="7370"/>
            <w:shd w:fill="F0F4F8"/>
          </w:tcPr>
          <w:p>
            <w:r>
              <w:rPr>
                <w:sz w:val="18"/>
              </w:rPr>
              <w:t>An open-source identity and access management (IAM) solution</w:t>
            </w:r>
          </w:p>
        </w:tc>
      </w:tr>
      <w:tr>
        <w:tc>
          <w:tcPr>
            <w:tcW w:type="dxa" w:w="2268"/>
          </w:tcPr>
          <w:p>
            <w:r>
              <w:rPr>
                <w:sz w:val="18"/>
              </w:rPr>
              <w:t>DTO</w:t>
            </w:r>
          </w:p>
        </w:tc>
        <w:tc>
          <w:tcPr>
            <w:tcW w:type="dxa" w:w="7370"/>
          </w:tcPr>
          <w:p>
            <w:r>
              <w:rPr>
                <w:sz w:val="18"/>
              </w:rPr>
              <w:t>Data Transfer Object — a Pydantic model defining the data contract for API communication</w:t>
            </w:r>
          </w:p>
        </w:tc>
      </w:tr>
      <w:tr>
        <w:tc>
          <w:tcPr>
            <w:tcW w:type="dxa" w:w="2268"/>
            <w:shd w:fill="F0F4F8"/>
          </w:tcPr>
          <w:p>
            <w:r>
              <w:rPr>
                <w:sz w:val="18"/>
              </w:rPr>
              <w:t>GPT-4o-mini</w:t>
            </w:r>
          </w:p>
        </w:tc>
        <w:tc>
          <w:tcPr>
            <w:tcW w:type="dxa" w:w="7370"/>
            <w:shd w:fill="F0F4F8"/>
          </w:tcPr>
          <w:p>
            <w:r>
              <w:rPr>
                <w:sz w:val="18"/>
              </w:rPr>
              <w:t>OpenAI's compact GPT-4o model, optimized for speed and cost efficiency</w:t>
            </w:r>
          </w:p>
        </w:tc>
      </w:tr>
      <w:tr>
        <w:tc>
          <w:tcPr>
            <w:tcW w:type="dxa" w:w="2268"/>
          </w:tcPr>
          <w:p>
            <w:r>
              <w:rPr>
                <w:sz w:val="18"/>
              </w:rPr>
              <w:t>AIDAP</w:t>
            </w:r>
          </w:p>
        </w:tc>
        <w:tc>
          <w:tcPr>
            <w:tcW w:type="dxa" w:w="7370"/>
          </w:tcPr>
          <w:p>
            <w:r>
              <w:rPr>
                <w:sz w:val="18"/>
              </w:rPr>
              <w:t>AI Data Platform — the broader platform ecosystem that TXAgents is part of</w:t>
            </w:r>
          </w:p>
        </w:tc>
      </w:tr>
      <w:tr>
        <w:tc>
          <w:tcPr>
            <w:tcW w:type="dxa" w:w="2268"/>
            <w:shd w:fill="F0F4F8"/>
          </w:tcPr>
          <w:p>
            <w:r>
              <w:rPr>
                <w:sz w:val="18"/>
              </w:rPr>
              <w:t>Thread ID</w:t>
            </w:r>
          </w:p>
        </w:tc>
        <w:tc>
          <w:tcPr>
            <w:tcW w:type="dxa" w:w="7370"/>
            <w:shd w:fill="F0F4F8"/>
          </w:tcPr>
          <w:p>
            <w:r>
              <w:rPr>
                <w:sz w:val="18"/>
              </w:rPr>
              <w:t>A unique identifier (UUID) used by LangGraph to associate checkpoints with a conversation</w:t>
            </w:r>
          </w:p>
        </w:tc>
      </w:tr>
      <w:tr>
        <w:tc>
          <w:tcPr>
            <w:tcW w:type="dxa" w:w="2268"/>
          </w:tcPr>
          <w:p>
            <w:r>
              <w:rPr>
                <w:sz w:val="18"/>
              </w:rPr>
              <w:t>Tool Node</w:t>
            </w:r>
          </w:p>
        </w:tc>
        <w:tc>
          <w:tcPr>
            <w:tcW w:type="dxa" w:w="7370"/>
          </w:tcPr>
          <w:p>
            <w:r>
              <w:rPr>
                <w:sz w:val="18"/>
              </w:rPr>
              <w:t>A LangGraph node that executes MCP tools and returns results to the agent</w:t>
            </w:r>
          </w:p>
        </w:tc>
      </w:tr>
      <w:tr>
        <w:tc>
          <w:tcPr>
            <w:tcW w:type="dxa" w:w="2268"/>
            <w:shd w:fill="F0F4F8"/>
          </w:tcPr>
          <w:p>
            <w:r>
              <w:rPr>
                <w:sz w:val="18"/>
              </w:rPr>
              <w:t>Handoff</w:t>
            </w:r>
          </w:p>
        </w:tc>
        <w:tc>
          <w:tcPr>
            <w:tcW w:type="dxa" w:w="7370"/>
            <w:shd w:fill="F0F4F8"/>
          </w:tcPr>
          <w:p>
            <w:r>
              <w:rPr>
                <w:sz w:val="18"/>
              </w:rPr>
              <w:t>The automatic transition from one agent to another based on workflow context</w:t>
            </w:r>
          </w:p>
        </w:tc>
      </w:tr>
    </w:tbl>
    <w:p/>
    <w:p/>
    <w:p>
      <w:pPr>
        <w:jc w:val="center"/>
      </w:pPr>
      <w:r>
        <w:rPr>
          <w:i/>
          <w:color w:val="888888"/>
          <w:sz w:val="20"/>
        </w:rPr>
        <w:t>— End of Document —</w:t>
      </w:r>
    </w:p>
    <w:p>
      <w:pPr>
        <w:jc w:val="center"/>
      </w:pPr>
      <w:r>
        <w:rPr>
          <w:color w:val="AAAAAA"/>
          <w:sz w:val="18"/>
        </w:rPr>
        <w:t>Generated on February 20, 2026 at 12:44 | TXAgents v6.1.0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