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5CC3" w14:textId="0DAF6704" w:rsidR="00883B49" w:rsidRPr="00883B49" w:rsidRDefault="00883B49" w:rsidP="00883B49">
      <w:pPr>
        <w:spacing w:line="48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883B4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SUPPORT VECTOR MACHINE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(SVM</w:t>
      </w:r>
      <w:proofErr w:type="gramStart"/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) :</w:t>
      </w:r>
      <w:proofErr w:type="gramEnd"/>
    </w:p>
    <w:p w14:paraId="5DA54555" w14:textId="7D63AA66" w:rsidR="00883B49" w:rsidRPr="00883B49" w:rsidRDefault="00883B49" w:rsidP="00883B49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883B49">
        <w:rPr>
          <w:rFonts w:ascii="Times New Roman" w:hAnsi="Times New Roman" w:cs="Times New Roman"/>
          <w:color w:val="222222"/>
          <w:shd w:val="clear" w:color="auto" w:fill="FFFFFF"/>
        </w:rPr>
        <w:t>“Support Vector Machine” (SVM) is a supervised </w:t>
      </w:r>
      <w:r w:rsidRPr="00883B49">
        <w:rPr>
          <w:rFonts w:ascii="Times New Roman" w:hAnsi="Times New Roman" w:cs="Times New Roman"/>
          <w:shd w:val="clear" w:color="auto" w:fill="FFFFFF"/>
        </w:rPr>
        <w:t>machine learning algorithm</w:t>
      </w:r>
      <w:r w:rsidRPr="00883B49">
        <w:rPr>
          <w:rFonts w:ascii="Times New Roman" w:hAnsi="Times New Roman" w:cs="Times New Roman"/>
          <w:color w:val="222222"/>
          <w:shd w:val="clear" w:color="auto" w:fill="FFFFFF"/>
        </w:rPr>
        <w:t xml:space="preserve"> that can be used for both classification or regression challenges. </w:t>
      </w:r>
      <w:r w:rsidRPr="00883B49">
        <w:rPr>
          <w:rFonts w:ascii="Times New Roman" w:hAnsi="Times New Roman" w:cs="Times New Roman"/>
          <w:color w:val="222222"/>
          <w:shd w:val="clear" w:color="auto" w:fill="FFFFFF"/>
        </w:rPr>
        <w:t>However, it</w:t>
      </w:r>
      <w:r w:rsidRPr="00883B49">
        <w:rPr>
          <w:rFonts w:ascii="Times New Roman" w:hAnsi="Times New Roman" w:cs="Times New Roman"/>
          <w:color w:val="222222"/>
          <w:shd w:val="clear" w:color="auto" w:fill="FFFFFF"/>
        </w:rPr>
        <w:t xml:space="preserve"> is mostly used in classification problems. In the SVM algorithm, we plot each data item as a point in n-dimensional space (where n is a number of features you have) with the value of each feature being the value of a particular coordinate. Then, we perform classification by finding the hyper-plane that differentiates the two classes very well (look at the below snapshot).</w:t>
      </w:r>
    </w:p>
    <w:p w14:paraId="0FA1E494" w14:textId="799AE313" w:rsidR="00CA0D0A" w:rsidRPr="00883B49" w:rsidRDefault="00883B49" w:rsidP="00883B49">
      <w:pPr>
        <w:spacing w:line="480" w:lineRule="auto"/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883B49">
        <w:rPr>
          <w:rFonts w:ascii="Times New Roman" w:hAnsi="Times New Roman" w:cs="Times New Roman"/>
        </w:rPr>
        <w:object w:dxaOrig="4920" w:dyaOrig="3516" w14:anchorId="3F88AE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46pt;height:175.65pt" o:ole="">
            <v:imagedata r:id="rId5" o:title=""/>
          </v:shape>
          <o:OLEObject Type="Embed" ProgID="Paint.Picture" ShapeID="_x0000_i1075" DrawAspect="Content" ObjectID="_1705746636" r:id="rId6"/>
        </w:object>
      </w:r>
    </w:p>
    <w:p w14:paraId="1A265D9D" w14:textId="4CE21A4A" w:rsidR="00883B49" w:rsidRPr="00883B49" w:rsidRDefault="00883B49" w:rsidP="00883B49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91762F3" w14:textId="313BC47E" w:rsidR="00883B49" w:rsidRPr="00883B49" w:rsidRDefault="00883B49" w:rsidP="00883B49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CEDE2CC" w14:textId="2D22A1D3" w:rsidR="00883B49" w:rsidRPr="00883B49" w:rsidRDefault="00883B49" w:rsidP="00883B49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4A6DCD8" w14:textId="3072FEFF" w:rsidR="00883B49" w:rsidRPr="00883B49" w:rsidRDefault="00883B49" w:rsidP="00883B49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6AD3CC6" w14:textId="7F016459" w:rsidR="00883B49" w:rsidRPr="00883B49" w:rsidRDefault="00883B49" w:rsidP="00883B49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CA969EB" w14:textId="77777777" w:rsidR="00883B49" w:rsidRPr="00883B49" w:rsidRDefault="00883B49" w:rsidP="00883B49">
      <w:pPr>
        <w:pStyle w:val="NormalWeb"/>
        <w:shd w:val="clear" w:color="auto" w:fill="FFFFFF"/>
        <w:spacing w:before="0" w:beforeAutospacing="0" w:line="480" w:lineRule="auto"/>
        <w:jc w:val="both"/>
        <w:rPr>
          <w:color w:val="222222"/>
          <w:sz w:val="22"/>
          <w:szCs w:val="22"/>
        </w:rPr>
      </w:pPr>
      <w:r w:rsidRPr="00883B49">
        <w:rPr>
          <w:color w:val="222222"/>
          <w:sz w:val="22"/>
          <w:szCs w:val="22"/>
        </w:rPr>
        <w:t>Support Vectors are simply the coordinates of individual observation. The SVM classifier is a frontier that best segregates the two classes (hyper-plane/ line).</w:t>
      </w:r>
    </w:p>
    <w:p w14:paraId="0A51456D" w14:textId="4FA57E8B" w:rsidR="00883B49" w:rsidRPr="00883B49" w:rsidRDefault="00883B49" w:rsidP="00883B49">
      <w:pPr>
        <w:pStyle w:val="NormalWeb"/>
        <w:shd w:val="clear" w:color="auto" w:fill="FFFFFF"/>
        <w:spacing w:before="0" w:beforeAutospacing="0" w:line="480" w:lineRule="auto"/>
        <w:rPr>
          <w:color w:val="222222"/>
          <w:sz w:val="22"/>
          <w:szCs w:val="22"/>
        </w:rPr>
      </w:pPr>
      <w:r w:rsidRPr="00883B49">
        <w:rPr>
          <w:color w:val="222222"/>
          <w:sz w:val="22"/>
          <w:szCs w:val="22"/>
        </w:rPr>
        <w:t>You can look at support vector machines and a few examples of their working here.</w:t>
      </w:r>
    </w:p>
    <w:p w14:paraId="78A3EB5A" w14:textId="4388D454" w:rsidR="00883B49" w:rsidRPr="00883B49" w:rsidRDefault="00883B49" w:rsidP="00883B49">
      <w:pPr>
        <w:pStyle w:val="NormalWeb"/>
        <w:shd w:val="clear" w:color="auto" w:fill="FFFFFF"/>
        <w:spacing w:before="0" w:beforeAutospacing="0" w:line="480" w:lineRule="auto"/>
        <w:rPr>
          <w:color w:val="222222"/>
          <w:sz w:val="22"/>
          <w:szCs w:val="22"/>
        </w:rPr>
      </w:pPr>
    </w:p>
    <w:p w14:paraId="7346856F" w14:textId="7379FB3E" w:rsidR="00883B49" w:rsidRPr="00883B49" w:rsidRDefault="00883B49" w:rsidP="00883B49">
      <w:pPr>
        <w:pStyle w:val="NormalWeb"/>
        <w:shd w:val="clear" w:color="auto" w:fill="FFFFFF"/>
        <w:spacing w:before="0" w:beforeAutospacing="0" w:line="480" w:lineRule="auto"/>
        <w:rPr>
          <w:color w:val="222222"/>
          <w:sz w:val="22"/>
          <w:szCs w:val="22"/>
        </w:rPr>
      </w:pPr>
    </w:p>
    <w:p w14:paraId="29A8668C" w14:textId="3C72C76D" w:rsidR="00883B49" w:rsidRPr="00883B49" w:rsidRDefault="00883B49" w:rsidP="00883B49">
      <w:pPr>
        <w:pStyle w:val="NormalWeb"/>
        <w:shd w:val="clear" w:color="auto" w:fill="FFFFFF"/>
        <w:spacing w:before="0" w:beforeAutospacing="0" w:line="480" w:lineRule="auto"/>
        <w:rPr>
          <w:color w:val="222222"/>
          <w:sz w:val="22"/>
          <w:szCs w:val="22"/>
        </w:rPr>
      </w:pPr>
    </w:p>
    <w:p w14:paraId="1A596DC7" w14:textId="73D52236" w:rsidR="00883B49" w:rsidRPr="00883B49" w:rsidRDefault="00883B49" w:rsidP="00883B49">
      <w:pPr>
        <w:pStyle w:val="NormalWeb"/>
        <w:shd w:val="clear" w:color="auto" w:fill="FFFFFF"/>
        <w:spacing w:before="0" w:beforeAutospacing="0" w:line="480" w:lineRule="auto"/>
        <w:rPr>
          <w:color w:val="222222"/>
          <w:sz w:val="22"/>
          <w:szCs w:val="22"/>
        </w:rPr>
      </w:pPr>
    </w:p>
    <w:p w14:paraId="49CB7931" w14:textId="23271343" w:rsidR="00883B49" w:rsidRPr="00883B49" w:rsidRDefault="00883B49" w:rsidP="00883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Identify the right hyper-plane (Scenario-1): </w:t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Here, we have three hyper-planes (A, B, and C). Now, identify the right hyper-plane to classify stars and circles.</w:t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br/>
      </w:r>
      <w:r w:rsidRPr="00883B49">
        <w:rPr>
          <w:rFonts w:ascii="Times New Roman" w:eastAsia="Times New Roman" w:hAnsi="Times New Roman" w:cs="Times New Roman"/>
          <w:noProof/>
          <w:color w:val="222222"/>
          <w:lang w:eastAsia="en-IN"/>
        </w:rPr>
        <w:drawing>
          <wp:inline distT="0" distB="0" distL="0" distR="0" wp14:anchorId="28201104" wp14:editId="55792256">
            <wp:extent cx="3573780" cy="2522220"/>
            <wp:effectExtent l="0" t="0" r="7620" b="0"/>
            <wp:docPr id="9" name="Picture 9" descr="SV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VM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You need to remember a thumb rule to identify the right hyper-plane: “Select the hyper-plane which segregates the two classes better”. In this scenario, hyper-plane “B” has excellently performed this job.</w:t>
      </w:r>
    </w:p>
    <w:p w14:paraId="1DF525E5" w14:textId="77777777" w:rsidR="00883B49" w:rsidRPr="00883B49" w:rsidRDefault="00883B49" w:rsidP="00883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Identify the right hyper-plane (Scenario-2): </w:t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 xml:space="preserve">Here, we have three hyper-planes (A, B, and C) and all are segregating the classes well. Now, </w:t>
      </w:r>
      <w:proofErr w:type="gramStart"/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How</w:t>
      </w:r>
      <w:proofErr w:type="gramEnd"/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 xml:space="preserve"> can we identify the right hyper-plane?</w:t>
      </w:r>
    </w:p>
    <w:p w14:paraId="60BB748B" w14:textId="75DC1194" w:rsidR="00883B49" w:rsidRPr="00883B49" w:rsidRDefault="00883B49" w:rsidP="00883B49">
      <w:pPr>
        <w:shd w:val="clear" w:color="auto" w:fill="FFFFFF"/>
        <w:spacing w:after="100" w:afterAutospacing="1" w:line="480" w:lineRule="auto"/>
        <w:ind w:left="720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noProof/>
          <w:color w:val="222222"/>
          <w:lang w:eastAsia="en-IN"/>
        </w:rPr>
        <w:lastRenderedPageBreak/>
        <w:drawing>
          <wp:inline distT="0" distB="0" distL="0" distR="0" wp14:anchorId="713983EE" wp14:editId="0C495F5C">
            <wp:extent cx="3276600" cy="2339340"/>
            <wp:effectExtent l="0" t="0" r="0" b="3810"/>
            <wp:docPr id="8" name="Picture 8" descr="SVM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VM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Here, maximizing the distances between nearest data point (either class) and hyper-plane will help us to decide the right hyper-plane. This distance is called as </w:t>
      </w:r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Margin</w:t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. Let’s look at the below snapshot:</w:t>
      </w:r>
      <w:hyperlink r:id="rId9" w:history="1">
        <w:r w:rsidRPr="00883B49">
          <w:rPr>
            <w:rFonts w:ascii="Times New Roman" w:eastAsia="Times New Roman" w:hAnsi="Times New Roman" w:cs="Times New Roman"/>
            <w:noProof/>
            <w:color w:val="007BFF"/>
            <w:lang w:eastAsia="en-IN"/>
          </w:rPr>
          <w:drawing>
            <wp:inline distT="0" distB="0" distL="0" distR="0" wp14:anchorId="46872FDE" wp14:editId="2BC8247D">
              <wp:extent cx="3474720" cy="2537460"/>
              <wp:effectExtent l="0" t="0" r="0" b="0"/>
              <wp:docPr id="7" name="Picture 7" descr="SVM_4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SVM_4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74720" cy="2537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83B49">
          <w:rPr>
            <w:rFonts w:ascii="Times New Roman" w:eastAsia="Times New Roman" w:hAnsi="Times New Roman" w:cs="Times New Roman"/>
            <w:color w:val="007BFF"/>
            <w:lang w:eastAsia="en-IN"/>
          </w:rPr>
          <w:br/>
        </w:r>
      </w:hyperlink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Above, you can see that the margin for hyper-plane C is high as compared to both A and B. Hence, we name the right hyper-plane as C. Another lightning reason for selecting the hyper-plane with higher margin is robustness. If we select a hyper-plane having low margin then there is high chance of miss-classification.</w:t>
      </w:r>
    </w:p>
    <w:p w14:paraId="1272D4BC" w14:textId="77777777" w:rsidR="00883B49" w:rsidRPr="00883B49" w:rsidRDefault="00883B49" w:rsidP="00883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Identify the right hyper-plane (Scenario-3</w:t>
      </w:r>
      <w:proofErr w:type="gramStart"/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):</w:t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Hint</w:t>
      </w:r>
      <w:proofErr w:type="gramEnd"/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:</w:t>
      </w:r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 </w:t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Use the rules as discussed in previous section to identify the right hyper-plane</w:t>
      </w:r>
    </w:p>
    <w:p w14:paraId="5A57FAC6" w14:textId="2AF61BE7" w:rsidR="00883B49" w:rsidRPr="00883B49" w:rsidRDefault="00883B49" w:rsidP="00883B49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b/>
          <w:bCs/>
          <w:noProof/>
          <w:color w:val="007BFF"/>
          <w:lang w:eastAsia="en-IN"/>
        </w:rPr>
        <w:lastRenderedPageBreak/>
        <w:drawing>
          <wp:inline distT="0" distB="0" distL="0" distR="0" wp14:anchorId="4B44372F" wp14:editId="1FEB8FBD">
            <wp:extent cx="3543300" cy="2522220"/>
            <wp:effectExtent l="0" t="0" r="0" b="0"/>
            <wp:docPr id="6" name="Picture 6" descr="SVM_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VM_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Some of you may have selected the hyper-plane </w:t>
      </w:r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B </w:t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as it has higher margin compared to </w:t>
      </w:r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A. </w:t>
      </w:r>
      <w:proofErr w:type="gramStart"/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But,</w:t>
      </w:r>
      <w:proofErr w:type="gramEnd"/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 xml:space="preserve"> here is the catch, SVM selects the hyper-plane which classifies the classes accurately prior to maximizing margin. Here, hyper-plane B has a classification error and A has classified all correctly. Therefore, the right hyper-plane is </w:t>
      </w:r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A.</w:t>
      </w:r>
    </w:p>
    <w:p w14:paraId="7C3C6CE5" w14:textId="34066F5C" w:rsidR="00883B49" w:rsidRPr="00883B49" w:rsidRDefault="00883B49" w:rsidP="00883B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Can we classify two classes (Scenario-4</w:t>
      </w:r>
      <w:proofErr w:type="gramStart"/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)?:</w:t>
      </w:r>
      <w:proofErr w:type="gramEnd"/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 </w:t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Below, I am unable to segregate the two classes using a straight line, as one of the stars lies in the territory of other(circle) class as an outlier. </w:t>
      </w:r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br/>
      </w:r>
      <w:r w:rsidRPr="00883B49">
        <w:rPr>
          <w:rFonts w:ascii="Times New Roman" w:eastAsia="Times New Roman" w:hAnsi="Times New Roman" w:cs="Times New Roman"/>
          <w:b/>
          <w:bCs/>
          <w:noProof/>
          <w:color w:val="007BFF"/>
          <w:lang w:eastAsia="en-IN"/>
        </w:rPr>
        <w:drawing>
          <wp:inline distT="0" distB="0" distL="0" distR="0" wp14:anchorId="1305D042" wp14:editId="4F3B6109">
            <wp:extent cx="3703320" cy="2400300"/>
            <wp:effectExtent l="0" t="0" r="0" b="0"/>
            <wp:docPr id="5" name="Picture 5" descr="SVM_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VM_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 xml:space="preserve">As I have already mentioned, one star at other end is like an outlier for star class. The SVM algorithm has a feature to ignore outliers and find the hyper-plane that has the maximum margin. Hence, we can say, </w:t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lastRenderedPageBreak/>
        <w:t>SVM classification is robust to outliers.</w:t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br/>
      </w:r>
      <w:r w:rsidRPr="00883B49">
        <w:rPr>
          <w:rFonts w:ascii="Times New Roman" w:eastAsia="Times New Roman" w:hAnsi="Times New Roman" w:cs="Times New Roman"/>
          <w:b/>
          <w:bCs/>
          <w:noProof/>
          <w:color w:val="007BFF"/>
          <w:lang w:eastAsia="en-IN"/>
        </w:rPr>
        <w:drawing>
          <wp:inline distT="0" distB="0" distL="0" distR="0" wp14:anchorId="611320B5" wp14:editId="63625EF9">
            <wp:extent cx="3368040" cy="2263140"/>
            <wp:effectExtent l="0" t="0" r="3810" b="3810"/>
            <wp:docPr id="4" name="Picture 4" descr="SVM_7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VM_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8DC5" w14:textId="6F236BD7" w:rsidR="00883B49" w:rsidRPr="00883B49" w:rsidRDefault="00883B49" w:rsidP="00883B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Find the hyper-plane to segregate to classes (Scenario-5): </w:t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In the scenario below, we can’t have linear hyper-plane between the two classes, so how does SVM classify these two classes? Till now, we have only looked at the linear hyper-plane.</w:t>
      </w:r>
      <w:hyperlink r:id="rId17" w:history="1">
        <w:r w:rsidRPr="00883B49">
          <w:rPr>
            <w:rFonts w:ascii="Times New Roman" w:eastAsia="Times New Roman" w:hAnsi="Times New Roman" w:cs="Times New Roman"/>
            <w:b/>
            <w:bCs/>
            <w:color w:val="007BFF"/>
            <w:lang w:eastAsia="en-IN"/>
          </w:rPr>
          <w:br/>
        </w:r>
      </w:hyperlink>
      <w:r w:rsidRPr="00883B49">
        <w:rPr>
          <w:rFonts w:ascii="Times New Roman" w:eastAsia="Times New Roman" w:hAnsi="Times New Roman" w:cs="Times New Roman"/>
          <w:b/>
          <w:bCs/>
          <w:noProof/>
          <w:color w:val="007BFF"/>
          <w:lang w:eastAsia="en-IN"/>
        </w:rPr>
        <w:drawing>
          <wp:inline distT="0" distB="0" distL="0" distR="0" wp14:anchorId="35DAAA74" wp14:editId="2AFAB5F6">
            <wp:extent cx="3406140" cy="2948940"/>
            <wp:effectExtent l="0" t="0" r="3810" b="3810"/>
            <wp:docPr id="3" name="Picture 3" descr="SVM_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VM_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SVM can solve this problem. Easily! It solves this problem by introducing additional feature. Here, we will add a new feature z=x^2+y^2. Now, let’s plot the data points on axis x and z:</w:t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br/>
      </w:r>
      <w:hyperlink r:id="rId20" w:history="1">
        <w:r w:rsidRPr="00883B49">
          <w:rPr>
            <w:rFonts w:ascii="Times New Roman" w:eastAsia="Times New Roman" w:hAnsi="Times New Roman" w:cs="Times New Roman"/>
            <w:noProof/>
            <w:color w:val="007BFF"/>
            <w:lang w:eastAsia="en-IN"/>
          </w:rPr>
          <w:drawing>
            <wp:inline distT="0" distB="0" distL="0" distR="0" wp14:anchorId="20C9F0CB" wp14:editId="50929B35">
              <wp:extent cx="3421380" cy="2918460"/>
              <wp:effectExtent l="0" t="0" r="7620" b="0"/>
              <wp:docPr id="2" name="Picture 2" descr="SVM_9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SVM_9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1380" cy="2918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83B49">
          <w:rPr>
            <w:rFonts w:ascii="Times New Roman" w:eastAsia="Times New Roman" w:hAnsi="Times New Roman" w:cs="Times New Roman"/>
            <w:color w:val="007BFF"/>
            <w:lang w:eastAsia="en-IN"/>
          </w:rPr>
          <w:br/>
        </w:r>
      </w:hyperlink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In above plot, points to consider are:</w:t>
      </w:r>
    </w:p>
    <w:p w14:paraId="3C8D8CB8" w14:textId="77777777" w:rsidR="00883B49" w:rsidRPr="00883B49" w:rsidRDefault="00883B49" w:rsidP="00883B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All values for z would be positive always because z is the squared sum of both x and y</w:t>
      </w:r>
    </w:p>
    <w:p w14:paraId="1D5C33A1" w14:textId="77777777" w:rsidR="00883B49" w:rsidRPr="00883B49" w:rsidRDefault="00883B49" w:rsidP="00883B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In the original plot, red circles appear close to the origin of x and y axes, leading to lower value of z and star relatively away from the origin result to higher value of z.</w:t>
      </w:r>
    </w:p>
    <w:p w14:paraId="75357795" w14:textId="6CF76E1D" w:rsidR="00883B49" w:rsidRPr="00883B49" w:rsidRDefault="00883B49" w:rsidP="00883B49">
      <w:pPr>
        <w:shd w:val="clear" w:color="auto" w:fill="FFFFFF"/>
        <w:spacing w:after="100" w:afterAutospacing="1" w:line="480" w:lineRule="auto"/>
        <w:ind w:left="720"/>
        <w:jc w:val="both"/>
        <w:rPr>
          <w:rFonts w:ascii="Times New Roman" w:eastAsia="Times New Roman" w:hAnsi="Times New Roman" w:cs="Times New Roman"/>
          <w:lang w:eastAsia="en-IN"/>
        </w:rPr>
      </w:pPr>
      <w:r w:rsidRPr="00883B49">
        <w:rPr>
          <w:rFonts w:ascii="Times New Roman" w:eastAsia="Times New Roman" w:hAnsi="Times New Roman" w:cs="Times New Roman"/>
          <w:lang w:eastAsia="en-IN"/>
        </w:rPr>
        <w:t xml:space="preserve">In the SVM classifier, it is easy to have a linear hyper-plane between these two classes. </w:t>
      </w:r>
      <w:proofErr w:type="gramStart"/>
      <w:r w:rsidRPr="00883B49">
        <w:rPr>
          <w:rFonts w:ascii="Times New Roman" w:eastAsia="Times New Roman" w:hAnsi="Times New Roman" w:cs="Times New Roman"/>
          <w:lang w:eastAsia="en-IN"/>
        </w:rPr>
        <w:t>But,</w:t>
      </w:r>
      <w:proofErr w:type="gramEnd"/>
      <w:r w:rsidRPr="00883B49">
        <w:rPr>
          <w:rFonts w:ascii="Times New Roman" w:eastAsia="Times New Roman" w:hAnsi="Times New Roman" w:cs="Times New Roman"/>
          <w:lang w:eastAsia="en-IN"/>
        </w:rPr>
        <w:t xml:space="preserve"> another burning question which arises is, should we need to add this feature manually to have a hyper-plane. No, the </w:t>
      </w:r>
      <w:proofErr w:type="gramStart"/>
      <w:r w:rsidRPr="00883B49">
        <w:rPr>
          <w:rFonts w:ascii="Times New Roman" w:eastAsia="Times New Roman" w:hAnsi="Times New Roman" w:cs="Times New Roman"/>
          <w:lang w:eastAsia="en-IN"/>
        </w:rPr>
        <w:t>SVM  algorithm</w:t>
      </w:r>
      <w:proofErr w:type="gramEnd"/>
      <w:r w:rsidRPr="00883B49">
        <w:rPr>
          <w:rFonts w:ascii="Times New Roman" w:eastAsia="Times New Roman" w:hAnsi="Times New Roman" w:cs="Times New Roman"/>
          <w:lang w:eastAsia="en-IN"/>
        </w:rPr>
        <w:t xml:space="preserve"> has a technique called the </w:t>
      </w:r>
      <w:r w:rsidRPr="00883B49">
        <w:rPr>
          <w:rFonts w:ascii="Times New Roman" w:eastAsia="Times New Roman" w:hAnsi="Times New Roman" w:cs="Times New Roman"/>
          <w:b/>
          <w:bCs/>
          <w:lang w:eastAsia="en-IN"/>
        </w:rPr>
        <w:t>kernel trick</w:t>
      </w:r>
      <w:r w:rsidRPr="00883B49">
        <w:rPr>
          <w:rFonts w:ascii="Times New Roman" w:eastAsia="Times New Roman" w:hAnsi="Times New Roman" w:cs="Times New Roman"/>
          <w:lang w:eastAsia="en-IN"/>
        </w:rPr>
        <w:t xml:space="preserve">. The SVM kernel is a function that takes low dimensional input space and transforms it to a higher dimensional space </w:t>
      </w:r>
      <w:proofErr w:type="gramStart"/>
      <w:r w:rsidRPr="00883B49">
        <w:rPr>
          <w:rFonts w:ascii="Times New Roman" w:eastAsia="Times New Roman" w:hAnsi="Times New Roman" w:cs="Times New Roman"/>
          <w:lang w:eastAsia="en-IN"/>
        </w:rPr>
        <w:t>i.e.</w:t>
      </w:r>
      <w:proofErr w:type="gramEnd"/>
      <w:r w:rsidRPr="00883B49">
        <w:rPr>
          <w:rFonts w:ascii="Times New Roman" w:eastAsia="Times New Roman" w:hAnsi="Times New Roman" w:cs="Times New Roman"/>
          <w:lang w:eastAsia="en-IN"/>
        </w:rPr>
        <w:t xml:space="preserve"> it converts not separable problem to separable problem. It is mostly useful in non-linear separation problem. Simply put, it does some extremely complex data transformations, then finds out the process to separate the data based on the labels or outputs you’ve defined.</w:t>
      </w:r>
    </w:p>
    <w:p w14:paraId="1F399601" w14:textId="64774B47" w:rsidR="00883B49" w:rsidRPr="00883B49" w:rsidRDefault="00883B49" w:rsidP="00883B49">
      <w:pPr>
        <w:shd w:val="clear" w:color="auto" w:fill="FFFFFF"/>
        <w:spacing w:after="100" w:afterAutospacing="1" w:line="480" w:lineRule="auto"/>
        <w:ind w:left="720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lastRenderedPageBreak/>
        <w:t>When we look at the hyper-plane in original input space it looks like a circle:</w:t>
      </w: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br/>
      </w:r>
      <w:r w:rsidRPr="00883B49">
        <w:rPr>
          <w:rFonts w:ascii="Times New Roman" w:eastAsia="Times New Roman" w:hAnsi="Times New Roman" w:cs="Times New Roman"/>
          <w:noProof/>
          <w:color w:val="007BFF"/>
          <w:lang w:eastAsia="en-IN"/>
        </w:rPr>
        <w:drawing>
          <wp:inline distT="0" distB="0" distL="0" distR="0" wp14:anchorId="7E276E9D" wp14:editId="1D4E6B4E">
            <wp:extent cx="3230880" cy="2865120"/>
            <wp:effectExtent l="0" t="0" r="7620" b="0"/>
            <wp:docPr id="1" name="Picture 1" descr="SVM_10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VM_1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560A" w14:textId="77777777" w:rsidR="00883B49" w:rsidRPr="00883B49" w:rsidRDefault="00883B49" w:rsidP="00883B49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Now, let’s look at the methods to apply SVM classifier algorithm in a data science challenge.</w:t>
      </w:r>
    </w:p>
    <w:p w14:paraId="48BDA7E2" w14:textId="64CD413D" w:rsidR="00883B49" w:rsidRPr="00883B49" w:rsidRDefault="00883B49" w:rsidP="00883B49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You can also learn about the working of Support Vector Machine in video format from this </w:t>
      </w:r>
      <w:r w:rsidRPr="00883B49">
        <w:rPr>
          <w:rFonts w:ascii="Times New Roman" w:eastAsia="Times New Roman" w:hAnsi="Times New Roman" w:cs="Times New Roman"/>
          <w:lang w:eastAsia="en-IN"/>
        </w:rPr>
        <w:t>Machine Learning Certification.</w:t>
      </w:r>
    </w:p>
    <w:p w14:paraId="528E774A" w14:textId="51605F8E" w:rsidR="00883B49" w:rsidRPr="00883B49" w:rsidRDefault="00883B49" w:rsidP="00883B49">
      <w:pPr>
        <w:pStyle w:val="NormalWeb"/>
        <w:shd w:val="clear" w:color="auto" w:fill="FFFFFF"/>
        <w:spacing w:before="0" w:beforeAutospacing="0" w:line="480" w:lineRule="auto"/>
        <w:rPr>
          <w:color w:val="222222"/>
          <w:sz w:val="22"/>
          <w:szCs w:val="22"/>
        </w:rPr>
      </w:pPr>
    </w:p>
    <w:p w14:paraId="793EB940" w14:textId="7655D750" w:rsidR="00883B49" w:rsidRPr="00883B49" w:rsidRDefault="00883B49" w:rsidP="00883B49">
      <w:pPr>
        <w:pStyle w:val="NormalWeb"/>
        <w:shd w:val="clear" w:color="auto" w:fill="FFFFFF"/>
        <w:spacing w:before="0" w:beforeAutospacing="0" w:line="480" w:lineRule="auto"/>
        <w:rPr>
          <w:color w:val="222222"/>
          <w:sz w:val="22"/>
          <w:szCs w:val="22"/>
        </w:rPr>
      </w:pPr>
    </w:p>
    <w:p w14:paraId="6B34252A" w14:textId="611BE189" w:rsidR="00883B49" w:rsidRPr="00883B49" w:rsidRDefault="00883B49" w:rsidP="00883B49">
      <w:pPr>
        <w:shd w:val="clear" w:color="auto" w:fill="FFFFFF"/>
        <w:spacing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PROS AND CONS ASSOCIATED WITH SVM</w:t>
      </w:r>
      <w:r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:</w:t>
      </w:r>
    </w:p>
    <w:p w14:paraId="4A82A1A3" w14:textId="77777777" w:rsidR="00883B49" w:rsidRPr="00883B49" w:rsidRDefault="00883B49" w:rsidP="00883B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Pros:</w:t>
      </w:r>
    </w:p>
    <w:p w14:paraId="107FBAEA" w14:textId="77777777" w:rsidR="00883B49" w:rsidRPr="00883B49" w:rsidRDefault="00883B49" w:rsidP="00883B4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It works really well with a clear margin of separation</w:t>
      </w:r>
    </w:p>
    <w:p w14:paraId="0F326E8A" w14:textId="77777777" w:rsidR="00883B49" w:rsidRPr="00883B49" w:rsidRDefault="00883B49" w:rsidP="00883B4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It is effective in high dimensional spaces.</w:t>
      </w:r>
    </w:p>
    <w:p w14:paraId="1CC75B35" w14:textId="77777777" w:rsidR="00883B49" w:rsidRPr="00883B49" w:rsidRDefault="00883B49" w:rsidP="00883B4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It is effective in cases where the number of dimensions is greater than the number of samples.</w:t>
      </w:r>
    </w:p>
    <w:p w14:paraId="2702C723" w14:textId="77777777" w:rsidR="00883B49" w:rsidRPr="00883B49" w:rsidRDefault="00883B49" w:rsidP="00883B4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It uses a subset of training points in the decision function (called support vectors), so it is also memory efficient.</w:t>
      </w:r>
    </w:p>
    <w:p w14:paraId="309E5D1C" w14:textId="77777777" w:rsidR="00883B49" w:rsidRPr="00883B49" w:rsidRDefault="00883B49" w:rsidP="00883B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Cons:</w:t>
      </w:r>
    </w:p>
    <w:p w14:paraId="4666DB61" w14:textId="77777777" w:rsidR="00883B49" w:rsidRPr="00883B49" w:rsidRDefault="00883B49" w:rsidP="00883B4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lastRenderedPageBreak/>
        <w:t>It doesn’t perform well when we have large data set because the required training time is higher</w:t>
      </w:r>
    </w:p>
    <w:p w14:paraId="72FAFAC4" w14:textId="77777777" w:rsidR="00883B49" w:rsidRPr="00883B49" w:rsidRDefault="00883B49" w:rsidP="00883B4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 xml:space="preserve">It also doesn’t perform very well, when the data set has more noise </w:t>
      </w:r>
      <w:proofErr w:type="gramStart"/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i.e.</w:t>
      </w:r>
      <w:proofErr w:type="gramEnd"/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 xml:space="preserve"> target classes are overlapping</w:t>
      </w:r>
    </w:p>
    <w:p w14:paraId="21732BF0" w14:textId="77777777" w:rsidR="00883B49" w:rsidRPr="00883B49" w:rsidRDefault="00883B49" w:rsidP="00883B4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83B49">
        <w:rPr>
          <w:rFonts w:ascii="Times New Roman" w:eastAsia="Times New Roman" w:hAnsi="Times New Roman" w:cs="Times New Roman"/>
          <w:color w:val="222222"/>
          <w:lang w:eastAsia="en-IN"/>
        </w:rPr>
        <w:t>SVM doesn’t directly provide probability estimates, these are calculated using an expensive five-fold cross-validation. It is included in the related SVC method of Python scikit-learn library.</w:t>
      </w:r>
    </w:p>
    <w:p w14:paraId="56321D0F" w14:textId="77777777" w:rsidR="00883B49" w:rsidRPr="00883B49" w:rsidRDefault="00883B49" w:rsidP="00883B49">
      <w:pPr>
        <w:pStyle w:val="NormalWeb"/>
        <w:shd w:val="clear" w:color="auto" w:fill="FFFFFF"/>
        <w:spacing w:before="0" w:beforeAutospacing="0" w:line="480" w:lineRule="auto"/>
        <w:rPr>
          <w:color w:val="222222"/>
          <w:sz w:val="22"/>
          <w:szCs w:val="22"/>
        </w:rPr>
      </w:pPr>
    </w:p>
    <w:p w14:paraId="7373A42A" w14:textId="77777777" w:rsidR="00883B49" w:rsidRPr="00883B49" w:rsidRDefault="00883B49" w:rsidP="00883B49">
      <w:pPr>
        <w:spacing w:line="480" w:lineRule="auto"/>
        <w:rPr>
          <w:rFonts w:ascii="Times New Roman" w:hAnsi="Times New Roman" w:cs="Times New Roman"/>
        </w:rPr>
      </w:pPr>
    </w:p>
    <w:sectPr w:rsidR="00883B49" w:rsidRPr="00883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C28"/>
    <w:multiLevelType w:val="multilevel"/>
    <w:tmpl w:val="9CE6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5CFE"/>
    <w:multiLevelType w:val="multilevel"/>
    <w:tmpl w:val="ABF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90D88"/>
    <w:multiLevelType w:val="multilevel"/>
    <w:tmpl w:val="756C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0A"/>
    <w:rsid w:val="00883B49"/>
    <w:rsid w:val="00CA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F6B8"/>
  <w15:chartTrackingRefBased/>
  <w15:docId w15:val="{0CA9689B-8061-40BA-A943-B53E56D3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B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B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3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83B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83B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nalyticsvidhya.com/wp-content/uploads/2015/10/SVM_61.png" TargetMode="External"/><Relationship Id="rId18" Type="http://schemas.openxmlformats.org/officeDocument/2006/relationships/hyperlink" Target="https://www.analyticsvidhya.com/wp-content/uploads/2015/10/SVM_8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analyticsvidhya.com/wp-content/uploads/2015/10/SVM_6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analyticsvidhya.com/wp-content/uploads/2015/10/SVM_9.png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www.analyticsvidhya.com/wp-content/uploads/2015/10/SVM_5.png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analyticsvidhya.com/wp-content/uploads/2015/10/SVM_71.png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wp-content/uploads/2015/10/SVM_4.p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analyticsvidhya.com/wp-content/uploads/2015/10/SVM_1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Romesh S</dc:creator>
  <cp:keywords/>
  <dc:description/>
  <cp:lastModifiedBy>Romesh S</cp:lastModifiedBy>
  <cp:revision>2</cp:revision>
  <dcterms:created xsi:type="dcterms:W3CDTF">2022-02-07T08:08:00Z</dcterms:created>
  <dcterms:modified xsi:type="dcterms:W3CDTF">2022-02-07T08:14:00Z</dcterms:modified>
</cp:coreProperties>
</file>