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line="276" w:lineRule="auto"/>
        <w:ind w:left="-450" w:hanging="360"/>
        <w:rPr/>
      </w:pPr>
      <w:bookmarkStart w:colFirst="0" w:colLast="0" w:name="_shs361ydkill" w:id="0"/>
      <w:bookmarkEnd w:id="0"/>
      <w:r w:rsidDel="00000000" w:rsidR="00000000" w:rsidRPr="00000000">
        <w:rPr>
          <w:rtl w:val="0"/>
        </w:rPr>
        <w:t xml:space="preserve">Difference between HTTP1.1 vs HTTP2</w:t>
      </w:r>
    </w:p>
    <w:p w:rsidR="00000000" w:rsidDel="00000000" w:rsidP="00000000" w:rsidRDefault="00000000" w:rsidRPr="00000000" w14:paraId="00000002">
      <w:pPr>
        <w:spacing w:line="276" w:lineRule="auto"/>
        <w:ind w:left="360" w:firstLine="0"/>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450" w:hanging="360"/>
        <w:rPr>
          <w:rFonts w:ascii="Roboto" w:cs="Roboto" w:eastAsia="Roboto" w:hAnsi="Roboto"/>
          <w:highlight w:val="white"/>
        </w:rPr>
      </w:pPr>
      <w:r w:rsidDel="00000000" w:rsidR="00000000" w:rsidRPr="00000000">
        <w:rPr>
          <w:rFonts w:ascii="Roboto" w:cs="Roboto" w:eastAsia="Roboto" w:hAnsi="Roboto"/>
          <w:b w:val="1"/>
          <w:color w:val="222222"/>
          <w:highlight w:val="white"/>
          <w:rtl w:val="0"/>
        </w:rPr>
        <w:t xml:space="preserve">Multiplexing:</w:t>
      </w:r>
      <w:r w:rsidDel="00000000" w:rsidR="00000000" w:rsidRPr="00000000">
        <w:rPr>
          <w:rFonts w:ascii="Roboto" w:cs="Roboto" w:eastAsia="Roboto" w:hAnsi="Roboto"/>
          <w:color w:val="222222"/>
          <w:highlight w:val="white"/>
          <w:rtl w:val="0"/>
        </w:rPr>
        <w:t xml:space="preserve"> HTTP/1.1 loads resource’s one after the other, so if one resource cannot be loaded, it blocks all the other resources behind it. In contrast, HTTP/2 is able to use a single </w:t>
      </w:r>
      <w:hyperlink r:id="rId6">
        <w:r w:rsidDel="00000000" w:rsidR="00000000" w:rsidRPr="00000000">
          <w:rPr>
            <w:rFonts w:ascii="Roboto" w:cs="Roboto" w:eastAsia="Roboto" w:hAnsi="Roboto"/>
            <w:color w:val="0055dc"/>
            <w:highlight w:val="white"/>
            <w:rtl w:val="0"/>
          </w:rPr>
          <w:t xml:space="preserve">TCP</w:t>
        </w:r>
      </w:hyperlink>
      <w:r w:rsidDel="00000000" w:rsidR="00000000" w:rsidRPr="00000000">
        <w:rPr>
          <w:rFonts w:ascii="Roboto" w:cs="Roboto" w:eastAsia="Roboto" w:hAnsi="Roboto"/>
          <w:color w:val="222222"/>
          <w:highlight w:val="white"/>
          <w:rtl w:val="0"/>
        </w:rPr>
        <w:t xml:space="preserve"> connection to send multiple streams of data at once so that no one resource blocks any other resource. HTTP/2 does this by splitting data into binary-code messages and numbering these messages so that the client knows which stream each binary message belongs to.</w:t>
      </w:r>
    </w:p>
    <w:p w:rsidR="00000000" w:rsidDel="00000000" w:rsidP="00000000" w:rsidRDefault="00000000" w:rsidRPr="00000000" w14:paraId="00000004">
      <w:pPr>
        <w:spacing w:line="276" w:lineRule="auto"/>
        <w:ind w:left="720" w:firstLine="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450" w:hanging="36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Server push:</w:t>
      </w:r>
      <w:r w:rsidDel="00000000" w:rsidR="00000000" w:rsidRPr="00000000">
        <w:rPr>
          <w:rFonts w:ascii="Roboto" w:cs="Roboto" w:eastAsia="Roboto" w:hAnsi="Roboto"/>
          <w:color w:val="222222"/>
          <w:highlight w:val="white"/>
          <w:rtl w:val="0"/>
        </w:rPr>
        <w:t xml:space="preserve"> Typically, a server only serves content to a client device if the client asks for it. However, this approach is not always practical for modern web pages, which often involve several dozen separate resources that the client must request. HTTP/2 solves this problem by allowing a server to "push" content to a client before the client asks for it. The server also sends a message letting the client know what pushed content to expect</w:t>
      </w:r>
    </w:p>
    <w:p w:rsidR="00000000" w:rsidDel="00000000" w:rsidP="00000000" w:rsidRDefault="00000000" w:rsidRPr="00000000" w14:paraId="00000006">
      <w:pPr>
        <w:spacing w:line="276" w:lineRule="auto"/>
        <w:ind w:left="720" w:firstLine="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450" w:hanging="36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Header compression:</w:t>
      </w:r>
      <w:r w:rsidDel="00000000" w:rsidR="00000000" w:rsidRPr="00000000">
        <w:rPr>
          <w:rFonts w:ascii="Roboto" w:cs="Roboto" w:eastAsia="Roboto" w:hAnsi="Roboto"/>
          <w:color w:val="222222"/>
          <w:highlight w:val="white"/>
          <w:rtl w:val="0"/>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000000" w:rsidDel="00000000" w:rsidP="00000000" w:rsidRDefault="00000000" w:rsidRPr="00000000" w14:paraId="00000008">
      <w:pPr>
        <w:spacing w:line="276" w:lineRule="auto"/>
        <w:ind w:left="-450" w:hanging="360"/>
        <w:rPr>
          <w:rFonts w:ascii="Roboto" w:cs="Roboto" w:eastAsia="Roboto" w:hAnsi="Roboto"/>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keepLines w:val="1"/>
        <w:widowControl w:val="0"/>
        <w:numPr>
          <w:ilvl w:val="0"/>
          <w:numId w:val="2"/>
        </w:numPr>
        <w:spacing w:line="240" w:lineRule="auto"/>
        <w:ind w:left="-450" w:hanging="360"/>
        <w:rPr>
          <w:b w:val="1"/>
        </w:rPr>
      </w:pPr>
      <w:bookmarkStart w:colFirst="0" w:colLast="0" w:name="_js2rg48wr5by" w:id="1"/>
      <w:bookmarkEnd w:id="1"/>
      <w:r w:rsidDel="00000000" w:rsidR="00000000" w:rsidRPr="00000000">
        <w:rPr>
          <w:b w:val="1"/>
          <w:rtl w:val="0"/>
        </w:rPr>
        <w:t xml:space="preserve">objects and their internal representation in Javascript</w:t>
      </w:r>
      <w:r w:rsidDel="00000000" w:rsidR="00000000" w:rsidRPr="00000000">
        <w:rPr>
          <w:rtl w:val="0"/>
        </w:rPr>
      </w:r>
    </w:p>
    <w:p w:rsidR="00000000" w:rsidDel="00000000" w:rsidP="00000000" w:rsidRDefault="00000000" w:rsidRPr="00000000" w14:paraId="0000000A">
      <w:pPr>
        <w:keepLines w:val="1"/>
        <w:widowControl w:val="0"/>
        <w:spacing w:line="240" w:lineRule="auto"/>
        <w:ind w:left="-900" w:firstLine="0"/>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Objects are the representation of real-world entities in any language representing things by defining their properties along with their values. </w:t>
      </w:r>
    </w:p>
    <w:p w:rsidR="00000000" w:rsidDel="00000000" w:rsidP="00000000" w:rsidRDefault="00000000" w:rsidRPr="00000000" w14:paraId="0000000B">
      <w:pPr>
        <w:spacing w:line="276" w:lineRule="auto"/>
        <w:ind w:left="-900" w:firstLine="0"/>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In Javascript, objects may be defined as an unordered collection of related data, of primitive or reference types, in the form of </w:t>
      </w:r>
      <w:r w:rsidDel="00000000" w:rsidR="00000000" w:rsidRPr="00000000">
        <w:rPr>
          <w:rFonts w:ascii="Georgia" w:cs="Georgia" w:eastAsia="Georgia" w:hAnsi="Georgia"/>
          <w:b w:val="1"/>
          <w:color w:val="292929"/>
          <w:highlight w:val="white"/>
          <w:rtl w:val="0"/>
        </w:rPr>
        <w:t xml:space="preserve">“key: value”</w:t>
      </w:r>
      <w:r w:rsidDel="00000000" w:rsidR="00000000" w:rsidRPr="00000000">
        <w:rPr>
          <w:rFonts w:ascii="Georgia" w:cs="Georgia" w:eastAsia="Georgia" w:hAnsi="Georgia"/>
          <w:color w:val="292929"/>
          <w:highlight w:val="white"/>
          <w:rtl w:val="0"/>
        </w:rPr>
        <w:t xml:space="preserve"> pairs.</w:t>
      </w:r>
    </w:p>
    <w:p w:rsidR="00000000" w:rsidDel="00000000" w:rsidP="00000000" w:rsidRDefault="00000000" w:rsidRPr="00000000" w14:paraId="0000000C">
      <w:pPr>
        <w:spacing w:line="276" w:lineRule="auto"/>
        <w:ind w:left="-900" w:firstLine="0"/>
        <w:rPr>
          <w:highlight w:val="white"/>
        </w:rPr>
      </w:pPr>
      <w:r w:rsidDel="00000000" w:rsidR="00000000" w:rsidRPr="00000000">
        <w:rPr>
          <w:rFonts w:ascii="Georgia" w:cs="Georgia" w:eastAsia="Georgia" w:hAnsi="Georgia"/>
          <w:color w:val="292929"/>
          <w:highlight w:val="white"/>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r w:rsidDel="00000000" w:rsidR="00000000" w:rsidRPr="00000000">
        <w:rPr>
          <w:rtl w:val="0"/>
        </w:rPr>
      </w:r>
    </w:p>
    <w:p w:rsidR="00000000" w:rsidDel="00000000" w:rsidP="00000000" w:rsidRDefault="00000000" w:rsidRPr="00000000" w14:paraId="0000000D">
      <w:pPr>
        <w:spacing w:line="276" w:lineRule="auto"/>
        <w:ind w:left="-360" w:firstLine="0"/>
        <w:rPr>
          <w:rFonts w:ascii="Georgia" w:cs="Georgia" w:eastAsia="Georgia" w:hAnsi="Georgia"/>
          <w:i w:val="1"/>
          <w:color w:val="292929"/>
          <w:shd w:fill="cccccc" w:val="clear"/>
        </w:rPr>
      </w:pPr>
      <w:r w:rsidDel="00000000" w:rsidR="00000000" w:rsidRPr="00000000">
        <w:rPr>
          <w:i w:val="1"/>
          <w:shd w:fill="cccccc" w:val="clear"/>
        </w:rPr>
        <w:drawing>
          <wp:anchor allowOverlap="1" behindDoc="0" distB="114300" distT="114300" distL="114300" distR="114300" hidden="0" layoutInCell="1" locked="0" relativeHeight="0" simplePos="0">
            <wp:simplePos x="0" y="0"/>
            <wp:positionH relativeFrom="page">
              <wp:posOffset>95250</wp:posOffset>
            </wp:positionH>
            <wp:positionV relativeFrom="page">
              <wp:posOffset>40531</wp:posOffset>
            </wp:positionV>
            <wp:extent cx="3810000" cy="4524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4524375"/>
                    </a:xfrm>
                    <a:prstGeom prst="rect"/>
                    <a:ln/>
                  </pic:spPr>
                </pic:pic>
              </a:graphicData>
            </a:graphic>
          </wp:anchor>
        </w:drawing>
      </w:r>
      <w:r w:rsidDel="00000000" w:rsidR="00000000" w:rsidRPr="00000000">
        <w:rPr>
          <w:rFonts w:ascii="Georgia" w:cs="Georgia" w:eastAsia="Georgia" w:hAnsi="Georgia"/>
          <w:i w:val="1"/>
          <w:color w:val="292929"/>
          <w:shd w:fill="cccccc" w:val="clear"/>
          <w:rtl w:val="0"/>
        </w:rPr>
        <w:t xml:space="preserve">objectName.propertyName</w:t>
      </w:r>
    </w:p>
    <w:p w:rsidR="00000000" w:rsidDel="00000000" w:rsidP="00000000" w:rsidRDefault="00000000" w:rsidRPr="00000000" w14:paraId="0000000E">
      <w:pPr>
        <w:spacing w:line="276" w:lineRule="auto"/>
        <w:ind w:left="-360" w:firstLine="0"/>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Like all JavaScript variables, both the object name (which could be a normal variable) and property name are case-sensitive. You can define a property by assigning it a value.</w:t>
      </w:r>
    </w:p>
    <w:p w:rsidR="00000000" w:rsidDel="00000000" w:rsidP="00000000" w:rsidRDefault="00000000" w:rsidRPr="00000000" w14:paraId="0000000F">
      <w:pPr>
        <w:keepLines w:val="1"/>
        <w:spacing w:before="0" w:line="276" w:lineRule="auto"/>
        <w:ind w:left="-900" w:firstLine="0"/>
        <w:rPr/>
      </w:pPr>
      <w:r w:rsidDel="00000000" w:rsidR="00000000" w:rsidRPr="00000000">
        <w:rPr>
          <w:rtl w:val="0"/>
        </w:rPr>
        <w:t xml:space="preserve">Most objects contain all their properties in a single block of memory </w:t>
      </w:r>
      <w:r w:rsidDel="00000000" w:rsidR="00000000" w:rsidRPr="00000000">
        <w:rPr>
          <w:i w:val="1"/>
          <w:rtl w:val="0"/>
        </w:rPr>
        <w:t xml:space="preserve">(‘a’ and ‘b’)</w:t>
      </w:r>
      <w:r w:rsidDel="00000000" w:rsidR="00000000" w:rsidRPr="00000000">
        <w:rPr>
          <w:rtl w:val="0"/>
        </w:rPr>
        <w:t xml:space="preserve">. All blocks of memory have a pointer to a map, which describes their structure.</w:t>
      </w:r>
    </w:p>
    <w:p w:rsidR="00000000" w:rsidDel="00000000" w:rsidP="00000000" w:rsidRDefault="00000000" w:rsidRPr="00000000" w14:paraId="00000010">
      <w:pPr>
        <w:keepLines w:val="1"/>
        <w:spacing w:before="0" w:line="276" w:lineRule="auto"/>
        <w:ind w:left="-900" w:firstLine="0"/>
        <w:rPr/>
      </w:pPr>
      <w:r w:rsidDel="00000000" w:rsidR="00000000" w:rsidRPr="00000000">
        <w:rPr>
          <w:rtl w:val="0"/>
        </w:rPr>
        <w:t xml:space="preserve">Most objects contain all their properties in a single block of memory (‘a’ and ‘b’). All blocks of memory have a pointer to a map, which describes their structure.</w:t>
      </w:r>
    </w:p>
    <w:p w:rsidR="00000000" w:rsidDel="00000000" w:rsidP="00000000" w:rsidRDefault="00000000" w:rsidRPr="00000000" w14:paraId="00000011">
      <w:pPr>
        <w:keepLines w:val="1"/>
        <w:spacing w:before="0" w:line="276" w:lineRule="auto"/>
        <w:ind w:left="-900" w:firstLine="0"/>
        <w:rPr/>
      </w:pPr>
      <w:r w:rsidDel="00000000" w:rsidR="00000000" w:rsidRPr="00000000">
        <w:rPr>
          <w:rtl w:val="0"/>
        </w:rPr>
        <w:t xml:space="preserve">Numbered properties are stored separately, usually in a contiguous array.</w:t>
      </w:r>
    </w:p>
    <w:p w:rsidR="00000000" w:rsidDel="00000000" w:rsidP="00000000" w:rsidRDefault="00000000" w:rsidRPr="00000000" w14:paraId="00000012">
      <w:pPr>
        <w:keepLines w:val="1"/>
        <w:spacing w:before="0" w:line="276" w:lineRule="auto"/>
        <w:ind w:left="-900" w:firstLine="0"/>
        <w:rPr/>
      </w:pPr>
      <w:r w:rsidDel="00000000" w:rsidR="00000000" w:rsidRPr="00000000">
        <w:rPr>
          <w:rtl w:val="0"/>
        </w:rPr>
        <w:t xml:space="preserve">The JavaScript standard allows developers to define objects in a very flexible way, and it is hard to come up with an efficient representation that works for everything. An object is essentially a collection of properties: basically key-value pairs. We can access properties using two different kinds of expressions:</w:t>
      </w:r>
    </w:p>
    <w:p w:rsidR="00000000" w:rsidDel="00000000" w:rsidP="00000000" w:rsidRDefault="00000000" w:rsidRPr="00000000" w14:paraId="00000013">
      <w:pPr>
        <w:keepLines w:val="1"/>
        <w:spacing w:before="0" w:line="276" w:lineRule="auto"/>
        <w:rPr/>
      </w:pPr>
      <w:r w:rsidDel="00000000" w:rsidR="00000000" w:rsidRPr="00000000">
        <w:rPr>
          <w:rtl w:val="0"/>
        </w:rPr>
        <w:t xml:space="preserve">obj.prop</w:t>
      </w:r>
    </w:p>
    <w:p w:rsidR="00000000" w:rsidDel="00000000" w:rsidP="00000000" w:rsidRDefault="00000000" w:rsidRPr="00000000" w14:paraId="00000014">
      <w:pPr>
        <w:keepLines w:val="1"/>
        <w:spacing w:before="0" w:line="276" w:lineRule="auto"/>
        <w:rPr/>
      </w:pPr>
      <w:r w:rsidDel="00000000" w:rsidR="00000000" w:rsidRPr="00000000">
        <w:rPr>
          <w:rtl w:val="0"/>
        </w:rPr>
        <w:t xml:space="preserve">obj[“prop”]</w:t>
      </w:r>
    </w:p>
    <w:p w:rsidR="00000000" w:rsidDel="00000000" w:rsidP="00000000" w:rsidRDefault="00000000" w:rsidRPr="00000000" w14:paraId="00000015">
      <w:pPr>
        <w:keepLines w:val="1"/>
        <w:spacing w:before="0" w:line="276" w:lineRule="auto"/>
        <w:rPr/>
      </w:pPr>
      <w:r w:rsidDel="00000000" w:rsidR="00000000" w:rsidRPr="00000000">
        <w:rPr>
          <w:rtl w:val="0"/>
        </w:rPr>
      </w:r>
    </w:p>
    <w:p w:rsidR="00000000" w:rsidDel="00000000" w:rsidP="00000000" w:rsidRDefault="00000000" w:rsidRPr="00000000" w14:paraId="00000016">
      <w:pPr>
        <w:keepLines w:val="0"/>
        <w:widowControl w:val="0"/>
        <w:spacing w:before="0" w:line="276" w:lineRule="auto"/>
        <w:rPr/>
      </w:pPr>
      <w:r w:rsidDel="00000000" w:rsidR="00000000" w:rsidRPr="00000000">
        <w:rPr>
          <w:rtl w:val="0"/>
        </w:rPr>
        <w:t xml:space="preserve">Numbered properties are stored separately, usually in a contiguous array.</w:t>
      </w:r>
    </w:p>
    <w:p w:rsidR="00000000" w:rsidDel="00000000" w:rsidP="00000000" w:rsidRDefault="00000000" w:rsidRPr="00000000" w14:paraId="00000017">
      <w:pPr>
        <w:keepLines w:val="0"/>
        <w:widowControl w:val="0"/>
        <w:spacing w:before="0" w:line="276" w:lineRule="auto"/>
        <w:rPr/>
      </w:pPr>
      <w:r w:rsidDel="00000000" w:rsidR="00000000" w:rsidRPr="00000000">
        <w:rPr>
          <w:rtl w:val="0"/>
        </w:rPr>
      </w:r>
    </w:p>
    <w:p w:rsidR="00000000" w:rsidDel="00000000" w:rsidP="00000000" w:rsidRDefault="00000000" w:rsidRPr="00000000" w14:paraId="00000018">
      <w:pPr>
        <w:keepLines w:val="0"/>
        <w:widowControl w:val="0"/>
        <w:spacing w:before="0" w:line="276" w:lineRule="auto"/>
        <w:rPr/>
      </w:pPr>
      <w:r w:rsidDel="00000000" w:rsidR="00000000" w:rsidRPr="00000000">
        <w:rPr>
          <w:rtl w:val="0"/>
        </w:rPr>
        <w:t xml:space="preserve">The JavaScript standard allows developers to define objects in a very flexible way, and it is hard to come up with an efficient representation that works for everything. An object is essentially a</w:t>
      </w:r>
    </w:p>
    <w:p w:rsidR="00000000" w:rsidDel="00000000" w:rsidP="00000000" w:rsidRDefault="00000000" w:rsidRPr="00000000" w14:paraId="00000019">
      <w:pPr>
        <w:keepLines w:val="0"/>
        <w:widowControl w:val="0"/>
        <w:spacing w:before="0" w:line="276" w:lineRule="auto"/>
        <w:rPr/>
      </w:pPr>
      <w:r w:rsidDel="00000000" w:rsidR="00000000" w:rsidRPr="00000000">
        <w:rPr>
          <w:rtl w:val="0"/>
        </w:rPr>
        <w:t xml:space="preserve">collection of </w:t>
      </w:r>
      <w:r w:rsidDel="00000000" w:rsidR="00000000" w:rsidRPr="00000000">
        <w:rPr>
          <w:i w:val="1"/>
          <w:rtl w:val="0"/>
        </w:rPr>
        <w:t xml:space="preserve">properties</w:t>
      </w:r>
      <w:r w:rsidDel="00000000" w:rsidR="00000000" w:rsidRPr="00000000">
        <w:rPr>
          <w:rtl w:val="0"/>
        </w:rPr>
        <w:t xml:space="preserve">: basically key-value pairs. We can access properties using two different kinds of expressions:</w:t>
      </w:r>
    </w:p>
    <w:p w:rsidR="00000000" w:rsidDel="00000000" w:rsidP="00000000" w:rsidRDefault="00000000" w:rsidRPr="00000000" w14:paraId="0000001A">
      <w:pPr>
        <w:keepLines w:val="0"/>
        <w:widowControl w:val="0"/>
        <w:spacing w:before="0" w:line="276" w:lineRule="auto"/>
        <w:rPr/>
      </w:pPr>
      <w:r w:rsidDel="00000000" w:rsidR="00000000" w:rsidRPr="00000000">
        <w:rPr>
          <w:rtl w:val="0"/>
        </w:rPr>
      </w:r>
    </w:p>
    <w:p w:rsidR="00000000" w:rsidDel="00000000" w:rsidP="00000000" w:rsidRDefault="00000000" w:rsidRPr="00000000" w14:paraId="0000001B">
      <w:pPr>
        <w:keepLines w:val="0"/>
        <w:widowControl w:val="0"/>
        <w:spacing w:before="0" w:line="276" w:lineRule="auto"/>
        <w:ind w:left="720" w:firstLine="720"/>
        <w:rPr>
          <w:shd w:fill="d9d9d9" w:val="clear"/>
        </w:rPr>
        <w:sectPr>
          <w:pgSz w:h="15840" w:w="12240" w:orient="portrait"/>
          <w:pgMar w:bottom="1440" w:top="1440" w:left="1440" w:right="1440" w:header="720" w:footer="720"/>
          <w:pgNumType w:start="1"/>
        </w:sectPr>
      </w:pPr>
      <w:r w:rsidDel="00000000" w:rsidR="00000000" w:rsidRPr="00000000">
        <w:rPr>
          <w:shd w:fill="d9d9d9" w:val="clear"/>
          <w:rtl w:val="0"/>
        </w:rPr>
        <w:t xml:space="preserve">Obj.propobj[“prop”]</w:t>
      </w:r>
    </w:p>
    <w:p w:rsidR="00000000" w:rsidDel="00000000" w:rsidP="00000000" w:rsidRDefault="00000000" w:rsidRPr="00000000" w14:paraId="0000001C">
      <w:pPr>
        <w:keepLines w:val="0"/>
        <w:widowControl w:val="0"/>
        <w:spacing w:before="0" w:line="276" w:lineRule="auto"/>
        <w:ind w:left="720" w:firstLine="720"/>
        <w:rPr>
          <w:shd w:fill="d9d9d9" w:val="clear"/>
        </w:rPr>
      </w:pPr>
      <w:r w:rsidDel="00000000" w:rsidR="00000000" w:rsidRPr="00000000">
        <w:rPr>
          <w:rtl w:val="0"/>
        </w:rPr>
      </w:r>
    </w:p>
    <w:p w:rsidR="00000000" w:rsidDel="00000000" w:rsidP="00000000" w:rsidRDefault="00000000" w:rsidRPr="00000000" w14:paraId="0000001D">
      <w:pPr>
        <w:spacing w:line="276" w:lineRule="auto"/>
        <w:ind w:left="-450" w:firstLine="0"/>
        <w:rPr/>
      </w:pPr>
      <w:r w:rsidDel="00000000" w:rsidR="00000000" w:rsidRPr="00000000">
        <w:rPr>
          <w:rtl w:val="0"/>
        </w:rPr>
      </w:r>
    </w:p>
    <w:p w:rsidR="00000000" w:rsidDel="00000000" w:rsidP="00000000" w:rsidRDefault="00000000" w:rsidRPr="00000000" w14:paraId="0000001E">
      <w:pPr>
        <w:spacing w:line="276" w:lineRule="auto"/>
        <w:ind w:left="-450" w:firstLine="0"/>
        <w:rPr/>
      </w:pPr>
      <w:r w:rsidDel="00000000" w:rsidR="00000000" w:rsidRPr="00000000">
        <w:rPr>
          <w:rtl w:val="0"/>
        </w:rPr>
      </w:r>
    </w:p>
    <w:p w:rsidR="00000000" w:rsidDel="00000000" w:rsidP="00000000" w:rsidRDefault="00000000" w:rsidRPr="00000000" w14:paraId="0000001F">
      <w:pPr>
        <w:spacing w:line="276" w:lineRule="auto"/>
        <w:ind w:left="-450" w:firstLine="0"/>
        <w:rPr/>
      </w:pPr>
      <w:r w:rsidDel="00000000" w:rsidR="00000000" w:rsidRPr="00000000">
        <w:rPr>
          <w:rtl w:val="0"/>
        </w:rPr>
      </w:r>
    </w:p>
    <w:p w:rsidR="00000000" w:rsidDel="00000000" w:rsidP="00000000" w:rsidRDefault="00000000" w:rsidRPr="00000000" w14:paraId="00000020">
      <w:pPr>
        <w:spacing w:line="276" w:lineRule="auto"/>
        <w:ind w:left="-450" w:firstLine="0"/>
        <w:rPr/>
      </w:pPr>
      <w:r w:rsidDel="00000000" w:rsidR="00000000" w:rsidRPr="00000000">
        <w:rPr>
          <w:rtl w:val="0"/>
        </w:rPr>
      </w:r>
    </w:p>
    <w:p w:rsidR="00000000" w:rsidDel="00000000" w:rsidP="00000000" w:rsidRDefault="00000000" w:rsidRPr="00000000" w14:paraId="00000021">
      <w:pPr>
        <w:spacing w:line="276" w:lineRule="auto"/>
        <w:ind w:left="-450" w:firstLine="0"/>
        <w:rPr/>
      </w:pPr>
      <w:r w:rsidDel="00000000" w:rsidR="00000000" w:rsidRPr="00000000">
        <w:rPr>
          <w:rtl w:val="0"/>
        </w:rPr>
      </w:r>
    </w:p>
    <w:p w:rsidR="00000000" w:rsidDel="00000000" w:rsidP="00000000" w:rsidRDefault="00000000" w:rsidRPr="00000000" w14:paraId="00000022">
      <w:pPr>
        <w:spacing w:line="276" w:lineRule="auto"/>
        <w:ind w:left="-450" w:firstLine="0"/>
        <w:rPr/>
      </w:pPr>
      <w:r w:rsidDel="00000000" w:rsidR="00000000" w:rsidRPr="00000000">
        <w:rPr>
          <w:rtl w:val="0"/>
        </w:rPr>
      </w:r>
    </w:p>
    <w:p w:rsidR="00000000" w:rsidDel="00000000" w:rsidP="00000000" w:rsidRDefault="00000000" w:rsidRPr="00000000" w14:paraId="00000023">
      <w:pPr>
        <w:spacing w:line="276" w:lineRule="auto"/>
        <w:ind w:left="-450" w:firstLine="0"/>
        <w:rPr/>
      </w:pPr>
      <w:r w:rsidDel="00000000" w:rsidR="00000000" w:rsidRPr="00000000">
        <w:rPr>
          <w:rtl w:val="0"/>
        </w:rPr>
      </w:r>
    </w:p>
    <w:p w:rsidR="00000000" w:rsidDel="00000000" w:rsidP="00000000" w:rsidRDefault="00000000" w:rsidRPr="00000000" w14:paraId="00000024">
      <w:pPr>
        <w:spacing w:line="276" w:lineRule="auto"/>
        <w:ind w:left="-450" w:firstLine="0"/>
        <w:rPr/>
      </w:pPr>
      <w:r w:rsidDel="00000000" w:rsidR="00000000" w:rsidRPr="00000000">
        <w:rPr>
          <w:rtl w:val="0"/>
        </w:rPr>
      </w:r>
    </w:p>
    <w:p w:rsidR="00000000" w:rsidDel="00000000" w:rsidP="00000000" w:rsidRDefault="00000000" w:rsidRPr="00000000" w14:paraId="00000025">
      <w:pPr>
        <w:spacing w:line="276" w:lineRule="auto"/>
        <w:ind w:left="-450" w:firstLine="0"/>
        <w:rPr/>
      </w:pPr>
      <w:r w:rsidDel="00000000" w:rsidR="00000000" w:rsidRPr="00000000">
        <w:rPr>
          <w:rtl w:val="0"/>
        </w:rPr>
      </w:r>
    </w:p>
    <w:p w:rsidR="00000000" w:rsidDel="00000000" w:rsidP="00000000" w:rsidRDefault="00000000" w:rsidRPr="00000000" w14:paraId="00000026">
      <w:pPr>
        <w:spacing w:line="276" w:lineRule="auto"/>
        <w:ind w:left="-450" w:firstLine="0"/>
        <w:rPr/>
      </w:pPr>
      <w:r w:rsidDel="00000000" w:rsidR="00000000" w:rsidRPr="00000000">
        <w:rPr>
          <w:rtl w:val="0"/>
        </w:rPr>
      </w:r>
    </w:p>
    <w:p w:rsidR="00000000" w:rsidDel="00000000" w:rsidP="00000000" w:rsidRDefault="00000000" w:rsidRPr="00000000" w14:paraId="00000027">
      <w:pPr>
        <w:spacing w:line="276" w:lineRule="auto"/>
        <w:ind w:left="-450" w:firstLine="0"/>
        <w:rPr/>
      </w:pPr>
      <w:r w:rsidDel="00000000" w:rsidR="00000000" w:rsidRPr="00000000">
        <w:rPr>
          <w:rtl w:val="0"/>
        </w:rPr>
      </w:r>
    </w:p>
    <w:p w:rsidR="00000000" w:rsidDel="00000000" w:rsidP="00000000" w:rsidRDefault="00000000" w:rsidRPr="00000000" w14:paraId="00000028">
      <w:pPr>
        <w:spacing w:line="276" w:lineRule="auto"/>
        <w:ind w:left="-450" w:firstLine="0"/>
        <w:rPr/>
      </w:pPr>
      <w:r w:rsidDel="00000000" w:rsidR="00000000" w:rsidRPr="00000000">
        <w:rPr>
          <w:rtl w:val="0"/>
        </w:rPr>
      </w:r>
    </w:p>
    <w:p w:rsidR="00000000" w:rsidDel="00000000" w:rsidP="00000000" w:rsidRDefault="00000000" w:rsidRPr="00000000" w14:paraId="00000029">
      <w:pPr>
        <w:spacing w:line="276" w:lineRule="auto"/>
        <w:ind w:left="-450" w:firstLine="0"/>
        <w:rPr/>
      </w:pPr>
      <w:r w:rsidDel="00000000" w:rsidR="00000000" w:rsidRPr="00000000">
        <w:rPr>
          <w:rtl w:val="0"/>
        </w:rPr>
      </w:r>
    </w:p>
    <w:p w:rsidR="00000000" w:rsidDel="00000000" w:rsidP="00000000" w:rsidRDefault="00000000" w:rsidRPr="00000000" w14:paraId="0000002A">
      <w:pPr>
        <w:spacing w:line="276" w:lineRule="auto"/>
        <w:ind w:left="-450" w:firstLine="0"/>
        <w:rPr/>
      </w:pPr>
      <w:r w:rsidDel="00000000" w:rsidR="00000000" w:rsidRPr="00000000">
        <w:rPr>
          <w:rtl w:val="0"/>
        </w:rPr>
      </w:r>
    </w:p>
    <w:p w:rsidR="00000000" w:rsidDel="00000000" w:rsidP="00000000" w:rsidRDefault="00000000" w:rsidRPr="00000000" w14:paraId="0000002B">
      <w:pPr>
        <w:spacing w:line="276" w:lineRule="auto"/>
        <w:ind w:left="-450" w:firstLine="0"/>
        <w:rPr/>
      </w:pPr>
      <w:r w:rsidDel="00000000" w:rsidR="00000000" w:rsidRPr="00000000">
        <w:rPr>
          <w:rtl w:val="0"/>
        </w:rPr>
      </w:r>
    </w:p>
    <w:p w:rsidR="00000000" w:rsidDel="00000000" w:rsidP="00000000" w:rsidRDefault="00000000" w:rsidRPr="00000000" w14:paraId="0000002C">
      <w:pPr>
        <w:spacing w:line="276" w:lineRule="auto"/>
        <w:ind w:left="-450" w:firstLine="0"/>
        <w:rPr/>
      </w:pPr>
      <w:r w:rsidDel="00000000" w:rsidR="00000000" w:rsidRPr="00000000">
        <w:rPr>
          <w:rtl w:val="0"/>
        </w:rPr>
      </w:r>
    </w:p>
    <w:p w:rsidR="00000000" w:rsidDel="00000000" w:rsidP="00000000" w:rsidRDefault="00000000" w:rsidRPr="00000000" w14:paraId="0000002D">
      <w:pPr>
        <w:spacing w:line="276" w:lineRule="auto"/>
        <w:ind w:left="-450" w:firstLine="0"/>
        <w:rPr/>
      </w:pPr>
      <w:r w:rsidDel="00000000" w:rsidR="00000000" w:rsidRPr="00000000">
        <w:rPr>
          <w:rtl w:val="0"/>
        </w:rPr>
      </w:r>
    </w:p>
    <w:p w:rsidR="00000000" w:rsidDel="00000000" w:rsidP="00000000" w:rsidRDefault="00000000" w:rsidRPr="00000000" w14:paraId="0000002E">
      <w:pPr>
        <w:spacing w:line="276" w:lineRule="auto"/>
        <w:rPr>
          <w:rFonts w:ascii="Georgia" w:cs="Georgia" w:eastAsia="Georgia" w:hAnsi="Georgia"/>
          <w:color w:val="292929"/>
        </w:rPr>
      </w:pPr>
      <w:r w:rsidDel="00000000" w:rsidR="00000000" w:rsidRPr="00000000">
        <w:rPr>
          <w:rtl w:val="0"/>
        </w:rPr>
      </w:r>
    </w:p>
    <w:p w:rsidR="00000000" w:rsidDel="00000000" w:rsidP="00000000" w:rsidRDefault="00000000" w:rsidRPr="00000000" w14:paraId="0000002F">
      <w:pPr>
        <w:spacing w:line="276" w:lineRule="auto"/>
        <w:ind w:left="-45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292929"/>
        <w:sz w:val="32"/>
        <w:szCs w:val="32"/>
        <w:lang w:val="en"/>
      </w:rPr>
    </w:rPrDefault>
    <w:pPrDefault>
      <w:pPr>
        <w:shd w:fill="ffffff" w:val="clear"/>
        <w:spacing w:after="0" w:before="640" w:line="523.63636363636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oudflare.com/learning/ddos/glossary/tcp-ip/"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