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Role-based responsibilities in IOTS system: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Chairman: Vijay Sir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60" w:line="240" w:lineRule="auto"/>
        <w:ind w:left="1260" w:hanging="360"/>
        <w:rPr/>
      </w:pPr>
      <w:r w:rsidDel="00000000" w:rsidR="00000000" w:rsidRPr="00000000">
        <w:rPr>
          <w:rtl w:val="0"/>
        </w:rPr>
        <w:t xml:space="preserve">Receives complete bird’s-eye operational intelligence across the entire employee network.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60" w:line="240" w:lineRule="auto"/>
        <w:ind w:left="1260" w:hanging="360"/>
        <w:rPr/>
      </w:pPr>
      <w:r w:rsidDel="00000000" w:rsidR="00000000" w:rsidRPr="00000000">
        <w:rPr>
          <w:rtl w:val="0"/>
        </w:rPr>
        <w:t xml:space="preserve">Monitors high-level commercial deal flow and royalty collections (7.5% royalty health).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60" w:line="240" w:lineRule="auto"/>
        <w:ind w:left="1260" w:hanging="360"/>
        <w:rPr/>
      </w:pPr>
      <w:r w:rsidDel="00000000" w:rsidR="00000000" w:rsidRPr="00000000">
        <w:rPr>
          <w:rtl w:val="0"/>
        </w:rPr>
        <w:t xml:space="preserve">Inspects company-wide attendance and location (attendance) audit summaries, tracking remote/unknown location trends.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60" w:line="240" w:lineRule="auto"/>
        <w:ind w:left="1260" w:hanging="360"/>
        <w:rPr/>
      </w:pPr>
      <w:r w:rsidDel="00000000" w:rsidR="00000000" w:rsidRPr="00000000">
        <w:rPr>
          <w:rtl w:val="0"/>
        </w:rPr>
        <w:t xml:space="preserve">Reviews the Executive “Requires Attention” Interface: overdue task clusters, repeated task reassignments, and unresolved departmental blockers.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60" w:line="240" w:lineRule="auto"/>
        <w:ind w:left="1260" w:hanging="360"/>
        <w:rPr/>
      </w:pPr>
      <w:r w:rsidDel="00000000" w:rsidR="00000000" w:rsidRPr="00000000">
        <w:rPr>
          <w:rtl w:val="0"/>
        </w:rPr>
        <w:t xml:space="preserve">Reviews Quarterly Reward &amp; Recognition Standings and personally signs off on the 3-consecutive-month excellence commendations.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60" w:line="240" w:lineRule="auto"/>
        <w:ind w:left="1260" w:hanging="360"/>
        <w:rPr/>
      </w:pPr>
      <w:r w:rsidDel="00000000" w:rsidR="00000000" w:rsidRPr="00000000">
        <w:rPr>
          <w:rtl w:val="0"/>
        </w:rPr>
        <w:t xml:space="preserve">Can publish enterprise-wide Announcements.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60" w:line="240" w:lineRule="auto"/>
        <w:ind w:left="1260" w:hanging="360"/>
        <w:rPr>
          <w:u w:val="none"/>
        </w:rPr>
      </w:pPr>
      <w:r w:rsidDel="00000000" w:rsidR="00000000" w:rsidRPr="00000000">
        <w:rPr>
          <w:rtl w:val="0"/>
        </w:rPr>
        <w:t xml:space="preserve">Can export all kinds of reports, in the format of particular-appraisal format.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60" w:line="240" w:lineRule="auto"/>
        <w:ind w:left="1260" w:hanging="360"/>
        <w:rPr/>
      </w:pPr>
      <w:r w:rsidDel="00000000" w:rsidR="00000000" w:rsidRPr="00000000">
        <w:rPr>
          <w:rtl w:val="0"/>
        </w:rPr>
        <w:t xml:space="preserve">Cannot reset routine employee passwords or perform everyday task reassignment.</w:t>
      </w:r>
    </w:p>
    <w:p w:rsidR="00000000" w:rsidDel="00000000" w:rsidP="00000000" w:rsidRDefault="00000000" w:rsidRPr="00000000" w14:paraId="0000000C">
      <w:pPr>
        <w:spacing w:after="60" w:lin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6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Super Admin</w:t>
      </w:r>
    </w:p>
    <w:p w:rsidR="00000000" w:rsidDel="00000000" w:rsidP="00000000" w:rsidRDefault="00000000" w:rsidRPr="00000000" w14:paraId="0000000E">
      <w:pPr>
        <w:spacing w:after="120" w:line="240" w:lineRule="auto"/>
        <w:ind w:left="72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System Functional Note: Super Admin and IT System Analyst have equal platform privileges. The Super Admin focuses on administrative governance; the IT Analyst focuses on technical infrastructure.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60" w:line="240" w:lineRule="auto"/>
        <w:ind w:left="1260" w:hanging="360"/>
      </w:pPr>
      <w:r w:rsidDel="00000000" w:rsidR="00000000" w:rsidRPr="00000000">
        <w:rPr>
          <w:rtl w:val="0"/>
        </w:rPr>
        <w:t xml:space="preserve">Manages master organisational configurations, department definitions, and role definitions.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60" w:line="240" w:lineRule="auto"/>
        <w:ind w:left="1260" w:hanging="360"/>
      </w:pPr>
      <w:r w:rsidDel="00000000" w:rsidR="00000000" w:rsidRPr="00000000">
        <w:rPr>
          <w:rtl w:val="0"/>
        </w:rPr>
        <w:t xml:space="preserve">Configures Role-Based Access Control (RBAC) permission sets.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60" w:line="240" w:lineRule="auto"/>
        <w:ind w:left="1260" w:hanging="360"/>
      </w:pPr>
      <w:r w:rsidDel="00000000" w:rsidR="00000000" w:rsidRPr="00000000">
        <w:rPr>
          <w:rtl w:val="0"/>
        </w:rPr>
        <w:t xml:space="preserve">Holds authority to deactivate or alter high-level accounts.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60" w:line="240" w:lineRule="auto"/>
        <w:ind w:left="1260" w:hanging="360"/>
      </w:pPr>
      <w:r w:rsidDel="00000000" w:rsidR="00000000" w:rsidRPr="00000000">
        <w:rPr>
          <w:rtl w:val="0"/>
        </w:rPr>
        <w:t xml:space="preserve">Inspects full, immutable system audit logs.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60" w:line="240" w:lineRule="auto"/>
        <w:ind w:left="1260" w:hanging="360"/>
      </w:pPr>
      <w:r w:rsidDel="00000000" w:rsidR="00000000" w:rsidRPr="00000000">
        <w:rPr>
          <w:rtl w:val="0"/>
        </w:rPr>
        <w:t xml:space="preserve">Manages data export covenants and compliance frameworks.</w:t>
      </w:r>
    </w:p>
    <w:p w:rsidR="00000000" w:rsidDel="00000000" w:rsidP="00000000" w:rsidRDefault="00000000" w:rsidRPr="00000000" w14:paraId="00000014">
      <w:pPr>
        <w:spacing w:after="6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60" w:line="240" w:lineRule="auto"/>
        <w:ind w:left="1260" w:hanging="360"/>
        <w:rPr/>
      </w:pPr>
      <w:r w:rsidDel="00000000" w:rsidR="00000000" w:rsidRPr="00000000">
        <w:rPr>
          <w:rtl w:val="0"/>
        </w:rPr>
        <w:t xml:space="preserve">Structured User Provisioning: Manually creates internal user profiles (Employee ID, Designation, Department, Office Location, System Role, Reporting Manager). There is no public registration.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60" w:line="240" w:lineRule="auto"/>
        <w:ind w:left="1260" w:hanging="360"/>
        <w:rPr/>
      </w:pPr>
      <w:r w:rsidDel="00000000" w:rsidR="00000000" w:rsidRPr="00000000">
        <w:rPr>
          <w:rtl w:val="0"/>
        </w:rPr>
        <w:t xml:space="preserve">Location &amp; Geofence Perimeter Management: Configures approved office GPS coordinates and allowable radius boundaries.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60" w:line="240" w:lineRule="auto"/>
        <w:ind w:left="1260" w:hanging="360"/>
        <w:rPr/>
      </w:pPr>
      <w:r w:rsidDel="00000000" w:rsidR="00000000" w:rsidRPr="00000000">
        <w:rPr>
          <w:rtl w:val="0"/>
        </w:rPr>
        <w:t xml:space="preserve">Attendance Auditing: Reviews location exceptions, off-site attendance flags, and unexcused late arrivals.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60" w:line="240" w:lineRule="auto"/>
        <w:ind w:left="1260" w:hanging="360"/>
        <w:rPr/>
      </w:pPr>
      <w:r w:rsidDel="00000000" w:rsidR="00000000" w:rsidRPr="00000000">
        <w:rPr>
          <w:rtl w:val="0"/>
        </w:rPr>
        <w:t xml:space="preserve">Global Task Oversight: Monitors organisational work queues to identify abandoned tasks or perform archival cleanups.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60" w:line="240" w:lineRule="auto"/>
        <w:ind w:left="1260" w:hanging="360"/>
        <w:rPr/>
      </w:pPr>
      <w:r w:rsidDel="00000000" w:rsidR="00000000" w:rsidRPr="00000000">
        <w:rPr>
          <w:rtl w:val="0"/>
        </w:rPr>
        <w:t xml:space="preserve">Company Announcements: Drafts and publishes official communications to specific teams or the entire organisation.</w:t>
      </w:r>
    </w:p>
    <w:p w:rsidR="00000000" w:rsidDel="00000000" w:rsidP="00000000" w:rsidRDefault="00000000" w:rsidRPr="00000000" w14:paraId="0000001B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6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System Analyst</w:t>
      </w:r>
    </w:p>
    <w:p w:rsidR="00000000" w:rsidDel="00000000" w:rsidP="00000000" w:rsidRDefault="00000000" w:rsidRPr="00000000" w14:paraId="0000001D">
      <w:pPr>
        <w:spacing w:after="120" w:line="240" w:lineRule="auto"/>
        <w:ind w:left="72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Possesses equal system privileges with Super Admin. Tailored for real-time technical monitoring and diagnostic intervention.</w:t>
      </w:r>
    </w:p>
    <w:p w:rsidR="00000000" w:rsidDel="00000000" w:rsidP="00000000" w:rsidRDefault="00000000" w:rsidRPr="00000000" w14:paraId="0000001E">
      <w:pPr>
        <w:spacing w:after="120" w:line="240" w:lineRule="auto"/>
        <w:ind w:firstLine="720"/>
        <w:rPr/>
      </w:pPr>
      <w:r w:rsidDel="00000000" w:rsidR="00000000" w:rsidRPr="00000000">
        <w:rPr>
          <w:rtl w:val="0"/>
        </w:rPr>
        <w:t xml:space="preserve">Key Responsibilities: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Application &amp; Service Health: Monitors server uptime, database response latency, and frontend performance.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External API Integrations: Tracks status and rate-limits of external services (BigDataCloud geocoding, mail servers, storage).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Authentication &amp; Security Auditing: Analyses anomalous login attempts, sudden location jumps, and session timeouts.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Technical Incident Response: Logs and resolves platform bugs, database deadlocks, or webhook delivery failures.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Deployment Tracking: Logs system version updates, environment variable changes, and schema migrations.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Cannot arbitrarily approve business decisions (e.g., cannot approve commercial fee splits or employee annual leave).</w:t>
      </w:r>
    </w:p>
    <w:p w:rsidR="00000000" w:rsidDel="00000000" w:rsidP="00000000" w:rsidRDefault="00000000" w:rsidRPr="00000000" w14:paraId="00000025">
      <w:pPr>
        <w:spacing w:after="6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6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General Manager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60" w:line="240" w:lineRule="auto"/>
              <w:ind w:left="99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Overall Operations Management: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Handle and oversee the day-to-day operations of the organization, ensuring smooth and timely execution of all activities.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spacing w:after="60" w:line="240" w:lineRule="auto"/>
              <w:ind w:left="99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Board Coordination &amp; Governance: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Coordinate with the Board of Directors for Board meetings, prepare agendas and minutes, maintain records, and ensure timely execution and follow-up of decisions taken by the Board.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15"/>
              </w:numPr>
              <w:spacing w:after="60" w:line="240" w:lineRule="auto"/>
              <w:ind w:left="99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Accounts &amp; Finance Coordination: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Coordinate with the Accounts team for processing and tracking invoices, payments, expenses, and other financial requirements.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6"/>
              </w:numPr>
              <w:spacing w:after="60" w:line="240" w:lineRule="auto"/>
              <w:ind w:left="99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Audit &amp; Statutory Compliance: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Coordinate with the Auditor and relevant internal teams for timely completion of statutory compliances, audits, filings, and related documentation.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7"/>
              </w:numPr>
              <w:spacing w:after="60" w:line="240" w:lineRule="auto"/>
              <w:ind w:left="99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Conference &amp; Event Management: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Plan and organize the Annual Conference and Zonal Conferences, including coordination with hotels, vendors, members, speakers, and internal teams to ensure smooth execution.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spacing w:after="60" w:line="240" w:lineRule="auto"/>
              <w:ind w:left="99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Legal Coordination: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Coordinate with the Legal team for preparation, review, execution, and maintenance of membership agreements, contracts, NDAs, and other legal documentation.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spacing w:after="60" w:line="240" w:lineRule="auto"/>
              <w:ind w:left="99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Membership Expansion: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Conduct virtual meetings and discussions with prospective members, present the organization's membership proposition, and support the membership team in expanding the network.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9"/>
              </w:numPr>
              <w:spacing w:after="60" w:line="240" w:lineRule="auto"/>
              <w:ind w:left="99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Monitoring &amp; Coordination: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Monitor the team's day-to-day work, track progress on key activities, provide necessary guidance, and ensure timely completion of assigned tasks.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8"/>
              </w:numPr>
              <w:spacing w:after="60" w:line="240" w:lineRule="auto"/>
              <w:ind w:left="99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Cross-Functional Coordination: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Coordinate with all member offices for any information they require, or for any escalation - to ensure effective communication, timely follow-ups, and smooth execution of organizational activities.</w:t>
            </w:r>
          </w:p>
          <w:p w:rsidR="00000000" w:rsidDel="00000000" w:rsidP="00000000" w:rsidRDefault="00000000" w:rsidRPr="00000000" w14:paraId="00000030">
            <w:pPr>
              <w:spacing w:after="60" w:line="240" w:lineRule="auto"/>
              <w:ind w:left="14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6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Manager:</w:t>
      </w:r>
    </w:p>
    <w:p w:rsidR="00000000" w:rsidDel="00000000" w:rsidP="00000000" w:rsidRDefault="00000000" w:rsidRPr="00000000" w14:paraId="00000032">
      <w:pPr>
        <w:spacing w:after="120" w:line="240" w:lineRule="auto"/>
        <w:ind w:firstLine="720"/>
        <w:rPr/>
      </w:pPr>
      <w:r w:rsidDel="00000000" w:rsidR="00000000" w:rsidRPr="00000000">
        <w:rPr>
          <w:rtl w:val="0"/>
        </w:rPr>
        <w:t xml:space="preserve">Key Responsibilities: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Cross-Team Workload Balancing: Monitors workload distribution across operational, BD, and creative teams.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SLA &amp; Deadline Risk Mitigation: Identifies tasks at risk of missing client or member deadlines across multiple verticals.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Manager Approval Queue: Evaluates high-impact decisions escalated by Lead Managers.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Performance Comparison: Analyses comparative productivity trends between teams.</w:t>
      </w:r>
    </w:p>
    <w:p w:rsidR="00000000" w:rsidDel="00000000" w:rsidP="00000000" w:rsidRDefault="00000000" w:rsidRPr="00000000" w14:paraId="00000037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6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Lead Manager / Operations Manager (CIRIL: Manasa)</w:t>
      </w:r>
    </w:p>
    <w:p w:rsidR="00000000" w:rsidDel="00000000" w:rsidP="00000000" w:rsidRDefault="00000000" w:rsidRPr="00000000" w14:paraId="00000039">
      <w:pPr>
        <w:spacing w:after="6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60" w:line="24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Member Office Coordination for Deals &amp; Royalty: </w:t>
      </w:r>
      <w:r w:rsidDel="00000000" w:rsidR="00000000" w:rsidRPr="00000000">
        <w:rPr>
          <w:rtl w:val="0"/>
        </w:rPr>
        <w:t xml:space="preserve">Coordinates with member offices regarding concluded deals and follows up on related royalty payments.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60" w:line="24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Website Updates Coordination: </w:t>
      </w:r>
      <w:r w:rsidDel="00000000" w:rsidR="00000000" w:rsidRPr="00000000">
        <w:rPr>
          <w:rtl w:val="0"/>
        </w:rPr>
        <w:t xml:space="preserve">Coordinates with Bitra for updates and changes required on the company website.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60" w:line="24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Printing &amp; Stationery Coordination: </w:t>
      </w:r>
      <w:r w:rsidDel="00000000" w:rsidR="00000000" w:rsidRPr="00000000">
        <w:rPr>
          <w:rtl w:val="0"/>
        </w:rPr>
        <w:t xml:space="preserve">Coordinates with printers for stationery, market reports, and other required printed materials.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60" w:line="24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Vertical Call Management: </w:t>
      </w:r>
      <w:r w:rsidDel="00000000" w:rsidR="00000000" w:rsidRPr="00000000">
        <w:rPr>
          <w:rtl w:val="0"/>
        </w:rPr>
        <w:t xml:space="preserve">Handles and coordinates vertical calls for Retail, Logistics &amp; Warehousing (L&amp;W), Land, and Hotel verticals.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60" w:line="24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Client Call Handling: </w:t>
      </w:r>
      <w:r w:rsidDel="00000000" w:rsidR="00000000" w:rsidRPr="00000000">
        <w:rPr>
          <w:rtl w:val="0"/>
        </w:rPr>
        <w:t xml:space="preserve">Handles and coordinates client calls relating to Retail, Hotel, Logistics &amp; Warehousing (L&amp;W), and Land verticals.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60" w:line="24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Market Report Data Collection: </w:t>
      </w:r>
      <w:r w:rsidDel="00000000" w:rsidR="00000000" w:rsidRPr="00000000">
        <w:rPr>
          <w:rtl w:val="0"/>
        </w:rPr>
        <w:t xml:space="preserve">Coordinates with member offices to collect the required data for preparation of market reports.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60" w:line="24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Listing &amp; Enquiry Management: </w:t>
      </w:r>
      <w:r w:rsidDel="00000000" w:rsidR="00000000" w:rsidRPr="00000000">
        <w:rPr>
          <w:rtl w:val="0"/>
        </w:rPr>
        <w:t xml:space="preserve">Uploads listings to the Office Space portal, shares enquiries generated through the listing portal with the respective member offices, and follows up on the status of those leads.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60" w:line="24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Quarterly Lead Exchange Preparation: </w:t>
      </w:r>
      <w:r w:rsidDel="00000000" w:rsidR="00000000" w:rsidRPr="00000000">
        <w:rPr>
          <w:rtl w:val="0"/>
        </w:rPr>
        <w:t xml:space="preserve">Prepares quarterly lead exchange details for member offices across the Retail, Logistics &amp; Warehousing (L&amp;W), and Land verticals.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60" w:line="24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Quarterly Business Statistics &amp; Member Performance: </w:t>
      </w:r>
      <w:r w:rsidDel="00000000" w:rsidR="00000000" w:rsidRPr="00000000">
        <w:rPr>
          <w:rtl w:val="0"/>
        </w:rPr>
        <w:t xml:space="preserve">Prepares and shares quarterly business statistics and member performance ratings with all member offices.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60" w:line="24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Zonal Conference Preparation: </w:t>
      </w:r>
      <w:r w:rsidDel="00000000" w:rsidR="00000000" w:rsidRPr="00000000">
        <w:rPr>
          <w:rtl w:val="0"/>
        </w:rPr>
        <w:t xml:space="preserve">Prepares raw presentations based on business statistics for zonal conferences.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60" w:line="24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Annual Conference Coordination: </w:t>
      </w:r>
      <w:r w:rsidDel="00000000" w:rsidR="00000000" w:rsidRPr="00000000">
        <w:rPr>
          <w:rtl w:val="0"/>
        </w:rPr>
        <w:t xml:space="preserve">Coordinates with printers for annual conference requirements, including ID cards, nameplates, stationery, and other printed materials.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60" w:line="24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Membership Agreement &amp; Fee Coordination: </w:t>
      </w:r>
      <w:r w:rsidDel="00000000" w:rsidR="00000000" w:rsidRPr="00000000">
        <w:rPr>
          <w:rtl w:val="0"/>
        </w:rPr>
        <w:t xml:space="preserve">Coordinates with member offices to ensure timely completion of membership agreement signatures and payment of annual membership fees.</w:t>
      </w:r>
    </w:p>
    <w:p w:rsidR="00000000" w:rsidDel="00000000" w:rsidP="00000000" w:rsidRDefault="00000000" w:rsidRPr="00000000" w14:paraId="00000046">
      <w:pPr>
        <w:spacing w:after="60" w:line="240" w:lineRule="auto"/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6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Executive</w:t>
      </w:r>
    </w:p>
    <w:p w:rsidR="00000000" w:rsidDel="00000000" w:rsidP="00000000" w:rsidRDefault="00000000" w:rsidRPr="00000000" w14:paraId="00000048">
      <w:pPr>
        <w:spacing w:after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Focused on executing specific operational work with zero distractions. Executes assigned tasks, records progress, logs time, uploads supporting evidence, raises blocker tickets, and incorporates manager feedback in revision cycles.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12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Business Development Executive (CIRIL: Bhavani)</w:t>
      </w:r>
    </w:p>
    <w:p w:rsidR="00000000" w:rsidDel="00000000" w:rsidP="00000000" w:rsidRDefault="00000000" w:rsidRPr="00000000" w14:paraId="0000004A">
      <w:pPr>
        <w:spacing w:after="120" w:line="240" w:lineRule="auto"/>
        <w:ind w:firstLine="720"/>
        <w:rPr/>
      </w:pPr>
      <w:r w:rsidDel="00000000" w:rsidR="00000000" w:rsidRPr="00000000">
        <w:rPr>
          <w:rtl w:val="0"/>
        </w:rPr>
        <w:t xml:space="preserve">Key Responsibilities (derived from Key Tasks List):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Daily cold calls and structured email outreach to prospective commercial brokerage firms.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Researches and compiles verified broker contacts from RERA portals, commercial directories, and Google.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Operates Upturnly lead generation portal and 99acres commercial portal.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Executes professional WhatsApp campaigns introducing CIRIL’s network.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Maintains a rigorous follow-up queue, logging every call outcome and meeting schedule.</w:t>
      </w:r>
    </w:p>
    <w:p w:rsidR="00000000" w:rsidDel="00000000" w:rsidP="00000000" w:rsidRDefault="00000000" w:rsidRPr="00000000" w14:paraId="00000050">
      <w:pPr>
        <w:spacing w:after="6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12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Associate, Social Media Manager &amp; Graphic Designer (CIRIL: Harshitha)</w:t>
      </w:r>
    </w:p>
    <w:p w:rsidR="00000000" w:rsidDel="00000000" w:rsidP="00000000" w:rsidRDefault="00000000" w:rsidRPr="00000000" w14:paraId="00000052">
      <w:pPr>
        <w:spacing w:after="12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Harshitha operates a multi-role profile—she serves as the Social Media Manager for brand campaigns while simultaneously acting as an Executive handling Office Vertical client calls and proofreading quarterly market reports.</w:t>
      </w:r>
    </w:p>
    <w:p w:rsidR="00000000" w:rsidDel="00000000" w:rsidP="00000000" w:rsidRDefault="00000000" w:rsidRPr="00000000" w14:paraId="00000053">
      <w:pPr>
        <w:spacing w:after="120" w:line="240" w:lineRule="auto"/>
        <w:ind w:firstLine="720"/>
        <w:rPr/>
      </w:pPr>
      <w:r w:rsidDel="00000000" w:rsidR="00000000" w:rsidRPr="00000000">
        <w:rPr>
          <w:rtl w:val="0"/>
        </w:rPr>
        <w:t xml:space="preserve">Key Responsibilities: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End-to-End Social Media Management across LinkedIn, Instagram, YouTube, and corporate channels.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Market Report Proofreading: Validates quarterly research publications for accuracy and brand alignment.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Office Vertical Calls Support: Coordinates zone-wise Office Vertical calls and client updates.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Conference Presentation Collaterals: Collaborates with the Graphic Designer for keynote slides and digital archives.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60" w:line="240" w:lineRule="auto"/>
        <w:ind w:left="10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Pipeline Tracking: Drives content items through Brief → Drafting → Internal Review → Changes Requested → Approved → Published.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60" w:line="240" w:lineRule="auto"/>
        <w:ind w:left="1080" w:hanging="360"/>
      </w:pPr>
      <w:r w:rsidDel="00000000" w:rsidR="00000000" w:rsidRPr="00000000">
        <w:rPr>
          <w:rtl w:val="0"/>
        </w:rPr>
        <w:t xml:space="preserve">Transforms raw data, presentations, and branding concepts into polished, institutional-grade visual assets. Delivers iterative design drafts with strict versioning (v1.0, v1.1, v2.0). Designs conference collaterals, ID badges, banners, and formats quarterly market research reports.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color w:val="2c3e50"/>
          <w:sz w:val="28"/>
          <w:szCs w:val="28"/>
        </w:rPr>
      </w:pPr>
      <w:bookmarkStart w:colFirst="0" w:colLast="0" w:name="_5rtuotu56ile" w:id="0"/>
      <w:bookmarkEnd w:id="0"/>
      <w:r w:rsidDel="00000000" w:rsidR="00000000" w:rsidRPr="00000000">
        <w:rPr>
          <w:b w:val="1"/>
          <w:bCs w:val="1"/>
          <w:color w:val="2c3e50"/>
          <w:sz w:val="28"/>
          <w:szCs w:val="28"/>
          <w:rtl w:val="0"/>
        </w:rPr>
        <w:t xml:space="preserve">Multi-Role Capability &amp; Workspace Context Switching</w:t>
      </w:r>
    </w:p>
    <w:p w:rsidR="00000000" w:rsidDel="00000000" w:rsidP="00000000" w:rsidRDefault="00000000" w:rsidRPr="00000000" w14:paraId="0000005B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In lean organisations like CIRIL, professionals frequently hold dual responsibilities. The IOTS platform handles this elegantly: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60" w:line="240" w:lineRule="auto"/>
        <w:ind w:left="720" w:hanging="360"/>
      </w:pPr>
      <w:r w:rsidDel="00000000" w:rsidR="00000000" w:rsidRPr="00000000">
        <w:rPr>
          <w:rtl w:val="0"/>
        </w:rPr>
        <w:t xml:space="preserve">Unified Authentication: The user logs in once with their master corporate credentials.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60" w:line="240" w:lineRule="auto"/>
        <w:ind w:left="720" w:hanging="360"/>
      </w:pPr>
      <w:r w:rsidDel="00000000" w:rsidR="00000000" w:rsidRPr="00000000">
        <w:rPr>
          <w:rtl w:val="0"/>
        </w:rPr>
        <w:t xml:space="preserve">Account Profile Evaluation: The system detects all authorised system roles.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60" w:line="240" w:lineRule="auto"/>
        <w:ind w:left="720" w:hanging="360"/>
      </w:pPr>
      <w:r w:rsidDel="00000000" w:rsidR="00000000" w:rsidRPr="00000000">
        <w:rPr>
          <w:rtl w:val="0"/>
        </w:rPr>
        <w:t xml:space="preserve">Default Landing: The user lands on their primary role dashboard.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60" w:line="240" w:lineRule="auto"/>
        <w:ind w:left="720" w:hanging="360"/>
      </w:pPr>
      <w:r w:rsidDel="00000000" w:rsidR="00000000" w:rsidRPr="00000000">
        <w:rPr>
          <w:rtl w:val="0"/>
        </w:rPr>
        <w:t xml:space="preserve">Instant Context Switcher: A prominent dropdown in the global navigation bar allows the user to switch between authorised workspaces in a single click.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60" w:line="240" w:lineRule="auto"/>
        <w:ind w:left="720" w:hanging="360"/>
      </w:pPr>
      <w:r w:rsidDel="00000000" w:rsidR="00000000" w:rsidRPr="00000000">
        <w:rPr>
          <w:rtl w:val="0"/>
        </w:rPr>
        <w:t xml:space="preserve">Session &amp; Audit Segregation: Every audit log entry captures both the employee’s identity and the active role context under which the action was performed.</w:t>
      </w:r>
    </w:p>
    <w:p w:rsidR="00000000" w:rsidDel="00000000" w:rsidP="00000000" w:rsidRDefault="00000000" w:rsidRPr="00000000" w14:paraId="00000061">
      <w:pPr>
        <w:spacing w:after="12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1"/>
        <w:bCs w:val="1"/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