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</w:tcPr>
          <w:p>
            <w:r>
              <w:t xml:space="preserve">Slug</w:t>
            </w:r>
          </w:p>
        </w:tc>
        <w:tc>
          <w:tcPr>
            <w:tcW w:type="pct" w:w="72%"/>
          </w:tcPr>
          <w:p>
            <w:r>
              <w:t xml:space="preserve">vietnam-central-coast-train</w:t>
            </w:r>
          </w:p>
        </w:tc>
      </w:tr>
      <w:tr>
        <w:tc>
          <w:tcPr>
            <w:tcW w:type="pct" w:w="28%"/>
          </w:tcPr>
          <w:p>
            <w:r>
              <w:t xml:space="preserve">Title</w:t>
            </w:r>
          </w:p>
        </w:tc>
        <w:tc>
          <w:tcPr>
            <w:tcW w:type="pct" w:w="72%"/>
          </w:tcPr>
          <w:p>
            <w:r>
              <w:t xml:space="preserve">Slow Train on Vietnam's Central Coast</w:t>
            </w:r>
          </w:p>
        </w:tc>
      </w:tr>
      <w:tr>
        <w:tc>
          <w:tcPr>
            <w:tcW w:type="pct" w:w="28%"/>
          </w:tcPr>
          <w:p>
            <w:r>
              <w:t xml:space="preserve">Eyebrow</w:t>
            </w:r>
          </w:p>
        </w:tc>
        <w:tc>
          <w:tcPr>
            <w:tcW w:type="pct" w:w="72%"/>
          </w:tcPr>
          <w:p>
            <w:r>
              <w:t xml:space="preserve">Rail · Da Nang to Hue, Vietnam</w:t>
            </w:r>
          </w:p>
        </w:tc>
      </w:tr>
      <w:tr>
        <w:tc>
          <w:tcPr>
            <w:tcW w:type="pct" w:w="28%"/>
          </w:tcPr>
          <w:p>
            <w:r>
              <w:t xml:space="preserve">Dek</w:t>
            </w:r>
          </w:p>
        </w:tc>
        <w:tc>
          <w:tcPr>
            <w:tcW w:type="pct" w:w="72%"/>
          </w:tcPr>
          <w:p>
            <w:r>
              <w:t xml:space="preserve">Sea on one side, jungle on the other, and a dining car that believes deeply in instant noodles.</w:t>
            </w:r>
          </w:p>
        </w:tc>
      </w:tr>
      <w:tr>
        <w:tc>
          <w:tcPr>
            <w:tcW w:type="pct" w:w="28%"/>
          </w:tcPr>
          <w:p>
            <w:r>
              <w:t xml:space="preserve">Author</w:t>
            </w:r>
          </w:p>
        </w:tc>
        <w:tc>
          <w:tcPr>
            <w:tcW w:type="pct" w:w="72%"/>
          </w:tcPr>
          <w:p>
            <w:r>
              <w:t xml:space="preserve">Lan Pham</w:t>
            </w:r>
          </w:p>
        </w:tc>
      </w:tr>
      <w:tr>
        <w:tc>
          <w:tcPr>
            <w:tcW w:type="pct" w:w="28%"/>
          </w:tcPr>
          <w:p>
            <w:r>
              <w:t xml:space="preserve">Published</w:t>
            </w:r>
          </w:p>
        </w:tc>
        <w:tc>
          <w:tcPr>
            <w:tcW w:type="pct" w:w="72%"/>
          </w:tcPr>
          <w:p>
            <w:r>
              <w:t xml:space="preserve">April 18, 2026</w:t>
            </w:r>
          </w:p>
        </w:tc>
      </w:tr>
      <w:tr>
        <w:tc>
          <w:tcPr>
            <w:tcW w:type="pct" w:w="28%"/>
          </w:tcPr>
          <w:p>
            <w:r>
              <w:t xml:space="preserve">Read time</w:t>
            </w:r>
          </w:p>
        </w:tc>
        <w:tc>
          <w:tcPr>
            <w:tcW w:type="pct" w:w="72%"/>
          </w:tcPr>
          <w:p>
            <w:r>
              <w:t xml:space="preserve">9 min read</w:t>
            </w:r>
          </w:p>
        </w:tc>
      </w:tr>
      <w:tr>
        <w:tc>
          <w:tcPr>
            <w:tcW w:type="pct" w:w="28%"/>
          </w:tcPr>
          <w:p>
            <w:r>
              <w:t xml:space="preserve">Hero image URL</w:t>
            </w:r>
          </w:p>
        </w:tc>
        <w:tc>
          <w:tcPr>
            <w:tcW w:type="pct" w:w="72%"/>
          </w:tcPr>
          <w:p>
            <w:r>
              <w:t xml:space="preserve">https://images.unsplash.com/photo-1528127269322-539801943592?w=1600&amp;q=80</w:t>
            </w:r>
          </w:p>
        </w:tc>
      </w:tr>
      <w:tr>
        <w:tc>
          <w:tcPr>
            <w:tcW w:type="pct" w:w="28%"/>
          </w:tcPr>
          <w:p>
            <w:r>
              <w:t xml:space="preserve">Hero image alt</w:t>
            </w:r>
          </w:p>
        </w:tc>
        <w:tc>
          <w:tcPr>
            <w:tcW w:type="pct" w:w="72%"/>
          </w:tcPr>
          <w:p>
            <w:r>
              <w:t xml:space="preserve">Train window view along a tropical coastline</w:t>
            </w:r>
          </w:p>
        </w:tc>
      </w:tr>
      <w:tr>
        <w:tc>
          <w:tcPr>
            <w:tcW w:type="pct" w:w="28%"/>
          </w:tcPr>
          <w:p>
            <w:r>
              <w:t xml:space="preserve">Tags</w:t>
            </w:r>
          </w:p>
        </w:tc>
        <w:tc>
          <w:tcPr>
            <w:tcW w:type="pct" w:w="72%"/>
          </w:tcPr>
          <w:p>
            <w:r>
              <w:t xml:space="preserve">Trains, Coast, Vietnam, Slow travel</w:t>
            </w:r>
          </w:p>
        </w:tc>
      </w:tr>
    </w:tbl>
    <w:p>
      <w:r>
        <w:t xml:space="preserve">The reunification express is not the bullet train. It is vinyl seats, sliding windows that actually open, and a corridor that smells faintly of jasmine tea and diesel.</w:t>
      </w:r>
    </w:p>
    <w:p>
      <w:pPr>
        <w:pStyle w:val="Heading2"/>
      </w:pPr>
      <w:r>
        <w:t xml:space="preserve">Why sit on the sea side</w:t>
      </w:r>
    </w:p>
    <w:p>
      <w:r>
        <w:t xml:space="preserve">Between Da Nang and Hue the line hugs the Hai Van pass in glimpses — turquoise chop, fishing boats like commas, then tunnels cool as a cellar.</w:t>
      </w:r>
    </w:p>
    <w:p>
      <w:pPr>
        <w:pStyle w:val="Heading2"/>
      </w:pPr>
      <w:r>
        <w:t xml:space="preserve">What to bring on board</w:t>
      </w:r>
    </w:p>
    <w:p>
      <w:pPr>
        <w:pStyle w:val="ListParagraph"/>
        <w:numPr>
          <w:ilvl w:val="0"/>
          <w:numId w:val="1"/>
        </w:numPr>
      </w:pPr>
      <w:r>
        <w:t xml:space="preserve">A light jacket — air conditioning oscillates between arctic and broken.</w:t>
      </w:r>
    </w:p>
    <w:p>
      <w:pPr>
        <w:pStyle w:val="ListParagraph"/>
        <w:numPr>
          <w:ilvl w:val="0"/>
          <w:numId w:val="1"/>
        </w:numPr>
      </w:pPr>
      <w:r>
        <w:t xml:space="preserve">Snacks you actually want; the cart is optimistic but limited.</w:t>
      </w:r>
    </w:p>
    <w:p>
      <w:pPr>
        <w:pStyle w:val="ListParagraph"/>
        <w:numPr>
          <w:ilvl w:val="0"/>
          <w:numId w:val="1"/>
        </w:numPr>
      </w:pPr>
      <w:r>
        <w:t xml:space="preserve">A fully charged phone and downloaded maps — tunnels are long storytellers.</w:t>
      </w:r>
    </w:p>
    <w:p>
      <w:pPr>
        <w:pStyle w:val="Heading2"/>
      </w:pPr>
      <w:r>
        <w:t xml:space="preserve">A loose afternoon in Hue</w:t>
      </w:r>
    </w:p>
    <w:p>
      <w:pPr>
        <w:pStyle w:val="ListParagraph"/>
        <w:numPr>
          <w:ilvl w:val="0"/>
          <w:numId w:val="2"/>
        </w:numPr>
      </w:pPr>
      <w:r>
        <w:t xml:space="preserve">Walk the perimeter of the citadel walls at golden hour.</w:t>
      </w:r>
    </w:p>
    <w:p>
      <w:pPr>
        <w:pStyle w:val="ListParagraph"/>
        <w:numPr>
          <w:ilvl w:val="0"/>
          <w:numId w:val="2"/>
        </w:numPr>
      </w:pPr>
      <w:r>
        <w:t xml:space="preserve">Eat bun bo Hue somewhere plastic stools outnumber menus.</w:t>
      </w:r>
    </w:p>
    <w:p>
      <w:pPr>
        <w:pStyle w:val="ListParagraph"/>
        <w:numPr>
          <w:ilvl w:val="0"/>
          <w:numId w:val="2"/>
        </w:numPr>
      </w:pPr>
      <w:r>
        <w:t xml:space="preserve">End at a cafe overlooking the Perfume River with nothing urgent to do.</w:t>
      </w:r>
    </w:p>
    <w:p>
      <w:r>
        <w:rPr>
          <w:i/>
          <w:iCs/>
        </w:rPr>
        <w:t xml:space="preserve">The best seat is the one where you stop checking the time.</w:t>
      </w:r>
    </w:p>
    <w:p>
      <w:r>
        <w:t xml:space="preserve">CALLOUT:Etiquette note|Offer snacks across the aisle once; refusal is polite, acceptance is friendship.</w:t>
      </w:r>
    </w:p>
    <w:p>
      <w:pPr>
        <w:pStyle w:val="Heading2"/>
      </w:pPr>
      <w:r>
        <w:t xml:space="preserve">Leaving</w:t>
      </w:r>
    </w:p>
    <w:p>
      <w:r>
        <w:t xml:space="preserve">Hue's station smells of rain on concrete. I stepped onto the platform with creased tickets and the sense that the coast had been narrated to me in the kindest slow voice.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2026-05-14T07:50:34.699Z</dcterms:created>
  <dcterms:modified xsi:type="dcterms:W3CDTF">2026-05-14T07:50:34.699Z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