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45DD93A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486500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bookmarkStart w:id="0" w:name="_Hlk232755465"/>
      <w:r w:rsidR="00486500">
        <w:rPr>
          <w:b/>
          <w:bCs/>
          <w:color w:val="C00000"/>
          <w:sz w:val="24"/>
          <w:szCs w:val="24"/>
        </w:rPr>
        <w:t>Mock Interview</w:t>
      </w:r>
      <w:bookmarkEnd w:id="0"/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926A07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486500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486500" w:rsidRPr="00486500">
              <w:rPr>
                <w:sz w:val="18"/>
                <w:szCs w:val="18"/>
              </w:rPr>
              <w:t>Mock Interview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10420EC" w:rsidR="00D25E9A" w:rsidRDefault="0068004C">
            <w:r>
              <w:rPr>
                <w:sz w:val="18"/>
                <w:szCs w:val="18"/>
              </w:rPr>
              <w:t>3</w:t>
            </w:r>
            <w:r w:rsidR="00486500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13C0111" w:rsidR="00D25E9A" w:rsidRDefault="00A80BBD">
            <w:r w:rsidRPr="00A80BBD">
              <w:t>K Subrahmanya vs manikanta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23C1FC61" w:rsidR="00D25E9A" w:rsidRDefault="00A91939">
            <w:r>
              <w:t>1924</w:t>
            </w:r>
            <w:r w:rsidR="00A80BBD">
              <w:t>72220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6FF871C" w:rsidR="00D25E9A" w:rsidRDefault="00A91939">
            <w:r>
              <w:t>AI &amp; ML / 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0A1C5B2C" w:rsidR="00D25E9A" w:rsidRDefault="00A91939">
            <w:r>
              <w:t>29 / 08 / 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47959D32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A80BBD" w:rsidRPr="00A80BBD">
              <w:rPr>
                <w:b/>
                <w:bCs/>
                <w:i/>
                <w:iCs/>
                <w:sz w:val="18"/>
                <w:szCs w:val="18"/>
                <w:u w:val="single"/>
              </w:rPr>
              <w:t xml:space="preserve">K Subrahmanya vs manikanta </w:t>
            </w:r>
            <w:r w:rsidR="00A91939" w:rsidRPr="00A91939">
              <w:rPr>
                <w:b/>
                <w:bCs/>
                <w:i/>
                <w:iCs/>
                <w:sz w:val="18"/>
                <w:szCs w:val="18"/>
                <w:u w:val="single"/>
              </w:rPr>
              <w:t xml:space="preserve"> (1924</w:t>
            </w:r>
            <w:r w:rsidR="00A80BBD">
              <w:rPr>
                <w:b/>
                <w:bCs/>
                <w:i/>
                <w:iCs/>
                <w:sz w:val="18"/>
                <w:szCs w:val="18"/>
                <w:u w:val="single"/>
              </w:rPr>
              <w:t>72220</w:t>
            </w:r>
            <w:r w:rsidR="00A91939" w:rsidRPr="00A91939">
              <w:rPr>
                <w:b/>
                <w:bCs/>
                <w:i/>
                <w:iCs/>
                <w:sz w:val="18"/>
                <w:szCs w:val="18"/>
                <w:u w:val="single"/>
              </w:rPr>
              <w:t>)</w:t>
            </w:r>
            <w:r w:rsidR="00A91939">
              <w:rPr>
                <w:i/>
                <w:iCs/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4709EF8C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A80BBD" w:rsidRPr="00A80BBD">
              <w:rPr>
                <w:sz w:val="18"/>
                <w:szCs w:val="18"/>
              </w:rPr>
              <w:t>K Subrahmanya vs manikanta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842B142" w14:textId="55423119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Start the mock interview by entering the provided ChatGPT prompt exactly as given </w:t>
            </w:r>
            <w:r w:rsidR="00E747D8">
              <w:t xml:space="preserve">in the </w:t>
            </w:r>
            <w:r w:rsidR="00E747D8" w:rsidRPr="00E747D8">
              <w:t>Annexure A</w:t>
            </w:r>
            <w:r w:rsidR="00E747D8">
              <w:t xml:space="preserve"> in the next page</w:t>
            </w:r>
            <w:r>
              <w:t>. Enter your Name and Register Number when requested.</w:t>
            </w:r>
          </w:p>
          <w:p w14:paraId="11970D41" w14:textId="6C8FA6DA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 all 10 interview questions independently and in your own words using mobile chatgpt voice. Do not copy content from external sources or use AI-generated responses during the interview.</w:t>
            </w:r>
          </w:p>
          <w:p w14:paraId="6AE4315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detailed and meaningful answers with appropriate technical terminology, examples, and justifications wherever applicable. One-line answers may lead to lower scores.</w:t>
            </w:r>
          </w:p>
          <w:p w14:paraId="4F46597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Complete the interview in a single session. Ensure that all 10 questions are answered before requesting the final evaluation and assessment report.</w:t>
            </w:r>
          </w:p>
          <w:p w14:paraId="11234BEB" w14:textId="600511C6" w:rsidR="00FD254A" w:rsidRPr="00FE2E5D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final ChatGPT-generated report printout, including the interview questions, your responses, question-wise rubric evaluation, and the Student Average Final Mark, as proof of completion.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460B41" w:rsidRPr="007A0847" w14:paraId="688DB243" w14:textId="77777777" w:rsidTr="00690398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DF07D25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504C2A62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288E10DA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Question No.</w:t>
            </w:r>
          </w:p>
        </w:tc>
      </w:tr>
      <w:tr w:rsidR="00460B41" w14:paraId="7F861A54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3968420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Discourse &amp; Reference Resolution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C1A36BA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Understanding discourse, anaphora resolution, reference tracking, and contextual interpretation in text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CC9BB0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</w:t>
            </w:r>
          </w:p>
        </w:tc>
      </w:tr>
      <w:tr w:rsidR="00460B41" w14:paraId="19AD49AD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7904E081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Text Coherence &amp;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7CB4EC21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Analyzing coherence relations, discourse organization, and maintaining meaningful text flow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9E58A1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Q2</w:t>
            </w:r>
          </w:p>
        </w:tc>
      </w:tr>
      <w:tr w:rsidR="00460B41" w14:paraId="5D86FC9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9305DEA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Acts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1774B7B0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Identifying dialog acts, speaker intentions, and conversational meaning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4C25FF6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Q3</w:t>
            </w:r>
          </w:p>
        </w:tc>
      </w:tr>
      <w:tr w:rsidR="00460B41" w14:paraId="495ED47E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68307" w14:textId="5DF3738F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and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DA3E5" w14:textId="5BC79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Architecture, components, and working of conversational agents/chatbots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 w14:textId="1E2E31EF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Q4</w:t>
            </w:r>
          </w:p>
        </w:tc>
      </w:tr>
      <w:tr w:rsidR="00460B41" w14:paraId="52367FF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DF931" w14:textId="0F3F94EB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 Generation Architecture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D86F1" w14:textId="6DA30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 w14:textId="3978F05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Q5</w:t>
            </w:r>
          </w:p>
        </w:tc>
      </w:tr>
      <w:tr w:rsidR="00460B41" w14:paraId="08C740A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1BF8" w14:textId="6FA95527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Surface Realization &amp; Discourse Planning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6BAF4" w14:textId="4E34BCAB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Transforming semantic representations into grammatically correct sentences and planning discourse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F15E2" w14:textId="5836BD91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Q6</w:t>
            </w:r>
          </w:p>
        </w:tc>
      </w:tr>
      <w:tr w:rsidR="00460B41" w14:paraId="2865FD1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C4EE6" w14:textId="47134E8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Transfer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B9A6E" w14:textId="4AB84545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Translation process using transfer-based methods and practical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055BC" w14:textId="1A4632B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Q7</w:t>
            </w:r>
          </w:p>
        </w:tc>
      </w:tr>
      <w:tr w:rsidR="00460B41" w14:paraId="3F55695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15620" w14:textId="1213AD3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Interlingua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20BC6" w14:textId="17E89C3A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Language-independent representation and multilingual translation framework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A9866" w14:textId="51BE2BF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Q8</w:t>
            </w:r>
          </w:p>
        </w:tc>
      </w:tr>
      <w:tr w:rsidR="00460B41" w14:paraId="0163F4A0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04DF" w14:textId="07A9AD34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Approaches in NLP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C36B" w14:textId="13664AC8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language models, probability-based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8A2A2" w14:textId="564F988C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Q9</w:t>
            </w:r>
          </w:p>
        </w:tc>
      </w:tr>
      <w:tr w:rsidR="00460B41" w14:paraId="3FCC34F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B766" w14:textId="469C0E0C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Integrated Case Study (Analytical &amp; Problem Solving)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38E9B" w14:textId="6BD3BE5E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Real-world scenario involving discourse analysis, conversational agents,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2C63F" w14:textId="353B1E7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Q10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7243CAFF" w14:textId="77777777" w:rsidR="00D25E9A" w:rsidRDefault="00D25E9A">
      <w:pPr>
        <w:spacing w:after="50"/>
      </w:pPr>
    </w:p>
    <w:p w14:paraId="69C161AE" w14:textId="0618A0A2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86500" w:rsidRPr="00486500">
        <w:rPr>
          <w:b/>
          <w:bCs/>
          <w:color w:val="C00000"/>
          <w:sz w:val="22"/>
          <w:szCs w:val="22"/>
        </w:rPr>
        <w:t>Mock Interview</w:t>
      </w:r>
    </w:p>
    <w:p w14:paraId="6E314678" w14:textId="0624A2DC" w:rsidR="00B5602E" w:rsidRPr="00862207" w:rsidRDefault="00BC69B4" w:rsidP="008622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CHATGPT PROMPT: copy and paste in your chatgpt</w:t>
      </w:r>
    </w:p>
    <w:p w14:paraId="071379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– NLP (Language Generation and Discourse Analysis)</w:t>
      </w:r>
    </w:p>
    <w:p w14:paraId="111EBA3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Act as an expert Technical Interview Panel for Computer Science and Engineering students.</w:t>
      </w:r>
    </w:p>
    <w:p w14:paraId="62DA3AB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Domain: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Language Generation and Discourse Analysis</w:t>
      </w:r>
    </w:p>
    <w:p w14:paraId="690ACEC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Topics:</w:t>
      </w:r>
    </w:p>
    <w:p w14:paraId="5EAA80E7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</w:t>
      </w:r>
    </w:p>
    <w:p w14:paraId="4E20000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Reference Resolution</w:t>
      </w:r>
    </w:p>
    <w:p w14:paraId="3CACD0E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Text Coherence</w:t>
      </w:r>
    </w:p>
    <w:p w14:paraId="4CD7CE2B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Structure</w:t>
      </w:r>
    </w:p>
    <w:p w14:paraId="0E0D18B2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Coherence</w:t>
      </w:r>
    </w:p>
    <w:p w14:paraId="27792CA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and Conversational Agents</w:t>
      </w:r>
    </w:p>
    <w:p w14:paraId="6EB38B5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Acts</w:t>
      </w:r>
    </w:p>
    <w:p w14:paraId="78F46B2E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Interpretation</w:t>
      </w:r>
    </w:p>
    <w:p w14:paraId="53C0ABEF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Language Generation</w:t>
      </w:r>
    </w:p>
    <w:p w14:paraId="2190E32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Architecture</w:t>
      </w:r>
    </w:p>
    <w:p w14:paraId="4E66A475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Surface Realization</w:t>
      </w:r>
    </w:p>
    <w:p w14:paraId="52C0082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Planning</w:t>
      </w:r>
    </w:p>
    <w:p w14:paraId="2C0680D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Machine Translation</w:t>
      </w:r>
    </w:p>
    <w:p w14:paraId="108A61F3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Transfer Metaphor</w:t>
      </w:r>
    </w:p>
    <w:p w14:paraId="27DC5B9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Interlingua</w:t>
      </w:r>
    </w:p>
    <w:p w14:paraId="4BB20E5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Statistical Approaches</w:t>
      </w:r>
    </w:p>
    <w:p w14:paraId="08DDD83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Instructions:</w:t>
      </w:r>
    </w:p>
    <w:p w14:paraId="41BC3B9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Ask the student to enter: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6D474E5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Conduct a technical interview consisting of exactly 10 questions.</w:t>
      </w:r>
    </w:p>
    <w:p w14:paraId="639495A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Rules:</w:t>
      </w:r>
    </w:p>
    <w:p w14:paraId="563DF6DE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only one question at a time.</w:t>
      </w:r>
    </w:p>
    <w:p w14:paraId="22347C44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Wait for the student's response.</w:t>
      </w:r>
    </w:p>
    <w:p w14:paraId="528FF97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conceptual, analytical, application-based, and problem-solving questions.</w:t>
      </w:r>
    </w:p>
    <w:p w14:paraId="7862565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Include at least:</w:t>
      </w:r>
    </w:p>
    <w:p w14:paraId="6F97616E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Discourse and Coherence</w:t>
      </w:r>
    </w:p>
    <w:p w14:paraId="1D81B5B8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Conversational Agents and Dialog Acts</w:t>
      </w:r>
    </w:p>
    <w:p w14:paraId="142517F5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Language Generation</w:t>
      </w:r>
    </w:p>
    <w:p w14:paraId="6E14C9C0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Machine Translation</w:t>
      </w:r>
    </w:p>
    <w:p w14:paraId="2E8CA9FC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analytical or scenario-based questions</w:t>
      </w:r>
    </w:p>
    <w:p w14:paraId="6561FD4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Step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Store every question and answer.</w:t>
      </w:r>
    </w:p>
    <w:p w14:paraId="7B3EEA6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After Question 10, evaluate the student using the following rubric.</w:t>
      </w:r>
    </w:p>
    <w:p w14:paraId="37B463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</w:t>
      </w:r>
    </w:p>
    <w:p w14:paraId="1E4851D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Demonstrates strong and accurate subject knowledge with in-depth understanding</w:t>
      </w:r>
    </w:p>
    <w:p w14:paraId="5777C14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knowledge with minor gaps</w:t>
      </w:r>
    </w:p>
    <w:p w14:paraId="283F82E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Basic knowledge with noticeable errors</w:t>
      </w:r>
    </w:p>
    <w:p w14:paraId="278DF9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fundamental technical knowledge</w:t>
      </w:r>
    </w:p>
    <w:p w14:paraId="0CADD52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Problem Solving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Solves problems logically and applies concepts effectively in real scenarios</w:t>
      </w:r>
    </w:p>
    <w:p w14:paraId="03D6055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Applies concepts with moderate accuracy</w:t>
      </w:r>
    </w:p>
    <w:p w14:paraId="4497B6D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Limited problem-solving ability; requires guidance</w:t>
      </w:r>
    </w:p>
    <w:p w14:paraId="0B4E46F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solve or apply concepts</w:t>
      </w:r>
    </w:p>
    <w:p w14:paraId="5504A0E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Analytical Thinking (20)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Analyzes questions critically and provides well-structured logical answers</w:t>
      </w:r>
    </w:p>
    <w:p w14:paraId="2D9CD85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Provides reasonable analysis with some structure</w:t>
      </w:r>
    </w:p>
    <w:p w14:paraId="752369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Superficial or partially structured responses</w:t>
      </w:r>
    </w:p>
    <w:p w14:paraId="6A96178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No analytical thinking demonstrated</w:t>
      </w:r>
    </w:p>
    <w:p w14:paraId="1B124C7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Communication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clearly, confidently and professionally using appropriate terminology</w:t>
      </w:r>
    </w:p>
    <w:p w14:paraId="280C86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well with minor hesitation</w:t>
      </w:r>
    </w:p>
    <w:p w14:paraId="037EFD6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lacks clarity or confidence</w:t>
      </w:r>
    </w:p>
    <w:p w14:paraId="39CD4F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communicate effectively</w:t>
      </w:r>
    </w:p>
    <w:p w14:paraId="1481528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Confidence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Displays high confidence, positive attitude and professional behavior throughout</w:t>
      </w:r>
    </w:p>
    <w:p w14:paraId="4047EDC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confidence with minor issues</w:t>
      </w:r>
    </w:p>
    <w:p w14:paraId="227A5C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Low confidence and inconsistent behavior</w:t>
      </w:r>
    </w:p>
    <w:p w14:paraId="4B29B69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confidence and professionalism</w:t>
      </w:r>
    </w:p>
    <w:p w14:paraId="1A4D7E5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MARK CALCULATION</w:t>
      </w:r>
    </w:p>
    <w:p w14:paraId="29F59D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3 = 75%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2 = 50%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1 = 25% of weightage</w:t>
      </w:r>
    </w:p>
    <w:p w14:paraId="4EAD46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Problem Solving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Analytical Thinking = 20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= 15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Confidence = 15 marks</w:t>
      </w:r>
    </w:p>
    <w:p w14:paraId="687ACB0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Calculate: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Final Score = Sum of all rubric scores</w:t>
      </w:r>
    </w:p>
    <w:p w14:paraId="49CC9FA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Generate the final report in the exact format below.</w:t>
      </w:r>
    </w:p>
    <w:p w14:paraId="4A154253" w14:textId="77777777" w:rsidR="00BC69B4" w:rsidRPr="00BC69B4" w:rsidRDefault="00000000" w:rsidP="00BC69B4">
      <w:pP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pict w14:anchorId="1F43CCC6">
          <v:rect id="_x0000_i1025" style="width:0;height:1.5pt" o:hralign="center" o:hrstd="t" o:hr="t" fillcolor="#a0a0a0" stroked="f"/>
        </w:pict>
      </w:r>
    </w:p>
    <w:p w14:paraId="2C9E4B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REPORT</w:t>
      </w:r>
    </w:p>
    <w:p w14:paraId="4FC86BC1" w14:textId="6A9FE8E1" w:rsidR="00BC69B4" w:rsidRPr="00A87EBB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Name:</w:t>
      </w:r>
      <w:r w:rsidR="00A87EBB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A87EBB" w:rsidRPr="00A87EBB">
        <w:rPr>
          <w:rFonts w:ascii="Times New Roman" w:eastAsia="Times New Roman" w:hAnsi="Times New Roman" w:cs="Times New Roman"/>
          <w:sz w:val="24"/>
          <w:szCs w:val="24"/>
        </w:rPr>
        <w:t xml:space="preserve">V. Nagendra 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  <w:r w:rsidR="00A87EBB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</w:t>
      </w:r>
      <w:r w:rsidR="00A87EBB" w:rsidRPr="00A87EBB">
        <w:rPr>
          <w:rFonts w:ascii="Times New Roman" w:eastAsia="Times New Roman" w:hAnsi="Times New Roman" w:cs="Times New Roman"/>
          <w:sz w:val="24"/>
          <w:szCs w:val="24"/>
        </w:rPr>
        <w:t>192425091</w:t>
      </w:r>
    </w:p>
    <w:p w14:paraId="56DAA6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QUESTIONS AND RESPONSES</w:t>
      </w:r>
    </w:p>
    <w:p w14:paraId="1D24F43F" w14:textId="22B395EF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2C7D15" w:rsidRP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What is anaphora resolution?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A87EBB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A87EBB" w:rsidRPr="00A87EBB">
        <w:rPr>
          <w:rFonts w:ascii="Times New Roman" w:eastAsia="Times New Roman" w:hAnsi="Times New Roman" w:cs="Times New Roman"/>
          <w:sz w:val="24"/>
          <w:szCs w:val="24"/>
        </w:rPr>
        <w:t>Anaphora resolution is the process of identifying what a pronoun or referring expression refers to in a sentence or text.</w:t>
      </w:r>
    </w:p>
    <w:p w14:paraId="38ED0E65" w14:textId="77777777" w:rsidR="007F1761" w:rsidRDefault="007F1761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441F820F" w14:textId="77777777" w:rsidR="007F1761" w:rsidRDefault="007F1761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2DBAD2B4" w14:textId="794E18EF" w:rsidR="00BC69B4" w:rsidRPr="00A87EBB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</w:t>
      </w:r>
      <w:r w:rsidR="002C7D15" w:rsidRP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What are the major components of a conversational agent?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A87EBB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A87EBB" w:rsidRPr="00A87EBB">
        <w:rPr>
          <w:rFonts w:ascii="Times New Roman" w:eastAsia="Times New Roman" w:hAnsi="Times New Roman" w:cs="Times New Roman"/>
          <w:sz w:val="24"/>
          <w:szCs w:val="24"/>
        </w:rPr>
        <w:t>The major components are Natural Language Understanding, Dialogue Management, Natural Language Generation, and Speech Processing.</w:t>
      </w:r>
    </w:p>
    <w:p w14:paraId="7332179B" w14:textId="0F834DCE" w:rsidR="00BC69B4" w:rsidRPr="00A87EBB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2C7D15" w:rsidRP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What is the interlingua approach in machine translation?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A87EBB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A87EBB" w:rsidRPr="00A87EBB">
        <w:rPr>
          <w:rFonts w:ascii="Times New Roman" w:eastAsia="Times New Roman" w:hAnsi="Times New Roman" w:cs="Times New Roman"/>
          <w:sz w:val="24"/>
          <w:szCs w:val="24"/>
        </w:rPr>
        <w:t>The interlingua approach converts the source language into a language-independent representation, which is then translated into the target language.</w:t>
      </w:r>
    </w:p>
    <w:p w14:paraId="63C09BCE" w14:textId="31038585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2C7D15" w:rsidRP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Analyze the discourse structure of an introduction, explanation, and conclusion.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A87EBB" w:rsidRPr="00A87EBB">
        <w:t xml:space="preserve"> </w:t>
      </w:r>
      <w:r w:rsidR="00A87EBB" w:rsidRPr="00A87EBB">
        <w:rPr>
          <w:rFonts w:ascii="Times New Roman" w:eastAsia="Times New Roman" w:hAnsi="Times New Roman" w:cs="Times New Roman"/>
          <w:sz w:val="24"/>
          <w:szCs w:val="24"/>
        </w:rPr>
        <w:t>An introduction presents the topic, an explanation develops the main ideas with details, and a conclusion summarizes the key points.</w:t>
      </w:r>
    </w:p>
    <w:p w14:paraId="6F260978" w14:textId="75EAC155" w:rsidR="00BC69B4" w:rsidRPr="00A87EBB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</w:t>
      </w:r>
      <w:r w:rsidR="002C7D15" w:rsidRP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Analyze why pronoun resolution is difficult in long documents.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A87EBB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A87EBB" w:rsidRPr="00A87EBB">
        <w:rPr>
          <w:rFonts w:ascii="Times New Roman" w:eastAsia="Times New Roman" w:hAnsi="Times New Roman" w:cs="Times New Roman"/>
          <w:sz w:val="24"/>
          <w:szCs w:val="24"/>
        </w:rPr>
        <w:t>It is difficult because pronouns may refer to multiple entities mentioned far earlier, making the correct antecedent harder to identify.</w:t>
      </w:r>
    </w:p>
    <w:p w14:paraId="2146466B" w14:textId="773518B7" w:rsidR="00BC69B4" w:rsidRPr="007F1761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Q6: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2C7D15" w:rsidRP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How can discourse analysis be applied to document summarization?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7F1761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7F1761" w:rsidRPr="007F1761">
        <w:rPr>
          <w:rFonts w:ascii="Times New Roman" w:eastAsia="Times New Roman" w:hAnsi="Times New Roman" w:cs="Times New Roman"/>
          <w:sz w:val="24"/>
          <w:szCs w:val="24"/>
        </w:rPr>
        <w:t>Discourse analysis identifies the main ideas and relationships between sentences to generate a coherent and meaningful summary.</w:t>
      </w:r>
    </w:p>
    <w:p w14:paraId="20083A3C" w14:textId="5F08CCB8" w:rsidR="00BC69B4" w:rsidRPr="007F1761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Q7: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2C7D15" w:rsidRP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How can the interlingua approach support multilingual communication?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7F1761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7F1761" w:rsidRPr="007F1761">
        <w:rPr>
          <w:rFonts w:ascii="Times New Roman" w:eastAsia="Times New Roman" w:hAnsi="Times New Roman" w:cs="Times New Roman"/>
          <w:sz w:val="24"/>
          <w:szCs w:val="24"/>
        </w:rPr>
        <w:t>It supports multilingual communication by using a common language-independent representation to translate between multiple languages efficiently.</w:t>
      </w:r>
    </w:p>
    <w:p w14:paraId="76AECE95" w14:textId="597F6181" w:rsidR="00BC69B4" w:rsidRPr="007F1761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Q8: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2C7D15" w:rsidRP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How can discourse structure be used in question answering systems?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7F1761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7F1761" w:rsidRPr="007F1761">
        <w:rPr>
          <w:rFonts w:ascii="Times New Roman" w:eastAsia="Times New Roman" w:hAnsi="Times New Roman" w:cs="Times New Roman"/>
          <w:sz w:val="24"/>
          <w:szCs w:val="24"/>
        </w:rPr>
        <w:t>Discourse structure helps identify the relevant context and relationships between sentences to provide accurate answers.</w:t>
      </w:r>
    </w:p>
    <w:p w14:paraId="2B383293" w14:textId="579157B1" w:rsidR="00BC69B4" w:rsidRPr="007F1761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Q9: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</w:t>
      </w:r>
      <w:r w:rsidR="002C7D15" w:rsidRP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 paragraph contains: "The company increased profits. Cats are popular pets. The sales team performed well." What is the problem?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7F1761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7F1761" w:rsidRPr="007F1761">
        <w:rPr>
          <w:rFonts w:ascii="Times New Roman" w:eastAsia="Times New Roman" w:hAnsi="Times New Roman" w:cs="Times New Roman"/>
          <w:sz w:val="24"/>
          <w:szCs w:val="24"/>
        </w:rPr>
        <w:t>The problem is lack of discourse coherence because the sentence about cats is unrelated to the company’s profits and sales team.</w:t>
      </w:r>
    </w:p>
    <w:p w14:paraId="25F90267" w14:textId="02CAAAF1" w:rsidR="00BC69B4" w:rsidRPr="007F1761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Q10: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A87EBB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A87EBB" w:rsidRPr="00A87EBB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 machine translation system chooses the translation with the highest probability from training data. Which approach is used?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7F1761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7F1761" w:rsidRPr="007F1761">
        <w:rPr>
          <w:rFonts w:ascii="Times New Roman" w:eastAsia="Times New Roman" w:hAnsi="Times New Roman" w:cs="Times New Roman"/>
          <w:sz w:val="24"/>
          <w:szCs w:val="24"/>
        </w:rPr>
        <w:t>It uses the statistical machine translation approach, which selects the most probable translation based on training data.</w:t>
      </w:r>
    </w:p>
    <w:p w14:paraId="55D3B7BA" w14:textId="77777777" w:rsidR="007F1761" w:rsidRDefault="007F1761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3D5A8156" w14:textId="77777777" w:rsidR="007F1761" w:rsidRDefault="007F1761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0111B153" w14:textId="77777777" w:rsidR="007F1761" w:rsidRDefault="007F1761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22043971" w14:textId="77777777" w:rsidR="007F1761" w:rsidRDefault="007F1761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5CDDEA74" w14:textId="1ECC6325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154"/>
        <w:gridCol w:w="1601"/>
        <w:gridCol w:w="1762"/>
      </w:tblGrid>
      <w:tr w:rsidR="00BC69B4" w:rsidRPr="00BC69B4" w14:paraId="3DECEF13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85774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BBFEB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1CC928C7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Assigned Level</w:t>
            </w:r>
          </w:p>
        </w:tc>
        <w:tc>
          <w:tcPr>
            <w:tcW w:w="0" w:type="auto"/>
            <w:vAlign w:val="center"/>
            <w:hideMark/>
          </w:tcPr>
          <w:p w14:paraId="6C2E0E7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Marks Awarded</w:t>
            </w:r>
          </w:p>
        </w:tc>
      </w:tr>
      <w:tr w:rsidR="00BC69B4" w:rsidRPr="00BC69B4" w14:paraId="2537093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86A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Technical Knowledge</w:t>
            </w:r>
          </w:p>
        </w:tc>
        <w:tc>
          <w:tcPr>
            <w:tcW w:w="0" w:type="auto"/>
            <w:vAlign w:val="center"/>
            <w:hideMark/>
          </w:tcPr>
          <w:p w14:paraId="20E61A2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685CBB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5E60ABF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24EC0828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70C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4D7579A7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EC8E31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BBBF67D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5CA6A0C2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ABF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Analytical Thinking</w:t>
            </w:r>
          </w:p>
        </w:tc>
        <w:tc>
          <w:tcPr>
            <w:tcW w:w="0" w:type="auto"/>
            <w:vAlign w:val="center"/>
            <w:hideMark/>
          </w:tcPr>
          <w:p w14:paraId="712FF15C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74B383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BB7FE6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7F9EFDA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244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8E727B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EB62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F33C1C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602589D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1A8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141CC4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446260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22D5513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</w:tbl>
    <w:p w14:paraId="1859A6EF" w14:textId="77777777" w:rsidR="00A87EBB" w:rsidRDefault="00A87EBB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1B2642C5" w14:textId="70917C4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340"/>
        <w:gridCol w:w="1573"/>
        <w:gridCol w:w="1858"/>
        <w:gridCol w:w="1364"/>
        <w:gridCol w:w="837"/>
        <w:gridCol w:w="1411"/>
      </w:tblGrid>
      <w:tr w:rsidR="00BC69B4" w:rsidRPr="00BC69B4" w14:paraId="6F1D7A2C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397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Technical Knowledge (25)</w:t>
            </w:r>
          </w:p>
        </w:tc>
        <w:tc>
          <w:tcPr>
            <w:tcW w:w="0" w:type="auto"/>
            <w:vAlign w:val="center"/>
            <w:hideMark/>
          </w:tcPr>
          <w:p w14:paraId="0C96338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Problem Solving (25)</w:t>
            </w:r>
          </w:p>
        </w:tc>
        <w:tc>
          <w:tcPr>
            <w:tcW w:w="0" w:type="auto"/>
            <w:vAlign w:val="center"/>
            <w:hideMark/>
          </w:tcPr>
          <w:p w14:paraId="7944521B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Analytical Thinking (20)</w:t>
            </w:r>
          </w:p>
        </w:tc>
        <w:tc>
          <w:tcPr>
            <w:tcW w:w="0" w:type="auto"/>
            <w:vAlign w:val="center"/>
            <w:hideMark/>
          </w:tcPr>
          <w:p w14:paraId="4D0EC44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Communication (15)</w:t>
            </w:r>
          </w:p>
        </w:tc>
        <w:tc>
          <w:tcPr>
            <w:tcW w:w="0" w:type="auto"/>
            <w:vAlign w:val="center"/>
            <w:hideMark/>
          </w:tcPr>
          <w:p w14:paraId="4A8BC190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Confidence (15)</w:t>
            </w:r>
          </w:p>
        </w:tc>
        <w:tc>
          <w:tcPr>
            <w:tcW w:w="0" w:type="auto"/>
            <w:vAlign w:val="center"/>
            <w:hideMark/>
          </w:tcPr>
          <w:p w14:paraId="6E8D83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SubQ Total</w:t>
            </w:r>
          </w:p>
        </w:tc>
        <w:tc>
          <w:tcPr>
            <w:tcW w:w="0" w:type="auto"/>
            <w:vAlign w:val="center"/>
            <w:hideMark/>
          </w:tcPr>
          <w:p w14:paraId="4609556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Student Avg Final Mark</w:t>
            </w:r>
          </w:p>
        </w:tc>
      </w:tr>
      <w:tr w:rsidR="00BC69B4" w:rsidRPr="00BC69B4" w14:paraId="4DD78F0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E79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09469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8A5626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BC5771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3735DF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E8DDB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  <w:tc>
          <w:tcPr>
            <w:tcW w:w="0" w:type="auto"/>
            <w:vAlign w:val="center"/>
            <w:hideMark/>
          </w:tcPr>
          <w:p w14:paraId="6F8EA18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</w:tr>
    </w:tbl>
    <w:p w14:paraId="619721C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OVERALL FEEDBACK</w:t>
      </w:r>
    </w:p>
    <w:p w14:paraId="7DF7195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Strengths:</w:t>
      </w:r>
    </w:p>
    <w:p w14:paraId="0B942734" w14:textId="77777777" w:rsidR="00BC69B4" w:rsidRPr="00BC69B4" w:rsidRDefault="00BC69B4" w:rsidP="00BC69B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strengths</w:t>
      </w:r>
    </w:p>
    <w:p w14:paraId="4DB0AE7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Areas for Improvement:</w:t>
      </w:r>
    </w:p>
    <w:p w14:paraId="0E21C408" w14:textId="77777777" w:rsidR="00BC69B4" w:rsidRPr="00BC69B4" w:rsidRDefault="00BC69B4" w:rsidP="00BC69B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improvements</w:t>
      </w:r>
    </w:p>
    <w:p w14:paraId="406A0E3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Readiness:</w:t>
      </w:r>
    </w:p>
    <w:p w14:paraId="3FB14839" w14:textId="77777777" w:rsidR="00BC69B4" w:rsidRPr="00BC69B4" w:rsidRDefault="00BC69B4" w:rsidP="00BC69B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Excellent / Good / Average / Needs Improvement</w:t>
      </w:r>
    </w:p>
    <w:p w14:paraId="0F2C9B8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End the report after the Interview Readiness section.</w:t>
      </w:r>
    </w:p>
    <w:p w14:paraId="7B2AE2F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evaluating each answer, do NOT display the marks immediately.</w:t>
      </w:r>
    </w:p>
    <w:p w14:paraId="09809F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Store the evaluation internally.</w:t>
      </w:r>
    </w:p>
    <w:p w14:paraId="76B5AC6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Question 10 is completed:</w:t>
      </w:r>
    </w:p>
    <w:p w14:paraId="59AC353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1. Generate a Question-wise Evaluation Table for all 10 questions.</w:t>
      </w:r>
    </w:p>
    <w:p w14:paraId="3E82E9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2. For each question assign:</w:t>
      </w:r>
    </w:p>
    <w:p w14:paraId="3F5067B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Technical Knowledge Level</w:t>
      </w:r>
    </w:p>
    <w:p w14:paraId="0AA7B63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Problem Solving Level</w:t>
      </w:r>
    </w:p>
    <w:p w14:paraId="5F05400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 xml:space="preserve">   - Analytical Thinking Level</w:t>
      </w:r>
    </w:p>
    <w:p w14:paraId="677733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Communication Level</w:t>
      </w:r>
    </w:p>
    <w:p w14:paraId="62F21F6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Confidence Level</w:t>
      </w:r>
    </w:p>
    <w:p w14:paraId="7DAABFA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SubQ Total</w:t>
      </w:r>
    </w:p>
    <w:p w14:paraId="2E24C35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3. Calculate SubQ Total using:</w:t>
      </w:r>
    </w:p>
    <w:p w14:paraId="507D3BB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weightage</w:t>
      </w:r>
    </w:p>
    <w:p w14:paraId="6F69D4D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 = 75% weightage</w:t>
      </w:r>
    </w:p>
    <w:p w14:paraId="4A164C3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 = 50% weightage</w:t>
      </w:r>
    </w:p>
    <w:p w14:paraId="547792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 = 25% weightage</w:t>
      </w:r>
    </w:p>
    <w:p w14:paraId="0006C16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4. Calculate Student Avg Final Mark as:</w:t>
      </w:r>
    </w:p>
    <w:p w14:paraId="1E352A2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89E454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Average of all 10 SubQ Totals</w:t>
      </w:r>
    </w:p>
    <w:p w14:paraId="74E42BE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5. Display:</w:t>
      </w:r>
    </w:p>
    <w:p w14:paraId="70743E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Complete interview questions</w:t>
      </w:r>
    </w:p>
    <w:p w14:paraId="36A056A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answers</w:t>
      </w:r>
    </w:p>
    <w:p w14:paraId="402A400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Question-wise evaluation table</w:t>
      </w:r>
    </w:p>
    <w:p w14:paraId="2FE73F2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Avg Final Mark</w:t>
      </w:r>
    </w:p>
    <w:p w14:paraId="556FC47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Overall strengths</w:t>
      </w:r>
    </w:p>
    <w:p w14:paraId="3BD0F3A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Areas for improvement</w:t>
      </w:r>
    </w:p>
    <w:p w14:paraId="17D8ACA8" w14:textId="5A1F3EA1" w:rsidR="00EA40F2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Interview readiness</w:t>
      </w:r>
    </w:p>
    <w:p w14:paraId="3DFEC4CD" w14:textId="5C66A316" w:rsidR="00197BDA" w:rsidRPr="00860277" w:rsidRDefault="00197BDA" w:rsidP="00197B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2BDD00" w14:textId="77777777" w:rsidR="002B4E9D" w:rsidRDefault="002B4E9D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E6BFA2" w14:textId="0A76C033" w:rsidR="00843EC7" w:rsidRPr="00843EC7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75D42511" w14:textId="77777777" w:rsidR="00717ACD" w:rsidRDefault="00717AC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67D51D5B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851"/>
        <w:gridCol w:w="2268"/>
        <w:gridCol w:w="1762"/>
        <w:gridCol w:w="1781"/>
        <w:gridCol w:w="1843"/>
      </w:tblGrid>
      <w:tr w:rsidR="00031701" w14:paraId="1A067E0C" w14:textId="77777777" w:rsidTr="007C313A">
        <w:trPr>
          <w:trHeight w:val="610"/>
        </w:trPr>
        <w:tc>
          <w:tcPr>
            <w:tcW w:w="1276" w:type="dxa"/>
            <w:vAlign w:val="center"/>
          </w:tcPr>
          <w:p w14:paraId="4FAA98F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851" w:type="dxa"/>
            <w:vAlign w:val="center"/>
          </w:tcPr>
          <w:p w14:paraId="5EBA3C6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268" w:type="dxa"/>
            <w:vAlign w:val="center"/>
          </w:tcPr>
          <w:p w14:paraId="29AD0A80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762" w:type="dxa"/>
            <w:vAlign w:val="center"/>
          </w:tcPr>
          <w:p w14:paraId="6E788F5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81" w:type="dxa"/>
            <w:vAlign w:val="center"/>
          </w:tcPr>
          <w:p w14:paraId="2220CBD6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843" w:type="dxa"/>
            <w:vAlign w:val="center"/>
          </w:tcPr>
          <w:p w14:paraId="5F389DB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031701" w14:paraId="1AFE5EE8" w14:textId="77777777" w:rsidTr="007C313A">
        <w:trPr>
          <w:trHeight w:val="1116"/>
        </w:trPr>
        <w:tc>
          <w:tcPr>
            <w:tcW w:w="1276" w:type="dxa"/>
            <w:vAlign w:val="center"/>
          </w:tcPr>
          <w:p w14:paraId="061E57A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Technical Knowledge</w:t>
            </w:r>
          </w:p>
        </w:tc>
        <w:tc>
          <w:tcPr>
            <w:tcW w:w="851" w:type="dxa"/>
            <w:vAlign w:val="center"/>
          </w:tcPr>
          <w:p w14:paraId="551615A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4B48D1E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62" w:type="dxa"/>
            <w:vAlign w:val="center"/>
          </w:tcPr>
          <w:p w14:paraId="43A8590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knowledge with minor gaps</w:t>
            </w:r>
          </w:p>
        </w:tc>
        <w:tc>
          <w:tcPr>
            <w:tcW w:w="1781" w:type="dxa"/>
            <w:vAlign w:val="center"/>
          </w:tcPr>
          <w:p w14:paraId="2C6CA63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Basic knowledge with noticeable errors</w:t>
            </w:r>
          </w:p>
        </w:tc>
        <w:tc>
          <w:tcPr>
            <w:tcW w:w="1843" w:type="dxa"/>
            <w:vAlign w:val="center"/>
          </w:tcPr>
          <w:p w14:paraId="5F31F7D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fundamental technical knowledge</w:t>
            </w:r>
          </w:p>
        </w:tc>
      </w:tr>
      <w:tr w:rsidR="00031701" w14:paraId="4B032D8C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2B8BB5A9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Problem Solving</w:t>
            </w:r>
          </w:p>
        </w:tc>
        <w:tc>
          <w:tcPr>
            <w:tcW w:w="851" w:type="dxa"/>
            <w:vAlign w:val="center"/>
          </w:tcPr>
          <w:p w14:paraId="29C4E3E5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0167975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62" w:type="dxa"/>
            <w:vAlign w:val="center"/>
          </w:tcPr>
          <w:p w14:paraId="7E24D11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Applies concepts with moderate accuracy</w:t>
            </w:r>
          </w:p>
        </w:tc>
        <w:tc>
          <w:tcPr>
            <w:tcW w:w="1781" w:type="dxa"/>
            <w:vAlign w:val="center"/>
          </w:tcPr>
          <w:p w14:paraId="657586C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Limited problem-solving ability; requires guidance</w:t>
            </w:r>
          </w:p>
        </w:tc>
        <w:tc>
          <w:tcPr>
            <w:tcW w:w="1843" w:type="dxa"/>
            <w:vAlign w:val="center"/>
          </w:tcPr>
          <w:p w14:paraId="68C0E44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solve or apply concepts</w:t>
            </w:r>
          </w:p>
        </w:tc>
      </w:tr>
      <w:tr w:rsidR="00031701" w14:paraId="0C0C46E1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53F729F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Analytical Thinking</w:t>
            </w:r>
          </w:p>
        </w:tc>
        <w:tc>
          <w:tcPr>
            <w:tcW w:w="851" w:type="dxa"/>
            <w:vAlign w:val="center"/>
          </w:tcPr>
          <w:p w14:paraId="4C11442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268" w:type="dxa"/>
            <w:vAlign w:val="center"/>
          </w:tcPr>
          <w:p w14:paraId="4D70E6E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Analyzes questions critically and provides well-structured, logical answers</w:t>
            </w:r>
          </w:p>
        </w:tc>
        <w:tc>
          <w:tcPr>
            <w:tcW w:w="1762" w:type="dxa"/>
            <w:vAlign w:val="center"/>
          </w:tcPr>
          <w:p w14:paraId="7F564DF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Provides reasonable analysis with some structure</w:t>
            </w:r>
          </w:p>
        </w:tc>
        <w:tc>
          <w:tcPr>
            <w:tcW w:w="1781" w:type="dxa"/>
            <w:vAlign w:val="center"/>
          </w:tcPr>
          <w:p w14:paraId="2CF9926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Superficial or partially structured responses</w:t>
            </w:r>
          </w:p>
        </w:tc>
        <w:tc>
          <w:tcPr>
            <w:tcW w:w="1843" w:type="dxa"/>
            <w:vAlign w:val="center"/>
          </w:tcPr>
          <w:p w14:paraId="7D71A678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No analytical thinking demonstrated</w:t>
            </w:r>
          </w:p>
        </w:tc>
      </w:tr>
      <w:tr w:rsidR="00031701" w14:paraId="4454D74A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4E07CDD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</w:t>
            </w:r>
          </w:p>
        </w:tc>
        <w:tc>
          <w:tcPr>
            <w:tcW w:w="851" w:type="dxa"/>
            <w:vAlign w:val="center"/>
          </w:tcPr>
          <w:p w14:paraId="1C6FF85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0E95D4AE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62" w:type="dxa"/>
            <w:vAlign w:val="center"/>
          </w:tcPr>
          <w:p w14:paraId="250CD2D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well with minor hesitation</w:t>
            </w:r>
          </w:p>
        </w:tc>
        <w:tc>
          <w:tcPr>
            <w:tcW w:w="1781" w:type="dxa"/>
            <w:vAlign w:val="center"/>
          </w:tcPr>
          <w:p w14:paraId="7801E58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 lacks clarity or confidence</w:t>
            </w:r>
          </w:p>
        </w:tc>
        <w:tc>
          <w:tcPr>
            <w:tcW w:w="1843" w:type="dxa"/>
            <w:vAlign w:val="center"/>
          </w:tcPr>
          <w:p w14:paraId="7BCEB72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communicate effectively</w:t>
            </w:r>
          </w:p>
        </w:tc>
      </w:tr>
      <w:tr w:rsidR="00031701" w14:paraId="1DD87CB2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05D40B6D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Confidence</w:t>
            </w:r>
          </w:p>
        </w:tc>
        <w:tc>
          <w:tcPr>
            <w:tcW w:w="851" w:type="dxa"/>
            <w:vAlign w:val="center"/>
          </w:tcPr>
          <w:p w14:paraId="32C70A6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18E6AE9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Displays high confidence, positive attitude, and professional behavior throughout</w:t>
            </w:r>
          </w:p>
        </w:tc>
        <w:tc>
          <w:tcPr>
            <w:tcW w:w="1762" w:type="dxa"/>
            <w:vAlign w:val="center"/>
          </w:tcPr>
          <w:p w14:paraId="64C3BD67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confidence with minor issues</w:t>
            </w:r>
          </w:p>
        </w:tc>
        <w:tc>
          <w:tcPr>
            <w:tcW w:w="1781" w:type="dxa"/>
            <w:vAlign w:val="center"/>
          </w:tcPr>
          <w:p w14:paraId="4445F24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Low confidence; inconsistent behavior</w:t>
            </w:r>
          </w:p>
        </w:tc>
        <w:tc>
          <w:tcPr>
            <w:tcW w:w="1843" w:type="dxa"/>
            <w:vAlign w:val="center"/>
          </w:tcPr>
          <w:p w14:paraId="4A6B9FA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confidence and professionalism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350"/>
        <w:gridCol w:w="1418"/>
        <w:gridCol w:w="1275"/>
        <w:gridCol w:w="1134"/>
        <w:gridCol w:w="1158"/>
        <w:gridCol w:w="752"/>
      </w:tblGrid>
      <w:tr w:rsidR="00043746" w14:paraId="31A92658" w14:textId="77777777" w:rsidTr="0070714E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350" w:type="dxa"/>
          </w:tcPr>
          <w:p w14:paraId="2DC91558" w14:textId="5FFEA928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Algorithm Design</w:t>
            </w:r>
          </w:p>
        </w:tc>
        <w:tc>
          <w:tcPr>
            <w:tcW w:w="1418" w:type="dxa"/>
          </w:tcPr>
          <w:p w14:paraId="1644AB1C" w14:textId="42667A4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Use of Control Structures</w:t>
            </w:r>
          </w:p>
        </w:tc>
        <w:tc>
          <w:tcPr>
            <w:tcW w:w="1275" w:type="dxa"/>
          </w:tcPr>
          <w:p w14:paraId="6365185A" w14:textId="629E265D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Pseudocode Structure</w:t>
            </w:r>
          </w:p>
        </w:tc>
        <w:tc>
          <w:tcPr>
            <w:tcW w:w="1134" w:type="dxa"/>
          </w:tcPr>
          <w:p w14:paraId="386423F7" w14:textId="2BB1531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Completeness</w:t>
            </w:r>
          </w:p>
        </w:tc>
        <w:tc>
          <w:tcPr>
            <w:tcW w:w="1158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31701" w14:paraId="47093764" w14:textId="77777777" w:rsidTr="0070714E">
        <w:trPr>
          <w:trHeight w:val="403"/>
        </w:trPr>
        <w:tc>
          <w:tcPr>
            <w:tcW w:w="987" w:type="dxa"/>
          </w:tcPr>
          <w:p w14:paraId="4130C6F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5CE179A5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370FC001" w14:textId="2C314C09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7245AD05" w14:textId="7A3ECA89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760B7DAB" w14:textId="0954492C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31E0F5D8" w14:textId="0187D569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1E44288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34B9BCFD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69</w:t>
            </w:r>
          </w:p>
        </w:tc>
      </w:tr>
      <w:tr w:rsidR="00031701" w14:paraId="3D11E1B3" w14:textId="77777777" w:rsidTr="0070714E">
        <w:trPr>
          <w:trHeight w:val="403"/>
        </w:trPr>
        <w:tc>
          <w:tcPr>
            <w:tcW w:w="987" w:type="dxa"/>
          </w:tcPr>
          <w:p w14:paraId="479EE4B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51049704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25D27C1A" w14:textId="0A45A0AA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16EFAE5D" w14:textId="55ECDEBB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0400F31D" w14:textId="53F8C2C1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337B6465" w14:textId="5312C801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1FC74DC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3303D51" w14:textId="77777777" w:rsidTr="0070714E">
        <w:trPr>
          <w:trHeight w:val="403"/>
        </w:trPr>
        <w:tc>
          <w:tcPr>
            <w:tcW w:w="987" w:type="dxa"/>
          </w:tcPr>
          <w:p w14:paraId="720C76C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382259C2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75ADB785" w14:textId="0DB58121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24665F8E" w14:textId="7B299A99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066C9658" w14:textId="13844286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0ED05396" w14:textId="128FA44F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69235C0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2AAA7E1" w14:textId="77777777" w:rsidTr="0070714E">
        <w:trPr>
          <w:trHeight w:val="403"/>
        </w:trPr>
        <w:tc>
          <w:tcPr>
            <w:tcW w:w="987" w:type="dxa"/>
          </w:tcPr>
          <w:p w14:paraId="48CDA14B" w14:textId="56F03C4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13B1A433" w14:textId="18DA3122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20F4E5DC" w14:textId="2ED71E63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6E22FEA3" w14:textId="4D90A0D6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4F8FABA0" w14:textId="5FF8A385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55B7EF11" w14:textId="2B9F36C1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0C5B462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49E297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563F664" w14:textId="77777777" w:rsidTr="0070714E">
        <w:trPr>
          <w:trHeight w:val="403"/>
        </w:trPr>
        <w:tc>
          <w:tcPr>
            <w:tcW w:w="987" w:type="dxa"/>
          </w:tcPr>
          <w:p w14:paraId="49402040" w14:textId="59449953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3C2207B0" w14:textId="059BAE09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008DB139" w14:textId="40704A17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56D499B8" w14:textId="40770FED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351A02A9" w14:textId="32AADD4D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41E4D207" w14:textId="16044B9A" w:rsidR="00031701" w:rsidRDefault="00A80BB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025A3F1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5B3257E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14F7F4B9" w14:textId="77777777" w:rsidTr="0070714E">
        <w:trPr>
          <w:trHeight w:val="403"/>
        </w:trPr>
        <w:tc>
          <w:tcPr>
            <w:tcW w:w="987" w:type="dxa"/>
          </w:tcPr>
          <w:p w14:paraId="582057C7" w14:textId="3B8D42E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1769" w:type="dxa"/>
          </w:tcPr>
          <w:p w14:paraId="6BD4513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4B3DC39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1B8457E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F2C5A8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23990C2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4174600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895C6C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9E2D4F5" w14:textId="77777777" w:rsidTr="0070714E">
        <w:trPr>
          <w:trHeight w:val="403"/>
        </w:trPr>
        <w:tc>
          <w:tcPr>
            <w:tcW w:w="987" w:type="dxa"/>
          </w:tcPr>
          <w:p w14:paraId="6F1445FA" w14:textId="354CF7B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</w:t>
            </w:r>
          </w:p>
        </w:tc>
        <w:tc>
          <w:tcPr>
            <w:tcW w:w="1769" w:type="dxa"/>
          </w:tcPr>
          <w:p w14:paraId="77CD815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21E84B8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67A5B72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5B6F655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5B8EF00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159C06D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DBEC04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48C75944" w14:textId="77777777" w:rsidTr="0070714E">
        <w:trPr>
          <w:trHeight w:val="403"/>
        </w:trPr>
        <w:tc>
          <w:tcPr>
            <w:tcW w:w="987" w:type="dxa"/>
          </w:tcPr>
          <w:p w14:paraId="6A150B88" w14:textId="64C889E9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769" w:type="dxa"/>
          </w:tcPr>
          <w:p w14:paraId="446862D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73A54E76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27BFFC1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0B3664C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40C60EF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093A368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94A0C5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164F4A2" w14:textId="77777777" w:rsidTr="0070714E">
        <w:trPr>
          <w:trHeight w:val="403"/>
        </w:trPr>
        <w:tc>
          <w:tcPr>
            <w:tcW w:w="987" w:type="dxa"/>
          </w:tcPr>
          <w:p w14:paraId="01614AE2" w14:textId="7C5FACB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1769" w:type="dxa"/>
          </w:tcPr>
          <w:p w14:paraId="0C8273B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039E862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738E6F5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A52FA0C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C4F638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2CA9B1E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51A6A1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0E71B72F" w14:textId="77777777" w:rsidTr="0070714E">
        <w:trPr>
          <w:trHeight w:val="403"/>
        </w:trPr>
        <w:tc>
          <w:tcPr>
            <w:tcW w:w="987" w:type="dxa"/>
          </w:tcPr>
          <w:p w14:paraId="0C08F34A" w14:textId="7A2273D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769" w:type="dxa"/>
          </w:tcPr>
          <w:p w14:paraId="4E6A095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54F535E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5E22D7C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79BDECB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062E7A5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4017A03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656929B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A91939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0825BEE5" w:rsidR="00A91939" w:rsidRDefault="00A91939" w:rsidP="00A91939">
            <w:r>
              <w:rPr>
                <w:rFonts w:ascii="Times New Roman" w:hAnsi="Times New Roman" w:cs="Times New Roman"/>
              </w:rPr>
              <w:t>Dr. T</w:t>
            </w:r>
            <w:r w:rsidRPr="00AF3349">
              <w:rPr>
                <w:rFonts w:ascii="Times New Roman" w:hAnsi="Times New Roman" w:cs="Times New Roman"/>
              </w:rPr>
              <w:t xml:space="preserve">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A91939" w:rsidRDefault="00A91939" w:rsidP="00A9193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A91939" w:rsidRDefault="00A91939" w:rsidP="00A91939"/>
        </w:tc>
      </w:tr>
      <w:tr w:rsidR="00A91939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F85BDE7" w:rsidR="00A91939" w:rsidRDefault="00A91939" w:rsidP="00A91939">
            <w:pPr>
              <w:jc w:val="center"/>
            </w:pPr>
            <w:r>
              <w:rPr>
                <w:sz w:val="18"/>
                <w:szCs w:val="18"/>
              </w:rPr>
              <w:t xml:space="preserve">Signature: </w:t>
            </w:r>
            <w:r>
              <w:rPr>
                <w:rFonts w:ascii="Times New Roman" w:hAnsi="Times New Roman" w:cs="Times New Roman"/>
              </w:rPr>
              <w:t>T</w:t>
            </w:r>
            <w:r w:rsidRPr="00AF3349">
              <w:rPr>
                <w:rFonts w:ascii="Times New Roman" w:hAnsi="Times New Roman" w:cs="Times New Roman"/>
              </w:rPr>
              <w:t xml:space="preserve">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A91939" w:rsidRDefault="00A91939" w:rsidP="00A91939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A91939" w:rsidRDefault="00A91939" w:rsidP="00A91939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A91939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A91939" w:rsidRDefault="00A91939" w:rsidP="00A91939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A91939" w:rsidRDefault="00A91939" w:rsidP="00A91939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A91939" w:rsidRDefault="00A91939" w:rsidP="00A91939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AA4228" w14:textId="6E35AFCA" w:rsidR="000D2803" w:rsidRDefault="000D2803" w:rsidP="002C7D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</w:rPr>
      </w:pPr>
    </w:p>
    <w:p w14:paraId="61EE987A" w14:textId="437796C5" w:rsidR="000225CB" w:rsidRPr="000225CB" w:rsidRDefault="000225CB" w:rsidP="000225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3294153" wp14:editId="21E32D0A">
                <wp:extent cx="304800" cy="304800"/>
                <wp:effectExtent l="0" t="0" r="0" b="0"/>
                <wp:docPr id="124177988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43C6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C4897" w:rsidRPr="003C4897">
        <w:rPr>
          <w:b/>
          <w:bCs/>
          <w:noProof/>
        </w:rPr>
        <w:drawing>
          <wp:inline distT="0" distB="0" distL="0" distR="0" wp14:anchorId="23EDA37B" wp14:editId="0E7F449B">
            <wp:extent cx="6400800" cy="4800600"/>
            <wp:effectExtent l="0" t="0" r="0" b="0"/>
            <wp:docPr id="164989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90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82EC" w14:textId="195C6E78" w:rsidR="000225CB" w:rsidRPr="002C7D15" w:rsidRDefault="000225CB" w:rsidP="002C7D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</w:rPr>
      </w:pPr>
    </w:p>
    <w:sectPr w:rsidR="000225CB" w:rsidRPr="002C7D15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7EBE576-D300-4068-A865-754BD39F85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223D74-7455-4E63-973D-99EB75B5982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580022D2-03E1-47DC-87F4-3EEC91333E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2EB52CD-507A-4F9C-963C-F18C7CDBF9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B66F6"/>
    <w:multiLevelType w:val="multilevel"/>
    <w:tmpl w:val="5F5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41B2"/>
    <w:multiLevelType w:val="multilevel"/>
    <w:tmpl w:val="07CC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430DBD"/>
    <w:multiLevelType w:val="multilevel"/>
    <w:tmpl w:val="5858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42809"/>
    <w:multiLevelType w:val="multilevel"/>
    <w:tmpl w:val="27E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E90F31"/>
    <w:multiLevelType w:val="hybridMultilevel"/>
    <w:tmpl w:val="0A78D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DA7BA8"/>
    <w:multiLevelType w:val="multilevel"/>
    <w:tmpl w:val="4D7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FB63BD"/>
    <w:multiLevelType w:val="multilevel"/>
    <w:tmpl w:val="216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5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553451">
    <w:abstractNumId w:val="24"/>
  </w:num>
  <w:num w:numId="2" w16cid:durableId="304048989">
    <w:abstractNumId w:val="18"/>
  </w:num>
  <w:num w:numId="3" w16cid:durableId="587009571">
    <w:abstractNumId w:val="9"/>
  </w:num>
  <w:num w:numId="4" w16cid:durableId="790587401">
    <w:abstractNumId w:val="29"/>
  </w:num>
  <w:num w:numId="5" w16cid:durableId="195892531">
    <w:abstractNumId w:val="17"/>
  </w:num>
  <w:num w:numId="6" w16cid:durableId="173961356">
    <w:abstractNumId w:val="31"/>
  </w:num>
  <w:num w:numId="7" w16cid:durableId="1000893900">
    <w:abstractNumId w:val="26"/>
  </w:num>
  <w:num w:numId="8" w16cid:durableId="992217332">
    <w:abstractNumId w:val="25"/>
  </w:num>
  <w:num w:numId="9" w16cid:durableId="1249657645">
    <w:abstractNumId w:val="7"/>
  </w:num>
  <w:num w:numId="10" w16cid:durableId="280500235">
    <w:abstractNumId w:val="15"/>
  </w:num>
  <w:num w:numId="11" w16cid:durableId="578641283">
    <w:abstractNumId w:val="14"/>
  </w:num>
  <w:num w:numId="12" w16cid:durableId="2029333616">
    <w:abstractNumId w:val="32"/>
  </w:num>
  <w:num w:numId="13" w16cid:durableId="977996612">
    <w:abstractNumId w:val="5"/>
  </w:num>
  <w:num w:numId="14" w16cid:durableId="726605467">
    <w:abstractNumId w:val="8"/>
  </w:num>
  <w:num w:numId="15" w16cid:durableId="1035347714">
    <w:abstractNumId w:val="19"/>
  </w:num>
  <w:num w:numId="16" w16cid:durableId="602541135">
    <w:abstractNumId w:val="6"/>
  </w:num>
  <w:num w:numId="17" w16cid:durableId="1199051864">
    <w:abstractNumId w:val="28"/>
  </w:num>
  <w:num w:numId="18" w16cid:durableId="1622223049">
    <w:abstractNumId w:val="2"/>
  </w:num>
  <w:num w:numId="19" w16cid:durableId="921376512">
    <w:abstractNumId w:val="12"/>
  </w:num>
  <w:num w:numId="20" w16cid:durableId="802388582">
    <w:abstractNumId w:val="0"/>
  </w:num>
  <w:num w:numId="21" w16cid:durableId="811018178">
    <w:abstractNumId w:val="22"/>
  </w:num>
  <w:num w:numId="22" w16cid:durableId="807551573">
    <w:abstractNumId w:val="27"/>
  </w:num>
  <w:num w:numId="23" w16cid:durableId="946816511">
    <w:abstractNumId w:val="10"/>
  </w:num>
  <w:num w:numId="24" w16cid:durableId="535971318">
    <w:abstractNumId w:val="30"/>
  </w:num>
  <w:num w:numId="25" w16cid:durableId="525753740">
    <w:abstractNumId w:val="1"/>
  </w:num>
  <w:num w:numId="26" w16cid:durableId="1588805260">
    <w:abstractNumId w:val="33"/>
  </w:num>
  <w:num w:numId="27" w16cid:durableId="70280660">
    <w:abstractNumId w:val="16"/>
  </w:num>
  <w:num w:numId="28" w16cid:durableId="610822344">
    <w:abstractNumId w:val="4"/>
  </w:num>
  <w:num w:numId="29" w16cid:durableId="590703395">
    <w:abstractNumId w:val="21"/>
  </w:num>
  <w:num w:numId="30" w16cid:durableId="1798063818">
    <w:abstractNumId w:val="11"/>
  </w:num>
  <w:num w:numId="31" w16cid:durableId="801269027">
    <w:abstractNumId w:val="3"/>
  </w:num>
  <w:num w:numId="32" w16cid:durableId="1538740874">
    <w:abstractNumId w:val="23"/>
  </w:num>
  <w:num w:numId="33" w16cid:durableId="1310596660">
    <w:abstractNumId w:val="13"/>
  </w:num>
  <w:num w:numId="34" w16cid:durableId="14320511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225CB"/>
    <w:rsid w:val="00031701"/>
    <w:rsid w:val="00043746"/>
    <w:rsid w:val="00047F39"/>
    <w:rsid w:val="000513F1"/>
    <w:rsid w:val="00054A10"/>
    <w:rsid w:val="00056994"/>
    <w:rsid w:val="0007428D"/>
    <w:rsid w:val="0007479D"/>
    <w:rsid w:val="000D2803"/>
    <w:rsid w:val="000F31A7"/>
    <w:rsid w:val="000F3D54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C7D15"/>
    <w:rsid w:val="002D4451"/>
    <w:rsid w:val="002F44E1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C4897"/>
    <w:rsid w:val="003D73A0"/>
    <w:rsid w:val="003E4E8D"/>
    <w:rsid w:val="00400FA1"/>
    <w:rsid w:val="00406F94"/>
    <w:rsid w:val="004074D8"/>
    <w:rsid w:val="00413D16"/>
    <w:rsid w:val="00460AD1"/>
    <w:rsid w:val="00460B41"/>
    <w:rsid w:val="00462E9A"/>
    <w:rsid w:val="00485DCD"/>
    <w:rsid w:val="00486500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F3A50"/>
    <w:rsid w:val="0070714E"/>
    <w:rsid w:val="00716059"/>
    <w:rsid w:val="00717ACD"/>
    <w:rsid w:val="00726938"/>
    <w:rsid w:val="0075514E"/>
    <w:rsid w:val="0076410E"/>
    <w:rsid w:val="007872F7"/>
    <w:rsid w:val="00794534"/>
    <w:rsid w:val="007A0847"/>
    <w:rsid w:val="007B71A1"/>
    <w:rsid w:val="007C313A"/>
    <w:rsid w:val="007C4FB5"/>
    <w:rsid w:val="007F1761"/>
    <w:rsid w:val="00843EC7"/>
    <w:rsid w:val="00860277"/>
    <w:rsid w:val="00862207"/>
    <w:rsid w:val="008664B6"/>
    <w:rsid w:val="00891D75"/>
    <w:rsid w:val="008C1F32"/>
    <w:rsid w:val="008F5E9F"/>
    <w:rsid w:val="0090575C"/>
    <w:rsid w:val="009434FB"/>
    <w:rsid w:val="0094514D"/>
    <w:rsid w:val="00950CA0"/>
    <w:rsid w:val="00992151"/>
    <w:rsid w:val="00994DE6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80BBD"/>
    <w:rsid w:val="00A87EBB"/>
    <w:rsid w:val="00A91939"/>
    <w:rsid w:val="00AA52C1"/>
    <w:rsid w:val="00AC72BF"/>
    <w:rsid w:val="00B07446"/>
    <w:rsid w:val="00B5602E"/>
    <w:rsid w:val="00B65977"/>
    <w:rsid w:val="00B830B8"/>
    <w:rsid w:val="00B853F3"/>
    <w:rsid w:val="00BC69B4"/>
    <w:rsid w:val="00C12C32"/>
    <w:rsid w:val="00C372A8"/>
    <w:rsid w:val="00C44205"/>
    <w:rsid w:val="00C61A51"/>
    <w:rsid w:val="00C87F1D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E762D"/>
    <w:rsid w:val="00DF3F9A"/>
    <w:rsid w:val="00DF6F4C"/>
    <w:rsid w:val="00E046DF"/>
    <w:rsid w:val="00E54874"/>
    <w:rsid w:val="00E57066"/>
    <w:rsid w:val="00E67FC2"/>
    <w:rsid w:val="00E747D8"/>
    <w:rsid w:val="00E75EDD"/>
    <w:rsid w:val="00E84A52"/>
    <w:rsid w:val="00E96D05"/>
    <w:rsid w:val="00EA40F2"/>
    <w:rsid w:val="00EB22E0"/>
    <w:rsid w:val="00EB5B6E"/>
    <w:rsid w:val="00EC4EB0"/>
    <w:rsid w:val="00EE3C80"/>
    <w:rsid w:val="00EF12DF"/>
    <w:rsid w:val="00EF2552"/>
    <w:rsid w:val="00F013F7"/>
    <w:rsid w:val="00F13878"/>
    <w:rsid w:val="00F433DE"/>
    <w:rsid w:val="00F43965"/>
    <w:rsid w:val="00F5768A"/>
    <w:rsid w:val="00F77672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9</Pages>
  <Words>1766</Words>
  <Characters>10067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thapalavasudev68@outlook.com</cp:lastModifiedBy>
  <cp:revision>23</cp:revision>
  <dcterms:created xsi:type="dcterms:W3CDTF">2026-06-19T04:26:00Z</dcterms:created>
  <dcterms:modified xsi:type="dcterms:W3CDTF">2026-09-03T05:31:00Z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