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3DC7" w14:textId="147B2AF8" w:rsidR="00B44978" w:rsidRPr="00501061" w:rsidRDefault="00501061" w:rsidP="00501061">
      <w:pPr>
        <w:pStyle w:val="NoSpacing"/>
        <w:rPr>
          <w:rFonts w:ascii="Calibri" w:hAnsi="Calibri" w:cs="Calibri"/>
          <w:b/>
          <w:bCs/>
          <w:sz w:val="48"/>
          <w:szCs w:val="48"/>
        </w:rPr>
      </w:pPr>
      <w:r w:rsidRPr="00501061">
        <w:rPr>
          <w:rFonts w:ascii="Calibri" w:hAnsi="Calibri" w:cs="Calibri"/>
          <w:b/>
          <w:bCs/>
          <w:sz w:val="48"/>
          <w:szCs w:val="48"/>
        </w:rPr>
        <w:t>MUTUAL FUNDS DATA CLEANING AND -EXPLORATORY DATA ANALYSIS</w:t>
      </w:r>
    </w:p>
    <w:p w14:paraId="2CA854E7" w14:textId="77777777" w:rsidR="00501061" w:rsidRPr="00501061" w:rsidRDefault="00501061" w:rsidP="00501061">
      <w:pPr>
        <w:rPr>
          <w:sz w:val="44"/>
          <w:szCs w:val="44"/>
        </w:rPr>
      </w:pPr>
    </w:p>
    <w:p w14:paraId="06C7AF9B" w14:textId="77777777" w:rsidR="00501061" w:rsidRDefault="00501061" w:rsidP="00501061">
      <w:pPr>
        <w:rPr>
          <w:sz w:val="44"/>
          <w:szCs w:val="44"/>
        </w:rPr>
      </w:pPr>
    </w:p>
    <w:p w14:paraId="23246F0B" w14:textId="77777777" w:rsidR="00501061" w:rsidRDefault="00501061" w:rsidP="00501061">
      <w:pPr>
        <w:rPr>
          <w:sz w:val="44"/>
          <w:szCs w:val="44"/>
        </w:rPr>
      </w:pPr>
    </w:p>
    <w:p w14:paraId="642135B0" w14:textId="77777777" w:rsidR="00501061" w:rsidRDefault="00501061" w:rsidP="00501061">
      <w:pPr>
        <w:rPr>
          <w:sz w:val="44"/>
          <w:szCs w:val="44"/>
        </w:rPr>
      </w:pPr>
    </w:p>
    <w:p w14:paraId="18CF07F2" w14:textId="105FA327" w:rsidR="00501061" w:rsidRDefault="00501061" w:rsidP="00501061">
      <w:pPr>
        <w:rPr>
          <w:sz w:val="44"/>
          <w:szCs w:val="44"/>
        </w:rPr>
      </w:pPr>
      <w:r w:rsidRPr="00501061">
        <w:rPr>
          <w:b/>
          <w:bCs/>
          <w:sz w:val="44"/>
          <w:szCs w:val="44"/>
        </w:rPr>
        <w:t>Prepared by:</w:t>
      </w:r>
      <w:r w:rsidRPr="00501061">
        <w:rPr>
          <w:sz w:val="44"/>
          <w:szCs w:val="44"/>
        </w:rPr>
        <w:t xml:space="preserve"> </w:t>
      </w:r>
      <w:r>
        <w:rPr>
          <w:sz w:val="44"/>
          <w:szCs w:val="44"/>
        </w:rPr>
        <w:t>MANIKANTA</w:t>
      </w:r>
      <w:r w:rsidRPr="00501061">
        <w:rPr>
          <w:sz w:val="44"/>
          <w:szCs w:val="44"/>
        </w:rPr>
        <w:t xml:space="preserve"> </w:t>
      </w:r>
      <w:r>
        <w:rPr>
          <w:sz w:val="44"/>
          <w:szCs w:val="44"/>
        </w:rPr>
        <w:t>KOTA</w:t>
      </w:r>
      <w:r w:rsidRPr="00501061">
        <w:rPr>
          <w:sz w:val="44"/>
          <w:szCs w:val="44"/>
        </w:rPr>
        <w:br/>
      </w:r>
      <w:r w:rsidRPr="00501061">
        <w:rPr>
          <w:b/>
          <w:bCs/>
          <w:sz w:val="44"/>
          <w:szCs w:val="44"/>
        </w:rPr>
        <w:t>Project:</w:t>
      </w:r>
      <w:r w:rsidRPr="00501061">
        <w:rPr>
          <w:sz w:val="44"/>
          <w:szCs w:val="44"/>
        </w:rPr>
        <w:t xml:space="preserve"> Mutual Funds Analysis</w:t>
      </w:r>
      <w:r w:rsidRPr="00501061">
        <w:rPr>
          <w:sz w:val="44"/>
          <w:szCs w:val="44"/>
        </w:rPr>
        <w:br/>
      </w:r>
      <w:r w:rsidRPr="00501061">
        <w:rPr>
          <w:b/>
          <w:bCs/>
          <w:sz w:val="44"/>
          <w:szCs w:val="44"/>
        </w:rPr>
        <w:t>Submission:</w:t>
      </w:r>
      <w:r w:rsidRPr="00501061">
        <w:rPr>
          <w:sz w:val="44"/>
          <w:szCs w:val="44"/>
        </w:rPr>
        <w:t xml:space="preserve"> Week 1 – Core Data Analytics Foundation</w:t>
      </w:r>
    </w:p>
    <w:p w14:paraId="645A9F7E" w14:textId="77777777" w:rsidR="00067649" w:rsidRDefault="00067649" w:rsidP="00067649">
      <w:pPr>
        <w:rPr>
          <w:sz w:val="44"/>
          <w:szCs w:val="44"/>
        </w:rPr>
      </w:pPr>
    </w:p>
    <w:p w14:paraId="0360CBE3" w14:textId="77777777" w:rsidR="00067649" w:rsidRDefault="00067649" w:rsidP="00067649">
      <w:pPr>
        <w:rPr>
          <w:sz w:val="44"/>
          <w:szCs w:val="44"/>
        </w:rPr>
      </w:pPr>
    </w:p>
    <w:p w14:paraId="7AE17C5A" w14:textId="77777777" w:rsidR="00067649" w:rsidRDefault="00067649">
      <w:pPr>
        <w:rPr>
          <w:sz w:val="44"/>
          <w:szCs w:val="44"/>
        </w:rPr>
      </w:pPr>
      <w:r>
        <w:rPr>
          <w:sz w:val="44"/>
          <w:szCs w:val="44"/>
        </w:rPr>
        <w:br w:type="page"/>
      </w:r>
    </w:p>
    <w:p w14:paraId="2C7CCC1C" w14:textId="4F852D77" w:rsidR="00501061" w:rsidRPr="00501061" w:rsidRDefault="00D8095C" w:rsidP="00067649">
      <w:pPr>
        <w:rPr>
          <w:sz w:val="44"/>
          <w:szCs w:val="44"/>
        </w:rPr>
      </w:pPr>
      <w:r>
        <w:rPr>
          <w:b/>
          <w:bCs/>
          <w:sz w:val="32"/>
          <w:szCs w:val="32"/>
        </w:rPr>
        <w:lastRenderedPageBreak/>
        <w:t>1.</w:t>
      </w:r>
      <w:r w:rsidR="00067649" w:rsidRPr="00067649">
        <w:rPr>
          <w:b/>
          <w:bCs/>
          <w:sz w:val="32"/>
          <w:szCs w:val="32"/>
        </w:rPr>
        <w:t>PROJECT DESCRIPTION</w:t>
      </w:r>
      <w:r w:rsidR="00067649">
        <w:rPr>
          <w:sz w:val="44"/>
          <w:szCs w:val="44"/>
        </w:rPr>
        <w:t>:</w:t>
      </w:r>
    </w:p>
    <w:p w14:paraId="6B5B0440" w14:textId="77777777" w:rsidR="00067649" w:rsidRPr="00A3615F" w:rsidRDefault="00067649" w:rsidP="00067649">
      <w:pPr>
        <w:jc w:val="both"/>
      </w:pPr>
      <w:r w:rsidRPr="00A3615F">
        <w:t xml:space="preserve">This project focuses on building fundamental data analytics skills by acquiring, cleaning, validating, and </w:t>
      </w:r>
      <w:proofErr w:type="spellStart"/>
      <w:r w:rsidRPr="00A3615F">
        <w:t>analyzing</w:t>
      </w:r>
      <w:proofErr w:type="spellEnd"/>
      <w:r w:rsidRPr="00A3615F">
        <w:t xml:space="preserve"> mutual fund data. The analysis includes data preprocessing, missing-value checks, duplicate detection, data validation, basic statistical analysis, KPI calculation, exploratory data analysis, and visualization. The project also presents key business insights through Excel and Power BI dashboards.</w:t>
      </w:r>
    </w:p>
    <w:p w14:paraId="1A33C9C9" w14:textId="77777777" w:rsidR="00501061" w:rsidRPr="00501061" w:rsidRDefault="00501061" w:rsidP="00067649">
      <w:pPr>
        <w:jc w:val="both"/>
        <w:rPr>
          <w:sz w:val="44"/>
          <w:szCs w:val="44"/>
        </w:rPr>
      </w:pPr>
    </w:p>
    <w:p w14:paraId="18EB0031" w14:textId="1CE4AF9F" w:rsidR="00067649" w:rsidRDefault="00067649">
      <w:pPr>
        <w:rPr>
          <w:sz w:val="44"/>
          <w:szCs w:val="44"/>
        </w:rPr>
      </w:pPr>
      <w:r>
        <w:rPr>
          <w:sz w:val="44"/>
          <w:szCs w:val="44"/>
        </w:rPr>
        <w:br w:type="page"/>
      </w:r>
    </w:p>
    <w:p w14:paraId="0C323391" w14:textId="56EFF81C" w:rsidR="00501061" w:rsidRDefault="00D8095C" w:rsidP="00501061">
      <w:pPr>
        <w:rPr>
          <w:b/>
          <w:bCs/>
          <w:sz w:val="32"/>
          <w:szCs w:val="32"/>
        </w:rPr>
      </w:pPr>
      <w:r>
        <w:rPr>
          <w:b/>
          <w:bCs/>
          <w:sz w:val="32"/>
          <w:szCs w:val="32"/>
        </w:rPr>
        <w:lastRenderedPageBreak/>
        <w:t>2.</w:t>
      </w:r>
      <w:r w:rsidR="00067649" w:rsidRPr="00067649">
        <w:rPr>
          <w:b/>
          <w:bCs/>
          <w:sz w:val="32"/>
          <w:szCs w:val="32"/>
        </w:rPr>
        <w:t>Project Objective</w:t>
      </w:r>
      <w:r w:rsidR="00067649">
        <w:rPr>
          <w:b/>
          <w:bCs/>
          <w:sz w:val="32"/>
          <w:szCs w:val="32"/>
        </w:rPr>
        <w:t>:</w:t>
      </w:r>
    </w:p>
    <w:p w14:paraId="37B502CF" w14:textId="7F01C178" w:rsidR="00067649" w:rsidRPr="00E63228" w:rsidRDefault="00067649" w:rsidP="00067649">
      <w:pPr>
        <w:jc w:val="both"/>
        <w:rPr>
          <w:b/>
          <w:bCs/>
        </w:rPr>
      </w:pPr>
      <w:r w:rsidRPr="00E63228">
        <w:t>The objective of this project is to prepare a clean and reliable mutual fund dataset and perform exploratory data analysis to identify important patterns related to fund houses, scheme categories, expense ratios, exit loads, risk categories, and minimum SIP amounts. The project also aims to calculate important business KPIs and present the findings through data visualizations, an Excel dashboard, and a Power BI business performance dashboard</w:t>
      </w:r>
      <w:r w:rsidRPr="00E63228">
        <w:rPr>
          <w:b/>
          <w:bCs/>
        </w:rPr>
        <w:t>.</w:t>
      </w:r>
    </w:p>
    <w:p w14:paraId="7D0E173C" w14:textId="45A0DC77" w:rsidR="00E1642C" w:rsidRDefault="00E1642C">
      <w:pPr>
        <w:rPr>
          <w:b/>
          <w:bCs/>
          <w:sz w:val="40"/>
          <w:szCs w:val="40"/>
        </w:rPr>
      </w:pPr>
      <w:r>
        <w:rPr>
          <w:b/>
          <w:bCs/>
          <w:sz w:val="40"/>
          <w:szCs w:val="40"/>
        </w:rPr>
        <w:br w:type="page"/>
      </w:r>
    </w:p>
    <w:p w14:paraId="4736A0EA" w14:textId="160C5BD7" w:rsidR="00501061" w:rsidRDefault="00E1642C" w:rsidP="00501061">
      <w:pPr>
        <w:rPr>
          <w:b/>
          <w:bCs/>
          <w:sz w:val="40"/>
          <w:szCs w:val="40"/>
        </w:rPr>
      </w:pPr>
      <w:r w:rsidRPr="00E1642C">
        <w:rPr>
          <w:b/>
          <w:bCs/>
          <w:sz w:val="32"/>
          <w:szCs w:val="32"/>
        </w:rPr>
        <w:lastRenderedPageBreak/>
        <w:t>3</w:t>
      </w:r>
      <w:r w:rsidRPr="00E1642C">
        <w:rPr>
          <w:b/>
          <w:bCs/>
          <w:sz w:val="32"/>
          <w:szCs w:val="32"/>
        </w:rPr>
        <w:t>. Dataset Description</w:t>
      </w:r>
      <w:r>
        <w:rPr>
          <w:b/>
          <w:bCs/>
          <w:sz w:val="40"/>
          <w:szCs w:val="40"/>
        </w:rPr>
        <w:t>:</w:t>
      </w:r>
    </w:p>
    <w:p w14:paraId="62B406AB" w14:textId="77777777" w:rsidR="00E1642C" w:rsidRPr="00D330AF" w:rsidRDefault="00E1642C" w:rsidP="00E1642C">
      <w:pPr>
        <w:jc w:val="both"/>
      </w:pPr>
      <w:r w:rsidRPr="00D330AF">
        <w:t>The project uses a collection of mutual fund datasets stored in CSV format. These datasets contain information related to mutual fund schemes, NAV history, assets under management, SIP inflows, category inflows, investor transactions, portfolio holdings, scheme performance, and benchmark indices. The datasets were used for data cleaning, exploratory analysis, statistical analysis, KPI calculation, and dashboard development.</w:t>
      </w:r>
    </w:p>
    <w:p w14:paraId="41772429" w14:textId="12B31642" w:rsidR="00E1642C" w:rsidRPr="00D330AF" w:rsidRDefault="00E1642C" w:rsidP="00E1642C">
      <w:pPr>
        <w:tabs>
          <w:tab w:val="left" w:pos="5380"/>
        </w:tabs>
      </w:pPr>
      <w:r w:rsidRPr="00D330AF">
        <w:tab/>
      </w:r>
    </w:p>
    <w:p w14:paraId="1E747F59" w14:textId="77777777" w:rsidR="00E1642C" w:rsidRDefault="00E1642C" w:rsidP="00E1642C">
      <w:pPr>
        <w:tabs>
          <w:tab w:val="left" w:pos="5380"/>
        </w:tabs>
        <w:rPr>
          <w:sz w:val="28"/>
          <w:szCs w:val="28"/>
        </w:rPr>
      </w:pPr>
    </w:p>
    <w:p w14:paraId="67EE144E" w14:textId="77777777" w:rsidR="00E1642C" w:rsidRPr="00D8095C" w:rsidRDefault="00E1642C" w:rsidP="00E1642C">
      <w:pPr>
        <w:tabs>
          <w:tab w:val="left" w:pos="5380"/>
        </w:tabs>
        <w:jc w:val="both"/>
      </w:pPr>
      <w:r w:rsidRPr="00D8095C">
        <w:t xml:space="preserve">01_fund_master.csv — Mutual fund scheme master information  </w:t>
      </w:r>
    </w:p>
    <w:p w14:paraId="7689B8A3" w14:textId="4D524356" w:rsidR="00E1642C" w:rsidRPr="00D8095C" w:rsidRDefault="00E1642C" w:rsidP="00E1642C">
      <w:pPr>
        <w:tabs>
          <w:tab w:val="left" w:pos="5380"/>
        </w:tabs>
        <w:jc w:val="both"/>
      </w:pPr>
      <w:r w:rsidRPr="00D8095C">
        <w:t xml:space="preserve"> 02_nav_history.csv — Historical NAV information </w:t>
      </w:r>
    </w:p>
    <w:p w14:paraId="1C7D4532" w14:textId="2AA6B3F6" w:rsidR="00E1642C" w:rsidRPr="00D8095C" w:rsidRDefault="00E1642C" w:rsidP="00E1642C">
      <w:pPr>
        <w:tabs>
          <w:tab w:val="left" w:pos="5380"/>
        </w:tabs>
        <w:jc w:val="both"/>
      </w:pPr>
      <w:r w:rsidRPr="00D8095C">
        <w:t xml:space="preserve">  03_aum_by_fund_house.csv — Assets under management by fund house </w:t>
      </w:r>
    </w:p>
    <w:p w14:paraId="0CD44BEF" w14:textId="5852B97C" w:rsidR="00E1642C" w:rsidRPr="00D8095C" w:rsidRDefault="00E1642C" w:rsidP="00E1642C">
      <w:pPr>
        <w:tabs>
          <w:tab w:val="left" w:pos="5380"/>
        </w:tabs>
        <w:jc w:val="both"/>
      </w:pPr>
      <w:r w:rsidRPr="00D8095C">
        <w:t xml:space="preserve">  04_monthly_sip_inflows.csv — Monthly SIP inflows </w:t>
      </w:r>
    </w:p>
    <w:p w14:paraId="4771CF37" w14:textId="78A2B112" w:rsidR="00E1642C" w:rsidRPr="00D8095C" w:rsidRDefault="00E1642C" w:rsidP="00E1642C">
      <w:pPr>
        <w:tabs>
          <w:tab w:val="left" w:pos="5380"/>
        </w:tabs>
        <w:jc w:val="both"/>
      </w:pPr>
      <w:r w:rsidRPr="00D8095C">
        <w:t xml:space="preserve">  05_category_inflows.csv — Category-wise inflows </w:t>
      </w:r>
    </w:p>
    <w:p w14:paraId="74273E14" w14:textId="146FF661" w:rsidR="00E1642C" w:rsidRPr="00D8095C" w:rsidRDefault="00E1642C" w:rsidP="00E1642C">
      <w:pPr>
        <w:tabs>
          <w:tab w:val="left" w:pos="5380"/>
        </w:tabs>
        <w:jc w:val="both"/>
      </w:pPr>
      <w:r w:rsidRPr="00D8095C">
        <w:t xml:space="preserve">  06_industry_folio_count.csv — Industry/fund folio information </w:t>
      </w:r>
    </w:p>
    <w:p w14:paraId="270C744A" w14:textId="77777777" w:rsidR="00DD69C7" w:rsidRPr="00D8095C" w:rsidRDefault="00E1642C" w:rsidP="00E1642C">
      <w:pPr>
        <w:tabs>
          <w:tab w:val="left" w:pos="5380"/>
        </w:tabs>
        <w:jc w:val="both"/>
      </w:pPr>
      <w:r w:rsidRPr="00D8095C">
        <w:t xml:space="preserve">  07_scheme_performance.csv — Scheme performance information</w:t>
      </w:r>
    </w:p>
    <w:p w14:paraId="23D5FACC" w14:textId="77777777" w:rsidR="00DD69C7" w:rsidRPr="00D8095C" w:rsidRDefault="00DD69C7" w:rsidP="00DD69C7">
      <w:pPr>
        <w:tabs>
          <w:tab w:val="left" w:pos="5380"/>
        </w:tabs>
        <w:jc w:val="both"/>
      </w:pPr>
      <w:r w:rsidRPr="00D8095C">
        <w:t xml:space="preserve">  08_investor_transactions.csv — Investor transaction information </w:t>
      </w:r>
    </w:p>
    <w:p w14:paraId="63033BA0" w14:textId="77777777" w:rsidR="00DD69C7" w:rsidRPr="00D8095C" w:rsidRDefault="00DD69C7" w:rsidP="00DD69C7">
      <w:pPr>
        <w:tabs>
          <w:tab w:val="left" w:pos="5380"/>
        </w:tabs>
        <w:jc w:val="both"/>
      </w:pPr>
      <w:r w:rsidRPr="00D8095C">
        <w:t xml:space="preserve">  09_portfolio_holdings.csv — Portfolio holdings information </w:t>
      </w:r>
    </w:p>
    <w:p w14:paraId="0E1348F6" w14:textId="155CB873" w:rsidR="00143BAC" w:rsidRPr="00D8095C" w:rsidRDefault="00DD69C7" w:rsidP="00DD69C7">
      <w:pPr>
        <w:tabs>
          <w:tab w:val="left" w:pos="5380"/>
        </w:tabs>
        <w:jc w:val="both"/>
      </w:pPr>
      <w:r w:rsidRPr="00D8095C">
        <w:t xml:space="preserve">  10_benchmark_indices.csv — Benchmark index information</w:t>
      </w:r>
    </w:p>
    <w:p w14:paraId="211CD4BE" w14:textId="77777777" w:rsidR="00143BAC" w:rsidRDefault="00143BAC">
      <w:pPr>
        <w:rPr>
          <w:sz w:val="28"/>
          <w:szCs w:val="28"/>
        </w:rPr>
      </w:pPr>
      <w:r>
        <w:rPr>
          <w:sz w:val="28"/>
          <w:szCs w:val="28"/>
        </w:rPr>
        <w:br w:type="page"/>
      </w:r>
    </w:p>
    <w:p w14:paraId="04A9EFAF" w14:textId="1194D5BA" w:rsidR="007F337F" w:rsidRDefault="007F337F" w:rsidP="007F337F">
      <w:pPr>
        <w:tabs>
          <w:tab w:val="left" w:pos="5380"/>
        </w:tabs>
        <w:jc w:val="both"/>
        <w:rPr>
          <w:b/>
          <w:bCs/>
          <w:sz w:val="28"/>
          <w:szCs w:val="28"/>
        </w:rPr>
      </w:pPr>
      <w:r w:rsidRPr="007F337F">
        <w:rPr>
          <w:b/>
          <w:bCs/>
          <w:sz w:val="32"/>
          <w:szCs w:val="32"/>
        </w:rPr>
        <w:lastRenderedPageBreak/>
        <w:t>4. Data Cleaning and Preprocessing</w:t>
      </w:r>
      <w:r>
        <w:rPr>
          <w:b/>
          <w:bCs/>
          <w:sz w:val="28"/>
          <w:szCs w:val="28"/>
        </w:rPr>
        <w:t>:</w:t>
      </w:r>
    </w:p>
    <w:p w14:paraId="17EB4B58" w14:textId="42481870" w:rsidR="007F337F" w:rsidRPr="00315007" w:rsidRDefault="007F337F" w:rsidP="007F337F">
      <w:pPr>
        <w:tabs>
          <w:tab w:val="left" w:pos="5380"/>
        </w:tabs>
        <w:jc w:val="both"/>
      </w:pPr>
      <w:r w:rsidRPr="00315007">
        <w:t>The raw mutual fund data was inspected and prepared for analysis using Python and Pandas. The data cleaning process focused on understanding the structure of the dataset, checking data types, identifying missing values, checking duplicate records, validating important fields, and preparing the data for exploratory analysis and visualization.</w:t>
      </w:r>
    </w:p>
    <w:p w14:paraId="24DA6E48" w14:textId="77777777" w:rsidR="007F337F" w:rsidRDefault="007F337F" w:rsidP="007F337F">
      <w:pPr>
        <w:tabs>
          <w:tab w:val="left" w:pos="5380"/>
        </w:tabs>
        <w:jc w:val="both"/>
        <w:rPr>
          <w:sz w:val="28"/>
          <w:szCs w:val="28"/>
        </w:rPr>
      </w:pPr>
    </w:p>
    <w:p w14:paraId="69E14129" w14:textId="51379104" w:rsidR="007F337F" w:rsidRPr="00315007" w:rsidRDefault="007F337F" w:rsidP="007F337F">
      <w:pPr>
        <w:tabs>
          <w:tab w:val="left" w:pos="5380"/>
        </w:tabs>
        <w:jc w:val="both"/>
      </w:pPr>
      <w:r>
        <w:rPr>
          <w:sz w:val="28"/>
          <w:szCs w:val="28"/>
        </w:rPr>
        <w:t>1.</w:t>
      </w:r>
      <w:r w:rsidRPr="007F337F">
        <w:rPr>
          <w:sz w:val="28"/>
          <w:szCs w:val="28"/>
        </w:rPr>
        <w:t xml:space="preserve">  </w:t>
      </w:r>
      <w:r w:rsidRPr="007F337F">
        <w:rPr>
          <w:b/>
          <w:bCs/>
          <w:sz w:val="28"/>
          <w:szCs w:val="28"/>
        </w:rPr>
        <w:t>Data structure inspection</w:t>
      </w:r>
      <w:r w:rsidRPr="007F337F">
        <w:rPr>
          <w:sz w:val="28"/>
          <w:szCs w:val="28"/>
        </w:rPr>
        <w:t xml:space="preserve"> — </w:t>
      </w:r>
      <w:r w:rsidRPr="00315007">
        <w:t xml:space="preserve">Checked the shape, column names, data types, and sample records of the dataset. </w:t>
      </w:r>
    </w:p>
    <w:p w14:paraId="018DB0DE" w14:textId="166C57A1" w:rsidR="007F337F" w:rsidRPr="00315007" w:rsidRDefault="007F337F" w:rsidP="007F337F">
      <w:pPr>
        <w:tabs>
          <w:tab w:val="left" w:pos="5380"/>
        </w:tabs>
        <w:jc w:val="both"/>
      </w:pPr>
      <w:r>
        <w:rPr>
          <w:sz w:val="28"/>
          <w:szCs w:val="28"/>
        </w:rPr>
        <w:t>2.</w:t>
      </w:r>
      <w:r w:rsidRPr="007F337F">
        <w:rPr>
          <w:b/>
          <w:bCs/>
          <w:sz w:val="28"/>
          <w:szCs w:val="28"/>
        </w:rPr>
        <w:t>Missing-value checking</w:t>
      </w:r>
      <w:r w:rsidRPr="007F337F">
        <w:rPr>
          <w:sz w:val="28"/>
          <w:szCs w:val="28"/>
        </w:rPr>
        <w:t xml:space="preserve"> — </w:t>
      </w:r>
      <w:r w:rsidRPr="00315007">
        <w:t xml:space="preserve">Inspected important columns for missing or null values. </w:t>
      </w:r>
    </w:p>
    <w:p w14:paraId="33C6E880" w14:textId="3AEF16EB" w:rsidR="007F337F" w:rsidRPr="00315007" w:rsidRDefault="007F337F" w:rsidP="007F337F">
      <w:pPr>
        <w:tabs>
          <w:tab w:val="left" w:pos="5380"/>
        </w:tabs>
        <w:jc w:val="both"/>
      </w:pPr>
      <w:r>
        <w:rPr>
          <w:sz w:val="28"/>
          <w:szCs w:val="28"/>
        </w:rPr>
        <w:t>3.</w:t>
      </w:r>
      <w:r w:rsidRPr="007F337F">
        <w:rPr>
          <w:sz w:val="28"/>
          <w:szCs w:val="28"/>
        </w:rPr>
        <w:t xml:space="preserve">  </w:t>
      </w:r>
      <w:r w:rsidRPr="007F337F">
        <w:rPr>
          <w:b/>
          <w:bCs/>
          <w:sz w:val="28"/>
          <w:szCs w:val="28"/>
        </w:rPr>
        <w:t>Duplicate checking</w:t>
      </w:r>
      <w:r w:rsidRPr="007F337F">
        <w:rPr>
          <w:sz w:val="28"/>
          <w:szCs w:val="28"/>
        </w:rPr>
        <w:t xml:space="preserve"> — </w:t>
      </w:r>
      <w:r w:rsidRPr="00315007">
        <w:t>Checked the dataset for duplicate</w:t>
      </w:r>
      <w:r w:rsidRPr="00315007">
        <w:rPr>
          <w:sz w:val="28"/>
          <w:szCs w:val="28"/>
        </w:rPr>
        <w:t xml:space="preserve"> </w:t>
      </w:r>
      <w:r w:rsidRPr="00315007">
        <w:t xml:space="preserve">records. </w:t>
      </w:r>
    </w:p>
    <w:p w14:paraId="70D244A6" w14:textId="38FCDB09" w:rsidR="007F337F" w:rsidRPr="00315007" w:rsidRDefault="007F337F" w:rsidP="007F337F">
      <w:pPr>
        <w:tabs>
          <w:tab w:val="left" w:pos="5380"/>
        </w:tabs>
        <w:jc w:val="both"/>
      </w:pPr>
      <w:r>
        <w:rPr>
          <w:sz w:val="28"/>
          <w:szCs w:val="28"/>
        </w:rPr>
        <w:t>4.</w:t>
      </w:r>
      <w:r w:rsidRPr="007F337F">
        <w:rPr>
          <w:b/>
          <w:bCs/>
          <w:sz w:val="28"/>
          <w:szCs w:val="28"/>
        </w:rPr>
        <w:t>Data type validation</w:t>
      </w:r>
      <w:r w:rsidRPr="007F337F">
        <w:rPr>
          <w:sz w:val="28"/>
          <w:szCs w:val="28"/>
        </w:rPr>
        <w:t xml:space="preserve"> </w:t>
      </w:r>
      <w:r w:rsidRPr="00315007">
        <w:t xml:space="preserve">— Verified that numerical and categorical columns were suitable for analysis. </w:t>
      </w:r>
    </w:p>
    <w:p w14:paraId="4DA08AF4" w14:textId="515975BD" w:rsidR="007F337F" w:rsidRPr="007F337F" w:rsidRDefault="007F337F" w:rsidP="007F337F">
      <w:pPr>
        <w:tabs>
          <w:tab w:val="left" w:pos="5380"/>
        </w:tabs>
        <w:jc w:val="both"/>
        <w:rPr>
          <w:sz w:val="28"/>
          <w:szCs w:val="28"/>
        </w:rPr>
      </w:pPr>
      <w:r>
        <w:rPr>
          <w:sz w:val="28"/>
          <w:szCs w:val="28"/>
        </w:rPr>
        <w:t>5.</w:t>
      </w:r>
      <w:r w:rsidRPr="007F337F">
        <w:rPr>
          <w:b/>
          <w:bCs/>
          <w:sz w:val="28"/>
          <w:szCs w:val="28"/>
        </w:rPr>
        <w:t>Data validation</w:t>
      </w:r>
      <w:r w:rsidRPr="007F337F">
        <w:rPr>
          <w:sz w:val="28"/>
          <w:szCs w:val="28"/>
        </w:rPr>
        <w:t xml:space="preserve"> — </w:t>
      </w:r>
      <w:r w:rsidRPr="00315007">
        <w:t>Checked important mutual fund fields such as expense ratio, exit load, SIP amounts, and scheme information</w:t>
      </w:r>
      <w:r w:rsidRPr="007F337F">
        <w:rPr>
          <w:sz w:val="28"/>
          <w:szCs w:val="28"/>
        </w:rPr>
        <w:t xml:space="preserve">. </w:t>
      </w:r>
    </w:p>
    <w:p w14:paraId="395B6130" w14:textId="7C3BC6E4" w:rsidR="007F337F" w:rsidRPr="00315007" w:rsidRDefault="007F337F" w:rsidP="007F337F">
      <w:pPr>
        <w:tabs>
          <w:tab w:val="left" w:pos="5380"/>
        </w:tabs>
        <w:jc w:val="both"/>
      </w:pPr>
      <w:r>
        <w:rPr>
          <w:sz w:val="28"/>
          <w:szCs w:val="28"/>
        </w:rPr>
        <w:t>6.</w:t>
      </w:r>
      <w:r w:rsidRPr="007F337F">
        <w:rPr>
          <w:b/>
          <w:bCs/>
          <w:sz w:val="28"/>
          <w:szCs w:val="28"/>
        </w:rPr>
        <w:t>Cleaned dataset creation</w:t>
      </w:r>
      <w:r w:rsidRPr="007F337F">
        <w:rPr>
          <w:sz w:val="28"/>
          <w:szCs w:val="28"/>
        </w:rPr>
        <w:t xml:space="preserve"> — </w:t>
      </w:r>
      <w:r w:rsidRPr="00315007">
        <w:t>Prepared the cleaned dataset and saved it as cleaned_fund_master.csv.</w:t>
      </w:r>
    </w:p>
    <w:p w14:paraId="1B2FD720" w14:textId="77777777" w:rsidR="00DD69C7" w:rsidRDefault="00DD69C7" w:rsidP="00DD69C7">
      <w:pPr>
        <w:tabs>
          <w:tab w:val="left" w:pos="5380"/>
        </w:tabs>
        <w:jc w:val="both"/>
        <w:rPr>
          <w:sz w:val="28"/>
          <w:szCs w:val="28"/>
        </w:rPr>
      </w:pPr>
    </w:p>
    <w:p w14:paraId="3BAA8114" w14:textId="3283427E" w:rsidR="00315007" w:rsidRDefault="00315007" w:rsidP="00DD69C7">
      <w:pPr>
        <w:tabs>
          <w:tab w:val="left" w:pos="5380"/>
        </w:tabs>
        <w:jc w:val="both"/>
        <w:rPr>
          <w:sz w:val="28"/>
          <w:szCs w:val="28"/>
        </w:rPr>
      </w:pPr>
      <w:r w:rsidRPr="00315007">
        <w:rPr>
          <w:b/>
          <w:bCs/>
          <w:sz w:val="32"/>
          <w:szCs w:val="32"/>
        </w:rPr>
        <w:t>Processed Dataset</w:t>
      </w:r>
      <w:r w:rsidRPr="00315007">
        <w:rPr>
          <w:sz w:val="28"/>
          <w:szCs w:val="28"/>
        </w:rPr>
        <w:t>:</w:t>
      </w:r>
    </w:p>
    <w:p w14:paraId="208581F3" w14:textId="70E89467" w:rsidR="00315007" w:rsidRDefault="00E1642C" w:rsidP="00E1642C">
      <w:pPr>
        <w:tabs>
          <w:tab w:val="left" w:pos="5380"/>
        </w:tabs>
        <w:jc w:val="both"/>
        <w:rPr>
          <w:b/>
          <w:bCs/>
          <w:sz w:val="28"/>
          <w:szCs w:val="28"/>
        </w:rPr>
      </w:pPr>
      <w:r w:rsidRPr="00315007">
        <w:rPr>
          <w:b/>
          <w:bCs/>
        </w:rPr>
        <w:t xml:space="preserve"> </w:t>
      </w:r>
      <w:r w:rsidR="00315007" w:rsidRPr="00315007">
        <w:rPr>
          <w:b/>
          <w:bCs/>
          <w:sz w:val="28"/>
          <w:szCs w:val="28"/>
        </w:rPr>
        <w:t>data/processed/cleaned_fund_master.csv</w:t>
      </w:r>
    </w:p>
    <w:p w14:paraId="25923053" w14:textId="77777777" w:rsidR="00315007" w:rsidRDefault="00315007">
      <w:pPr>
        <w:rPr>
          <w:b/>
          <w:bCs/>
          <w:sz w:val="28"/>
          <w:szCs w:val="28"/>
        </w:rPr>
      </w:pPr>
      <w:r>
        <w:rPr>
          <w:b/>
          <w:bCs/>
          <w:sz w:val="28"/>
          <w:szCs w:val="28"/>
        </w:rPr>
        <w:br w:type="page"/>
      </w:r>
    </w:p>
    <w:p w14:paraId="456FE673" w14:textId="10586D0F" w:rsidR="00DD69C7" w:rsidRDefault="00315007" w:rsidP="00E1642C">
      <w:pPr>
        <w:tabs>
          <w:tab w:val="left" w:pos="5380"/>
        </w:tabs>
        <w:jc w:val="both"/>
        <w:rPr>
          <w:b/>
          <w:bCs/>
          <w:sz w:val="32"/>
          <w:szCs w:val="32"/>
        </w:rPr>
      </w:pPr>
      <w:r w:rsidRPr="00315007">
        <w:rPr>
          <w:b/>
          <w:bCs/>
          <w:sz w:val="32"/>
          <w:szCs w:val="32"/>
        </w:rPr>
        <w:lastRenderedPageBreak/>
        <w:t>5. Exploratory Data Analysis</w:t>
      </w:r>
      <w:r>
        <w:rPr>
          <w:b/>
          <w:bCs/>
          <w:sz w:val="32"/>
          <w:szCs w:val="32"/>
        </w:rPr>
        <w:t>:</w:t>
      </w:r>
    </w:p>
    <w:p w14:paraId="6836C07F" w14:textId="77777777" w:rsidR="00315007" w:rsidRDefault="00315007" w:rsidP="00315007">
      <w:pPr>
        <w:tabs>
          <w:tab w:val="left" w:pos="5380"/>
        </w:tabs>
      </w:pPr>
      <w:r w:rsidRPr="00315007">
        <w:t xml:space="preserve">Exploratory Data Analysis (EDA) was performed to understand the characteristics, distribution, and relationships within the mutual fund dataset. Key numerical and categorical variables were </w:t>
      </w:r>
      <w:proofErr w:type="spellStart"/>
      <w:r w:rsidRPr="00315007">
        <w:t>analyzed</w:t>
      </w:r>
      <w:proofErr w:type="spellEnd"/>
      <w:r w:rsidRPr="00315007">
        <w:t xml:space="preserve"> to identify useful patterns and trends that can support business decision-making.</w:t>
      </w:r>
    </w:p>
    <w:p w14:paraId="245612CD" w14:textId="77777777" w:rsidR="00E3765D" w:rsidRDefault="00E3765D" w:rsidP="00315007">
      <w:pPr>
        <w:tabs>
          <w:tab w:val="left" w:pos="5380"/>
        </w:tabs>
      </w:pPr>
    </w:p>
    <w:p w14:paraId="3CE19971" w14:textId="16A7533F" w:rsidR="00E3765D" w:rsidRDefault="00E3765D" w:rsidP="00315007">
      <w:pPr>
        <w:tabs>
          <w:tab w:val="left" w:pos="5380"/>
        </w:tabs>
        <w:rPr>
          <w:b/>
          <w:bCs/>
          <w:sz w:val="28"/>
          <w:szCs w:val="28"/>
        </w:rPr>
      </w:pPr>
      <w:r w:rsidRPr="00E3765D">
        <w:rPr>
          <w:b/>
          <w:bCs/>
          <w:sz w:val="28"/>
          <w:szCs w:val="28"/>
        </w:rPr>
        <w:t xml:space="preserve">Key areas </w:t>
      </w:r>
      <w:proofErr w:type="spellStart"/>
      <w:r w:rsidRPr="00E3765D">
        <w:rPr>
          <w:b/>
          <w:bCs/>
          <w:sz w:val="28"/>
          <w:szCs w:val="28"/>
        </w:rPr>
        <w:t>analyzed</w:t>
      </w:r>
      <w:proofErr w:type="spellEnd"/>
      <w:r w:rsidRPr="00E3765D">
        <w:rPr>
          <w:b/>
          <w:bCs/>
          <w:sz w:val="28"/>
          <w:szCs w:val="28"/>
        </w:rPr>
        <w:t>:</w:t>
      </w:r>
    </w:p>
    <w:p w14:paraId="67962C12" w14:textId="1EB9F7CA" w:rsidR="00E3765D" w:rsidRPr="00E3765D" w:rsidRDefault="00E3765D" w:rsidP="00E3765D">
      <w:pPr>
        <w:tabs>
          <w:tab w:val="left" w:pos="5380"/>
        </w:tabs>
      </w:pPr>
      <w:r>
        <w:t>1.</w:t>
      </w:r>
      <w:r w:rsidRPr="00E3765D">
        <w:rPr>
          <w:b/>
          <w:bCs/>
        </w:rPr>
        <w:t xml:space="preserve"> Scheme Distribution </w:t>
      </w:r>
      <w:r w:rsidRPr="00E3765D">
        <w:t xml:space="preserve">— </w:t>
      </w:r>
      <w:proofErr w:type="spellStart"/>
      <w:r w:rsidRPr="00E3765D">
        <w:t>Analyzed</w:t>
      </w:r>
      <w:proofErr w:type="spellEnd"/>
      <w:r w:rsidRPr="00E3765D">
        <w:t xml:space="preserve"> the total number of mutual fund schemes and their distribution across different categories and fund houses. </w:t>
      </w:r>
    </w:p>
    <w:p w14:paraId="0725957F" w14:textId="186FECC3" w:rsidR="00E3765D" w:rsidRPr="00E3765D" w:rsidRDefault="00E3765D" w:rsidP="00E3765D">
      <w:pPr>
        <w:tabs>
          <w:tab w:val="left" w:pos="5380"/>
        </w:tabs>
      </w:pPr>
      <w:r>
        <w:t>2.</w:t>
      </w:r>
      <w:r w:rsidRPr="00E3765D">
        <w:rPr>
          <w:b/>
          <w:bCs/>
        </w:rPr>
        <w:t xml:space="preserve"> Fund House Analysis </w:t>
      </w:r>
      <w:r w:rsidRPr="00E3765D">
        <w:t xml:space="preserve">— Examined the number of schemes managed by different fund houses. </w:t>
      </w:r>
    </w:p>
    <w:p w14:paraId="47E4CC47" w14:textId="332234ED" w:rsidR="00E3765D" w:rsidRPr="00E3765D" w:rsidRDefault="00E3765D" w:rsidP="00E3765D">
      <w:pPr>
        <w:tabs>
          <w:tab w:val="left" w:pos="5380"/>
        </w:tabs>
      </w:pPr>
      <w:r>
        <w:t>3.</w:t>
      </w:r>
      <w:r w:rsidRPr="00E3765D">
        <w:rPr>
          <w:b/>
          <w:bCs/>
        </w:rPr>
        <w:t xml:space="preserve"> Expense Ratio Analysis </w:t>
      </w:r>
      <w:r w:rsidRPr="00E3765D">
        <w:t xml:space="preserve">— </w:t>
      </w:r>
      <w:proofErr w:type="spellStart"/>
      <w:r w:rsidRPr="00E3765D">
        <w:t>Analyzed</w:t>
      </w:r>
      <w:proofErr w:type="spellEnd"/>
      <w:r w:rsidRPr="00E3765D">
        <w:t xml:space="preserve"> expense ratios to understand the cost structure of mutual fund schemes. </w:t>
      </w:r>
    </w:p>
    <w:p w14:paraId="2F7DA0E7" w14:textId="7BE7666D" w:rsidR="00E3765D" w:rsidRPr="00E3765D" w:rsidRDefault="00E3765D" w:rsidP="00E3765D">
      <w:pPr>
        <w:tabs>
          <w:tab w:val="left" w:pos="5380"/>
        </w:tabs>
      </w:pPr>
      <w:r>
        <w:t>4.</w:t>
      </w:r>
      <w:r w:rsidRPr="00E3765D">
        <w:rPr>
          <w:b/>
          <w:bCs/>
        </w:rPr>
        <w:t xml:space="preserve">  Exit Load Analysis</w:t>
      </w:r>
      <w:r w:rsidRPr="00E3765D">
        <w:t xml:space="preserve"> — Examined exit-load values across the available schemes. </w:t>
      </w:r>
    </w:p>
    <w:p w14:paraId="019280FC" w14:textId="1A56297C" w:rsidR="00E3765D" w:rsidRPr="00E3765D" w:rsidRDefault="00E3765D" w:rsidP="00E3765D">
      <w:pPr>
        <w:tabs>
          <w:tab w:val="left" w:pos="5380"/>
        </w:tabs>
      </w:pPr>
      <w:r>
        <w:t>5.</w:t>
      </w:r>
      <w:r w:rsidRPr="00E3765D">
        <w:rPr>
          <w:b/>
          <w:bCs/>
        </w:rPr>
        <w:t xml:space="preserve">  Risk Category Analysis</w:t>
      </w:r>
      <w:r w:rsidRPr="00E3765D">
        <w:t xml:space="preserve"> — Studied the distribution of schemes across different risk categories. </w:t>
      </w:r>
    </w:p>
    <w:p w14:paraId="6C6AE676" w14:textId="3F79B9D0" w:rsidR="00E3765D" w:rsidRPr="00E3765D" w:rsidRDefault="00E3765D" w:rsidP="00E3765D">
      <w:pPr>
        <w:tabs>
          <w:tab w:val="left" w:pos="5380"/>
        </w:tabs>
      </w:pPr>
      <w:r>
        <w:t>6.</w:t>
      </w:r>
      <w:r w:rsidRPr="00E3765D">
        <w:rPr>
          <w:b/>
          <w:bCs/>
        </w:rPr>
        <w:t>Minimum SIP Analysis</w:t>
      </w:r>
      <w:r w:rsidRPr="00E3765D">
        <w:t xml:space="preserve"> — </w:t>
      </w:r>
      <w:proofErr w:type="spellStart"/>
      <w:r w:rsidRPr="00E3765D">
        <w:t>Analyzed</w:t>
      </w:r>
      <w:proofErr w:type="spellEnd"/>
      <w:r w:rsidRPr="00E3765D">
        <w:t xml:space="preserve"> minimum SIP amounts across mutual fund categories. </w:t>
      </w:r>
    </w:p>
    <w:p w14:paraId="02A93EDB" w14:textId="5C894CE3" w:rsidR="00E3765D" w:rsidRDefault="00E3765D" w:rsidP="00E3765D">
      <w:pPr>
        <w:tabs>
          <w:tab w:val="left" w:pos="5380"/>
        </w:tabs>
      </w:pPr>
      <w:r>
        <w:t>7.</w:t>
      </w:r>
      <w:r w:rsidRPr="00E3765D">
        <w:rPr>
          <w:b/>
          <w:bCs/>
        </w:rPr>
        <w:t xml:space="preserve">Basic Statistics </w:t>
      </w:r>
      <w:r w:rsidRPr="00E3765D">
        <w:t>— Used measures such as average values to summarize important numerical variables.</w:t>
      </w:r>
    </w:p>
    <w:p w14:paraId="2AFE5CDC" w14:textId="77777777" w:rsidR="00E3765D" w:rsidRDefault="00E3765D" w:rsidP="00E3765D">
      <w:pPr>
        <w:tabs>
          <w:tab w:val="left" w:pos="5380"/>
        </w:tabs>
      </w:pPr>
    </w:p>
    <w:p w14:paraId="7615A36A" w14:textId="650DF552" w:rsidR="00E3765D" w:rsidRDefault="005909FE" w:rsidP="00E3765D">
      <w:pPr>
        <w:tabs>
          <w:tab w:val="left" w:pos="5380"/>
        </w:tabs>
        <w:rPr>
          <w:b/>
          <w:bCs/>
          <w:sz w:val="28"/>
          <w:szCs w:val="28"/>
        </w:rPr>
      </w:pPr>
      <w:r w:rsidRPr="005909FE">
        <w:rPr>
          <w:b/>
          <w:bCs/>
          <w:sz w:val="28"/>
          <w:szCs w:val="28"/>
        </w:rPr>
        <w:t>Key KPI Results</w:t>
      </w:r>
      <w:r w:rsidRPr="005909FE">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550"/>
      </w:tblGrid>
      <w:tr w:rsidR="005909FE" w:rsidRPr="00EA779F" w14:paraId="4107C863" w14:textId="77777777">
        <w:trPr>
          <w:tblCellSpacing w:w="15" w:type="dxa"/>
        </w:trPr>
        <w:tc>
          <w:tcPr>
            <w:tcW w:w="0" w:type="auto"/>
            <w:vAlign w:val="center"/>
            <w:hideMark/>
          </w:tcPr>
          <w:p w14:paraId="2E538CDB" w14:textId="77777777" w:rsidR="005909FE" w:rsidRPr="00EA779F" w:rsidRDefault="005909FE" w:rsidP="005909FE">
            <w:pPr>
              <w:tabs>
                <w:tab w:val="left" w:pos="5380"/>
              </w:tabs>
              <w:rPr>
                <w:b/>
                <w:bCs/>
              </w:rPr>
            </w:pPr>
            <w:r w:rsidRPr="00EA779F">
              <w:rPr>
                <w:b/>
                <w:bCs/>
              </w:rPr>
              <w:t>Total Schemes</w:t>
            </w:r>
          </w:p>
        </w:tc>
        <w:tc>
          <w:tcPr>
            <w:tcW w:w="0" w:type="auto"/>
            <w:vAlign w:val="center"/>
            <w:hideMark/>
          </w:tcPr>
          <w:p w14:paraId="564F7351" w14:textId="561D33A4" w:rsidR="005909FE" w:rsidRPr="00EA779F" w:rsidRDefault="005909FE" w:rsidP="005909FE">
            <w:pPr>
              <w:tabs>
                <w:tab w:val="left" w:pos="5380"/>
              </w:tabs>
              <w:rPr>
                <w:b/>
                <w:bCs/>
              </w:rPr>
            </w:pPr>
            <w:r w:rsidRPr="00EA779F">
              <w:rPr>
                <w:b/>
                <w:bCs/>
              </w:rPr>
              <w:t xml:space="preserve">:   </w:t>
            </w:r>
            <w:r w:rsidRPr="00EA779F">
              <w:rPr>
                <w:b/>
                <w:bCs/>
              </w:rPr>
              <w:t>40</w:t>
            </w:r>
          </w:p>
        </w:tc>
      </w:tr>
    </w:tbl>
    <w:p w14:paraId="629F4F43" w14:textId="77777777" w:rsidR="005909FE" w:rsidRPr="00EA779F" w:rsidRDefault="005909FE" w:rsidP="005909FE">
      <w:pPr>
        <w:tabs>
          <w:tab w:val="left" w:pos="5380"/>
        </w:tabs>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1080"/>
      </w:tblGrid>
      <w:tr w:rsidR="005909FE" w:rsidRPr="00EA779F" w14:paraId="4EB12B82" w14:textId="77777777">
        <w:trPr>
          <w:tblCellSpacing w:w="15" w:type="dxa"/>
        </w:trPr>
        <w:tc>
          <w:tcPr>
            <w:tcW w:w="0" w:type="auto"/>
            <w:vAlign w:val="center"/>
            <w:hideMark/>
          </w:tcPr>
          <w:p w14:paraId="14B09A41" w14:textId="77777777" w:rsidR="005909FE" w:rsidRPr="00EA779F" w:rsidRDefault="005909FE" w:rsidP="005909FE">
            <w:pPr>
              <w:tabs>
                <w:tab w:val="left" w:pos="5380"/>
              </w:tabs>
              <w:rPr>
                <w:b/>
                <w:bCs/>
              </w:rPr>
            </w:pPr>
            <w:r w:rsidRPr="00EA779F">
              <w:rPr>
                <w:b/>
                <w:bCs/>
              </w:rPr>
              <w:t>Average Expense Ratio</w:t>
            </w:r>
          </w:p>
        </w:tc>
        <w:tc>
          <w:tcPr>
            <w:tcW w:w="0" w:type="auto"/>
            <w:vAlign w:val="center"/>
            <w:hideMark/>
          </w:tcPr>
          <w:p w14:paraId="561A6C14" w14:textId="31AA0BA0" w:rsidR="005909FE" w:rsidRPr="00EA779F" w:rsidRDefault="005909FE" w:rsidP="005909FE">
            <w:pPr>
              <w:tabs>
                <w:tab w:val="left" w:pos="5380"/>
              </w:tabs>
              <w:rPr>
                <w:b/>
                <w:bCs/>
              </w:rPr>
            </w:pPr>
            <w:r w:rsidRPr="00EA779F">
              <w:rPr>
                <w:b/>
                <w:bCs/>
              </w:rPr>
              <w:t xml:space="preserve">:   </w:t>
            </w:r>
            <w:r w:rsidRPr="00EA779F">
              <w:rPr>
                <w:b/>
                <w:bCs/>
              </w:rPr>
              <w:t>1.237%</w:t>
            </w:r>
          </w:p>
        </w:tc>
      </w:tr>
    </w:tbl>
    <w:p w14:paraId="7DDEF7CF" w14:textId="77777777" w:rsidR="005909FE" w:rsidRPr="00EA779F" w:rsidRDefault="005909FE" w:rsidP="005909FE">
      <w:pPr>
        <w:tabs>
          <w:tab w:val="left" w:pos="5380"/>
        </w:tabs>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872"/>
      </w:tblGrid>
      <w:tr w:rsidR="005909FE" w:rsidRPr="00EA779F" w14:paraId="151FF226" w14:textId="77777777">
        <w:trPr>
          <w:tblCellSpacing w:w="15" w:type="dxa"/>
        </w:trPr>
        <w:tc>
          <w:tcPr>
            <w:tcW w:w="0" w:type="auto"/>
            <w:vAlign w:val="center"/>
            <w:hideMark/>
          </w:tcPr>
          <w:p w14:paraId="6DD5BB61" w14:textId="77777777" w:rsidR="005909FE" w:rsidRPr="00EA779F" w:rsidRDefault="005909FE" w:rsidP="005909FE">
            <w:pPr>
              <w:tabs>
                <w:tab w:val="left" w:pos="5380"/>
              </w:tabs>
              <w:rPr>
                <w:b/>
                <w:bCs/>
              </w:rPr>
            </w:pPr>
            <w:r w:rsidRPr="00EA779F">
              <w:rPr>
                <w:b/>
                <w:bCs/>
              </w:rPr>
              <w:t>Average Exit Load</w:t>
            </w:r>
          </w:p>
        </w:tc>
        <w:tc>
          <w:tcPr>
            <w:tcW w:w="0" w:type="auto"/>
            <w:vAlign w:val="center"/>
            <w:hideMark/>
          </w:tcPr>
          <w:p w14:paraId="3B8269C1" w14:textId="5427036F" w:rsidR="005909FE" w:rsidRPr="00EA779F" w:rsidRDefault="005909FE" w:rsidP="005909FE">
            <w:pPr>
              <w:tabs>
                <w:tab w:val="left" w:pos="5380"/>
              </w:tabs>
              <w:rPr>
                <w:b/>
                <w:bCs/>
              </w:rPr>
            </w:pPr>
            <w:r w:rsidRPr="00EA779F">
              <w:rPr>
                <w:b/>
                <w:bCs/>
                <w:i/>
                <w:iCs/>
              </w:rPr>
              <w:t>: 0.81%</w:t>
            </w:r>
          </w:p>
        </w:tc>
      </w:tr>
    </w:tbl>
    <w:p w14:paraId="059957E7" w14:textId="77777777" w:rsidR="005909FE" w:rsidRPr="00EA779F" w:rsidRDefault="005909FE" w:rsidP="005909FE">
      <w:pPr>
        <w:tabs>
          <w:tab w:val="left" w:pos="5380"/>
        </w:tabs>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5909FE" w:rsidRPr="00EA779F" w14:paraId="031585D6" w14:textId="77777777">
        <w:trPr>
          <w:tblCellSpacing w:w="15" w:type="dxa"/>
        </w:trPr>
        <w:tc>
          <w:tcPr>
            <w:tcW w:w="0" w:type="auto"/>
            <w:vAlign w:val="center"/>
            <w:hideMark/>
          </w:tcPr>
          <w:p w14:paraId="66CDDFF4" w14:textId="0727CA23" w:rsidR="005909FE" w:rsidRPr="00EA779F" w:rsidRDefault="005909FE" w:rsidP="005909FE">
            <w:pPr>
              <w:tabs>
                <w:tab w:val="left" w:pos="5380"/>
              </w:tabs>
              <w:rPr>
                <w:b/>
                <w:bCs/>
              </w:rPr>
            </w:pPr>
            <w:r w:rsidRPr="00EA779F">
              <w:rPr>
                <w:b/>
                <w:bCs/>
              </w:rPr>
              <w:t>Number of Fund Houses</w:t>
            </w:r>
            <w:r w:rsidRPr="00EA779F">
              <w:rPr>
                <w:b/>
                <w:bCs/>
              </w:rPr>
              <w:t>:  10</w:t>
            </w:r>
          </w:p>
        </w:tc>
      </w:tr>
    </w:tbl>
    <w:p w14:paraId="2342D8A4" w14:textId="77777777" w:rsidR="005909FE" w:rsidRPr="005909FE" w:rsidRDefault="005909FE" w:rsidP="00E3765D">
      <w:pPr>
        <w:tabs>
          <w:tab w:val="left" w:pos="5380"/>
        </w:tabs>
        <w:rPr>
          <w:b/>
          <w:bCs/>
          <w:sz w:val="28"/>
          <w:szCs w:val="28"/>
        </w:rPr>
      </w:pPr>
    </w:p>
    <w:p w14:paraId="6EED8378" w14:textId="77777777" w:rsidR="00E3765D" w:rsidRPr="00E3765D" w:rsidRDefault="00E3765D" w:rsidP="00E3765D">
      <w:pPr>
        <w:tabs>
          <w:tab w:val="left" w:pos="5380"/>
        </w:tabs>
        <w:jc w:val="both"/>
        <w:rPr>
          <w:sz w:val="22"/>
          <w:szCs w:val="22"/>
        </w:rPr>
      </w:pPr>
    </w:p>
    <w:p w14:paraId="1A92FC33" w14:textId="204CB611" w:rsidR="0089557A" w:rsidRDefault="0089557A">
      <w:pPr>
        <w:rPr>
          <w:b/>
          <w:bCs/>
          <w:sz w:val="32"/>
          <w:szCs w:val="32"/>
        </w:rPr>
      </w:pPr>
      <w:r>
        <w:rPr>
          <w:b/>
          <w:bCs/>
          <w:sz w:val="32"/>
          <w:szCs w:val="32"/>
        </w:rPr>
        <w:br w:type="page"/>
      </w:r>
    </w:p>
    <w:p w14:paraId="39F15E54" w14:textId="6ECB97BE" w:rsidR="00315007" w:rsidRDefault="0089557A" w:rsidP="00E1642C">
      <w:pPr>
        <w:tabs>
          <w:tab w:val="left" w:pos="5380"/>
        </w:tabs>
        <w:jc w:val="both"/>
        <w:rPr>
          <w:b/>
          <w:bCs/>
          <w:sz w:val="32"/>
          <w:szCs w:val="32"/>
        </w:rPr>
      </w:pPr>
      <w:r w:rsidRPr="0089557A">
        <w:rPr>
          <w:b/>
          <w:bCs/>
          <w:sz w:val="32"/>
          <w:szCs w:val="32"/>
        </w:rPr>
        <w:lastRenderedPageBreak/>
        <w:t>6. Data Visualizations</w:t>
      </w:r>
      <w:r>
        <w:rPr>
          <w:b/>
          <w:bCs/>
          <w:sz w:val="32"/>
          <w:szCs w:val="32"/>
        </w:rPr>
        <w:t>:</w:t>
      </w:r>
    </w:p>
    <w:p w14:paraId="14CA79C2" w14:textId="14DB1FA8" w:rsidR="0089557A" w:rsidRDefault="0089557A" w:rsidP="003F44A3">
      <w:pPr>
        <w:tabs>
          <w:tab w:val="left" w:pos="5380"/>
        </w:tabs>
        <w:jc w:val="both"/>
      </w:pPr>
      <w:r w:rsidRPr="0089557A">
        <w:t xml:space="preserve">Several visualizations were created to understand the distribution and characteristics of the mutual fund schemes. The charts were developed using the </w:t>
      </w:r>
      <w:proofErr w:type="spellStart"/>
      <w:r w:rsidRPr="0089557A">
        <w:t>analyzed</w:t>
      </w:r>
      <w:proofErr w:type="spellEnd"/>
      <w:r w:rsidRPr="0089557A">
        <w:t xml:space="preserve"> dataset and were later incorporated into the Excel and Power BI dashboards.</w:t>
      </w:r>
    </w:p>
    <w:p w14:paraId="589853FD" w14:textId="77777777" w:rsidR="005D34DD" w:rsidRDefault="005D34DD" w:rsidP="0089557A">
      <w:pPr>
        <w:tabs>
          <w:tab w:val="left" w:pos="5380"/>
        </w:tabs>
      </w:pPr>
    </w:p>
    <w:p w14:paraId="0642DB1F" w14:textId="11A8985A" w:rsidR="00DD69C7" w:rsidRPr="005A501D" w:rsidRDefault="00DD69C7" w:rsidP="005A501D">
      <w:pPr>
        <w:tabs>
          <w:tab w:val="left" w:pos="5380"/>
        </w:tabs>
        <w:rPr>
          <w:b/>
          <w:bCs/>
          <w:sz w:val="28"/>
          <w:szCs w:val="28"/>
        </w:rPr>
      </w:pPr>
    </w:p>
    <w:p w14:paraId="16EF8336" w14:textId="1D92E137" w:rsidR="003F44A3" w:rsidRPr="005D34DD" w:rsidRDefault="003F44A3" w:rsidP="000124DD">
      <w:pPr>
        <w:jc w:val="right"/>
        <w:rPr>
          <w:b/>
          <w:bCs/>
          <w:sz w:val="32"/>
          <w:szCs w:val="32"/>
        </w:rPr>
      </w:pPr>
      <w:r>
        <w:rPr>
          <w:b/>
          <w:bCs/>
          <w:noProof/>
          <w:sz w:val="32"/>
          <w:szCs w:val="32"/>
        </w:rPr>
        <w:drawing>
          <wp:inline distT="0" distB="0" distL="0" distR="0" wp14:anchorId="26D6CC21" wp14:editId="1070A4F3">
            <wp:extent cx="5791200" cy="2292350"/>
            <wp:effectExtent l="0" t="0" r="0" b="0"/>
            <wp:docPr id="6643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10787" name="Picture 664310787"/>
                    <pic:cNvPicPr/>
                  </pic:nvPicPr>
                  <pic:blipFill>
                    <a:blip r:embed="rId8">
                      <a:extLst>
                        <a:ext uri="{28A0092B-C50C-407E-A947-70E740481C1C}">
                          <a14:useLocalDpi xmlns:a14="http://schemas.microsoft.com/office/drawing/2010/main" val="0"/>
                        </a:ext>
                      </a:extLst>
                    </a:blip>
                    <a:stretch>
                      <a:fillRect/>
                    </a:stretch>
                  </pic:blipFill>
                  <pic:spPr>
                    <a:xfrm>
                      <a:off x="0" y="0"/>
                      <a:ext cx="5791498" cy="2292468"/>
                    </a:xfrm>
                    <a:prstGeom prst="rect">
                      <a:avLst/>
                    </a:prstGeom>
                  </pic:spPr>
                </pic:pic>
              </a:graphicData>
            </a:graphic>
          </wp:inline>
        </w:drawing>
      </w:r>
    </w:p>
    <w:p w14:paraId="68D76E21" w14:textId="27786F06" w:rsidR="00E1642C" w:rsidRPr="00E1642C" w:rsidRDefault="005A501D" w:rsidP="00C92A00">
      <w:pPr>
        <w:tabs>
          <w:tab w:val="left" w:pos="5380"/>
        </w:tabs>
        <w:jc w:val="right"/>
        <w:rPr>
          <w:sz w:val="28"/>
          <w:szCs w:val="28"/>
        </w:rPr>
      </w:pPr>
      <w:r w:rsidRPr="005A501D">
        <w:rPr>
          <w:sz w:val="28"/>
          <w:szCs w:val="28"/>
        </w:rPr>
        <w:t>Figure 1: Distribution of mutual fund schemes across fund houses.</w:t>
      </w:r>
    </w:p>
    <w:p w14:paraId="741FB9E2" w14:textId="6588703B" w:rsidR="00E1642C" w:rsidRDefault="00E1642C" w:rsidP="00C92A00">
      <w:pPr>
        <w:tabs>
          <w:tab w:val="left" w:pos="5380"/>
        </w:tabs>
        <w:jc w:val="right"/>
        <w:rPr>
          <w:sz w:val="28"/>
          <w:szCs w:val="28"/>
        </w:rPr>
      </w:pPr>
      <w:r>
        <w:rPr>
          <w:sz w:val="28"/>
          <w:szCs w:val="28"/>
        </w:rPr>
        <w:tab/>
      </w:r>
    </w:p>
    <w:p w14:paraId="71C058E0" w14:textId="77777777" w:rsidR="00501061" w:rsidRDefault="00501061" w:rsidP="00E1642C">
      <w:pPr>
        <w:tabs>
          <w:tab w:val="left" w:pos="910"/>
        </w:tabs>
        <w:jc w:val="both"/>
        <w:rPr>
          <w:sz w:val="40"/>
          <w:szCs w:val="40"/>
        </w:rPr>
      </w:pPr>
    </w:p>
    <w:p w14:paraId="3073008F" w14:textId="77777777" w:rsidR="000124DD" w:rsidRDefault="000124DD" w:rsidP="00E1642C">
      <w:pPr>
        <w:tabs>
          <w:tab w:val="left" w:pos="910"/>
        </w:tabs>
        <w:jc w:val="both"/>
        <w:rPr>
          <w:sz w:val="40"/>
          <w:szCs w:val="40"/>
        </w:rPr>
      </w:pPr>
    </w:p>
    <w:p w14:paraId="7DC769D0" w14:textId="566CA674" w:rsidR="000124DD" w:rsidRDefault="000124DD" w:rsidP="000124DD">
      <w:pPr>
        <w:tabs>
          <w:tab w:val="left" w:pos="910"/>
        </w:tabs>
        <w:jc w:val="right"/>
        <w:rPr>
          <w:sz w:val="40"/>
          <w:szCs w:val="40"/>
        </w:rPr>
      </w:pPr>
      <w:r>
        <w:rPr>
          <w:noProof/>
          <w:sz w:val="40"/>
          <w:szCs w:val="40"/>
        </w:rPr>
        <w:drawing>
          <wp:inline distT="0" distB="0" distL="0" distR="0" wp14:anchorId="213A9658" wp14:editId="4A518D1E">
            <wp:extent cx="5854700" cy="2355850"/>
            <wp:effectExtent l="0" t="0" r="0" b="6350"/>
            <wp:docPr id="1796765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5806" name="Picture 1796765806"/>
                    <pic:cNvPicPr/>
                  </pic:nvPicPr>
                  <pic:blipFill>
                    <a:blip r:embed="rId9">
                      <a:extLst>
                        <a:ext uri="{28A0092B-C50C-407E-A947-70E740481C1C}">
                          <a14:useLocalDpi xmlns:a14="http://schemas.microsoft.com/office/drawing/2010/main" val="0"/>
                        </a:ext>
                      </a:extLst>
                    </a:blip>
                    <a:stretch>
                      <a:fillRect/>
                    </a:stretch>
                  </pic:blipFill>
                  <pic:spPr>
                    <a:xfrm>
                      <a:off x="0" y="0"/>
                      <a:ext cx="5854700" cy="2355850"/>
                    </a:xfrm>
                    <a:prstGeom prst="rect">
                      <a:avLst/>
                    </a:prstGeom>
                  </pic:spPr>
                </pic:pic>
              </a:graphicData>
            </a:graphic>
          </wp:inline>
        </w:drawing>
      </w:r>
    </w:p>
    <w:p w14:paraId="526F6940" w14:textId="77777777" w:rsidR="000124DD" w:rsidRPr="000124DD" w:rsidRDefault="000124DD" w:rsidP="00C92A00">
      <w:pPr>
        <w:jc w:val="right"/>
        <w:rPr>
          <w:sz w:val="28"/>
          <w:szCs w:val="28"/>
        </w:rPr>
      </w:pPr>
      <w:r w:rsidRPr="000124DD">
        <w:rPr>
          <w:sz w:val="28"/>
          <w:szCs w:val="28"/>
        </w:rPr>
        <w:t>Figure 2: Distribution of mutual fund schemes across different categories.</w:t>
      </w:r>
    </w:p>
    <w:p w14:paraId="54600DAB" w14:textId="6E3F7072" w:rsidR="000124DD" w:rsidRDefault="000124DD" w:rsidP="00C92A00">
      <w:pPr>
        <w:tabs>
          <w:tab w:val="left" w:pos="910"/>
        </w:tabs>
        <w:jc w:val="right"/>
        <w:rPr>
          <w:sz w:val="44"/>
          <w:szCs w:val="44"/>
        </w:rPr>
      </w:pPr>
      <w:r>
        <w:rPr>
          <w:noProof/>
          <w:sz w:val="40"/>
          <w:szCs w:val="40"/>
        </w:rPr>
        <w:lastRenderedPageBreak/>
        <w:drawing>
          <wp:inline distT="0" distB="0" distL="0" distR="0" wp14:anchorId="3B660A5F" wp14:editId="1864CDFF">
            <wp:extent cx="5562600" cy="2222500"/>
            <wp:effectExtent l="76200" t="76200" r="133350" b="139700"/>
            <wp:docPr id="2121189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9333" name="Picture 2121189333"/>
                    <pic:cNvPicPr/>
                  </pic:nvPicPr>
                  <pic:blipFill>
                    <a:blip r:embed="rId10">
                      <a:extLst>
                        <a:ext uri="{28A0092B-C50C-407E-A947-70E740481C1C}">
                          <a14:useLocalDpi xmlns:a14="http://schemas.microsoft.com/office/drawing/2010/main" val="0"/>
                        </a:ext>
                      </a:extLst>
                    </a:blip>
                    <a:stretch>
                      <a:fillRect/>
                    </a:stretch>
                  </pic:blipFill>
                  <pic:spPr>
                    <a:xfrm>
                      <a:off x="0" y="0"/>
                      <a:ext cx="5562600" cy="2222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0124DD">
        <w:rPr>
          <w:sz w:val="28"/>
          <w:szCs w:val="28"/>
        </w:rPr>
        <w:t>Figure 3: Risk category distribution of mutual fund schemes</w:t>
      </w:r>
      <w:r w:rsidRPr="000124DD">
        <w:rPr>
          <w:sz w:val="44"/>
          <w:szCs w:val="44"/>
        </w:rPr>
        <w:t>.</w:t>
      </w:r>
    </w:p>
    <w:p w14:paraId="691D9683" w14:textId="77777777" w:rsidR="00C92A00" w:rsidRDefault="00C92A00" w:rsidP="00C92A00">
      <w:pPr>
        <w:tabs>
          <w:tab w:val="left" w:pos="910"/>
        </w:tabs>
        <w:jc w:val="right"/>
        <w:rPr>
          <w:sz w:val="44"/>
          <w:szCs w:val="44"/>
        </w:rPr>
      </w:pPr>
    </w:p>
    <w:p w14:paraId="1735284F" w14:textId="77777777" w:rsidR="00C92A00" w:rsidRPr="00C92A00" w:rsidRDefault="00C92A00" w:rsidP="00C92A00">
      <w:pPr>
        <w:tabs>
          <w:tab w:val="left" w:pos="910"/>
        </w:tabs>
        <w:jc w:val="right"/>
        <w:rPr>
          <w:sz w:val="40"/>
          <w:szCs w:val="40"/>
        </w:rPr>
      </w:pPr>
    </w:p>
    <w:p w14:paraId="0AFC6F58" w14:textId="77777777" w:rsidR="000124DD" w:rsidRDefault="000124DD" w:rsidP="000124DD">
      <w:pPr>
        <w:rPr>
          <w:sz w:val="36"/>
          <w:szCs w:val="36"/>
        </w:rPr>
      </w:pPr>
    </w:p>
    <w:p w14:paraId="6866681B" w14:textId="77777777" w:rsidR="000124DD" w:rsidRDefault="000124DD" w:rsidP="000124DD">
      <w:pPr>
        <w:rPr>
          <w:sz w:val="36"/>
          <w:szCs w:val="36"/>
        </w:rPr>
      </w:pPr>
    </w:p>
    <w:p w14:paraId="1E11C3FF" w14:textId="6A3A802E" w:rsidR="000124DD" w:rsidRDefault="00C92A00" w:rsidP="00C92A00">
      <w:pPr>
        <w:rPr>
          <w:sz w:val="36"/>
          <w:szCs w:val="36"/>
        </w:rPr>
      </w:pPr>
      <w:r>
        <w:rPr>
          <w:noProof/>
          <w:sz w:val="36"/>
          <w:szCs w:val="36"/>
        </w:rPr>
        <w:drawing>
          <wp:inline distT="0" distB="0" distL="0" distR="0" wp14:anchorId="6154576D" wp14:editId="3E4DBFE9">
            <wp:extent cx="5892800" cy="2215903"/>
            <wp:effectExtent l="0" t="0" r="0" b="0"/>
            <wp:docPr id="1206354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54049" name="Picture 1206354049"/>
                    <pic:cNvPicPr/>
                  </pic:nvPicPr>
                  <pic:blipFill>
                    <a:blip r:embed="rId11">
                      <a:extLst>
                        <a:ext uri="{28A0092B-C50C-407E-A947-70E740481C1C}">
                          <a14:useLocalDpi xmlns:a14="http://schemas.microsoft.com/office/drawing/2010/main" val="0"/>
                        </a:ext>
                      </a:extLst>
                    </a:blip>
                    <a:stretch>
                      <a:fillRect/>
                    </a:stretch>
                  </pic:blipFill>
                  <pic:spPr>
                    <a:xfrm>
                      <a:off x="0" y="0"/>
                      <a:ext cx="5905562" cy="2220702"/>
                    </a:xfrm>
                    <a:prstGeom prst="rect">
                      <a:avLst/>
                    </a:prstGeom>
                  </pic:spPr>
                </pic:pic>
              </a:graphicData>
            </a:graphic>
          </wp:inline>
        </w:drawing>
      </w:r>
    </w:p>
    <w:p w14:paraId="663D7F18" w14:textId="2A4BEB00" w:rsidR="00C92A00" w:rsidRDefault="00C92A00" w:rsidP="00C92A00">
      <w:pPr>
        <w:jc w:val="right"/>
        <w:rPr>
          <w:sz w:val="28"/>
          <w:szCs w:val="28"/>
        </w:rPr>
      </w:pPr>
      <w:r w:rsidRPr="00C92A00">
        <w:rPr>
          <w:sz w:val="28"/>
          <w:szCs w:val="28"/>
        </w:rPr>
        <w:t>Figure 4: Average expense ratio across mutual fund categories.</w:t>
      </w:r>
    </w:p>
    <w:p w14:paraId="6DD4B5B3" w14:textId="77777777" w:rsidR="00C92A00" w:rsidRDefault="00C92A00" w:rsidP="00C92A00">
      <w:pPr>
        <w:jc w:val="right"/>
        <w:rPr>
          <w:sz w:val="28"/>
          <w:szCs w:val="28"/>
        </w:rPr>
      </w:pPr>
    </w:p>
    <w:p w14:paraId="2E385E96" w14:textId="40C878A8" w:rsidR="00C92A00" w:rsidRDefault="00C92A00" w:rsidP="00C92A00">
      <w:pPr>
        <w:jc w:val="right"/>
        <w:rPr>
          <w:sz w:val="28"/>
          <w:szCs w:val="28"/>
        </w:rPr>
      </w:pPr>
      <w:r>
        <w:rPr>
          <w:noProof/>
          <w:sz w:val="28"/>
          <w:szCs w:val="28"/>
        </w:rPr>
        <w:lastRenderedPageBreak/>
        <w:drawing>
          <wp:inline distT="0" distB="0" distL="0" distR="0" wp14:anchorId="65C9AAC8" wp14:editId="5D9EAFEE">
            <wp:extent cx="5473699" cy="2273300"/>
            <wp:effectExtent l="0" t="0" r="0" b="0"/>
            <wp:docPr id="949842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2933" name="Picture 949842933"/>
                    <pic:cNvPicPr/>
                  </pic:nvPicPr>
                  <pic:blipFill>
                    <a:blip r:embed="rId12">
                      <a:extLst>
                        <a:ext uri="{28A0092B-C50C-407E-A947-70E740481C1C}">
                          <a14:useLocalDpi xmlns:a14="http://schemas.microsoft.com/office/drawing/2010/main" val="0"/>
                        </a:ext>
                      </a:extLst>
                    </a:blip>
                    <a:stretch>
                      <a:fillRect/>
                    </a:stretch>
                  </pic:blipFill>
                  <pic:spPr>
                    <a:xfrm>
                      <a:off x="0" y="0"/>
                      <a:ext cx="5492863" cy="2281259"/>
                    </a:xfrm>
                    <a:prstGeom prst="rect">
                      <a:avLst/>
                    </a:prstGeom>
                  </pic:spPr>
                </pic:pic>
              </a:graphicData>
            </a:graphic>
          </wp:inline>
        </w:drawing>
      </w:r>
    </w:p>
    <w:p w14:paraId="30A9D0A1" w14:textId="77777777" w:rsidR="007A0FA4" w:rsidRDefault="00C92A00" w:rsidP="00C92A00">
      <w:pPr>
        <w:tabs>
          <w:tab w:val="left" w:pos="830"/>
          <w:tab w:val="left" w:pos="1510"/>
          <w:tab w:val="right" w:pos="9026"/>
        </w:tabs>
        <w:jc w:val="right"/>
      </w:pPr>
      <w:r>
        <w:rPr>
          <w:sz w:val="28"/>
          <w:szCs w:val="28"/>
        </w:rPr>
        <w:tab/>
      </w:r>
      <w:r w:rsidRPr="00C92A00">
        <w:t>Figure 5: Average minimum SIP amount across mutual fund categories.</w:t>
      </w:r>
      <w:r w:rsidRPr="00C92A00">
        <w:tab/>
      </w:r>
    </w:p>
    <w:p w14:paraId="35CE099D" w14:textId="6C50B20E" w:rsidR="007A0FA4" w:rsidRDefault="007A0FA4">
      <w:r>
        <w:br w:type="page"/>
      </w:r>
    </w:p>
    <w:p w14:paraId="18A86FDF" w14:textId="77777777" w:rsidR="007A0FA4" w:rsidRDefault="007A0FA4" w:rsidP="007A0FA4">
      <w:pPr>
        <w:rPr>
          <w:rFonts w:ascii="Times New Roman" w:eastAsia="Times New Roman" w:hAnsi="Times New Roman" w:cs="Times New Roman"/>
          <w:kern w:val="0"/>
          <w:lang w:eastAsia="en-IN"/>
          <w14:ligatures w14:val="none"/>
        </w:rPr>
      </w:pPr>
      <w:r w:rsidRPr="007A0FA4">
        <w:rPr>
          <w:b/>
          <w:bCs/>
          <w:sz w:val="32"/>
          <w:szCs w:val="32"/>
        </w:rPr>
        <w:lastRenderedPageBreak/>
        <w:t>7. Business Dashboards</w:t>
      </w:r>
      <w:r>
        <w:rPr>
          <w:b/>
          <w:bCs/>
          <w:sz w:val="32"/>
          <w:szCs w:val="32"/>
        </w:rPr>
        <w:t>:</w:t>
      </w:r>
      <w:r w:rsidRPr="007A0FA4">
        <w:rPr>
          <w:rFonts w:ascii="Times New Roman" w:eastAsia="Times New Roman" w:hAnsi="Times New Roman" w:cs="Times New Roman"/>
          <w:kern w:val="0"/>
          <w:lang w:eastAsia="en-IN"/>
          <w14:ligatures w14:val="none"/>
        </w:rPr>
        <w:t xml:space="preserve"> </w:t>
      </w:r>
    </w:p>
    <w:p w14:paraId="30B42688" w14:textId="6ECBB9EB" w:rsidR="007A0FA4" w:rsidRDefault="007A0FA4" w:rsidP="007A0FA4">
      <w:pPr>
        <w:jc w:val="both"/>
      </w:pPr>
      <w:r w:rsidRPr="007A0FA4">
        <w:t>To present the analysis in a business-friendly format, dashboards were developed using Microsoft Excel and Microsoft Power BI. The dashboards summarize important KPIs and provide visual insights into mutual fund schemes, fund houses, categories, risk levels, expense ratios, and SIP amounts.</w:t>
      </w:r>
    </w:p>
    <w:p w14:paraId="0AE26E7F" w14:textId="77777777" w:rsidR="00CB0609" w:rsidRDefault="00CB0609" w:rsidP="007A0FA4">
      <w:pPr>
        <w:jc w:val="both"/>
      </w:pPr>
    </w:p>
    <w:p w14:paraId="76AD6BB6" w14:textId="23555141" w:rsidR="00CB0609" w:rsidRDefault="00CB0609" w:rsidP="007A0FA4">
      <w:pPr>
        <w:jc w:val="both"/>
        <w:rPr>
          <w:b/>
          <w:bCs/>
          <w:sz w:val="32"/>
          <w:szCs w:val="32"/>
        </w:rPr>
      </w:pPr>
      <w:r w:rsidRPr="00CB0609">
        <w:rPr>
          <w:b/>
          <w:bCs/>
          <w:sz w:val="32"/>
          <w:szCs w:val="32"/>
        </w:rPr>
        <w:t>7.1 Excel Business Performance Dashboard</w:t>
      </w:r>
      <w:r>
        <w:rPr>
          <w:b/>
          <w:bCs/>
          <w:sz w:val="32"/>
          <w:szCs w:val="32"/>
        </w:rPr>
        <w:t>:</w:t>
      </w:r>
    </w:p>
    <w:p w14:paraId="75A671E6" w14:textId="53C0DFF0" w:rsidR="00CB0609" w:rsidRDefault="00CB0609" w:rsidP="004B5200">
      <w:pPr>
        <w:jc w:val="both"/>
      </w:pPr>
      <w:r w:rsidRPr="00CB0609">
        <w:t>An Excel dashboard was developed using KPI values, PivotTables, charts, and interactive visual summaries. The dashboard provides a consolidated view of mutual fund business performance</w:t>
      </w:r>
    </w:p>
    <w:p w14:paraId="53E56495" w14:textId="77777777" w:rsidR="00B55E31" w:rsidRDefault="00B55E31" w:rsidP="004B5200">
      <w:pPr>
        <w:jc w:val="both"/>
      </w:pPr>
    </w:p>
    <w:p w14:paraId="05DEB589" w14:textId="79255A83" w:rsidR="00B55E31" w:rsidRPr="00CB0609" w:rsidRDefault="00B55E31" w:rsidP="004B5200">
      <w:pPr>
        <w:jc w:val="both"/>
      </w:pPr>
      <w:r>
        <w:rPr>
          <w:noProof/>
        </w:rPr>
        <w:drawing>
          <wp:inline distT="0" distB="0" distL="0" distR="0" wp14:anchorId="290E3A65" wp14:editId="1858EB02">
            <wp:extent cx="5867400" cy="3478530"/>
            <wp:effectExtent l="152400" t="152400" r="361950" b="369570"/>
            <wp:docPr id="342141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41589" name="Picture 342141589"/>
                    <pic:cNvPicPr/>
                  </pic:nvPicPr>
                  <pic:blipFill>
                    <a:blip r:embed="rId13">
                      <a:extLst>
                        <a:ext uri="{28A0092B-C50C-407E-A947-70E740481C1C}">
                          <a14:useLocalDpi xmlns:a14="http://schemas.microsoft.com/office/drawing/2010/main" val="0"/>
                        </a:ext>
                      </a:extLst>
                    </a:blip>
                    <a:stretch>
                      <a:fillRect/>
                    </a:stretch>
                  </pic:blipFill>
                  <pic:spPr>
                    <a:xfrm>
                      <a:off x="0" y="0"/>
                      <a:ext cx="5867400" cy="3478530"/>
                    </a:xfrm>
                    <a:prstGeom prst="rect">
                      <a:avLst/>
                    </a:prstGeom>
                    <a:ln>
                      <a:noFill/>
                    </a:ln>
                    <a:effectLst>
                      <a:outerShdw blurRad="292100" dist="139700" dir="2700000" algn="tl" rotWithShape="0">
                        <a:srgbClr val="333333">
                          <a:alpha val="65000"/>
                        </a:srgbClr>
                      </a:outerShdw>
                    </a:effectLst>
                  </pic:spPr>
                </pic:pic>
              </a:graphicData>
            </a:graphic>
          </wp:inline>
        </w:drawing>
      </w:r>
    </w:p>
    <w:p w14:paraId="27DC9489" w14:textId="7002562C" w:rsidR="007A0FA4" w:rsidRDefault="00B55E31" w:rsidP="00B55E31">
      <w:pPr>
        <w:jc w:val="right"/>
      </w:pPr>
      <w:r w:rsidRPr="00B55E31">
        <w:t>Figure 6: Mutual Fund Business Performance Dashboard developed in Microsoft Excel.</w:t>
      </w:r>
    </w:p>
    <w:p w14:paraId="04085B7B" w14:textId="2ED2439E" w:rsidR="00D676F1" w:rsidRDefault="00D676F1" w:rsidP="00D676F1">
      <w:r>
        <w:br w:type="page"/>
      </w:r>
    </w:p>
    <w:p w14:paraId="5BCAE02C" w14:textId="33FB2CE6" w:rsidR="00D676F1" w:rsidRDefault="00D676F1" w:rsidP="00D676F1">
      <w:pPr>
        <w:rPr>
          <w:b/>
          <w:bCs/>
          <w:sz w:val="32"/>
          <w:szCs w:val="32"/>
        </w:rPr>
      </w:pPr>
      <w:r w:rsidRPr="00D676F1">
        <w:rPr>
          <w:b/>
          <w:bCs/>
          <w:sz w:val="32"/>
          <w:szCs w:val="32"/>
        </w:rPr>
        <w:lastRenderedPageBreak/>
        <w:t>7.2 Power BI Business Performance Dashboard</w:t>
      </w:r>
      <w:r>
        <w:rPr>
          <w:b/>
          <w:bCs/>
          <w:sz w:val="32"/>
          <w:szCs w:val="32"/>
        </w:rPr>
        <w:t>:</w:t>
      </w:r>
    </w:p>
    <w:p w14:paraId="4F3E089C" w14:textId="77777777" w:rsidR="00D676F1" w:rsidRDefault="00D676F1" w:rsidP="00D676F1">
      <w:pPr>
        <w:jc w:val="both"/>
      </w:pPr>
      <w:r w:rsidRPr="00D676F1">
        <w:t>A Power BI business performance dashboard was developed to provide interactive analysis of mutual fund data. The dashboard uses KPIs, charts, filters, and visual summaries to support business-oriented analysis and decision-making.</w:t>
      </w:r>
    </w:p>
    <w:p w14:paraId="6C9F29F3" w14:textId="77777777" w:rsidR="009F31C5" w:rsidRDefault="009F31C5" w:rsidP="00D676F1">
      <w:pPr>
        <w:jc w:val="both"/>
      </w:pPr>
    </w:p>
    <w:p w14:paraId="2F509E5E" w14:textId="77777777" w:rsidR="009F31C5" w:rsidRDefault="009F31C5" w:rsidP="00D676F1">
      <w:pPr>
        <w:jc w:val="both"/>
      </w:pPr>
    </w:p>
    <w:p w14:paraId="7F734792" w14:textId="4AC4F04E" w:rsidR="009F31C5" w:rsidRPr="00D676F1" w:rsidRDefault="009F31C5" w:rsidP="00D676F1">
      <w:pPr>
        <w:jc w:val="both"/>
      </w:pPr>
      <w:r>
        <w:rPr>
          <w:noProof/>
        </w:rPr>
        <w:drawing>
          <wp:inline distT="0" distB="0" distL="0" distR="0" wp14:anchorId="0043CAE3" wp14:editId="4C38FC58">
            <wp:extent cx="5941060" cy="3172460"/>
            <wp:effectExtent l="0" t="0" r="2540" b="8890"/>
            <wp:docPr id="1346021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1484" name="Picture 1346021484"/>
                    <pic:cNvPicPr/>
                  </pic:nvPicPr>
                  <pic:blipFill>
                    <a:blip r:embed="rId14">
                      <a:extLst>
                        <a:ext uri="{28A0092B-C50C-407E-A947-70E740481C1C}">
                          <a14:useLocalDpi xmlns:a14="http://schemas.microsoft.com/office/drawing/2010/main" val="0"/>
                        </a:ext>
                      </a:extLst>
                    </a:blip>
                    <a:stretch>
                      <a:fillRect/>
                    </a:stretch>
                  </pic:blipFill>
                  <pic:spPr>
                    <a:xfrm>
                      <a:off x="0" y="0"/>
                      <a:ext cx="5941060" cy="3172460"/>
                    </a:xfrm>
                    <a:prstGeom prst="rect">
                      <a:avLst/>
                    </a:prstGeom>
                  </pic:spPr>
                </pic:pic>
              </a:graphicData>
            </a:graphic>
          </wp:inline>
        </w:drawing>
      </w:r>
    </w:p>
    <w:p w14:paraId="5CEBCA2B" w14:textId="3EF63168" w:rsidR="009F31C5" w:rsidRPr="009F31C5" w:rsidRDefault="009F31C5" w:rsidP="009F31C5">
      <w:r>
        <w:t xml:space="preserve"> </w:t>
      </w:r>
      <w:r w:rsidRPr="009F31C5">
        <w:t xml:space="preserve">Figure 7: Mutual Fund Business Performance Dashboard developed </w:t>
      </w:r>
      <w:proofErr w:type="gramStart"/>
      <w:r w:rsidRPr="009F31C5">
        <w:t>using</w:t>
      </w:r>
      <w:r>
        <w:t xml:space="preserve"> </w:t>
      </w:r>
      <w:r w:rsidRPr="009F31C5">
        <w:t xml:space="preserve"> Power</w:t>
      </w:r>
      <w:proofErr w:type="gramEnd"/>
      <w:r w:rsidRPr="009F31C5">
        <w:t xml:space="preserve"> BI.</w:t>
      </w:r>
    </w:p>
    <w:p w14:paraId="41DD5F8F" w14:textId="77777777" w:rsidR="009F31C5" w:rsidRPr="00D676F1" w:rsidRDefault="009F31C5" w:rsidP="00D676F1">
      <w:pPr>
        <w:rPr>
          <w:b/>
          <w:bCs/>
          <w:sz w:val="32"/>
          <w:szCs w:val="32"/>
        </w:rPr>
      </w:pPr>
    </w:p>
    <w:p w14:paraId="69DA5632" w14:textId="7F2479FF" w:rsidR="00D676F1" w:rsidRDefault="00C92A00" w:rsidP="00C92A00">
      <w:pPr>
        <w:tabs>
          <w:tab w:val="left" w:pos="830"/>
          <w:tab w:val="left" w:pos="1510"/>
          <w:tab w:val="right" w:pos="9026"/>
        </w:tabs>
        <w:jc w:val="right"/>
      </w:pPr>
      <w:r w:rsidRPr="00C92A00">
        <w:tab/>
      </w:r>
      <w:r w:rsidRPr="00C92A00">
        <w:tab/>
      </w:r>
    </w:p>
    <w:p w14:paraId="208E4CC4" w14:textId="77777777" w:rsidR="00630BDC" w:rsidRDefault="00D676F1">
      <w:pPr>
        <w:rPr>
          <w:b/>
          <w:bCs/>
        </w:rPr>
      </w:pPr>
      <w:r>
        <w:br w:type="page"/>
      </w:r>
      <w:r w:rsidR="00630BDC" w:rsidRPr="00630BDC">
        <w:rPr>
          <w:b/>
          <w:bCs/>
          <w:sz w:val="32"/>
          <w:szCs w:val="32"/>
        </w:rPr>
        <w:lastRenderedPageBreak/>
        <w:t>8. Key Business Insights</w:t>
      </w:r>
      <w:r w:rsidR="00630BDC">
        <w:rPr>
          <w:b/>
          <w:bCs/>
        </w:rPr>
        <w:t>:</w:t>
      </w:r>
    </w:p>
    <w:p w14:paraId="5B05FACA" w14:textId="77777777" w:rsidR="00110AE3" w:rsidRDefault="00630BDC" w:rsidP="00630BDC">
      <w:pPr>
        <w:jc w:val="both"/>
        <w:rPr>
          <w:b/>
          <w:bCs/>
        </w:rPr>
      </w:pPr>
      <w:r w:rsidRPr="00630BDC">
        <w:t>The exploratory analysis and dashboard visualizations provided several useful insights into the mutual fund dataset. The following observations were identified from the KPI analysis and visualizations</w:t>
      </w:r>
      <w:r w:rsidRPr="00630BDC">
        <w:rPr>
          <w:b/>
          <w:bCs/>
        </w:rPr>
        <w:t>.</w:t>
      </w:r>
    </w:p>
    <w:p w14:paraId="489CBDDE" w14:textId="77777777" w:rsidR="00110AE3" w:rsidRDefault="00110AE3" w:rsidP="00630BDC">
      <w:pPr>
        <w:jc w:val="both"/>
        <w:rPr>
          <w:b/>
          <w:bCs/>
        </w:rPr>
      </w:pPr>
    </w:p>
    <w:p w14:paraId="6DA5B42A" w14:textId="3C86F463" w:rsidR="00110AE3" w:rsidRPr="00110AE3" w:rsidRDefault="00110AE3" w:rsidP="001C79D0">
      <w:pPr>
        <w:rPr>
          <w:b/>
          <w:bCs/>
        </w:rPr>
      </w:pPr>
      <w:r>
        <w:rPr>
          <w:b/>
          <w:bCs/>
        </w:rPr>
        <w:t>1.</w:t>
      </w:r>
      <w:r w:rsidRPr="00110AE3">
        <w:rPr>
          <w:b/>
          <w:bCs/>
        </w:rPr>
        <w:t xml:space="preserve">Scheme Coverage: </w:t>
      </w:r>
      <w:r w:rsidRPr="00110AE3">
        <w:t xml:space="preserve">The dataset contains 40 mutual fund schemes, providing a useful sample for </w:t>
      </w:r>
      <w:proofErr w:type="spellStart"/>
      <w:r w:rsidRPr="00110AE3">
        <w:t>analyzing</w:t>
      </w:r>
      <w:proofErr w:type="spellEnd"/>
      <w:r w:rsidRPr="00110AE3">
        <w:t xml:space="preserve"> scheme distribution and characteristics</w:t>
      </w:r>
      <w:r w:rsidRPr="00110AE3">
        <w:rPr>
          <w:b/>
          <w:bCs/>
        </w:rPr>
        <w:t xml:space="preserve">. </w:t>
      </w:r>
    </w:p>
    <w:p w14:paraId="08FDA7D2" w14:textId="1F08D739" w:rsidR="00110AE3" w:rsidRPr="00110AE3" w:rsidRDefault="00110AE3" w:rsidP="001C79D0">
      <w:r>
        <w:rPr>
          <w:b/>
          <w:bCs/>
        </w:rPr>
        <w:t>2.</w:t>
      </w:r>
      <w:r w:rsidRPr="00110AE3">
        <w:rPr>
          <w:b/>
          <w:bCs/>
        </w:rPr>
        <w:t xml:space="preserve">  Fund House Distribution: </w:t>
      </w:r>
      <w:r w:rsidRPr="00110AE3">
        <w:t xml:space="preserve">The schemes are distributed across multiple fund houses, allowing comparison of the number of schemes offered by different fund houses. </w:t>
      </w:r>
    </w:p>
    <w:p w14:paraId="061BE0CF" w14:textId="02B5BE80" w:rsidR="00110AE3" w:rsidRPr="00110AE3" w:rsidRDefault="00110AE3" w:rsidP="001C79D0">
      <w:pPr>
        <w:rPr>
          <w:b/>
          <w:bCs/>
        </w:rPr>
      </w:pPr>
      <w:r>
        <w:rPr>
          <w:b/>
          <w:bCs/>
        </w:rPr>
        <w:t>3.</w:t>
      </w:r>
      <w:r w:rsidRPr="00110AE3">
        <w:rPr>
          <w:b/>
          <w:bCs/>
        </w:rPr>
        <w:t xml:space="preserve"> Category Distribution: </w:t>
      </w:r>
      <w:r w:rsidRPr="00110AE3">
        <w:t>Mutual fund schemes are distributed across different categories, helping identify the relative presence of various investment categories</w:t>
      </w:r>
      <w:r w:rsidRPr="00110AE3">
        <w:rPr>
          <w:b/>
          <w:bCs/>
        </w:rPr>
        <w:t xml:space="preserve">. </w:t>
      </w:r>
    </w:p>
    <w:p w14:paraId="768C1D8B" w14:textId="6BD8F27A" w:rsidR="00110AE3" w:rsidRPr="00110AE3" w:rsidRDefault="00110AE3" w:rsidP="001C79D0">
      <w:pPr>
        <w:rPr>
          <w:b/>
          <w:bCs/>
        </w:rPr>
      </w:pPr>
      <w:r>
        <w:rPr>
          <w:b/>
          <w:bCs/>
        </w:rPr>
        <w:t>4.</w:t>
      </w:r>
      <w:r w:rsidRPr="00110AE3">
        <w:rPr>
          <w:b/>
          <w:bCs/>
        </w:rPr>
        <w:t xml:space="preserve">Expense Ratio: </w:t>
      </w:r>
      <w:r w:rsidRPr="00110AE3">
        <w:t>The analysis of expense ratios helps compare the cost associated with different mutual fund categories and schemes</w:t>
      </w:r>
      <w:r w:rsidRPr="00110AE3">
        <w:rPr>
          <w:b/>
          <w:bCs/>
        </w:rPr>
        <w:t xml:space="preserve">. </w:t>
      </w:r>
    </w:p>
    <w:p w14:paraId="78564E1C" w14:textId="3CE9F828" w:rsidR="00110AE3" w:rsidRPr="00110AE3" w:rsidRDefault="00110AE3" w:rsidP="001C79D0">
      <w:pPr>
        <w:rPr>
          <w:b/>
          <w:bCs/>
        </w:rPr>
      </w:pPr>
      <w:r>
        <w:rPr>
          <w:b/>
          <w:bCs/>
        </w:rPr>
        <w:t>5.</w:t>
      </w:r>
      <w:r w:rsidRPr="00110AE3">
        <w:rPr>
          <w:b/>
          <w:bCs/>
        </w:rPr>
        <w:t xml:space="preserve">Risk Distribution: </w:t>
      </w:r>
      <w:r w:rsidRPr="00110AE3">
        <w:t>The risk category analysis provides an overview of how schemes are distributed across different levels of investment risk.</w:t>
      </w:r>
      <w:r w:rsidRPr="00110AE3">
        <w:rPr>
          <w:b/>
          <w:bCs/>
        </w:rPr>
        <w:t xml:space="preserve"> </w:t>
      </w:r>
    </w:p>
    <w:p w14:paraId="21FF88AD" w14:textId="16A843A7" w:rsidR="00110AE3" w:rsidRPr="00110AE3" w:rsidRDefault="00110AE3" w:rsidP="001C79D0">
      <w:pPr>
        <w:rPr>
          <w:b/>
          <w:bCs/>
        </w:rPr>
      </w:pPr>
      <w:r>
        <w:rPr>
          <w:b/>
          <w:bCs/>
        </w:rPr>
        <w:t>6.</w:t>
      </w:r>
      <w:r w:rsidRPr="00110AE3">
        <w:rPr>
          <w:b/>
          <w:bCs/>
        </w:rPr>
        <w:t xml:space="preserve"> SIP Analysis: </w:t>
      </w:r>
      <w:r w:rsidRPr="00110AE3">
        <w:t>The minimum SIP analysis helps compare the investment entry requirements across different mutual</w:t>
      </w:r>
      <w:r w:rsidRPr="00110AE3">
        <w:rPr>
          <w:b/>
          <w:bCs/>
        </w:rPr>
        <w:t xml:space="preserve"> </w:t>
      </w:r>
      <w:r w:rsidRPr="00110AE3">
        <w:t>fund categories</w:t>
      </w:r>
      <w:r w:rsidRPr="00110AE3">
        <w:rPr>
          <w:b/>
          <w:bCs/>
        </w:rPr>
        <w:t xml:space="preserve">. </w:t>
      </w:r>
    </w:p>
    <w:p w14:paraId="35693056" w14:textId="2C8BFAF2" w:rsidR="00630BDC" w:rsidRPr="00110AE3" w:rsidRDefault="00110AE3" w:rsidP="001C79D0">
      <w:r>
        <w:rPr>
          <w:b/>
          <w:bCs/>
        </w:rPr>
        <w:t>7.</w:t>
      </w:r>
      <w:r w:rsidRPr="00110AE3">
        <w:rPr>
          <w:b/>
          <w:bCs/>
        </w:rPr>
        <w:t xml:space="preserve"> Business Reporting: </w:t>
      </w:r>
      <w:r w:rsidRPr="00110AE3">
        <w:t>The Excel and Power BI dashboards provide a consolidated and visual way to communicate the results and support business-oriented decision-making.</w:t>
      </w:r>
      <w:r w:rsidR="00630BDC" w:rsidRPr="00110AE3">
        <w:br w:type="page"/>
      </w:r>
    </w:p>
    <w:p w14:paraId="4E7216A5" w14:textId="1725AA85" w:rsidR="00D676F1" w:rsidRDefault="000A36E0">
      <w:pPr>
        <w:rPr>
          <w:b/>
          <w:bCs/>
          <w:sz w:val="32"/>
          <w:szCs w:val="32"/>
        </w:rPr>
      </w:pPr>
      <w:r w:rsidRPr="000A36E0">
        <w:rPr>
          <w:b/>
          <w:bCs/>
          <w:sz w:val="32"/>
          <w:szCs w:val="32"/>
        </w:rPr>
        <w:lastRenderedPageBreak/>
        <w:t>9. Conclusion</w:t>
      </w:r>
      <w:r>
        <w:rPr>
          <w:b/>
          <w:bCs/>
          <w:sz w:val="32"/>
          <w:szCs w:val="32"/>
        </w:rPr>
        <w:t>:</w:t>
      </w:r>
    </w:p>
    <w:p w14:paraId="1DC6E284" w14:textId="5CB62F97" w:rsidR="000A36E0" w:rsidRPr="000A36E0" w:rsidRDefault="000A36E0" w:rsidP="004844B3">
      <w:pPr>
        <w:jc w:val="both"/>
        <w:rPr>
          <w:sz w:val="32"/>
          <w:szCs w:val="32"/>
        </w:rPr>
      </w:pPr>
      <w:r w:rsidRPr="004844B3">
        <w:t xml:space="preserve">This project provided practical experience in the core areas of data analytics, including data acquisition, data cleaning, exploratory data analysis, statistical analysis, KPI calculation, data visualization, and business reporting. The mutual fund datasets were </w:t>
      </w:r>
      <w:proofErr w:type="spellStart"/>
      <w:r w:rsidRPr="004844B3">
        <w:t>analyzed</w:t>
      </w:r>
      <w:proofErr w:type="spellEnd"/>
      <w:r w:rsidRPr="004844B3">
        <w:t xml:space="preserve"> using Python and Pandas, and the results were presented through visualizations and business dashboards developed in Microsoft Excel and Microsoft Power BI. The analysis helped identify important patterns related to fund houses, scheme categories, risk categories, expense ratios, and minimum SIP amounts. Overall, the project strengthened the practical skills required for working with real-world business data and communicating analytical findings effectively</w:t>
      </w:r>
      <w:r w:rsidRPr="000A36E0">
        <w:rPr>
          <w:sz w:val="32"/>
          <w:szCs w:val="32"/>
        </w:rPr>
        <w:t>.</w:t>
      </w:r>
    </w:p>
    <w:p w14:paraId="7598BA00" w14:textId="77777777" w:rsidR="00C92A00" w:rsidRPr="00C92A00" w:rsidRDefault="00C92A00" w:rsidP="00C92A00">
      <w:pPr>
        <w:tabs>
          <w:tab w:val="left" w:pos="830"/>
          <w:tab w:val="left" w:pos="1510"/>
          <w:tab w:val="right" w:pos="9026"/>
        </w:tabs>
        <w:jc w:val="right"/>
      </w:pPr>
    </w:p>
    <w:sectPr w:rsidR="00C92A00" w:rsidRPr="00C92A00" w:rsidSect="00203A6A">
      <w:footerReference w:type="default" r:id="rId15"/>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FE1D" w14:textId="77777777" w:rsidR="00061627" w:rsidRDefault="00061627" w:rsidP="00501061">
      <w:pPr>
        <w:spacing w:after="0" w:line="240" w:lineRule="auto"/>
      </w:pPr>
      <w:r>
        <w:separator/>
      </w:r>
    </w:p>
  </w:endnote>
  <w:endnote w:type="continuationSeparator" w:id="0">
    <w:p w14:paraId="7FDEEA7E" w14:textId="77777777" w:rsidR="00061627" w:rsidRDefault="00061627" w:rsidP="00501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544905"/>
      <w:docPartObj>
        <w:docPartGallery w:val="Page Numbers (Bottom of Page)"/>
        <w:docPartUnique/>
      </w:docPartObj>
    </w:sdtPr>
    <w:sdtEndPr>
      <w:rPr>
        <w:noProof/>
      </w:rPr>
    </w:sdtEndPr>
    <w:sdtContent>
      <w:p w14:paraId="50A91727" w14:textId="0B6B908B" w:rsidR="00203A6A" w:rsidRDefault="00203A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A9DA5C" w14:textId="77777777" w:rsidR="00203A6A" w:rsidRDefault="00203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335AB" w14:textId="77777777" w:rsidR="00061627" w:rsidRDefault="00061627" w:rsidP="00501061">
      <w:pPr>
        <w:spacing w:after="0" w:line="240" w:lineRule="auto"/>
      </w:pPr>
      <w:r>
        <w:separator/>
      </w:r>
    </w:p>
  </w:footnote>
  <w:footnote w:type="continuationSeparator" w:id="0">
    <w:p w14:paraId="6204B830" w14:textId="77777777" w:rsidR="00061627" w:rsidRDefault="00061627" w:rsidP="00501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5AB1"/>
    <w:multiLevelType w:val="multilevel"/>
    <w:tmpl w:val="17CE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C10DFF"/>
    <w:multiLevelType w:val="hybridMultilevel"/>
    <w:tmpl w:val="351AB61A"/>
    <w:lvl w:ilvl="0" w:tplc="256CF1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3079551">
    <w:abstractNumId w:val="0"/>
  </w:num>
  <w:num w:numId="2" w16cid:durableId="1428036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F8"/>
    <w:rsid w:val="000124DD"/>
    <w:rsid w:val="000345F8"/>
    <w:rsid w:val="00061627"/>
    <w:rsid w:val="00067649"/>
    <w:rsid w:val="000A36E0"/>
    <w:rsid w:val="00110AE3"/>
    <w:rsid w:val="00143BAC"/>
    <w:rsid w:val="001C79D0"/>
    <w:rsid w:val="00203A6A"/>
    <w:rsid w:val="002F752C"/>
    <w:rsid w:val="00315007"/>
    <w:rsid w:val="003F44A3"/>
    <w:rsid w:val="00411E48"/>
    <w:rsid w:val="004844B3"/>
    <w:rsid w:val="004B5200"/>
    <w:rsid w:val="00501061"/>
    <w:rsid w:val="005909FE"/>
    <w:rsid w:val="005A501D"/>
    <w:rsid w:val="005D34DD"/>
    <w:rsid w:val="00630BDC"/>
    <w:rsid w:val="007A0FA4"/>
    <w:rsid w:val="007F337F"/>
    <w:rsid w:val="0089557A"/>
    <w:rsid w:val="009F31C5"/>
    <w:rsid w:val="00A3615F"/>
    <w:rsid w:val="00B44978"/>
    <w:rsid w:val="00B55E31"/>
    <w:rsid w:val="00BD471A"/>
    <w:rsid w:val="00C92A00"/>
    <w:rsid w:val="00CB0609"/>
    <w:rsid w:val="00D330AF"/>
    <w:rsid w:val="00D676F1"/>
    <w:rsid w:val="00D8095C"/>
    <w:rsid w:val="00DD69C7"/>
    <w:rsid w:val="00E1642C"/>
    <w:rsid w:val="00E3765D"/>
    <w:rsid w:val="00E63228"/>
    <w:rsid w:val="00EA779F"/>
    <w:rsid w:val="00FB2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D1C1F"/>
  <w15:chartTrackingRefBased/>
  <w15:docId w15:val="{BAF8B18F-F24B-4EFE-80BB-7047D12AA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9C7"/>
  </w:style>
  <w:style w:type="paragraph" w:styleId="Heading1">
    <w:name w:val="heading 1"/>
    <w:basedOn w:val="Normal"/>
    <w:next w:val="Normal"/>
    <w:link w:val="Heading1Char"/>
    <w:uiPriority w:val="9"/>
    <w:qFormat/>
    <w:rsid w:val="00034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5F8"/>
    <w:rPr>
      <w:rFonts w:eastAsiaTheme="majorEastAsia" w:cstheme="majorBidi"/>
      <w:color w:val="272727" w:themeColor="text1" w:themeTint="D8"/>
    </w:rPr>
  </w:style>
  <w:style w:type="paragraph" w:styleId="Title">
    <w:name w:val="Title"/>
    <w:basedOn w:val="Normal"/>
    <w:next w:val="Normal"/>
    <w:link w:val="TitleChar"/>
    <w:uiPriority w:val="10"/>
    <w:qFormat/>
    <w:rsid w:val="00034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5F8"/>
    <w:pPr>
      <w:spacing w:before="160"/>
      <w:jc w:val="center"/>
    </w:pPr>
    <w:rPr>
      <w:i/>
      <w:iCs/>
      <w:color w:val="404040" w:themeColor="text1" w:themeTint="BF"/>
    </w:rPr>
  </w:style>
  <w:style w:type="character" w:customStyle="1" w:styleId="QuoteChar">
    <w:name w:val="Quote Char"/>
    <w:basedOn w:val="DefaultParagraphFont"/>
    <w:link w:val="Quote"/>
    <w:uiPriority w:val="29"/>
    <w:rsid w:val="000345F8"/>
    <w:rPr>
      <w:i/>
      <w:iCs/>
      <w:color w:val="404040" w:themeColor="text1" w:themeTint="BF"/>
    </w:rPr>
  </w:style>
  <w:style w:type="paragraph" w:styleId="ListParagraph">
    <w:name w:val="List Paragraph"/>
    <w:basedOn w:val="Normal"/>
    <w:uiPriority w:val="34"/>
    <w:qFormat/>
    <w:rsid w:val="000345F8"/>
    <w:pPr>
      <w:ind w:left="720"/>
      <w:contextualSpacing/>
    </w:pPr>
  </w:style>
  <w:style w:type="character" w:styleId="IntenseEmphasis">
    <w:name w:val="Intense Emphasis"/>
    <w:basedOn w:val="DefaultParagraphFont"/>
    <w:uiPriority w:val="21"/>
    <w:qFormat/>
    <w:rsid w:val="000345F8"/>
    <w:rPr>
      <w:i/>
      <w:iCs/>
      <w:color w:val="0F4761" w:themeColor="accent1" w:themeShade="BF"/>
    </w:rPr>
  </w:style>
  <w:style w:type="paragraph" w:styleId="IntenseQuote">
    <w:name w:val="Intense Quote"/>
    <w:basedOn w:val="Normal"/>
    <w:next w:val="Normal"/>
    <w:link w:val="IntenseQuoteChar"/>
    <w:uiPriority w:val="30"/>
    <w:qFormat/>
    <w:rsid w:val="00034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5F8"/>
    <w:rPr>
      <w:i/>
      <w:iCs/>
      <w:color w:val="0F4761" w:themeColor="accent1" w:themeShade="BF"/>
    </w:rPr>
  </w:style>
  <w:style w:type="character" w:styleId="IntenseReference">
    <w:name w:val="Intense Reference"/>
    <w:basedOn w:val="DefaultParagraphFont"/>
    <w:uiPriority w:val="32"/>
    <w:qFormat/>
    <w:rsid w:val="000345F8"/>
    <w:rPr>
      <w:b/>
      <w:bCs/>
      <w:smallCaps/>
      <w:color w:val="0F4761" w:themeColor="accent1" w:themeShade="BF"/>
      <w:spacing w:val="5"/>
    </w:rPr>
  </w:style>
  <w:style w:type="paragraph" w:styleId="Header">
    <w:name w:val="header"/>
    <w:basedOn w:val="Normal"/>
    <w:link w:val="HeaderChar"/>
    <w:uiPriority w:val="99"/>
    <w:unhideWhenUsed/>
    <w:rsid w:val="005010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061"/>
  </w:style>
  <w:style w:type="paragraph" w:styleId="Footer">
    <w:name w:val="footer"/>
    <w:basedOn w:val="Normal"/>
    <w:link w:val="FooterChar"/>
    <w:uiPriority w:val="99"/>
    <w:unhideWhenUsed/>
    <w:rsid w:val="005010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061"/>
  </w:style>
  <w:style w:type="paragraph" w:styleId="NoSpacing">
    <w:name w:val="No Spacing"/>
    <w:uiPriority w:val="1"/>
    <w:qFormat/>
    <w:rsid w:val="0050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B494-39EB-4518-96E0-8CEDA15A6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13</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 Manikanta</dc:creator>
  <cp:keywords/>
  <dc:description/>
  <cp:lastModifiedBy>Kota Manikanta</cp:lastModifiedBy>
  <cp:revision>30</cp:revision>
  <dcterms:created xsi:type="dcterms:W3CDTF">2026-08-03T18:36:00Z</dcterms:created>
  <dcterms:modified xsi:type="dcterms:W3CDTF">2026-08-03T19:55:00Z</dcterms:modified>
</cp:coreProperties>
</file>