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color w:val="56627A"/>
          <w:sz w:val="26"/>
        </w:rPr>
        <w:t>SyteLine Prospect-to-Cash AI Assistant</w:t>
      </w:r>
    </w:p>
    <w:p>
      <w:r>
        <w:rPr>
          <w:b/>
          <w:color w:val="1C4FD6"/>
          <w:sz w:val="56"/>
        </w:rPr>
        <w:t>Technical Specification</w:t>
      </w:r>
    </w:p>
    <w:p>
      <w:r>
        <w:rPr>
          <w:color w:val="15213B"/>
          <w:sz w:val="26"/>
        </w:rPr>
        <w:t>Architecture, request flow, retrieval, security, data and development history — end to end</w:t>
      </w:r>
    </w:p>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381"/>
            <w:shd w:val="clear" w:color="auto" w:fill="1C4FD6"/>
          </w:tcPr>
          <w:p>
            <w:pPr>
              <w:spacing w:after="0"/>
            </w:pPr>
            <w:r/>
            <w:r>
              <w:rPr>
                <w:b/>
                <w:color w:val="FFFFFF"/>
                <w:sz w:val="19"/>
              </w:rPr>
              <w:t>Item</w:t>
            </w:r>
          </w:p>
        </w:tc>
        <w:tc>
          <w:tcPr>
            <w:tcW w:type="dxa" w:w="7030"/>
            <w:shd w:val="clear" w:color="auto" w:fill="1C4FD6"/>
          </w:tcPr>
          <w:p>
            <w:pPr>
              <w:spacing w:after="0"/>
            </w:pPr>
            <w:r/>
            <w:r>
              <w:rPr>
                <w:b/>
                <w:color w:val="FFFFFF"/>
                <w:sz w:val="19"/>
              </w:rPr>
              <w:t>Detail</w:t>
            </w:r>
          </w:p>
        </w:tc>
      </w:tr>
      <w:tr>
        <w:trPr>
          <w:cantSplit w:val="true"/>
        </w:trPr>
        <w:tc>
          <w:tcPr>
            <w:tcW w:type="dxa" w:w="2381"/>
          </w:tcPr>
          <w:p>
            <w:pPr>
              <w:spacing w:after="0"/>
            </w:pPr>
            <w:r/>
            <w:r>
              <w:rPr>
                <w:b/>
                <w:sz w:val="19"/>
              </w:rPr>
              <w:t>Document version</w:t>
            </w:r>
          </w:p>
        </w:tc>
        <w:tc>
          <w:tcPr>
            <w:tcW w:type="dxa" w:w="7030"/>
          </w:tcPr>
          <w:p>
            <w:pPr>
              <w:spacing w:after="0"/>
            </w:pPr>
            <w:r/>
            <w:r>
              <w:rPr>
                <w:b w:val="0"/>
                <w:sz w:val="19"/>
              </w:rPr>
              <w:t>1.0</w:t>
            </w:r>
          </w:p>
        </w:tc>
      </w:tr>
      <w:tr>
        <w:trPr>
          <w:cantSplit w:val="true"/>
        </w:trPr>
        <w:tc>
          <w:tcPr>
            <w:tcW w:type="dxa" w:w="2381"/>
            <w:shd w:val="clear" w:color="auto" w:fill="EEF3FC"/>
          </w:tcPr>
          <w:p>
            <w:pPr>
              <w:spacing w:after="0"/>
            </w:pPr>
            <w:r/>
            <w:r>
              <w:rPr>
                <w:b/>
                <w:sz w:val="19"/>
              </w:rPr>
              <w:t>Date</w:t>
            </w:r>
          </w:p>
        </w:tc>
        <w:tc>
          <w:tcPr>
            <w:tcW w:type="dxa" w:w="7030"/>
            <w:shd w:val="clear" w:color="auto" w:fill="EEF3FC"/>
          </w:tcPr>
          <w:p>
            <w:pPr>
              <w:spacing w:after="0"/>
            </w:pPr>
            <w:r/>
            <w:r>
              <w:rPr>
                <w:b w:val="0"/>
                <w:sz w:val="19"/>
              </w:rPr>
              <w:t>24 September 2026</w:t>
            </w:r>
          </w:p>
        </w:tc>
      </w:tr>
      <w:tr>
        <w:trPr>
          <w:cantSplit w:val="true"/>
        </w:trPr>
        <w:tc>
          <w:tcPr>
            <w:tcW w:type="dxa" w:w="2381"/>
          </w:tcPr>
          <w:p>
            <w:pPr>
              <w:spacing w:after="0"/>
            </w:pPr>
            <w:r/>
            <w:r>
              <w:rPr>
                <w:b/>
                <w:sz w:val="19"/>
              </w:rPr>
              <w:t>System version</w:t>
            </w:r>
          </w:p>
        </w:tc>
        <w:tc>
          <w:tcPr>
            <w:tcW w:type="dxa" w:w="7030"/>
          </w:tcPr>
          <w:p>
            <w:pPr>
              <w:spacing w:after="0"/>
            </w:pPr>
            <w:r/>
            <w:r>
              <w:rPr>
                <w:b w:val="0"/>
                <w:sz w:val="19"/>
              </w:rPr>
              <w:t>Git commit 501db05 (main) + documentation updates</w:t>
            </w:r>
          </w:p>
        </w:tc>
      </w:tr>
      <w:tr>
        <w:trPr>
          <w:cantSplit w:val="true"/>
        </w:trPr>
        <w:tc>
          <w:tcPr>
            <w:tcW w:type="dxa" w:w="2381"/>
            <w:shd w:val="clear" w:color="auto" w:fill="EEF3FC"/>
          </w:tcPr>
          <w:p>
            <w:pPr>
              <w:spacing w:after="0"/>
            </w:pPr>
            <w:r/>
            <w:r>
              <w:rPr>
                <w:b/>
                <w:sz w:val="19"/>
              </w:rPr>
              <w:t>Status</w:t>
            </w:r>
          </w:p>
        </w:tc>
        <w:tc>
          <w:tcPr>
            <w:tcW w:type="dxa" w:w="7030"/>
            <w:shd w:val="clear" w:color="auto" w:fill="EEF3FC"/>
          </w:tcPr>
          <w:p>
            <w:pPr>
              <w:spacing w:after="0"/>
            </w:pPr>
            <w:r/>
            <w:r>
              <w:rPr>
                <w:b w:val="0"/>
                <w:sz w:val="19"/>
              </w:rPr>
              <w:t>Phases 1–3 complete; Phase 2 on mock SyteLine adapters; Phases 4–6 partly done</w:t>
            </w:r>
          </w:p>
        </w:tc>
      </w:tr>
      <w:tr>
        <w:trPr>
          <w:cantSplit w:val="true"/>
        </w:trPr>
        <w:tc>
          <w:tcPr>
            <w:tcW w:type="dxa" w:w="2381"/>
          </w:tcPr>
          <w:p>
            <w:pPr>
              <w:spacing w:after="0"/>
            </w:pPr>
            <w:r/>
            <w:r>
              <w:rPr>
                <w:b/>
                <w:sz w:val="19"/>
              </w:rPr>
              <w:t>Repository</w:t>
            </w:r>
          </w:p>
        </w:tc>
        <w:tc>
          <w:tcPr>
            <w:tcW w:type="dxa" w:w="7030"/>
          </w:tcPr>
          <w:p>
            <w:pPr>
              <w:spacing w:after="0"/>
            </w:pPr>
            <w:r/>
            <w:r>
              <w:rPr>
                <w:b w:val="0"/>
                <w:sz w:val="19"/>
              </w:rPr>
              <w:t>github.com/manikantakavala1998/sytline_chatbot_T</w:t>
            </w:r>
          </w:p>
        </w:tc>
      </w:tr>
      <w:tr>
        <w:trPr>
          <w:cantSplit w:val="true"/>
        </w:trPr>
        <w:tc>
          <w:tcPr>
            <w:tcW w:type="dxa" w:w="2381"/>
            <w:shd w:val="clear" w:color="auto" w:fill="EEF3FC"/>
          </w:tcPr>
          <w:p>
            <w:pPr>
              <w:spacing w:after="0"/>
            </w:pPr>
            <w:r/>
            <w:r>
              <w:rPr>
                <w:b/>
                <w:sz w:val="19"/>
              </w:rPr>
              <w:t>Audience</w:t>
            </w:r>
          </w:p>
        </w:tc>
        <w:tc>
          <w:tcPr>
            <w:tcW w:type="dxa" w:w="7030"/>
            <w:shd w:val="clear" w:color="auto" w:fill="EEF3FC"/>
          </w:tcPr>
          <w:p>
            <w:pPr>
              <w:spacing w:after="0"/>
            </w:pPr>
            <w:r/>
            <w:r>
              <w:rPr>
                <w:b w:val="0"/>
                <w:sz w:val="19"/>
              </w:rPr>
              <w:t>Developers, architects, reviewers and the SyteLine technical team</w:t>
            </w:r>
          </w:p>
        </w:tc>
      </w:tr>
    </w:tbl>
    <w:p/>
    <w:p>
      <w:r>
        <w:br w:type="page"/>
      </w:r>
    </w:p>
    <w:p>
      <w:pPr>
        <w:pStyle w:val="Heading1"/>
      </w:pPr>
      <w:r>
        <w:t>Contents</w:t>
      </w:r>
    </w:p>
    <w:p>
      <w:pPr>
        <w:spacing w:after="40"/>
      </w:pPr>
      <w:r>
        <w:t>How it works — the complete flowchart (start here)</w:t>
      </w:r>
    </w:p>
    <w:p>
      <w:pPr>
        <w:spacing w:after="40"/>
      </w:pPr>
      <w:r>
        <w:t>1. Introduction</w:t>
      </w:r>
    </w:p>
    <w:p>
      <w:pPr>
        <w:spacing w:after="40"/>
      </w:pPr>
      <w:r>
        <w:t>2. System overview</w:t>
      </w:r>
    </w:p>
    <w:p>
      <w:pPr>
        <w:spacing w:after="40"/>
      </w:pPr>
      <w:r>
        <w:t>3. Architecture and deployment</w:t>
      </w:r>
    </w:p>
    <w:p>
      <w:pPr>
        <w:spacing w:after="40"/>
      </w:pPr>
      <w:r>
        <w:t>4. Request lifecycle (pin to pin)</w:t>
      </w:r>
    </w:p>
    <w:p>
      <w:pPr>
        <w:spacing w:after="40"/>
      </w:pPr>
      <w:r>
        <w:t>5. Trusted boundary: session, context, permissions</w:t>
      </w:r>
    </w:p>
    <w:p>
      <w:pPr>
        <w:spacing w:after="40"/>
      </w:pPr>
      <w:r>
        <w:t>6. LangGraph orchestration</w:t>
      </w:r>
    </w:p>
    <w:p>
      <w:pPr>
        <w:spacing w:after="40"/>
      </w:pPr>
      <w:r>
        <w:t>7. Knowledge and retrieval</w:t>
      </w:r>
    </w:p>
    <w:p>
      <w:pPr>
        <w:spacing w:after="40"/>
      </w:pPr>
      <w:r>
        <w:t>8. Answer generation</w:t>
      </w:r>
    </w:p>
    <w:p>
      <w:pPr>
        <w:spacing w:after="40"/>
      </w:pPr>
      <w:r>
        <w:t>9. Conversation history (PostgreSQL)</w:t>
      </w:r>
    </w:p>
    <w:p>
      <w:pPr>
        <w:spacing w:after="40"/>
      </w:pPr>
      <w:r>
        <w:t>10. API specification</w:t>
      </w:r>
    </w:p>
    <w:p>
      <w:pPr>
        <w:spacing w:after="40"/>
      </w:pPr>
      <w:r>
        <w:t>11. Frontend</w:t>
      </w:r>
    </w:p>
    <w:p>
      <w:pPr>
        <w:spacing w:after="40"/>
      </w:pPr>
      <w:r>
        <w:t>12. Security design</w:t>
      </w:r>
    </w:p>
    <w:p>
      <w:pPr>
        <w:spacing w:after="40"/>
      </w:pPr>
      <w:r>
        <w:t>13. Logging and observability</w:t>
      </w:r>
    </w:p>
    <w:p>
      <w:pPr>
        <w:spacing w:after="40"/>
      </w:pPr>
      <w:r>
        <w:t>14. Configuration</w:t>
      </w:r>
    </w:p>
    <w:p>
      <w:pPr>
        <w:spacing w:after="40"/>
      </w:pPr>
      <w:r>
        <w:t>15. Testing and verification</w:t>
      </w:r>
    </w:p>
    <w:p>
      <w:pPr>
        <w:spacing w:after="40"/>
      </w:pPr>
      <w:r>
        <w:t>16. Build, run and operate</w:t>
      </w:r>
    </w:p>
    <w:p>
      <w:pPr>
        <w:spacing w:after="40"/>
      </w:pPr>
      <w:r>
        <w:t>17. Development history — how it was built</w:t>
      </w:r>
    </w:p>
    <w:p>
      <w:pPr>
        <w:spacing w:after="40"/>
      </w:pPr>
      <w:r>
        <w:t>18. Architecture decisions</w:t>
      </w:r>
    </w:p>
    <w:p>
      <w:pPr>
        <w:spacing w:after="40"/>
      </w:pPr>
      <w:r>
        <w:t>19. Known limitations and roadmap</w:t>
      </w:r>
    </w:p>
    <w:p>
      <w:pPr>
        <w:spacing w:after="40"/>
      </w:pPr>
      <w:r>
        <w:t>Appendix A. Project file map</w:t>
      </w:r>
    </w:p>
    <w:p>
      <w:pPr>
        <w:spacing w:after="40"/>
      </w:pPr>
      <w:r>
        <w:t>Appendix B. Glossary</w:t>
      </w:r>
    </w:p>
    <w:p>
      <w:r>
        <w:br w:type="page"/>
      </w:r>
    </w:p>
    <w:p>
      <w:pPr>
        <w:pStyle w:val="Heading1"/>
      </w:pPr>
      <w:r>
        <w:t>How it works — the complete flowchart</w:t>
      </w:r>
    </w:p>
    <w:p>
      <w:r>
        <w:rPr>
          <w:i w:val="0"/>
        </w:rPr>
        <w:t>This one page shows everything that happens from the moment a user types a question until the answer appears. Blue boxes are processing steps, orange diamonds are decisions, and the boxes on the side are the ways a request can finish early. The numbers match the explanation on the next page and the detailed chapters later in this document.</w:t>
      </w:r>
    </w:p>
    <w:p>
      <w:pPr>
        <w:jc w:val="center"/>
      </w:pPr>
      <w:r>
        <w:drawing>
          <wp:inline xmlns:a="http://schemas.openxmlformats.org/drawingml/2006/main" xmlns:pic="http://schemas.openxmlformats.org/drawingml/2006/picture">
            <wp:extent cx="5112000" cy="7312508"/>
            <wp:docPr id="1" name="Picture 1"/>
            <wp:cNvGraphicFramePr>
              <a:graphicFrameLocks noChangeAspect="1"/>
            </wp:cNvGraphicFramePr>
            <a:graphic>
              <a:graphicData uri="http://schemas.openxmlformats.org/drawingml/2006/picture">
                <pic:pic>
                  <pic:nvPicPr>
                    <pic:cNvPr id="0" name="ts_master.png"/>
                    <pic:cNvPicPr/>
                  </pic:nvPicPr>
                  <pic:blipFill>
                    <a:blip r:embed="rId10"/>
                    <a:stretch>
                      <a:fillRect/>
                    </a:stretch>
                  </pic:blipFill>
                  <pic:spPr>
                    <a:xfrm>
                      <a:off x="0" y="0"/>
                      <a:ext cx="5112000" cy="7312508"/>
                    </a:xfrm>
                    <a:prstGeom prst="rect"/>
                  </pic:spPr>
                </pic:pic>
              </a:graphicData>
            </a:graphic>
          </wp:inline>
        </w:drawing>
      </w:r>
    </w:p>
    <w:p>
      <w:r>
        <w:rPr>
          <w:i/>
          <w:color w:val="56627A"/>
          <w:sz w:val="18"/>
        </w:rPr>
        <w:t>Figure 0 — End-to-end flow of one chat message.</w:t>
      </w:r>
    </w:p>
    <w:p>
      <w:r>
        <w:br w:type="page"/>
      </w:r>
    </w:p>
    <w:p>
      <w:pPr>
        <w:pStyle w:val="Heading2"/>
      </w:pPr>
      <w:r>
        <w:t>The flowchart explained, step by step</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397"/>
            <w:shd w:val="clear" w:color="auto" w:fill="1C4FD6"/>
          </w:tcPr>
          <w:p>
            <w:pPr>
              <w:spacing w:after="0"/>
            </w:pPr>
            <w:r/>
            <w:r>
              <w:rPr>
                <w:b/>
                <w:color w:val="FFFFFF"/>
                <w:sz w:val="19"/>
              </w:rPr>
              <w:t>#</w:t>
            </w:r>
          </w:p>
        </w:tc>
        <w:tc>
          <w:tcPr>
            <w:tcW w:type="dxa" w:w="1134"/>
            <w:shd w:val="clear" w:color="auto" w:fill="1C4FD6"/>
          </w:tcPr>
          <w:p>
            <w:pPr>
              <w:spacing w:after="0"/>
            </w:pPr>
            <w:r/>
            <w:r>
              <w:rPr>
                <w:b/>
                <w:color w:val="FFFFFF"/>
                <w:sz w:val="19"/>
              </w:rPr>
              <w:t>Step</w:t>
            </w:r>
          </w:p>
        </w:tc>
        <w:tc>
          <w:tcPr>
            <w:tcW w:type="dxa" w:w="6576"/>
            <w:shd w:val="clear" w:color="auto" w:fill="1C4FD6"/>
          </w:tcPr>
          <w:p>
            <w:pPr>
              <w:spacing w:after="0"/>
            </w:pPr>
            <w:r/>
            <w:r>
              <w:rPr>
                <w:b/>
                <w:color w:val="FFFFFF"/>
                <w:sz w:val="19"/>
              </w:rPr>
              <w:t>What happens, in plain words</w:t>
            </w:r>
          </w:p>
        </w:tc>
        <w:tc>
          <w:tcPr>
            <w:tcW w:type="dxa" w:w="1304"/>
            <w:shd w:val="clear" w:color="auto" w:fill="1C4FD6"/>
          </w:tcPr>
          <w:p>
            <w:pPr>
              <w:spacing w:after="0"/>
            </w:pPr>
            <w:r/>
            <w:r>
              <w:rPr>
                <w:b/>
                <w:color w:val="FFFFFF"/>
                <w:sz w:val="19"/>
              </w:rPr>
              <w:t>Chapter</w:t>
            </w:r>
          </w:p>
        </w:tc>
      </w:tr>
      <w:tr>
        <w:trPr>
          <w:cantSplit w:val="true"/>
        </w:trPr>
        <w:tc>
          <w:tcPr>
            <w:tcW w:type="dxa" w:w="397"/>
          </w:tcPr>
          <w:p>
            <w:pPr>
              <w:spacing w:after="0"/>
            </w:pPr>
            <w:r/>
            <w:r>
              <w:rPr>
                <w:b/>
                <w:sz w:val="19"/>
              </w:rPr>
              <w:t>1</w:t>
            </w:r>
          </w:p>
        </w:tc>
        <w:tc>
          <w:tcPr>
            <w:tcW w:type="dxa" w:w="1134"/>
          </w:tcPr>
          <w:p>
            <w:pPr>
              <w:spacing w:after="0"/>
            </w:pPr>
            <w:r/>
            <w:r>
              <w:rPr>
                <w:b w:val="0"/>
                <w:sz w:val="19"/>
              </w:rPr>
              <w:t>Send</w:t>
            </w:r>
          </w:p>
        </w:tc>
        <w:tc>
          <w:tcPr>
            <w:tcW w:type="dxa" w:w="6576"/>
          </w:tcPr>
          <w:p>
            <w:pPr>
              <w:spacing w:after="0"/>
            </w:pPr>
            <w:r/>
            <w:r>
              <w:rPr>
                <w:b w:val="0"/>
                <w:sz w:val="19"/>
              </w:rPr>
              <w:t>The chat page sends the question, the conversation id and the current screen (site, module, form) to the server.</w:t>
            </w:r>
          </w:p>
        </w:tc>
        <w:tc>
          <w:tcPr>
            <w:tcW w:type="dxa" w:w="1304"/>
          </w:tcPr>
          <w:p>
            <w:pPr>
              <w:spacing w:after="0"/>
            </w:pPr>
            <w:r/>
            <w:r>
              <w:rPr>
                <w:b w:val="0"/>
                <w:sz w:val="19"/>
              </w:rPr>
              <w:t>11</w:t>
            </w:r>
          </w:p>
        </w:tc>
      </w:tr>
      <w:tr>
        <w:trPr>
          <w:cantSplit w:val="true"/>
        </w:trPr>
        <w:tc>
          <w:tcPr>
            <w:tcW w:type="dxa" w:w="397"/>
            <w:shd w:val="clear" w:color="auto" w:fill="EEF3FC"/>
          </w:tcPr>
          <w:p>
            <w:pPr>
              <w:spacing w:after="0"/>
            </w:pPr>
            <w:r/>
            <w:r>
              <w:rPr>
                <w:b/>
                <w:sz w:val="19"/>
              </w:rPr>
              <w:t>2</w:t>
            </w:r>
          </w:p>
        </w:tc>
        <w:tc>
          <w:tcPr>
            <w:tcW w:type="dxa" w:w="1134"/>
            <w:shd w:val="clear" w:color="auto" w:fill="EEF3FC"/>
          </w:tcPr>
          <w:p>
            <w:pPr>
              <w:spacing w:after="0"/>
            </w:pPr>
            <w:r/>
            <w:r>
              <w:rPr>
                <w:b w:val="0"/>
                <w:sz w:val="19"/>
              </w:rPr>
              <w:t>Identify</w:t>
            </w:r>
          </w:p>
        </w:tc>
        <w:tc>
          <w:tcPr>
            <w:tcW w:type="dxa" w:w="6576"/>
            <w:shd w:val="clear" w:color="auto" w:fill="EEF3FC"/>
          </w:tcPr>
          <w:p>
            <w:pPr>
              <w:spacing w:after="0"/>
            </w:pPr>
            <w:r/>
            <w:r>
              <w:rPr>
                <w:b w:val="0"/>
                <w:sz w:val="19"/>
              </w:rPr>
              <w:t>The server checks the input, gives the request a tracking id, finds out who the user is from their session and builds a trusted context. No AI is involved here.</w:t>
            </w:r>
          </w:p>
        </w:tc>
        <w:tc>
          <w:tcPr>
            <w:tcW w:type="dxa" w:w="1304"/>
            <w:shd w:val="clear" w:color="auto" w:fill="EEF3FC"/>
          </w:tcPr>
          <w:p>
            <w:pPr>
              <w:spacing w:after="0"/>
            </w:pPr>
            <w:r/>
            <w:r>
              <w:rPr>
                <w:b w:val="0"/>
                <w:sz w:val="19"/>
              </w:rPr>
              <w:t>5</w:t>
            </w:r>
          </w:p>
        </w:tc>
      </w:tr>
      <w:tr>
        <w:trPr>
          <w:cantSplit w:val="true"/>
        </w:trPr>
        <w:tc>
          <w:tcPr>
            <w:tcW w:type="dxa" w:w="397"/>
          </w:tcPr>
          <w:p>
            <w:pPr>
              <w:spacing w:after="0"/>
            </w:pPr>
            <w:r/>
            <w:r>
              <w:rPr>
                <w:b/>
                <w:sz w:val="19"/>
              </w:rPr>
              <w:t>3</w:t>
            </w:r>
          </w:p>
        </w:tc>
        <w:tc>
          <w:tcPr>
            <w:tcW w:type="dxa" w:w="1134"/>
          </w:tcPr>
          <w:p>
            <w:pPr>
              <w:spacing w:after="0"/>
            </w:pPr>
            <w:r/>
            <w:r>
              <w:rPr>
                <w:b w:val="0"/>
                <w:sz w:val="19"/>
              </w:rPr>
              <w:t>Allowed?</w:t>
            </w:r>
          </w:p>
        </w:tc>
        <w:tc>
          <w:tcPr>
            <w:tcW w:type="dxa" w:w="6576"/>
          </w:tcPr>
          <w:p>
            <w:pPr>
              <w:spacing w:after="0"/>
            </w:pPr>
            <w:r/>
            <w:r>
              <w:rPr>
                <w:b w:val="0"/>
                <w:sz w:val="19"/>
              </w:rPr>
              <w:t>The permission resolver checks the user may use the assistant at all. If not, the request stops as BLOCKED.</w:t>
            </w:r>
          </w:p>
        </w:tc>
        <w:tc>
          <w:tcPr>
            <w:tcW w:type="dxa" w:w="1304"/>
          </w:tcPr>
          <w:p>
            <w:pPr>
              <w:spacing w:after="0"/>
            </w:pPr>
            <w:r/>
            <w:r>
              <w:rPr>
                <w:b w:val="0"/>
                <w:sz w:val="19"/>
              </w:rPr>
              <w:t>5</w:t>
            </w:r>
          </w:p>
        </w:tc>
      </w:tr>
      <w:tr>
        <w:trPr>
          <w:cantSplit w:val="true"/>
        </w:trPr>
        <w:tc>
          <w:tcPr>
            <w:tcW w:type="dxa" w:w="397"/>
            <w:shd w:val="clear" w:color="auto" w:fill="EEF3FC"/>
          </w:tcPr>
          <w:p>
            <w:pPr>
              <w:spacing w:after="0"/>
            </w:pPr>
            <w:r/>
            <w:r>
              <w:rPr>
                <w:b/>
                <w:sz w:val="19"/>
              </w:rPr>
              <w:t>4</w:t>
            </w:r>
          </w:p>
        </w:tc>
        <w:tc>
          <w:tcPr>
            <w:tcW w:type="dxa" w:w="1134"/>
            <w:shd w:val="clear" w:color="auto" w:fill="EEF3FC"/>
          </w:tcPr>
          <w:p>
            <w:pPr>
              <w:spacing w:after="0"/>
            </w:pPr>
            <w:r/>
            <w:r>
              <w:rPr>
                <w:b w:val="0"/>
                <w:sz w:val="19"/>
              </w:rPr>
              <w:t>Remember</w:t>
            </w:r>
          </w:p>
        </w:tc>
        <w:tc>
          <w:tcPr>
            <w:tcW w:type="dxa" w:w="6576"/>
            <w:shd w:val="clear" w:color="auto" w:fill="EEF3FC"/>
          </w:tcPr>
          <w:p>
            <w:pPr>
              <w:spacing w:after="0"/>
            </w:pPr>
            <w:r/>
            <w:r>
              <w:rPr>
                <w:b w:val="0"/>
                <w:sz w:val="19"/>
              </w:rPr>
              <w:t>The last 3 questions and answers of this conversation are loaded from PostgreSQL.</w:t>
            </w:r>
          </w:p>
        </w:tc>
        <w:tc>
          <w:tcPr>
            <w:tcW w:type="dxa" w:w="1304"/>
            <w:shd w:val="clear" w:color="auto" w:fill="EEF3FC"/>
          </w:tcPr>
          <w:p>
            <w:pPr>
              <w:spacing w:after="0"/>
            </w:pPr>
            <w:r/>
            <w:r>
              <w:rPr>
                <w:b w:val="0"/>
                <w:sz w:val="19"/>
              </w:rPr>
              <w:t>9</w:t>
            </w:r>
          </w:p>
        </w:tc>
      </w:tr>
      <w:tr>
        <w:trPr>
          <w:cantSplit w:val="true"/>
        </w:trPr>
        <w:tc>
          <w:tcPr>
            <w:tcW w:type="dxa" w:w="397"/>
          </w:tcPr>
          <w:p>
            <w:pPr>
              <w:spacing w:after="0"/>
            </w:pPr>
            <w:r/>
            <w:r>
              <w:rPr>
                <w:b/>
                <w:sz w:val="19"/>
              </w:rPr>
              <w:t>5</w:t>
            </w:r>
          </w:p>
        </w:tc>
        <w:tc>
          <w:tcPr>
            <w:tcW w:type="dxa" w:w="1134"/>
          </w:tcPr>
          <w:p>
            <w:pPr>
              <w:spacing w:after="0"/>
            </w:pPr>
            <w:r/>
            <w:r>
              <w:rPr>
                <w:b w:val="0"/>
                <w:sz w:val="19"/>
              </w:rPr>
              <w:t>Security</w:t>
            </w:r>
          </w:p>
        </w:tc>
        <w:tc>
          <w:tcPr>
            <w:tcW w:type="dxa" w:w="6576"/>
          </w:tcPr>
          <w:p>
            <w:pPr>
              <w:spacing w:after="0"/>
            </w:pPr>
            <w:r/>
            <w:r>
              <w:rPr>
                <w:b w:val="0"/>
                <w:sz w:val="19"/>
              </w:rPr>
              <w:t>The message is checked for 8 kinds of attack (prompt injection, password requests, data dumps…), including hidden/encoded ones. Attacks stop here and are never searched or sent to the answer model.</w:t>
            </w:r>
          </w:p>
        </w:tc>
        <w:tc>
          <w:tcPr>
            <w:tcW w:type="dxa" w:w="1304"/>
          </w:tcPr>
          <w:p>
            <w:pPr>
              <w:spacing w:after="0"/>
            </w:pPr>
            <w:r/>
            <w:r>
              <w:rPr>
                <w:b w:val="0"/>
                <w:sz w:val="19"/>
              </w:rPr>
              <w:t>6.2</w:t>
            </w:r>
          </w:p>
        </w:tc>
      </w:tr>
      <w:tr>
        <w:trPr>
          <w:cantSplit w:val="true"/>
        </w:trPr>
        <w:tc>
          <w:tcPr>
            <w:tcW w:type="dxa" w:w="397"/>
            <w:shd w:val="clear" w:color="auto" w:fill="EEF3FC"/>
          </w:tcPr>
          <w:p>
            <w:pPr>
              <w:spacing w:after="0"/>
            </w:pPr>
            <w:r/>
            <w:r>
              <w:rPr>
                <w:b/>
                <w:sz w:val="19"/>
              </w:rPr>
              <w:t>6</w:t>
            </w:r>
          </w:p>
        </w:tc>
        <w:tc>
          <w:tcPr>
            <w:tcW w:type="dxa" w:w="1134"/>
            <w:shd w:val="clear" w:color="auto" w:fill="EEF3FC"/>
          </w:tcPr>
          <w:p>
            <w:pPr>
              <w:spacing w:after="0"/>
            </w:pPr>
            <w:r/>
            <w:r>
              <w:rPr>
                <w:b w:val="0"/>
                <w:sz w:val="19"/>
              </w:rPr>
              <w:t>Follow-up</w:t>
            </w:r>
          </w:p>
        </w:tc>
        <w:tc>
          <w:tcPr>
            <w:tcW w:type="dxa" w:w="6576"/>
            <w:shd w:val="clear" w:color="auto" w:fill="EEF3FC"/>
          </w:tcPr>
          <w:p>
            <w:pPr>
              <w:spacing w:after="0"/>
            </w:pPr>
            <w:r/>
            <w:r>
              <w:rPr>
                <w:b w:val="0"/>
                <w:sz w:val="19"/>
              </w:rPr>
              <w:t>If the message refers back ("how do I convert it?"), it is rewritten into a full question using the history.</w:t>
            </w:r>
          </w:p>
        </w:tc>
        <w:tc>
          <w:tcPr>
            <w:tcW w:type="dxa" w:w="1304"/>
            <w:shd w:val="clear" w:color="auto" w:fill="EEF3FC"/>
          </w:tcPr>
          <w:p>
            <w:pPr>
              <w:spacing w:after="0"/>
            </w:pPr>
            <w:r/>
            <w:r>
              <w:rPr>
                <w:b w:val="0"/>
                <w:sz w:val="19"/>
              </w:rPr>
              <w:t>6.3</w:t>
            </w:r>
          </w:p>
        </w:tc>
      </w:tr>
      <w:tr>
        <w:trPr>
          <w:cantSplit w:val="true"/>
        </w:trPr>
        <w:tc>
          <w:tcPr>
            <w:tcW w:type="dxa" w:w="397"/>
          </w:tcPr>
          <w:p>
            <w:pPr>
              <w:spacing w:after="0"/>
            </w:pPr>
            <w:r/>
            <w:r>
              <w:rPr>
                <w:b/>
                <w:sz w:val="19"/>
              </w:rPr>
              <w:t>7</w:t>
            </w:r>
          </w:p>
        </w:tc>
        <w:tc>
          <w:tcPr>
            <w:tcW w:type="dxa" w:w="1134"/>
          </w:tcPr>
          <w:p>
            <w:pPr>
              <w:spacing w:after="0"/>
            </w:pPr>
            <w:r/>
            <w:r>
              <w:rPr>
                <w:b w:val="0"/>
                <w:sz w:val="19"/>
              </w:rPr>
              <w:t>Scope</w:t>
            </w:r>
          </w:p>
        </w:tc>
        <w:tc>
          <w:tcPr>
            <w:tcW w:type="dxa" w:w="6576"/>
          </w:tcPr>
          <w:p>
            <w:pPr>
              <w:spacing w:after="0"/>
            </w:pPr>
            <w:r/>
            <w:r>
              <w:rPr>
                <w:b w:val="0"/>
                <w:sz w:val="19"/>
              </w:rPr>
              <w:t>Off-topic, general knowledge and other-ERP questions get a polite out-of-scope reply.</w:t>
            </w:r>
          </w:p>
        </w:tc>
        <w:tc>
          <w:tcPr>
            <w:tcW w:type="dxa" w:w="1304"/>
          </w:tcPr>
          <w:p>
            <w:pPr>
              <w:spacing w:after="0"/>
            </w:pPr>
            <w:r/>
            <w:r>
              <w:rPr>
                <w:b w:val="0"/>
                <w:sz w:val="19"/>
              </w:rPr>
              <w:t>6.4</w:t>
            </w:r>
          </w:p>
        </w:tc>
      </w:tr>
      <w:tr>
        <w:trPr>
          <w:cantSplit w:val="true"/>
        </w:trPr>
        <w:tc>
          <w:tcPr>
            <w:tcW w:type="dxa" w:w="397"/>
            <w:shd w:val="clear" w:color="auto" w:fill="EEF3FC"/>
          </w:tcPr>
          <w:p>
            <w:pPr>
              <w:spacing w:after="0"/>
            </w:pPr>
            <w:r/>
            <w:r>
              <w:rPr>
                <w:b/>
                <w:sz w:val="19"/>
              </w:rPr>
              <w:t>8</w:t>
            </w:r>
          </w:p>
        </w:tc>
        <w:tc>
          <w:tcPr>
            <w:tcW w:type="dxa" w:w="1134"/>
            <w:shd w:val="clear" w:color="auto" w:fill="EEF3FC"/>
          </w:tcPr>
          <w:p>
            <w:pPr>
              <w:spacing w:after="0"/>
            </w:pPr>
            <w:r/>
            <w:r>
              <w:rPr>
                <w:b w:val="0"/>
                <w:sz w:val="19"/>
              </w:rPr>
              <w:t>Clear?</w:t>
            </w:r>
          </w:p>
        </w:tc>
        <w:tc>
          <w:tcPr>
            <w:tcW w:type="dxa" w:w="6576"/>
            <w:shd w:val="clear" w:color="auto" w:fill="EEF3FC"/>
          </w:tcPr>
          <w:p>
            <w:pPr>
              <w:spacing w:after="0"/>
            </w:pPr>
            <w:r/>
            <w:r>
              <w:rPr>
                <w:b w:val="0"/>
                <w:sz w:val="19"/>
              </w:rPr>
              <w:t>If a record, customer or topic is missing, the assistant asks one clarifying question instead of guessing.</w:t>
            </w:r>
          </w:p>
        </w:tc>
        <w:tc>
          <w:tcPr>
            <w:tcW w:type="dxa" w:w="1304"/>
            <w:shd w:val="clear" w:color="auto" w:fill="EEF3FC"/>
          </w:tcPr>
          <w:p>
            <w:pPr>
              <w:spacing w:after="0"/>
            </w:pPr>
            <w:r/>
            <w:r>
              <w:rPr>
                <w:b w:val="0"/>
                <w:sz w:val="19"/>
              </w:rPr>
              <w:t>6.5</w:t>
            </w:r>
          </w:p>
        </w:tc>
      </w:tr>
      <w:tr>
        <w:trPr>
          <w:cantSplit w:val="true"/>
        </w:trPr>
        <w:tc>
          <w:tcPr>
            <w:tcW w:type="dxa" w:w="397"/>
          </w:tcPr>
          <w:p>
            <w:pPr>
              <w:spacing w:after="0"/>
            </w:pPr>
            <w:r/>
            <w:r>
              <w:rPr>
                <w:b/>
                <w:sz w:val="19"/>
              </w:rPr>
              <w:t>9</w:t>
            </w:r>
          </w:p>
        </w:tc>
        <w:tc>
          <w:tcPr>
            <w:tcW w:type="dxa" w:w="1134"/>
          </w:tcPr>
          <w:p>
            <w:pPr>
              <w:spacing w:after="0"/>
            </w:pPr>
            <w:r/>
            <w:r>
              <w:rPr>
                <w:b w:val="0"/>
                <w:sz w:val="19"/>
              </w:rPr>
              <w:t>Transform</w:t>
            </w:r>
          </w:p>
        </w:tc>
        <w:tc>
          <w:tcPr>
            <w:tcW w:type="dxa" w:w="6576"/>
          </w:tcPr>
          <w:p>
            <w:pPr>
              <w:spacing w:after="0"/>
            </w:pPr>
            <w:r/>
            <w:r>
              <w:rPr>
                <w:b w:val="0"/>
                <w:sz w:val="19"/>
              </w:rPr>
              <w:t>The question is cleaned: greeting and polite words removed for searching, abbreviations expanded (SO → customer order), multi-part questions split.</w:t>
            </w:r>
          </w:p>
        </w:tc>
        <w:tc>
          <w:tcPr>
            <w:tcW w:type="dxa" w:w="1304"/>
          </w:tcPr>
          <w:p>
            <w:pPr>
              <w:spacing w:after="0"/>
            </w:pPr>
            <w:r/>
            <w:r>
              <w:rPr>
                <w:b w:val="0"/>
                <w:sz w:val="19"/>
              </w:rPr>
              <w:t>6.6</w:t>
            </w:r>
          </w:p>
        </w:tc>
      </w:tr>
      <w:tr>
        <w:trPr>
          <w:cantSplit w:val="true"/>
        </w:trPr>
        <w:tc>
          <w:tcPr>
            <w:tcW w:type="dxa" w:w="397"/>
            <w:shd w:val="clear" w:color="auto" w:fill="EEF3FC"/>
          </w:tcPr>
          <w:p>
            <w:pPr>
              <w:spacing w:after="0"/>
            </w:pPr>
            <w:r/>
            <w:r>
              <w:rPr>
                <w:b/>
                <w:sz w:val="19"/>
              </w:rPr>
              <w:t>10</w:t>
            </w:r>
          </w:p>
        </w:tc>
        <w:tc>
          <w:tcPr>
            <w:tcW w:type="dxa" w:w="1134"/>
            <w:shd w:val="clear" w:color="auto" w:fill="EEF3FC"/>
          </w:tcPr>
          <w:p>
            <w:pPr>
              <w:spacing w:after="0"/>
            </w:pPr>
            <w:r/>
            <w:r>
              <w:rPr>
                <w:b w:val="0"/>
                <w:sz w:val="19"/>
              </w:rPr>
              <w:t>Route</w:t>
            </w:r>
          </w:p>
        </w:tc>
        <w:tc>
          <w:tcPr>
            <w:tcW w:type="dxa" w:w="6576"/>
            <w:shd w:val="clear" w:color="auto" w:fill="EEF3FC"/>
          </w:tcPr>
          <w:p>
            <w:pPr>
              <w:spacing w:after="0"/>
            </w:pPr>
            <w:r/>
            <w:r>
              <w:rPr>
                <w:b w:val="0"/>
                <w:sz w:val="19"/>
              </w:rPr>
              <w:t>The intent is classified and code (not the AI) decides the route: friendly direct reply, knowledge answer, or "not connected yet" for live ERP data, navigation and actions.</w:t>
            </w:r>
          </w:p>
        </w:tc>
        <w:tc>
          <w:tcPr>
            <w:tcW w:type="dxa" w:w="1304"/>
            <w:shd w:val="clear" w:color="auto" w:fill="EEF3FC"/>
          </w:tcPr>
          <w:p>
            <w:pPr>
              <w:spacing w:after="0"/>
            </w:pPr>
            <w:r/>
            <w:r>
              <w:rPr>
                <w:b w:val="0"/>
                <w:sz w:val="19"/>
              </w:rPr>
              <w:t>6.7</w:t>
            </w:r>
          </w:p>
        </w:tc>
      </w:tr>
      <w:tr>
        <w:trPr>
          <w:cantSplit w:val="true"/>
        </w:trPr>
        <w:tc>
          <w:tcPr>
            <w:tcW w:type="dxa" w:w="397"/>
          </w:tcPr>
          <w:p>
            <w:pPr>
              <w:spacing w:after="0"/>
            </w:pPr>
            <w:r/>
            <w:r>
              <w:rPr>
                <w:b/>
                <w:sz w:val="19"/>
              </w:rPr>
              <w:t>11</w:t>
            </w:r>
          </w:p>
        </w:tc>
        <w:tc>
          <w:tcPr>
            <w:tcW w:type="dxa" w:w="1134"/>
          </w:tcPr>
          <w:p>
            <w:pPr>
              <w:spacing w:after="0"/>
            </w:pPr>
            <w:r/>
            <w:r>
              <w:rPr>
                <w:b w:val="0"/>
                <w:sz w:val="19"/>
              </w:rPr>
              <w:t>Search</w:t>
            </w:r>
          </w:p>
        </w:tc>
        <w:tc>
          <w:tcPr>
            <w:tcW w:type="dxa" w:w="6576"/>
          </w:tcPr>
          <w:p>
            <w:pPr>
              <w:spacing w:after="0"/>
            </w:pPr>
            <w:r/>
            <w:r>
              <w:rPr>
                <w:b w:val="0"/>
                <w:sz w:val="19"/>
              </w:rPr>
              <w:t>Excel Q&amp;A and Markdown are searched together: 10 candidates from each (meaning + keywords), then one reranker scores all 20 on the same scale.</w:t>
            </w:r>
          </w:p>
        </w:tc>
        <w:tc>
          <w:tcPr>
            <w:tcW w:type="dxa" w:w="1304"/>
          </w:tcPr>
          <w:p>
            <w:pPr>
              <w:spacing w:after="0"/>
            </w:pPr>
            <w:r/>
            <w:r>
              <w:rPr>
                <w:b w:val="0"/>
                <w:sz w:val="19"/>
              </w:rPr>
              <w:t>7</w:t>
            </w:r>
          </w:p>
        </w:tc>
      </w:tr>
      <w:tr>
        <w:trPr>
          <w:cantSplit w:val="true"/>
        </w:trPr>
        <w:tc>
          <w:tcPr>
            <w:tcW w:type="dxa" w:w="397"/>
            <w:shd w:val="clear" w:color="auto" w:fill="EEF3FC"/>
          </w:tcPr>
          <w:p>
            <w:pPr>
              <w:spacing w:after="0"/>
            </w:pPr>
            <w:r/>
            <w:r>
              <w:rPr>
                <w:b/>
                <w:sz w:val="19"/>
              </w:rPr>
              <w:t>12</w:t>
            </w:r>
          </w:p>
        </w:tc>
        <w:tc>
          <w:tcPr>
            <w:tcW w:type="dxa" w:w="1134"/>
            <w:shd w:val="clear" w:color="auto" w:fill="EEF3FC"/>
          </w:tcPr>
          <w:p>
            <w:pPr>
              <w:spacing w:after="0"/>
            </w:pPr>
            <w:r/>
            <w:r>
              <w:rPr>
                <w:b w:val="0"/>
                <w:sz w:val="19"/>
              </w:rPr>
              <w:t>Evidence?</w:t>
            </w:r>
          </w:p>
        </w:tc>
        <w:tc>
          <w:tcPr>
            <w:tcW w:type="dxa" w:w="6576"/>
            <w:shd w:val="clear" w:color="auto" w:fill="EEF3FC"/>
          </w:tcPr>
          <w:p>
            <w:pPr>
              <w:spacing w:after="0"/>
            </w:pPr>
            <w:r/>
            <w:r>
              <w:rPr>
                <w:b w:val="0"/>
                <w:sz w:val="19"/>
              </w:rPr>
              <w:t>If nothing relevant enough is found, the assistant says so politely and suggests what to ask — it never guesses.</w:t>
            </w:r>
          </w:p>
        </w:tc>
        <w:tc>
          <w:tcPr>
            <w:tcW w:type="dxa" w:w="1304"/>
            <w:shd w:val="clear" w:color="auto" w:fill="EEF3FC"/>
          </w:tcPr>
          <w:p>
            <w:pPr>
              <w:spacing w:after="0"/>
            </w:pPr>
            <w:r/>
            <w:r>
              <w:rPr>
                <w:b w:val="0"/>
                <w:sz w:val="19"/>
              </w:rPr>
              <w:t>7.4</w:t>
            </w:r>
          </w:p>
        </w:tc>
      </w:tr>
      <w:tr>
        <w:trPr>
          <w:cantSplit w:val="true"/>
        </w:trPr>
        <w:tc>
          <w:tcPr>
            <w:tcW w:type="dxa" w:w="397"/>
          </w:tcPr>
          <w:p>
            <w:pPr>
              <w:spacing w:after="0"/>
            </w:pPr>
            <w:r/>
            <w:r>
              <w:rPr>
                <w:b/>
                <w:sz w:val="19"/>
              </w:rPr>
              <w:t>13</w:t>
            </w:r>
          </w:p>
        </w:tc>
        <w:tc>
          <w:tcPr>
            <w:tcW w:type="dxa" w:w="1134"/>
          </w:tcPr>
          <w:p>
            <w:pPr>
              <w:spacing w:after="0"/>
            </w:pPr>
            <w:r/>
            <w:r>
              <w:rPr>
                <w:b w:val="0"/>
                <w:sz w:val="19"/>
              </w:rPr>
              <w:t>Answer</w:t>
            </w:r>
          </w:p>
        </w:tc>
        <w:tc>
          <w:tcPr>
            <w:tcW w:type="dxa" w:w="6576"/>
          </w:tcPr>
          <w:p>
            <w:pPr>
              <w:spacing w:after="0"/>
            </w:pPr>
            <w:r/>
            <w:r>
              <w:rPr>
                <w:b w:val="0"/>
                <w:sz w:val="19"/>
              </w:rPr>
              <w:t>If an approved Excel answer is an exact match (or scores ≥ 0.90 and is ranked first), it is shown word for word. Otherwise gpt-4.1 writes the answer only from the found text, with sources.</w:t>
            </w:r>
          </w:p>
        </w:tc>
        <w:tc>
          <w:tcPr>
            <w:tcW w:type="dxa" w:w="1304"/>
          </w:tcPr>
          <w:p>
            <w:pPr>
              <w:spacing w:after="0"/>
            </w:pPr>
            <w:r/>
            <w:r>
              <w:rPr>
                <w:b w:val="0"/>
                <w:sz w:val="19"/>
              </w:rPr>
              <w:t>7.5, 8</w:t>
            </w:r>
          </w:p>
        </w:tc>
      </w:tr>
      <w:tr>
        <w:trPr>
          <w:cantSplit w:val="true"/>
        </w:trPr>
        <w:tc>
          <w:tcPr>
            <w:tcW w:type="dxa" w:w="397"/>
            <w:shd w:val="clear" w:color="auto" w:fill="EEF3FC"/>
          </w:tcPr>
          <w:p>
            <w:pPr>
              <w:spacing w:after="0"/>
            </w:pPr>
            <w:r/>
            <w:r>
              <w:rPr>
                <w:b/>
                <w:sz w:val="19"/>
              </w:rPr>
              <w:t>14</w:t>
            </w:r>
          </w:p>
        </w:tc>
        <w:tc>
          <w:tcPr>
            <w:tcW w:type="dxa" w:w="1134"/>
            <w:shd w:val="clear" w:color="auto" w:fill="EEF3FC"/>
          </w:tcPr>
          <w:p>
            <w:pPr>
              <w:spacing w:after="0"/>
            </w:pPr>
            <w:r/>
            <w:r>
              <w:rPr>
                <w:b w:val="0"/>
                <w:sz w:val="19"/>
              </w:rPr>
              <w:t>Save + show</w:t>
            </w:r>
          </w:p>
        </w:tc>
        <w:tc>
          <w:tcPr>
            <w:tcW w:type="dxa" w:w="6576"/>
            <w:shd w:val="clear" w:color="auto" w:fill="EEF3FC"/>
          </w:tcPr>
          <w:p>
            <w:pPr>
              <w:spacing w:after="0"/>
            </w:pPr>
            <w:r/>
            <w:r>
              <w:rPr>
                <w:b w:val="0"/>
                <w:sz w:val="19"/>
              </w:rPr>
              <w:t>Question and answer are saved to PostgreSQL; the chat shows the answer with a route badge, sources, copy and 👍/👎 buttons.</w:t>
            </w:r>
          </w:p>
        </w:tc>
        <w:tc>
          <w:tcPr>
            <w:tcW w:type="dxa" w:w="1304"/>
            <w:shd w:val="clear" w:color="auto" w:fill="EEF3FC"/>
          </w:tcPr>
          <w:p>
            <w:pPr>
              <w:spacing w:after="0"/>
            </w:pPr>
            <w:r/>
            <w:r>
              <w:rPr>
                <w:b w:val="0"/>
                <w:sz w:val="19"/>
              </w:rPr>
              <w:t>9, 11</w:t>
            </w:r>
          </w:p>
        </w:tc>
      </w:tr>
    </w:tbl>
    <w:p/>
    <w:p>
      <w:pPr>
        <w:pStyle w:val="Heading2"/>
      </w:pPr>
      <w:r>
        <w:t>Before any question: how the system starts</w:t>
      </w:r>
    </w:p>
    <w:p>
      <w:r>
        <w:rPr>
          <w:i w:val="0"/>
        </w:rPr>
        <w:t>When the server starts, it reads all knowledge files, turns them into vectors and builds the search indexes. This is also how content is updated: edit a file and restart.</w:t>
      </w:r>
    </w:p>
    <w:p>
      <w:pPr>
        <w:jc w:val="center"/>
      </w:pPr>
      <w:r>
        <w:drawing>
          <wp:inline xmlns:a="http://schemas.openxmlformats.org/drawingml/2006/main" xmlns:pic="http://schemas.openxmlformats.org/drawingml/2006/picture">
            <wp:extent cx="5976000" cy="2000775"/>
            <wp:docPr id="2" name="Picture 2"/>
            <wp:cNvGraphicFramePr>
              <a:graphicFrameLocks noChangeAspect="1"/>
            </wp:cNvGraphicFramePr>
            <a:graphic>
              <a:graphicData uri="http://schemas.openxmlformats.org/drawingml/2006/picture">
                <pic:pic>
                  <pic:nvPicPr>
                    <pic:cNvPr id="0" name="ts_startup.png"/>
                    <pic:cNvPicPr/>
                  </pic:nvPicPr>
                  <pic:blipFill>
                    <a:blip r:embed="rId11"/>
                    <a:stretch>
                      <a:fillRect/>
                    </a:stretch>
                  </pic:blipFill>
                  <pic:spPr>
                    <a:xfrm>
                      <a:off x="0" y="0"/>
                      <a:ext cx="5976000" cy="2000775"/>
                    </a:xfrm>
                    <a:prstGeom prst="rect"/>
                  </pic:spPr>
                </pic:pic>
              </a:graphicData>
            </a:graphic>
          </wp:inline>
        </w:drawing>
      </w:r>
    </w:p>
    <w:p>
      <w:r>
        <w:rPr>
          <w:i/>
          <w:color w:val="56627A"/>
          <w:sz w:val="18"/>
        </w:rPr>
        <w:t>Figure 0b — Startup and knowledge ingestion.</w:t>
      </w:r>
    </w:p>
    <w:p>
      <w:r>
        <w:br w:type="page"/>
      </w:r>
    </w:p>
    <w:p>
      <w:pPr>
        <w:pStyle w:val="Heading1"/>
      </w:pPr>
      <w:r>
        <w:t>1. Introduction</w:t>
      </w:r>
    </w:p>
    <w:p>
      <w:pPr>
        <w:pStyle w:val="Heading2"/>
      </w:pPr>
      <w:r>
        <w:t>1.1 Purpose</w:t>
      </w:r>
    </w:p>
    <w:p>
      <w:r>
        <w:rPr>
          <w:i w:val="0"/>
        </w:rPr>
        <w:t>This document specifies how the SyteLine Prospect-to-Cash AI Assistant is built: its architecture, every step a chat message passes through, the retrieval and answer logic, security controls, data stores, APIs, configuration, testing, and the history of how the system was developed. It is detailed enough for a new developer to run, change and extend the system.</w:t>
      </w:r>
    </w:p>
    <w:p>
      <w:pPr>
        <w:pStyle w:val="Heading2"/>
      </w:pPr>
      <w:r>
        <w:t>1.2 Scope</w:t>
      </w:r>
    </w:p>
    <w:p>
      <w:pPr>
        <w:pStyle w:val="ListBullet"/>
      </w:pPr>
      <w:r>
        <w:rPr>
          <w:b/>
        </w:rPr>
        <w:t xml:space="preserve">In scope: </w:t>
      </w:r>
      <w:r>
        <w:t>help and knowledge answers for the Prospect-to-Cash process (prospect → payment), security gating, classification and routing, conversation history, the web chat UI.</w:t>
      </w:r>
    </w:p>
    <w:p>
      <w:pPr>
        <w:pStyle w:val="ListBullet"/>
      </w:pPr>
      <w:r>
        <w:rPr>
          <w:b/>
        </w:rPr>
        <w:t xml:space="preserve">Recognised but not yet connected: </w:t>
      </w:r>
      <w:r>
        <w:t>live ERP data, navigation and actions (SyteLine connector, Phase 4).</w:t>
      </w:r>
    </w:p>
    <w:p>
      <w:pPr>
        <w:pStyle w:val="ListBullet"/>
      </w:pPr>
      <w:r>
        <w:rPr>
          <w:b/>
        </w:rPr>
        <w:t xml:space="preserve">Out of scope for the POC: </w:t>
      </w:r>
      <w:r>
        <w:t>any write to SyteLine (create, update, release, approve).</w:t>
      </w:r>
    </w:p>
    <w:p>
      <w:pPr>
        <w:pStyle w:val="Heading2"/>
      </w:pPr>
      <w:r>
        <w:t>1.3 Reference documents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422"/>
            <w:shd w:val="clear" w:color="auto" w:fill="1C4FD6"/>
          </w:tcPr>
          <w:p>
            <w:pPr>
              <w:spacing w:after="0"/>
            </w:pPr>
            <w:r/>
            <w:r>
              <w:rPr>
                <w:b/>
                <w:color w:val="FFFFFF"/>
                <w:sz w:val="19"/>
              </w:rPr>
              <w:t>Document</w:t>
            </w:r>
          </w:p>
        </w:tc>
        <w:tc>
          <w:tcPr>
            <w:tcW w:type="dxa" w:w="4989"/>
            <w:shd w:val="clear" w:color="auto" w:fill="1C4FD6"/>
          </w:tcPr>
          <w:p>
            <w:pPr>
              <w:spacing w:after="0"/>
            </w:pPr>
            <w:r/>
            <w:r>
              <w:rPr>
                <w:b/>
                <w:color w:val="FFFFFF"/>
                <w:sz w:val="19"/>
              </w:rPr>
              <w:t>Content</w:t>
            </w:r>
          </w:p>
        </w:tc>
      </w:tr>
      <w:tr>
        <w:trPr>
          <w:cantSplit w:val="true"/>
        </w:trPr>
        <w:tc>
          <w:tcPr>
            <w:tcW w:type="dxa" w:w="4422"/>
          </w:tcPr>
          <w:p>
            <w:pPr>
              <w:spacing w:after="0"/>
            </w:pPr>
            <w:r/>
            <w:r>
              <w:rPr>
                <w:b/>
                <w:sz w:val="19"/>
              </w:rPr>
              <w:t>SyteLine_Prospect_to_Cash_AI_Chatbot_MASTER_PROMPT.md</w:t>
            </w:r>
          </w:p>
        </w:tc>
        <w:tc>
          <w:tcPr>
            <w:tcW w:type="dxa" w:w="4989"/>
          </w:tcPr>
          <w:p>
            <w:pPr>
              <w:spacing w:after="0"/>
            </w:pPr>
            <w:r/>
            <w:r>
              <w:rPr>
                <w:b w:val="0"/>
                <w:sz w:val="19"/>
              </w:rPr>
              <w:t>Authoritative requirements (sections §1–§77)</w:t>
            </w:r>
          </w:p>
        </w:tc>
      </w:tr>
      <w:tr>
        <w:trPr>
          <w:cantSplit w:val="true"/>
        </w:trPr>
        <w:tc>
          <w:tcPr>
            <w:tcW w:type="dxa" w:w="4422"/>
            <w:shd w:val="clear" w:color="auto" w:fill="EEF3FC"/>
          </w:tcPr>
          <w:p>
            <w:pPr>
              <w:spacing w:after="0"/>
            </w:pPr>
            <w:r/>
            <w:r>
              <w:rPr>
                <w:b/>
                <w:sz w:val="19"/>
              </w:rPr>
              <w:t>REPLICA_BUILD_PROMPT.md</w:t>
            </w:r>
          </w:p>
        </w:tc>
        <w:tc>
          <w:tcPr>
            <w:tcW w:type="dxa" w:w="4989"/>
            <w:shd w:val="clear" w:color="auto" w:fill="EEF3FC"/>
          </w:tcPr>
          <w:p>
            <w:pPr>
              <w:spacing w:after="0"/>
            </w:pPr>
            <w:r/>
            <w:r>
              <w:rPr>
                <w:b w:val="0"/>
                <w:sz w:val="19"/>
              </w:rPr>
              <w:t>Proven RAG pattern the engine is modelled on</w:t>
            </w:r>
          </w:p>
        </w:tc>
      </w:tr>
      <w:tr>
        <w:trPr>
          <w:cantSplit w:val="true"/>
        </w:trPr>
        <w:tc>
          <w:tcPr>
            <w:tcW w:type="dxa" w:w="4422"/>
          </w:tcPr>
          <w:p>
            <w:pPr>
              <w:spacing w:after="0"/>
            </w:pPr>
            <w:r/>
            <w:r>
              <w:rPr>
                <w:b/>
                <w:sz w:val="19"/>
              </w:rPr>
              <w:t>ARCHITECTURE_DECISIONS.md</w:t>
            </w:r>
          </w:p>
        </w:tc>
        <w:tc>
          <w:tcPr>
            <w:tcW w:type="dxa" w:w="4989"/>
          </w:tcPr>
          <w:p>
            <w:pPr>
              <w:spacing w:after="0"/>
            </w:pPr>
            <w:r/>
            <w:r>
              <w:rPr>
                <w:b w:val="0"/>
                <w:sz w:val="19"/>
              </w:rPr>
              <w:t>10 recorded decisions and open SyteLine questions</w:t>
            </w:r>
          </w:p>
        </w:tc>
      </w:tr>
      <w:tr>
        <w:trPr>
          <w:cantSplit w:val="true"/>
        </w:trPr>
        <w:tc>
          <w:tcPr>
            <w:tcW w:type="dxa" w:w="4422"/>
            <w:shd w:val="clear" w:color="auto" w:fill="EEF3FC"/>
          </w:tcPr>
          <w:p>
            <w:pPr>
              <w:spacing w:after="0"/>
            </w:pPr>
            <w:r/>
            <w:r>
              <w:rPr>
                <w:b/>
                <w:sz w:val="19"/>
              </w:rPr>
              <w:t>BUILD_ROADMAP.md</w:t>
            </w:r>
          </w:p>
        </w:tc>
        <w:tc>
          <w:tcPr>
            <w:tcW w:type="dxa" w:w="4989"/>
            <w:shd w:val="clear" w:color="auto" w:fill="EEF3FC"/>
          </w:tcPr>
          <w:p>
            <w:pPr>
              <w:spacing w:after="0"/>
            </w:pPr>
            <w:r/>
            <w:r>
              <w:rPr>
                <w:b w:val="0"/>
                <w:sz w:val="19"/>
              </w:rPr>
              <w:t>8-phase build plan and status</w:t>
            </w:r>
          </w:p>
        </w:tc>
      </w:tr>
      <w:tr>
        <w:trPr>
          <w:cantSplit w:val="true"/>
        </w:trPr>
        <w:tc>
          <w:tcPr>
            <w:tcW w:type="dxa" w:w="4422"/>
          </w:tcPr>
          <w:p>
            <w:pPr>
              <w:spacing w:after="0"/>
            </w:pPr>
            <w:r/>
            <w:r>
              <w:rPr>
                <w:b/>
                <w:sz w:val="19"/>
              </w:rPr>
              <w:t>PHASE_3_ORCHESTRATION.md</w:t>
            </w:r>
          </w:p>
        </w:tc>
        <w:tc>
          <w:tcPr>
            <w:tcW w:type="dxa" w:w="4989"/>
          </w:tcPr>
          <w:p>
            <w:pPr>
              <w:spacing w:after="0"/>
            </w:pPr>
            <w:r/>
            <w:r>
              <w:rPr>
                <w:b w:val="0"/>
                <w:sz w:val="19"/>
              </w:rPr>
              <w:t>Node-by-node orchestration contract</w:t>
            </w:r>
          </w:p>
        </w:tc>
      </w:tr>
      <w:tr>
        <w:trPr>
          <w:cantSplit w:val="true"/>
        </w:trPr>
        <w:tc>
          <w:tcPr>
            <w:tcW w:type="dxa" w:w="4422"/>
            <w:shd w:val="clear" w:color="auto" w:fill="EEF3FC"/>
          </w:tcPr>
          <w:p>
            <w:pPr>
              <w:spacing w:after="0"/>
            </w:pPr>
            <w:r/>
            <w:r>
              <w:rPr>
                <w:b/>
                <w:sz w:val="19"/>
              </w:rPr>
              <w:t>PROJECT_FILE_GUIDE.md</w:t>
            </w:r>
          </w:p>
        </w:tc>
        <w:tc>
          <w:tcPr>
            <w:tcW w:type="dxa" w:w="4989"/>
            <w:shd w:val="clear" w:color="auto" w:fill="EEF3FC"/>
          </w:tcPr>
          <w:p>
            <w:pPr>
              <w:spacing w:after="0"/>
            </w:pPr>
            <w:r/>
            <w:r>
              <w:rPr>
                <w:b w:val="0"/>
                <w:sz w:val="19"/>
              </w:rPr>
              <w:t>Purpose of every file in the repository</w:t>
            </w:r>
          </w:p>
        </w:tc>
      </w:tr>
      <w:tr>
        <w:trPr>
          <w:cantSplit w:val="true"/>
        </w:trPr>
        <w:tc>
          <w:tcPr>
            <w:tcW w:type="dxa" w:w="4422"/>
          </w:tcPr>
          <w:p>
            <w:pPr>
              <w:spacing w:after="0"/>
            </w:pPr>
            <w:r/>
            <w:r>
              <w:rPr>
                <w:b/>
                <w:sz w:val="19"/>
              </w:rPr>
              <w:t>SyteLine_Chatbot_Integration_Requirements.docx</w:t>
            </w:r>
          </w:p>
        </w:tc>
        <w:tc>
          <w:tcPr>
            <w:tcW w:type="dxa" w:w="4989"/>
          </w:tcPr>
          <w:p>
            <w:pPr>
              <w:spacing w:after="0"/>
            </w:pPr>
            <w:r/>
            <w:r>
              <w:rPr>
                <w:b w:val="0"/>
                <w:sz w:val="19"/>
              </w:rPr>
              <w:t>Questions and APIs needed from the SyteLine team</w:t>
            </w:r>
          </w:p>
        </w:tc>
      </w:tr>
      <w:tr>
        <w:trPr>
          <w:cantSplit w:val="true"/>
        </w:trPr>
        <w:tc>
          <w:tcPr>
            <w:tcW w:type="dxa" w:w="4422"/>
            <w:shd w:val="clear" w:color="auto" w:fill="EEF3FC"/>
          </w:tcPr>
          <w:p>
            <w:pPr>
              <w:spacing w:after="0"/>
            </w:pPr>
            <w:r/>
            <w:r>
              <w:rPr>
                <w:b/>
                <w:sz w:val="19"/>
              </w:rPr>
              <w:t>Prospect_to_Cash_Modules_and_Data_Preparation_Guide.docx</w:t>
            </w:r>
          </w:p>
        </w:tc>
        <w:tc>
          <w:tcPr>
            <w:tcW w:type="dxa" w:w="4989"/>
            <w:shd w:val="clear" w:color="auto" w:fill="EEF3FC"/>
          </w:tcPr>
          <w:p>
            <w:pPr>
              <w:spacing w:after="0"/>
            </w:pPr>
            <w:r/>
            <w:r>
              <w:rPr>
                <w:b w:val="0"/>
                <w:sz w:val="19"/>
              </w:rPr>
              <w:t>Module guide and content preparation</w:t>
            </w:r>
          </w:p>
        </w:tc>
      </w:tr>
    </w:tbl>
    <w:p/>
    <w:p>
      <w:pPr>
        <w:pStyle w:val="Heading1"/>
      </w:pPr>
      <w:r>
        <w:t>2. System overview</w:t>
      </w:r>
    </w:p>
    <w:p>
      <w:r>
        <w:rPr>
          <w:i w:val="0"/>
        </w:rPr>
        <w:t>The assistant answers SyteLine Prospect-to-Cash questions inside a chat window. Every message is checked for attacks, kept in scope, clarified if vague, understood in the context of the conversation, classified, and routed to the right handler. Help questions are answered from a curated knowledge base (Markdown articles + Excel Q&amp;A) using hybrid search and a grounded LLM answer with citations.</w:t>
      </w:r>
    </w:p>
    <w:p>
      <w:pPr>
        <w:pStyle w:val="Heading2"/>
      </w:pPr>
      <w:r>
        <w:t>2.1 Key capabilities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835"/>
            <w:shd w:val="clear" w:color="auto" w:fill="1C4FD6"/>
          </w:tcPr>
          <w:p>
            <w:pPr>
              <w:spacing w:after="0"/>
            </w:pPr>
            <w:r/>
            <w:r>
              <w:rPr>
                <w:b/>
                <w:color w:val="FFFFFF"/>
                <w:sz w:val="19"/>
              </w:rPr>
              <w:t>Capability</w:t>
            </w:r>
          </w:p>
        </w:tc>
        <w:tc>
          <w:tcPr>
            <w:tcW w:type="dxa" w:w="6576"/>
            <w:shd w:val="clear" w:color="auto" w:fill="1C4FD6"/>
          </w:tcPr>
          <w:p>
            <w:pPr>
              <w:spacing w:after="0"/>
            </w:pPr>
            <w:r/>
            <w:r>
              <w:rPr>
                <w:b/>
                <w:color w:val="FFFFFF"/>
                <w:sz w:val="19"/>
              </w:rPr>
              <w:t>Implementation</w:t>
            </w:r>
          </w:p>
        </w:tc>
      </w:tr>
      <w:tr>
        <w:trPr>
          <w:cantSplit w:val="true"/>
        </w:trPr>
        <w:tc>
          <w:tcPr>
            <w:tcW w:type="dxa" w:w="2835"/>
          </w:tcPr>
          <w:p>
            <w:pPr>
              <w:spacing w:after="0"/>
            </w:pPr>
            <w:r/>
            <w:r>
              <w:rPr>
                <w:b/>
                <w:sz w:val="19"/>
              </w:rPr>
              <w:t>Security-first input gate</w:t>
            </w:r>
          </w:p>
        </w:tc>
        <w:tc>
          <w:tcPr>
            <w:tcW w:type="dxa" w:w="6576"/>
          </w:tcPr>
          <w:p>
            <w:pPr>
              <w:spacing w:after="0"/>
            </w:pPr>
            <w:r/>
            <w:r>
              <w:rPr>
                <w:b w:val="0"/>
                <w:sz w:val="19"/>
              </w:rPr>
              <w:t>8 attack categories, obfuscation decoding, regex + LLM, fail-closed</w:t>
            </w:r>
          </w:p>
        </w:tc>
      </w:tr>
      <w:tr>
        <w:trPr>
          <w:cantSplit w:val="true"/>
        </w:trPr>
        <w:tc>
          <w:tcPr>
            <w:tcW w:type="dxa" w:w="2835"/>
            <w:shd w:val="clear" w:color="auto" w:fill="EEF3FC"/>
          </w:tcPr>
          <w:p>
            <w:pPr>
              <w:spacing w:after="0"/>
            </w:pPr>
            <w:r/>
            <w:r>
              <w:rPr>
                <w:b/>
                <w:sz w:val="19"/>
              </w:rPr>
              <w:t>Scope control</w:t>
            </w:r>
          </w:p>
        </w:tc>
        <w:tc>
          <w:tcPr>
            <w:tcW w:type="dxa" w:w="6576"/>
            <w:shd w:val="clear" w:color="auto" w:fill="EEF3FC"/>
          </w:tcPr>
          <w:p>
            <w:pPr>
              <w:spacing w:after="0"/>
            </w:pPr>
            <w:r/>
            <w:r>
              <w:rPr>
                <w:b w:val="0"/>
                <w:sz w:val="19"/>
              </w:rPr>
              <w:t>5-label scope classifier collapsing to in/out of scope</w:t>
            </w:r>
          </w:p>
        </w:tc>
      </w:tr>
      <w:tr>
        <w:trPr>
          <w:cantSplit w:val="true"/>
        </w:trPr>
        <w:tc>
          <w:tcPr>
            <w:tcW w:type="dxa" w:w="2835"/>
          </w:tcPr>
          <w:p>
            <w:pPr>
              <w:spacing w:after="0"/>
            </w:pPr>
            <w:r/>
            <w:r>
              <w:rPr>
                <w:b/>
                <w:sz w:val="19"/>
              </w:rPr>
              <w:t>Ambiguity handling</w:t>
            </w:r>
          </w:p>
        </w:tc>
        <w:tc>
          <w:tcPr>
            <w:tcW w:type="dxa" w:w="6576"/>
          </w:tcPr>
          <w:p>
            <w:pPr>
              <w:spacing w:after="0"/>
            </w:pPr>
            <w:r/>
            <w:r>
              <w:rPr>
                <w:b w:val="0"/>
                <w:sz w:val="19"/>
              </w:rPr>
              <w:t>A0–A7 labels, UI/record context substitution, clarification questions</w:t>
            </w:r>
          </w:p>
        </w:tc>
      </w:tr>
      <w:tr>
        <w:trPr>
          <w:cantSplit w:val="true"/>
        </w:trPr>
        <w:tc>
          <w:tcPr>
            <w:tcW w:type="dxa" w:w="2835"/>
            <w:shd w:val="clear" w:color="auto" w:fill="EEF3FC"/>
          </w:tcPr>
          <w:p>
            <w:pPr>
              <w:spacing w:after="0"/>
            </w:pPr>
            <w:r/>
            <w:r>
              <w:rPr>
                <w:b/>
                <w:sz w:val="19"/>
              </w:rPr>
              <w:t>Conversation memory</w:t>
            </w:r>
          </w:p>
        </w:tc>
        <w:tc>
          <w:tcPr>
            <w:tcW w:type="dxa" w:w="6576"/>
            <w:shd w:val="clear" w:color="auto" w:fill="EEF3FC"/>
          </w:tcPr>
          <w:p>
            <w:pPr>
              <w:spacing w:after="0"/>
            </w:pPr>
            <w:r/>
            <w:r>
              <w:rPr>
                <w:b w:val="0"/>
                <w:sz w:val="19"/>
              </w:rPr>
              <w:t>PostgreSQL history; follow-up questions rewritten to standalone questions</w:t>
            </w:r>
          </w:p>
        </w:tc>
      </w:tr>
      <w:tr>
        <w:trPr>
          <w:cantSplit w:val="true"/>
        </w:trPr>
        <w:tc>
          <w:tcPr>
            <w:tcW w:type="dxa" w:w="2835"/>
          </w:tcPr>
          <w:p>
            <w:pPr>
              <w:spacing w:after="0"/>
            </w:pPr>
            <w:r/>
            <w:r>
              <w:rPr>
                <w:b/>
                <w:sz w:val="19"/>
              </w:rPr>
              <w:t>Hierarchical classification</w:t>
            </w:r>
          </w:p>
        </w:tc>
        <w:tc>
          <w:tcPr>
            <w:tcW w:type="dxa" w:w="6576"/>
          </w:tcPr>
          <w:p>
            <w:pPr>
              <w:spacing w:after="0"/>
            </w:pPr>
            <w:r/>
            <w:r>
              <w:rPr>
                <w:b w:val="0"/>
                <w:sz w:val="19"/>
              </w:rPr>
              <w:t>16 intents, 13 complexity types, 5 emotion levels, 11 routes</w:t>
            </w:r>
          </w:p>
        </w:tc>
      </w:tr>
      <w:tr>
        <w:trPr>
          <w:cantSplit w:val="true"/>
        </w:trPr>
        <w:tc>
          <w:tcPr>
            <w:tcW w:type="dxa" w:w="2835"/>
            <w:shd w:val="clear" w:color="auto" w:fill="EEF3FC"/>
          </w:tcPr>
          <w:p>
            <w:pPr>
              <w:spacing w:after="0"/>
            </w:pPr>
            <w:r/>
            <w:r>
              <w:rPr>
                <w:b/>
                <w:sz w:val="19"/>
              </w:rPr>
              <w:t>Code-enforced routing</w:t>
            </w:r>
          </w:p>
        </w:tc>
        <w:tc>
          <w:tcPr>
            <w:tcW w:type="dxa" w:w="6576"/>
            <w:shd w:val="clear" w:color="auto" w:fill="EEF3FC"/>
          </w:tcPr>
          <w:p>
            <w:pPr>
              <w:spacing w:after="0"/>
            </w:pPr>
            <w:r/>
            <w:r>
              <w:rPr>
                <w:b w:val="0"/>
                <w:sz w:val="19"/>
              </w:rPr>
              <w:t>Route decided by policy code from the intent, never by the model alone</w:t>
            </w:r>
          </w:p>
        </w:tc>
      </w:tr>
      <w:tr>
        <w:trPr>
          <w:cantSplit w:val="true"/>
        </w:trPr>
        <w:tc>
          <w:tcPr>
            <w:tcW w:type="dxa" w:w="2835"/>
          </w:tcPr>
          <w:p>
            <w:pPr>
              <w:spacing w:after="0"/>
            </w:pPr>
            <w:r/>
            <w:r>
              <w:rPr>
                <w:b/>
                <w:sz w:val="19"/>
              </w:rPr>
              <w:t>Unified knowledge search</w:t>
            </w:r>
          </w:p>
        </w:tc>
        <w:tc>
          <w:tcPr>
            <w:tcW w:type="dxa" w:w="6576"/>
          </w:tcPr>
          <w:p>
            <w:pPr>
              <w:spacing w:after="0"/>
            </w:pPr>
            <w:r/>
            <w:r>
              <w:rPr>
                <w:b w:val="0"/>
                <w:sz w:val="19"/>
              </w:rPr>
              <w:t>Excel + Markdown in one Milvus collection, vector + BM25 + RRF + cross-encoder</w:t>
            </w:r>
          </w:p>
        </w:tc>
      </w:tr>
      <w:tr>
        <w:trPr>
          <w:cantSplit w:val="true"/>
        </w:trPr>
        <w:tc>
          <w:tcPr>
            <w:tcW w:type="dxa" w:w="2835"/>
            <w:shd w:val="clear" w:color="auto" w:fill="EEF3FC"/>
          </w:tcPr>
          <w:p>
            <w:pPr>
              <w:spacing w:after="0"/>
            </w:pPr>
            <w:r/>
            <w:r>
              <w:rPr>
                <w:b/>
                <w:sz w:val="19"/>
              </w:rPr>
              <w:t>Grounded answers</w:t>
            </w:r>
          </w:p>
        </w:tc>
        <w:tc>
          <w:tcPr>
            <w:tcW w:type="dxa" w:w="6576"/>
            <w:shd w:val="clear" w:color="auto" w:fill="EEF3FC"/>
          </w:tcPr>
          <w:p>
            <w:pPr>
              <w:spacing w:after="0"/>
            </w:pPr>
            <w:r/>
            <w:r>
              <w:rPr>
                <w:b w:val="0"/>
                <w:sz w:val="19"/>
              </w:rPr>
              <w:t>gpt-4.1 answers only from retrieved context, with source citations</w:t>
            </w:r>
          </w:p>
        </w:tc>
      </w:tr>
      <w:tr>
        <w:trPr>
          <w:cantSplit w:val="true"/>
        </w:trPr>
        <w:tc>
          <w:tcPr>
            <w:tcW w:type="dxa" w:w="2835"/>
          </w:tcPr>
          <w:p>
            <w:pPr>
              <w:spacing w:after="0"/>
            </w:pPr>
            <w:r/>
            <w:r>
              <w:rPr>
                <w:b/>
                <w:sz w:val="19"/>
              </w:rPr>
              <w:t>Permissions</w:t>
            </w:r>
          </w:p>
        </w:tc>
        <w:tc>
          <w:tcPr>
            <w:tcW w:type="dxa" w:w="6576"/>
          </w:tcPr>
          <w:p>
            <w:pPr>
              <w:spacing w:after="0"/>
            </w:pPr>
            <w:r/>
            <w:r>
              <w:rPr>
                <w:b w:val="0"/>
                <w:sz w:val="19"/>
              </w:rPr>
              <w:t>Per-route permission checks, Redis-cached (mock SyteLine groups today)</w:t>
            </w:r>
          </w:p>
        </w:tc>
      </w:tr>
      <w:tr>
        <w:trPr>
          <w:cantSplit w:val="true"/>
        </w:trPr>
        <w:tc>
          <w:tcPr>
            <w:tcW w:type="dxa" w:w="2835"/>
            <w:shd w:val="clear" w:color="auto" w:fill="EEF3FC"/>
          </w:tcPr>
          <w:p>
            <w:pPr>
              <w:spacing w:after="0"/>
            </w:pPr>
            <w:r/>
            <w:r>
              <w:rPr>
                <w:b/>
                <w:sz w:val="19"/>
              </w:rPr>
              <w:t>Conversational</w:t>
            </w:r>
          </w:p>
        </w:tc>
        <w:tc>
          <w:tcPr>
            <w:tcW w:type="dxa" w:w="6576"/>
            <w:shd w:val="clear" w:color="auto" w:fill="EEF3FC"/>
          </w:tcPr>
          <w:p>
            <w:pPr>
              <w:spacing w:after="0"/>
            </w:pPr>
            <w:r/>
            <w:r>
              <w:rPr>
                <w:b w:val="0"/>
                <w:sz w:val="19"/>
              </w:rPr>
              <w:t>Greetings echoed, chitchat, multi-question messages, polite tone</w:t>
            </w:r>
          </w:p>
        </w:tc>
      </w:tr>
      <w:tr>
        <w:trPr>
          <w:cantSplit w:val="true"/>
        </w:trPr>
        <w:tc>
          <w:tcPr>
            <w:tcW w:type="dxa" w:w="2835"/>
          </w:tcPr>
          <w:p>
            <w:pPr>
              <w:spacing w:after="0"/>
            </w:pPr>
            <w:r/>
            <w:r>
              <w:rPr>
                <w:b/>
                <w:sz w:val="19"/>
              </w:rPr>
              <w:t>Observability</w:t>
            </w:r>
          </w:p>
        </w:tc>
        <w:tc>
          <w:tcPr>
            <w:tcW w:type="dxa" w:w="6576"/>
          </w:tcPr>
          <w:p>
            <w:pPr>
              <w:spacing w:after="0"/>
            </w:pPr>
            <w:r/>
            <w:r>
              <w:rPr>
                <w:b w:val="0"/>
                <w:sz w:val="19"/>
              </w:rPr>
              <w:t>Request-ID-correlated structured events to terminal and rotating log file</w:t>
            </w:r>
          </w:p>
        </w:tc>
      </w:tr>
    </w:tbl>
    <w:p/>
    <w:p>
      <w:pPr>
        <w:pStyle w:val="Heading2"/>
      </w:pPr>
      <w:r>
        <w:t>2.2 Technology stack</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54"/>
            <w:shd w:val="clear" w:color="auto" w:fill="1C4FD6"/>
          </w:tcPr>
          <w:p>
            <w:pPr>
              <w:spacing w:after="0"/>
            </w:pPr>
            <w:r/>
            <w:r>
              <w:rPr>
                <w:b/>
                <w:color w:val="FFFFFF"/>
                <w:sz w:val="19"/>
              </w:rPr>
              <w:t>Layer</w:t>
            </w:r>
          </w:p>
        </w:tc>
        <w:tc>
          <w:tcPr>
            <w:tcW w:type="dxa" w:w="4139"/>
            <w:shd w:val="clear" w:color="auto" w:fill="1C4FD6"/>
          </w:tcPr>
          <w:p>
            <w:pPr>
              <w:spacing w:after="0"/>
            </w:pPr>
            <w:r/>
            <w:r>
              <w:rPr>
                <w:b/>
                <w:color w:val="FFFFFF"/>
                <w:sz w:val="19"/>
              </w:rPr>
              <w:t>Technology</w:t>
            </w:r>
          </w:p>
        </w:tc>
        <w:tc>
          <w:tcPr>
            <w:tcW w:type="dxa" w:w="3118"/>
            <w:shd w:val="clear" w:color="auto" w:fill="1C4FD6"/>
          </w:tcPr>
          <w:p>
            <w:pPr>
              <w:spacing w:after="0"/>
            </w:pPr>
            <w:r/>
            <w:r>
              <w:rPr>
                <w:b/>
                <w:color w:val="FFFFFF"/>
                <w:sz w:val="19"/>
              </w:rPr>
              <w:t>Version / model</w:t>
            </w:r>
          </w:p>
        </w:tc>
      </w:tr>
      <w:tr>
        <w:trPr>
          <w:cantSplit w:val="true"/>
        </w:trPr>
        <w:tc>
          <w:tcPr>
            <w:tcW w:type="dxa" w:w="2154"/>
          </w:tcPr>
          <w:p>
            <w:pPr>
              <w:spacing w:after="0"/>
            </w:pPr>
            <w:r/>
            <w:r>
              <w:rPr>
                <w:b/>
                <w:sz w:val="19"/>
              </w:rPr>
              <w:t>Language</w:t>
            </w:r>
          </w:p>
        </w:tc>
        <w:tc>
          <w:tcPr>
            <w:tcW w:type="dxa" w:w="4139"/>
          </w:tcPr>
          <w:p>
            <w:pPr>
              <w:spacing w:after="0"/>
            </w:pPr>
            <w:r/>
            <w:r>
              <w:rPr>
                <w:b w:val="0"/>
                <w:sz w:val="19"/>
              </w:rPr>
              <w:t>Python</w:t>
            </w:r>
          </w:p>
        </w:tc>
        <w:tc>
          <w:tcPr>
            <w:tcW w:type="dxa" w:w="3118"/>
          </w:tcPr>
          <w:p>
            <w:pPr>
              <w:spacing w:after="0"/>
            </w:pPr>
            <w:r/>
            <w:r>
              <w:rPr>
                <w:b w:val="0"/>
                <w:sz w:val="19"/>
              </w:rPr>
              <w:t>3.12</w:t>
            </w:r>
          </w:p>
        </w:tc>
      </w:tr>
      <w:tr>
        <w:trPr>
          <w:cantSplit w:val="true"/>
        </w:trPr>
        <w:tc>
          <w:tcPr>
            <w:tcW w:type="dxa" w:w="2154"/>
            <w:shd w:val="clear" w:color="auto" w:fill="EEF3FC"/>
          </w:tcPr>
          <w:p>
            <w:pPr>
              <w:spacing w:after="0"/>
            </w:pPr>
            <w:r/>
            <w:r>
              <w:rPr>
                <w:b/>
                <w:sz w:val="19"/>
              </w:rPr>
              <w:t>Web framework</w:t>
            </w:r>
          </w:p>
        </w:tc>
        <w:tc>
          <w:tcPr>
            <w:tcW w:type="dxa" w:w="4139"/>
            <w:shd w:val="clear" w:color="auto" w:fill="EEF3FC"/>
          </w:tcPr>
          <w:p>
            <w:pPr>
              <w:spacing w:after="0"/>
            </w:pPr>
            <w:r/>
            <w:r>
              <w:rPr>
                <w:b w:val="0"/>
                <w:sz w:val="19"/>
              </w:rPr>
              <w:t>FastAPI + Uvicorn</w:t>
            </w:r>
          </w:p>
        </w:tc>
        <w:tc>
          <w:tcPr>
            <w:tcW w:type="dxa" w:w="3118"/>
            <w:shd w:val="clear" w:color="auto" w:fill="EEF3FC"/>
          </w:tcPr>
          <w:p>
            <w:pPr>
              <w:spacing w:after="0"/>
            </w:pPr>
            <w:r/>
            <w:r>
              <w:rPr>
                <w:b w:val="0"/>
                <w:sz w:val="19"/>
              </w:rPr>
              <w:t>latest (requirements.txt)</w:t>
            </w:r>
          </w:p>
        </w:tc>
      </w:tr>
      <w:tr>
        <w:trPr>
          <w:cantSplit w:val="true"/>
        </w:trPr>
        <w:tc>
          <w:tcPr>
            <w:tcW w:type="dxa" w:w="2154"/>
          </w:tcPr>
          <w:p>
            <w:pPr>
              <w:spacing w:after="0"/>
            </w:pPr>
            <w:r/>
            <w:r>
              <w:rPr>
                <w:b/>
                <w:sz w:val="19"/>
              </w:rPr>
              <w:t>Orchestration</w:t>
            </w:r>
          </w:p>
        </w:tc>
        <w:tc>
          <w:tcPr>
            <w:tcW w:type="dxa" w:w="4139"/>
          </w:tcPr>
          <w:p>
            <w:pPr>
              <w:spacing w:after="0"/>
            </w:pPr>
            <w:r/>
            <w:r>
              <w:rPr>
                <w:b w:val="0"/>
                <w:sz w:val="19"/>
              </w:rPr>
              <w:t>LangGraph StateGraph</w:t>
            </w:r>
          </w:p>
        </w:tc>
        <w:tc>
          <w:tcPr>
            <w:tcW w:type="dxa" w:w="3118"/>
          </w:tcPr>
          <w:p>
            <w:pPr>
              <w:spacing w:after="0"/>
            </w:pPr>
            <w:r/>
            <w:r>
              <w:rPr>
                <w:b w:val="0"/>
                <w:sz w:val="19"/>
              </w:rPr>
              <w:t>latest</w:t>
            </w:r>
          </w:p>
        </w:tc>
      </w:tr>
      <w:tr>
        <w:trPr>
          <w:cantSplit w:val="true"/>
        </w:trPr>
        <w:tc>
          <w:tcPr>
            <w:tcW w:type="dxa" w:w="2154"/>
            <w:shd w:val="clear" w:color="auto" w:fill="EEF3FC"/>
          </w:tcPr>
          <w:p>
            <w:pPr>
              <w:spacing w:after="0"/>
            </w:pPr>
            <w:r/>
            <w:r>
              <w:rPr>
                <w:b/>
                <w:sz w:val="19"/>
              </w:rPr>
              <w:t>Validation</w:t>
            </w:r>
          </w:p>
        </w:tc>
        <w:tc>
          <w:tcPr>
            <w:tcW w:type="dxa" w:w="4139"/>
            <w:shd w:val="clear" w:color="auto" w:fill="EEF3FC"/>
          </w:tcPr>
          <w:p>
            <w:pPr>
              <w:spacing w:after="0"/>
            </w:pPr>
            <w:r/>
            <w:r>
              <w:rPr>
                <w:b w:val="0"/>
                <w:sz w:val="19"/>
              </w:rPr>
              <w:t>Pydantic v2 + pydantic-settings</w:t>
            </w:r>
          </w:p>
        </w:tc>
        <w:tc>
          <w:tcPr>
            <w:tcW w:type="dxa" w:w="3118"/>
            <w:shd w:val="clear" w:color="auto" w:fill="EEF3FC"/>
          </w:tcPr>
          <w:p>
            <w:pPr>
              <w:spacing w:after="0"/>
            </w:pPr>
            <w:r/>
            <w:r>
              <w:rPr>
                <w:b w:val="0"/>
                <w:sz w:val="19"/>
              </w:rPr>
              <w:t>v2</w:t>
            </w:r>
          </w:p>
        </w:tc>
      </w:tr>
      <w:tr>
        <w:trPr>
          <w:cantSplit w:val="true"/>
        </w:trPr>
        <w:tc>
          <w:tcPr>
            <w:tcW w:type="dxa" w:w="2154"/>
          </w:tcPr>
          <w:p>
            <w:pPr>
              <w:spacing w:after="0"/>
            </w:pPr>
            <w:r/>
            <w:r>
              <w:rPr>
                <w:b/>
                <w:sz w:val="19"/>
              </w:rPr>
              <w:t>Vector database</w:t>
            </w:r>
          </w:p>
        </w:tc>
        <w:tc>
          <w:tcPr>
            <w:tcW w:type="dxa" w:w="4139"/>
          </w:tcPr>
          <w:p>
            <w:pPr>
              <w:spacing w:after="0"/>
            </w:pPr>
            <w:r/>
            <w:r>
              <w:rPr>
                <w:b w:val="0"/>
                <w:sz w:val="19"/>
              </w:rPr>
              <w:t>Milvus standalone (+ etcd, MinIO), Attu UI</w:t>
            </w:r>
          </w:p>
        </w:tc>
        <w:tc>
          <w:tcPr>
            <w:tcW w:type="dxa" w:w="3118"/>
          </w:tcPr>
          <w:p>
            <w:pPr>
              <w:spacing w:after="0"/>
            </w:pPr>
            <w:r/>
            <w:r>
              <w:rPr>
                <w:b w:val="0"/>
                <w:sz w:val="19"/>
              </w:rPr>
              <w:t>milvusdb/milvus v2.3.0</w:t>
            </w:r>
          </w:p>
        </w:tc>
      </w:tr>
      <w:tr>
        <w:trPr>
          <w:cantSplit w:val="true"/>
        </w:trPr>
        <w:tc>
          <w:tcPr>
            <w:tcW w:type="dxa" w:w="2154"/>
            <w:shd w:val="clear" w:color="auto" w:fill="EEF3FC"/>
          </w:tcPr>
          <w:p>
            <w:pPr>
              <w:spacing w:after="0"/>
            </w:pPr>
            <w:r/>
            <w:r>
              <w:rPr>
                <w:b/>
                <w:sz w:val="19"/>
              </w:rPr>
              <w:t>Keyword search</w:t>
            </w:r>
          </w:p>
        </w:tc>
        <w:tc>
          <w:tcPr>
            <w:tcW w:type="dxa" w:w="4139"/>
            <w:shd w:val="clear" w:color="auto" w:fill="EEF3FC"/>
          </w:tcPr>
          <w:p>
            <w:pPr>
              <w:spacing w:after="0"/>
            </w:pPr>
            <w:r/>
            <w:r>
              <w:rPr>
                <w:b w:val="0"/>
                <w:sz w:val="19"/>
              </w:rPr>
              <w:t>rank-bm25 (BM25Okapi)</w:t>
            </w:r>
          </w:p>
        </w:tc>
        <w:tc>
          <w:tcPr>
            <w:tcW w:type="dxa" w:w="3118"/>
            <w:shd w:val="clear" w:color="auto" w:fill="EEF3FC"/>
          </w:tcPr>
          <w:p>
            <w:pPr>
              <w:spacing w:after="0"/>
            </w:pPr>
            <w:r/>
            <w:r>
              <w:rPr>
                <w:b w:val="0"/>
                <w:sz w:val="19"/>
              </w:rPr>
              <w:t>—</w:t>
            </w:r>
          </w:p>
        </w:tc>
      </w:tr>
      <w:tr>
        <w:trPr>
          <w:cantSplit w:val="true"/>
        </w:trPr>
        <w:tc>
          <w:tcPr>
            <w:tcW w:type="dxa" w:w="2154"/>
          </w:tcPr>
          <w:p>
            <w:pPr>
              <w:spacing w:after="0"/>
            </w:pPr>
            <w:r/>
            <w:r>
              <w:rPr>
                <w:b/>
                <w:sz w:val="19"/>
              </w:rPr>
              <w:t>Embeddings</w:t>
            </w:r>
          </w:p>
        </w:tc>
        <w:tc>
          <w:tcPr>
            <w:tcW w:type="dxa" w:w="4139"/>
          </w:tcPr>
          <w:p>
            <w:pPr>
              <w:spacing w:after="0"/>
            </w:pPr>
            <w:r/>
            <w:r>
              <w:rPr>
                <w:b w:val="0"/>
                <w:sz w:val="19"/>
              </w:rPr>
              <w:t>sentence-transformers</w:t>
            </w:r>
          </w:p>
        </w:tc>
        <w:tc>
          <w:tcPr>
            <w:tcW w:type="dxa" w:w="3118"/>
          </w:tcPr>
          <w:p>
            <w:pPr>
              <w:spacing w:after="0"/>
            </w:pPr>
            <w:r/>
            <w:r>
              <w:rPr>
                <w:b w:val="0"/>
                <w:sz w:val="19"/>
              </w:rPr>
              <w:t>BAAI/bge-base-en-v1.5 (768-dim)</w:t>
            </w:r>
          </w:p>
        </w:tc>
      </w:tr>
      <w:tr>
        <w:trPr>
          <w:cantSplit w:val="true"/>
        </w:trPr>
        <w:tc>
          <w:tcPr>
            <w:tcW w:type="dxa" w:w="2154"/>
            <w:shd w:val="clear" w:color="auto" w:fill="EEF3FC"/>
          </w:tcPr>
          <w:p>
            <w:pPr>
              <w:spacing w:after="0"/>
            </w:pPr>
            <w:r/>
            <w:r>
              <w:rPr>
                <w:b/>
                <w:sz w:val="19"/>
              </w:rPr>
              <w:t>Reranker</w:t>
            </w:r>
          </w:p>
        </w:tc>
        <w:tc>
          <w:tcPr>
            <w:tcW w:type="dxa" w:w="4139"/>
            <w:shd w:val="clear" w:color="auto" w:fill="EEF3FC"/>
          </w:tcPr>
          <w:p>
            <w:pPr>
              <w:spacing w:after="0"/>
            </w:pPr>
            <w:r/>
            <w:r>
              <w:rPr>
                <w:b w:val="0"/>
                <w:sz w:val="19"/>
              </w:rPr>
              <w:t>sentence-transformers CrossEncoder</w:t>
            </w:r>
          </w:p>
        </w:tc>
        <w:tc>
          <w:tcPr>
            <w:tcW w:type="dxa" w:w="3118"/>
            <w:shd w:val="clear" w:color="auto" w:fill="EEF3FC"/>
          </w:tcPr>
          <w:p>
            <w:pPr>
              <w:spacing w:after="0"/>
            </w:pPr>
            <w:r/>
            <w:r>
              <w:rPr>
                <w:b w:val="0"/>
                <w:sz w:val="19"/>
              </w:rPr>
              <w:t>cross-encoder/ms-marco-MiniLM-L-6-v2</w:t>
            </w:r>
          </w:p>
        </w:tc>
      </w:tr>
      <w:tr>
        <w:trPr>
          <w:cantSplit w:val="true"/>
        </w:trPr>
        <w:tc>
          <w:tcPr>
            <w:tcW w:type="dxa" w:w="2154"/>
          </w:tcPr>
          <w:p>
            <w:pPr>
              <w:spacing w:after="0"/>
            </w:pPr>
            <w:r/>
            <w:r>
              <w:rPr>
                <w:b/>
                <w:sz w:val="19"/>
              </w:rPr>
              <w:t>LLM (answers)</w:t>
            </w:r>
          </w:p>
        </w:tc>
        <w:tc>
          <w:tcPr>
            <w:tcW w:type="dxa" w:w="4139"/>
          </w:tcPr>
          <w:p>
            <w:pPr>
              <w:spacing w:after="0"/>
            </w:pPr>
            <w:r/>
            <w:r>
              <w:rPr>
                <w:b w:val="0"/>
                <w:sz w:val="19"/>
              </w:rPr>
              <w:t>OpenAI Chat Completions</w:t>
            </w:r>
          </w:p>
        </w:tc>
        <w:tc>
          <w:tcPr>
            <w:tcW w:type="dxa" w:w="3118"/>
          </w:tcPr>
          <w:p>
            <w:pPr>
              <w:spacing w:after="0"/>
            </w:pPr>
            <w:r/>
            <w:r>
              <w:rPr>
                <w:b w:val="0"/>
                <w:sz w:val="19"/>
              </w:rPr>
              <w:t>gpt-4.1, temperature 0.1, max 500 tokens</w:t>
            </w:r>
          </w:p>
        </w:tc>
      </w:tr>
      <w:tr>
        <w:trPr>
          <w:cantSplit w:val="true"/>
        </w:trPr>
        <w:tc>
          <w:tcPr>
            <w:tcW w:type="dxa" w:w="2154"/>
            <w:shd w:val="clear" w:color="auto" w:fill="EEF3FC"/>
          </w:tcPr>
          <w:p>
            <w:pPr>
              <w:spacing w:after="0"/>
            </w:pPr>
            <w:r/>
            <w:r>
              <w:rPr>
                <w:b/>
                <w:sz w:val="19"/>
              </w:rPr>
              <w:t>LLM (orchestration)</w:t>
            </w:r>
          </w:p>
        </w:tc>
        <w:tc>
          <w:tcPr>
            <w:tcW w:type="dxa" w:w="4139"/>
            <w:shd w:val="clear" w:color="auto" w:fill="EEF3FC"/>
          </w:tcPr>
          <w:p>
            <w:pPr>
              <w:spacing w:after="0"/>
            </w:pPr>
            <w:r/>
            <w:r>
              <w:rPr>
                <w:b w:val="0"/>
                <w:sz w:val="19"/>
              </w:rPr>
              <w:t>OpenAI Chat Completions, JSON mode</w:t>
            </w:r>
          </w:p>
        </w:tc>
        <w:tc>
          <w:tcPr>
            <w:tcW w:type="dxa" w:w="3118"/>
            <w:shd w:val="clear" w:color="auto" w:fill="EEF3FC"/>
          </w:tcPr>
          <w:p>
            <w:pPr>
              <w:spacing w:after="0"/>
            </w:pPr>
            <w:r/>
            <w:r>
              <w:rPr>
                <w:b w:val="0"/>
                <w:sz w:val="19"/>
              </w:rPr>
              <w:t>gpt-4.1-mini, temperature 0, 12 s timeout</w:t>
            </w:r>
          </w:p>
        </w:tc>
      </w:tr>
      <w:tr>
        <w:trPr>
          <w:cantSplit w:val="true"/>
        </w:trPr>
        <w:tc>
          <w:tcPr>
            <w:tcW w:type="dxa" w:w="2154"/>
          </w:tcPr>
          <w:p>
            <w:pPr>
              <w:spacing w:after="0"/>
            </w:pPr>
            <w:r/>
            <w:r>
              <w:rPr>
                <w:b/>
                <w:sz w:val="19"/>
              </w:rPr>
              <w:t>Permission cache</w:t>
            </w:r>
          </w:p>
        </w:tc>
        <w:tc>
          <w:tcPr>
            <w:tcW w:type="dxa" w:w="4139"/>
          </w:tcPr>
          <w:p>
            <w:pPr>
              <w:spacing w:after="0"/>
            </w:pPr>
            <w:r/>
            <w:r>
              <w:rPr>
                <w:b w:val="0"/>
                <w:sz w:val="19"/>
              </w:rPr>
              <w:t>Redis</w:t>
            </w:r>
          </w:p>
        </w:tc>
        <w:tc>
          <w:tcPr>
            <w:tcW w:type="dxa" w:w="3118"/>
          </w:tcPr>
          <w:p>
            <w:pPr>
              <w:spacing w:after="0"/>
            </w:pPr>
            <w:r/>
            <w:r>
              <w:rPr>
                <w:b w:val="0"/>
                <w:sz w:val="19"/>
              </w:rPr>
              <w:t>redis:7-alpine</w:t>
            </w:r>
          </w:p>
        </w:tc>
      </w:tr>
      <w:tr>
        <w:trPr>
          <w:cantSplit w:val="true"/>
        </w:trPr>
        <w:tc>
          <w:tcPr>
            <w:tcW w:type="dxa" w:w="2154"/>
            <w:shd w:val="clear" w:color="auto" w:fill="EEF3FC"/>
          </w:tcPr>
          <w:p>
            <w:pPr>
              <w:spacing w:after="0"/>
            </w:pPr>
            <w:r/>
            <w:r>
              <w:rPr>
                <w:b/>
                <w:sz w:val="19"/>
              </w:rPr>
              <w:t>Conversation history</w:t>
            </w:r>
          </w:p>
        </w:tc>
        <w:tc>
          <w:tcPr>
            <w:tcW w:type="dxa" w:w="4139"/>
            <w:shd w:val="clear" w:color="auto" w:fill="EEF3FC"/>
          </w:tcPr>
          <w:p>
            <w:pPr>
              <w:spacing w:after="0"/>
            </w:pPr>
            <w:r/>
            <w:r>
              <w:rPr>
                <w:b w:val="0"/>
                <w:sz w:val="19"/>
              </w:rPr>
              <w:t>PostgreSQL + psycopg 3 + psycopg-pool</w:t>
            </w:r>
          </w:p>
        </w:tc>
        <w:tc>
          <w:tcPr>
            <w:tcW w:type="dxa" w:w="3118"/>
            <w:shd w:val="clear" w:color="auto" w:fill="EEF3FC"/>
          </w:tcPr>
          <w:p>
            <w:pPr>
              <w:spacing w:after="0"/>
            </w:pPr>
            <w:r/>
            <w:r>
              <w:rPr>
                <w:b w:val="0"/>
                <w:sz w:val="19"/>
              </w:rPr>
              <w:t>postgres:16-alpine</w:t>
            </w:r>
          </w:p>
        </w:tc>
      </w:tr>
      <w:tr>
        <w:trPr>
          <w:cantSplit w:val="true"/>
        </w:trPr>
        <w:tc>
          <w:tcPr>
            <w:tcW w:type="dxa" w:w="2154"/>
          </w:tcPr>
          <w:p>
            <w:pPr>
              <w:spacing w:after="0"/>
            </w:pPr>
            <w:r/>
            <w:r>
              <w:rPr>
                <w:b/>
                <w:sz w:val="19"/>
              </w:rPr>
              <w:t>Frontend</w:t>
            </w:r>
          </w:p>
        </w:tc>
        <w:tc>
          <w:tcPr>
            <w:tcW w:type="dxa" w:w="4139"/>
          </w:tcPr>
          <w:p>
            <w:pPr>
              <w:spacing w:after="0"/>
            </w:pPr>
            <w:r/>
            <w:r>
              <w:rPr>
                <w:b w:val="0"/>
                <w:sz w:val="19"/>
              </w:rPr>
              <w:t>Plain HTML / CSS / JavaScript (no build step)</w:t>
            </w:r>
          </w:p>
        </w:tc>
        <w:tc>
          <w:tcPr>
            <w:tcW w:type="dxa" w:w="3118"/>
          </w:tcPr>
          <w:p>
            <w:pPr>
              <w:spacing w:after="0"/>
            </w:pPr>
            <w:r/>
            <w:r>
              <w:rPr>
                <w:b w:val="0"/>
                <w:sz w:val="19"/>
              </w:rPr>
              <w:t>—</w:t>
            </w:r>
          </w:p>
        </w:tc>
      </w:tr>
      <w:tr>
        <w:trPr>
          <w:cantSplit w:val="true"/>
        </w:trPr>
        <w:tc>
          <w:tcPr>
            <w:tcW w:type="dxa" w:w="2154"/>
            <w:shd w:val="clear" w:color="auto" w:fill="EEF3FC"/>
          </w:tcPr>
          <w:p>
            <w:pPr>
              <w:spacing w:after="0"/>
            </w:pPr>
            <w:r/>
            <w:r>
              <w:rPr>
                <w:b/>
                <w:sz w:val="19"/>
              </w:rPr>
              <w:t>Data files</w:t>
            </w:r>
          </w:p>
        </w:tc>
        <w:tc>
          <w:tcPr>
            <w:tcW w:type="dxa" w:w="4139"/>
            <w:shd w:val="clear" w:color="auto" w:fill="EEF3FC"/>
          </w:tcPr>
          <w:p>
            <w:pPr>
              <w:spacing w:after="0"/>
            </w:pPr>
            <w:r/>
            <w:r>
              <w:rPr>
                <w:b w:val="0"/>
                <w:sz w:val="19"/>
              </w:rPr>
              <w:t>Markdown, Excel (pandas/openpyxl), CSV</w:t>
            </w:r>
          </w:p>
        </w:tc>
        <w:tc>
          <w:tcPr>
            <w:tcW w:type="dxa" w:w="3118"/>
            <w:shd w:val="clear" w:color="auto" w:fill="EEF3FC"/>
          </w:tcPr>
          <w:p>
            <w:pPr>
              <w:spacing w:after="0"/>
            </w:pPr>
            <w:r/>
            <w:r>
              <w:rPr>
                <w:b w:val="0"/>
                <w:sz w:val="19"/>
              </w:rPr>
              <w:t>—</w:t>
            </w:r>
          </w:p>
        </w:tc>
      </w:tr>
      <w:tr>
        <w:trPr>
          <w:cantSplit w:val="true"/>
        </w:trPr>
        <w:tc>
          <w:tcPr>
            <w:tcW w:type="dxa" w:w="2154"/>
          </w:tcPr>
          <w:p>
            <w:pPr>
              <w:spacing w:after="0"/>
            </w:pPr>
            <w:r/>
            <w:r>
              <w:rPr>
                <w:b/>
                <w:sz w:val="19"/>
              </w:rPr>
              <w:t>Tests</w:t>
            </w:r>
          </w:p>
        </w:tc>
        <w:tc>
          <w:tcPr>
            <w:tcW w:type="dxa" w:w="4139"/>
          </w:tcPr>
          <w:p>
            <w:pPr>
              <w:spacing w:after="0"/>
            </w:pPr>
            <w:r/>
            <w:r>
              <w:rPr>
                <w:b w:val="0"/>
                <w:sz w:val="19"/>
              </w:rPr>
              <w:t>pytest</w:t>
            </w:r>
          </w:p>
        </w:tc>
        <w:tc>
          <w:tcPr>
            <w:tcW w:type="dxa" w:w="3118"/>
          </w:tcPr>
          <w:p>
            <w:pPr>
              <w:spacing w:after="0"/>
            </w:pPr>
            <w:r/>
            <w:r>
              <w:rPr>
                <w:b w:val="0"/>
                <w:sz w:val="19"/>
              </w:rPr>
              <w:t>78 tests</w:t>
            </w:r>
          </w:p>
        </w:tc>
      </w:tr>
      <w:tr>
        <w:trPr>
          <w:cantSplit w:val="true"/>
        </w:trPr>
        <w:tc>
          <w:tcPr>
            <w:tcW w:type="dxa" w:w="2154"/>
            <w:shd w:val="clear" w:color="auto" w:fill="EEF3FC"/>
          </w:tcPr>
          <w:p>
            <w:pPr>
              <w:spacing w:after="0"/>
            </w:pPr>
            <w:r/>
            <w:r>
              <w:rPr>
                <w:b/>
                <w:sz w:val="19"/>
              </w:rPr>
              <w:t>Containers</w:t>
            </w:r>
          </w:p>
        </w:tc>
        <w:tc>
          <w:tcPr>
            <w:tcW w:type="dxa" w:w="4139"/>
            <w:shd w:val="clear" w:color="auto" w:fill="EEF3FC"/>
          </w:tcPr>
          <w:p>
            <w:pPr>
              <w:spacing w:after="0"/>
            </w:pPr>
            <w:r/>
            <w:r>
              <w:rPr>
                <w:b w:val="0"/>
                <w:sz w:val="19"/>
              </w:rPr>
              <w:t>Docker Compose (project ptc-chatbot)</w:t>
            </w:r>
          </w:p>
        </w:tc>
        <w:tc>
          <w:tcPr>
            <w:tcW w:type="dxa" w:w="3118"/>
            <w:shd w:val="clear" w:color="auto" w:fill="EEF3FC"/>
          </w:tcPr>
          <w:p>
            <w:pPr>
              <w:spacing w:after="0"/>
            </w:pPr>
            <w:r/>
            <w:r>
              <w:rPr>
                <w:b w:val="0"/>
                <w:sz w:val="19"/>
              </w:rPr>
              <w:t>6 services</w:t>
            </w:r>
          </w:p>
        </w:tc>
      </w:tr>
    </w:tbl>
    <w:p/>
    <w:p>
      <w:pPr>
        <w:pStyle w:val="Heading1"/>
      </w:pPr>
      <w:r>
        <w:t>3. Architecture and deployment</w:t>
      </w:r>
    </w:p>
    <w:p>
      <w:r>
        <w:rPr>
          <w:i w:val="0"/>
        </w:rPr>
        <w:t>The system is layered. Each layer only talks to the one below it; the trusted boundary sits in ordinary application code before any model is involved, so no prompt can change who the user is or what they may do.</w:t>
      </w:r>
    </w:p>
    <w:p>
      <w:pPr>
        <w:jc w:val="center"/>
      </w:pPr>
      <w:r>
        <w:drawing>
          <wp:inline xmlns:a="http://schemas.openxmlformats.org/drawingml/2006/main" xmlns:pic="http://schemas.openxmlformats.org/drawingml/2006/picture">
            <wp:extent cx="5976000" cy="3854877"/>
            <wp:docPr id="3" name="Picture 3"/>
            <wp:cNvGraphicFramePr>
              <a:graphicFrameLocks noChangeAspect="1"/>
            </wp:cNvGraphicFramePr>
            <a:graphic>
              <a:graphicData uri="http://schemas.openxmlformats.org/drawingml/2006/picture">
                <pic:pic>
                  <pic:nvPicPr>
                    <pic:cNvPr id="0" name="ts_arch.png"/>
                    <pic:cNvPicPr/>
                  </pic:nvPicPr>
                  <pic:blipFill>
                    <a:blip r:embed="rId12"/>
                    <a:stretch>
                      <a:fillRect/>
                    </a:stretch>
                  </pic:blipFill>
                  <pic:spPr>
                    <a:xfrm>
                      <a:off x="0" y="0"/>
                      <a:ext cx="5976000" cy="3854877"/>
                    </a:xfrm>
                    <a:prstGeom prst="rect"/>
                  </pic:spPr>
                </pic:pic>
              </a:graphicData>
            </a:graphic>
          </wp:inline>
        </w:drawing>
      </w:r>
    </w:p>
    <w:p>
      <w:r>
        <w:rPr>
          <w:i/>
          <w:color w:val="56627A"/>
          <w:sz w:val="18"/>
        </w:rPr>
        <w:t>Figure 1 — Layered architecture and backing services.</w:t>
      </w:r>
    </w:p>
    <w:p>
      <w:pPr>
        <w:pStyle w:val="Heading2"/>
      </w:pPr>
      <w:r>
        <w:t>3.1 Deployment (Docker Compose)</w:t>
      </w:r>
    </w:p>
    <w:p>
      <w:r>
        <w:rPr>
          <w:i w:val="0"/>
        </w:rPr>
        <w:t>All infrastructure runs in the project's own containers with non-default host ports, so it never collides with other projects on the same machine.</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871"/>
            <w:shd w:val="clear" w:color="auto" w:fill="1C4FD6"/>
          </w:tcPr>
          <w:p>
            <w:pPr>
              <w:spacing w:after="0"/>
            </w:pPr>
            <w:r/>
            <w:r>
              <w:rPr>
                <w:b/>
                <w:color w:val="FFFFFF"/>
                <w:sz w:val="19"/>
              </w:rPr>
              <w:t>Container</w:t>
            </w:r>
          </w:p>
        </w:tc>
        <w:tc>
          <w:tcPr>
            <w:tcW w:type="dxa" w:w="2608"/>
            <w:shd w:val="clear" w:color="auto" w:fill="1C4FD6"/>
          </w:tcPr>
          <w:p>
            <w:pPr>
              <w:spacing w:after="0"/>
            </w:pPr>
            <w:r/>
            <w:r>
              <w:rPr>
                <w:b/>
                <w:color w:val="FFFFFF"/>
                <w:sz w:val="19"/>
              </w:rPr>
              <w:t>Image</w:t>
            </w:r>
          </w:p>
        </w:tc>
        <w:tc>
          <w:tcPr>
            <w:tcW w:type="dxa" w:w="2381"/>
            <w:shd w:val="clear" w:color="auto" w:fill="1C4FD6"/>
          </w:tcPr>
          <w:p>
            <w:pPr>
              <w:spacing w:after="0"/>
            </w:pPr>
            <w:r/>
            <w:r>
              <w:rPr>
                <w:b/>
                <w:color w:val="FFFFFF"/>
                <w:sz w:val="19"/>
              </w:rPr>
              <w:t>Host port</w:t>
            </w:r>
          </w:p>
        </w:tc>
        <w:tc>
          <w:tcPr>
            <w:tcW w:type="dxa" w:w="2551"/>
            <w:shd w:val="clear" w:color="auto" w:fill="1C4FD6"/>
          </w:tcPr>
          <w:p>
            <w:pPr>
              <w:spacing w:after="0"/>
            </w:pPr>
            <w:r/>
            <w:r>
              <w:rPr>
                <w:b/>
                <w:color w:val="FFFFFF"/>
                <w:sz w:val="19"/>
              </w:rPr>
              <w:t>Purpose</w:t>
            </w:r>
          </w:p>
        </w:tc>
      </w:tr>
      <w:tr>
        <w:trPr>
          <w:cantSplit w:val="true"/>
        </w:trPr>
        <w:tc>
          <w:tcPr>
            <w:tcW w:type="dxa" w:w="1871"/>
          </w:tcPr>
          <w:p>
            <w:pPr>
              <w:spacing w:after="0"/>
            </w:pPr>
            <w:r/>
            <w:r>
              <w:rPr>
                <w:b/>
                <w:sz w:val="19"/>
              </w:rPr>
              <w:t>ptc-milvus</w:t>
            </w:r>
          </w:p>
        </w:tc>
        <w:tc>
          <w:tcPr>
            <w:tcW w:type="dxa" w:w="2608"/>
          </w:tcPr>
          <w:p>
            <w:pPr>
              <w:spacing w:after="0"/>
            </w:pPr>
            <w:r/>
            <w:r>
              <w:rPr>
                <w:b w:val="0"/>
                <w:sz w:val="19"/>
              </w:rPr>
              <w:t>milvusdb/milvus:v2.3.0</w:t>
            </w:r>
          </w:p>
        </w:tc>
        <w:tc>
          <w:tcPr>
            <w:tcW w:type="dxa" w:w="2381"/>
          </w:tcPr>
          <w:p>
            <w:pPr>
              <w:spacing w:after="0"/>
            </w:pPr>
            <w:r/>
            <w:r>
              <w:rPr>
                <w:b w:val="0"/>
                <w:sz w:val="19"/>
              </w:rPr>
              <w:t>19531 (client), 19092 (health)</w:t>
            </w:r>
          </w:p>
        </w:tc>
        <w:tc>
          <w:tcPr>
            <w:tcW w:type="dxa" w:w="2551"/>
          </w:tcPr>
          <w:p>
            <w:pPr>
              <w:spacing w:after="0"/>
            </w:pPr>
            <w:r/>
            <w:r>
              <w:rPr>
                <w:b w:val="0"/>
                <w:sz w:val="19"/>
              </w:rPr>
              <w:t>Vector database</w:t>
            </w:r>
          </w:p>
        </w:tc>
      </w:tr>
      <w:tr>
        <w:trPr>
          <w:cantSplit w:val="true"/>
        </w:trPr>
        <w:tc>
          <w:tcPr>
            <w:tcW w:type="dxa" w:w="1871"/>
            <w:shd w:val="clear" w:color="auto" w:fill="EEF3FC"/>
          </w:tcPr>
          <w:p>
            <w:pPr>
              <w:spacing w:after="0"/>
            </w:pPr>
            <w:r/>
            <w:r>
              <w:rPr>
                <w:b/>
                <w:sz w:val="19"/>
              </w:rPr>
              <w:t>ptc-etcd</w:t>
            </w:r>
          </w:p>
        </w:tc>
        <w:tc>
          <w:tcPr>
            <w:tcW w:type="dxa" w:w="2608"/>
            <w:shd w:val="clear" w:color="auto" w:fill="EEF3FC"/>
          </w:tcPr>
          <w:p>
            <w:pPr>
              <w:spacing w:after="0"/>
            </w:pPr>
            <w:r/>
            <w:r>
              <w:rPr>
                <w:b w:val="0"/>
                <w:sz w:val="19"/>
              </w:rPr>
              <w:t>quay.io/coreos/etcd:v3.5.5</w:t>
            </w:r>
          </w:p>
        </w:tc>
        <w:tc>
          <w:tcPr>
            <w:tcW w:type="dxa" w:w="2381"/>
            <w:shd w:val="clear" w:color="auto" w:fill="EEF3FC"/>
          </w:tcPr>
          <w:p>
            <w:pPr>
              <w:spacing w:after="0"/>
            </w:pPr>
            <w:r/>
            <w:r>
              <w:rPr>
                <w:b w:val="0"/>
                <w:sz w:val="19"/>
              </w:rPr>
              <w:t>internal</w:t>
            </w:r>
          </w:p>
        </w:tc>
        <w:tc>
          <w:tcPr>
            <w:tcW w:type="dxa" w:w="2551"/>
            <w:shd w:val="clear" w:color="auto" w:fill="EEF3FC"/>
          </w:tcPr>
          <w:p>
            <w:pPr>
              <w:spacing w:after="0"/>
            </w:pPr>
            <w:r/>
            <w:r>
              <w:rPr>
                <w:b w:val="0"/>
                <w:sz w:val="19"/>
              </w:rPr>
              <w:t>Milvus metadata</w:t>
            </w:r>
          </w:p>
        </w:tc>
      </w:tr>
      <w:tr>
        <w:trPr>
          <w:cantSplit w:val="true"/>
        </w:trPr>
        <w:tc>
          <w:tcPr>
            <w:tcW w:type="dxa" w:w="1871"/>
          </w:tcPr>
          <w:p>
            <w:pPr>
              <w:spacing w:after="0"/>
            </w:pPr>
            <w:r/>
            <w:r>
              <w:rPr>
                <w:b/>
                <w:sz w:val="19"/>
              </w:rPr>
              <w:t>ptc-minio</w:t>
            </w:r>
          </w:p>
        </w:tc>
        <w:tc>
          <w:tcPr>
            <w:tcW w:type="dxa" w:w="2608"/>
          </w:tcPr>
          <w:p>
            <w:pPr>
              <w:spacing w:after="0"/>
            </w:pPr>
            <w:r/>
            <w:r>
              <w:rPr>
                <w:b w:val="0"/>
                <w:sz w:val="19"/>
              </w:rPr>
              <w:t>minio/minio (2023-03-20)</w:t>
            </w:r>
          </w:p>
        </w:tc>
        <w:tc>
          <w:tcPr>
            <w:tcW w:type="dxa" w:w="2381"/>
          </w:tcPr>
          <w:p>
            <w:pPr>
              <w:spacing w:after="0"/>
            </w:pPr>
            <w:r/>
            <w:r>
              <w:rPr>
                <w:b w:val="0"/>
                <w:sz w:val="19"/>
              </w:rPr>
              <w:t>19000 / 19001</w:t>
            </w:r>
          </w:p>
        </w:tc>
        <w:tc>
          <w:tcPr>
            <w:tcW w:type="dxa" w:w="2551"/>
          </w:tcPr>
          <w:p>
            <w:pPr>
              <w:spacing w:after="0"/>
            </w:pPr>
            <w:r/>
            <w:r>
              <w:rPr>
                <w:b w:val="0"/>
                <w:sz w:val="19"/>
              </w:rPr>
              <w:t>Milvus object storage</w:t>
            </w:r>
          </w:p>
        </w:tc>
      </w:tr>
      <w:tr>
        <w:trPr>
          <w:cantSplit w:val="true"/>
        </w:trPr>
        <w:tc>
          <w:tcPr>
            <w:tcW w:type="dxa" w:w="1871"/>
            <w:shd w:val="clear" w:color="auto" w:fill="EEF3FC"/>
          </w:tcPr>
          <w:p>
            <w:pPr>
              <w:spacing w:after="0"/>
            </w:pPr>
            <w:r/>
            <w:r>
              <w:rPr>
                <w:b/>
                <w:sz w:val="19"/>
              </w:rPr>
              <w:t>ptc-attu</w:t>
            </w:r>
          </w:p>
        </w:tc>
        <w:tc>
          <w:tcPr>
            <w:tcW w:type="dxa" w:w="2608"/>
            <w:shd w:val="clear" w:color="auto" w:fill="EEF3FC"/>
          </w:tcPr>
          <w:p>
            <w:pPr>
              <w:spacing w:after="0"/>
            </w:pPr>
            <w:r/>
            <w:r>
              <w:rPr>
                <w:b w:val="0"/>
                <w:sz w:val="19"/>
              </w:rPr>
              <w:t>zilliz/attu:latest</w:t>
            </w:r>
          </w:p>
        </w:tc>
        <w:tc>
          <w:tcPr>
            <w:tcW w:type="dxa" w:w="2381"/>
            <w:shd w:val="clear" w:color="auto" w:fill="EEF3FC"/>
          </w:tcPr>
          <w:p>
            <w:pPr>
              <w:spacing w:after="0"/>
            </w:pPr>
            <w:r/>
            <w:r>
              <w:rPr>
                <w:b w:val="0"/>
                <w:sz w:val="19"/>
              </w:rPr>
              <w:t>3001</w:t>
            </w:r>
          </w:p>
        </w:tc>
        <w:tc>
          <w:tcPr>
            <w:tcW w:type="dxa" w:w="2551"/>
            <w:shd w:val="clear" w:color="auto" w:fill="EEF3FC"/>
          </w:tcPr>
          <w:p>
            <w:pPr>
              <w:spacing w:after="0"/>
            </w:pPr>
            <w:r/>
            <w:r>
              <w:rPr>
                <w:b w:val="0"/>
                <w:sz w:val="19"/>
              </w:rPr>
              <w:t>Web UI to browse vectors</w:t>
            </w:r>
          </w:p>
        </w:tc>
      </w:tr>
      <w:tr>
        <w:trPr>
          <w:cantSplit w:val="true"/>
        </w:trPr>
        <w:tc>
          <w:tcPr>
            <w:tcW w:type="dxa" w:w="1871"/>
          </w:tcPr>
          <w:p>
            <w:pPr>
              <w:spacing w:after="0"/>
            </w:pPr>
            <w:r/>
            <w:r>
              <w:rPr>
                <w:b/>
                <w:sz w:val="19"/>
              </w:rPr>
              <w:t>ptc-redis</w:t>
            </w:r>
          </w:p>
        </w:tc>
        <w:tc>
          <w:tcPr>
            <w:tcW w:type="dxa" w:w="2608"/>
          </w:tcPr>
          <w:p>
            <w:pPr>
              <w:spacing w:after="0"/>
            </w:pPr>
            <w:r/>
            <w:r>
              <w:rPr>
                <w:b w:val="0"/>
                <w:sz w:val="19"/>
              </w:rPr>
              <w:t>redis:7-alpine</w:t>
            </w:r>
          </w:p>
        </w:tc>
        <w:tc>
          <w:tcPr>
            <w:tcW w:type="dxa" w:w="2381"/>
          </w:tcPr>
          <w:p>
            <w:pPr>
              <w:spacing w:after="0"/>
            </w:pPr>
            <w:r/>
            <w:r>
              <w:rPr>
                <w:b w:val="0"/>
                <w:sz w:val="19"/>
              </w:rPr>
              <w:t>6380</w:t>
            </w:r>
          </w:p>
        </w:tc>
        <w:tc>
          <w:tcPr>
            <w:tcW w:type="dxa" w:w="2551"/>
          </w:tcPr>
          <w:p>
            <w:pPr>
              <w:spacing w:after="0"/>
            </w:pPr>
            <w:r/>
            <w:r>
              <w:rPr>
                <w:b w:val="0"/>
                <w:sz w:val="19"/>
              </w:rPr>
              <w:t>Permission cache (AOF, 256 MB LRU)</w:t>
            </w:r>
          </w:p>
        </w:tc>
      </w:tr>
      <w:tr>
        <w:trPr>
          <w:cantSplit w:val="true"/>
        </w:trPr>
        <w:tc>
          <w:tcPr>
            <w:tcW w:type="dxa" w:w="1871"/>
            <w:shd w:val="clear" w:color="auto" w:fill="EEF3FC"/>
          </w:tcPr>
          <w:p>
            <w:pPr>
              <w:spacing w:after="0"/>
            </w:pPr>
            <w:r/>
            <w:r>
              <w:rPr>
                <w:b/>
                <w:sz w:val="19"/>
              </w:rPr>
              <w:t>ptc-postgres</w:t>
            </w:r>
          </w:p>
        </w:tc>
        <w:tc>
          <w:tcPr>
            <w:tcW w:type="dxa" w:w="2608"/>
            <w:shd w:val="clear" w:color="auto" w:fill="EEF3FC"/>
          </w:tcPr>
          <w:p>
            <w:pPr>
              <w:spacing w:after="0"/>
            </w:pPr>
            <w:r/>
            <w:r>
              <w:rPr>
                <w:b w:val="0"/>
                <w:sz w:val="19"/>
              </w:rPr>
              <w:t>postgres:16-alpine</w:t>
            </w:r>
          </w:p>
        </w:tc>
        <w:tc>
          <w:tcPr>
            <w:tcW w:type="dxa" w:w="2381"/>
            <w:shd w:val="clear" w:color="auto" w:fill="EEF3FC"/>
          </w:tcPr>
          <w:p>
            <w:pPr>
              <w:spacing w:after="0"/>
            </w:pPr>
            <w:r/>
            <w:r>
              <w:rPr>
                <w:b w:val="0"/>
                <w:sz w:val="19"/>
              </w:rPr>
              <w:t>5433</w:t>
            </w:r>
          </w:p>
        </w:tc>
        <w:tc>
          <w:tcPr>
            <w:tcW w:type="dxa" w:w="2551"/>
            <w:shd w:val="clear" w:color="auto" w:fill="EEF3FC"/>
          </w:tcPr>
          <w:p>
            <w:pPr>
              <w:spacing w:after="0"/>
            </w:pPr>
            <w:r/>
            <w:r>
              <w:rPr>
                <w:b w:val="0"/>
                <w:sz w:val="19"/>
              </w:rPr>
              <w:t>Conversation history</w:t>
            </w:r>
          </w:p>
        </w:tc>
      </w:tr>
      <w:tr>
        <w:trPr>
          <w:cantSplit w:val="true"/>
        </w:trPr>
        <w:tc>
          <w:tcPr>
            <w:tcW w:type="dxa" w:w="1871"/>
          </w:tcPr>
          <w:p>
            <w:pPr>
              <w:spacing w:after="0"/>
            </w:pPr>
            <w:r/>
            <w:r>
              <w:rPr>
                <w:b/>
                <w:sz w:val="19"/>
              </w:rPr>
              <w:t>App (host process)</w:t>
            </w:r>
          </w:p>
        </w:tc>
        <w:tc>
          <w:tcPr>
            <w:tcW w:type="dxa" w:w="2608"/>
          </w:tcPr>
          <w:p>
            <w:pPr>
              <w:spacing w:after="0"/>
            </w:pPr>
            <w:r/>
            <w:r>
              <w:rPr>
                <w:b w:val="0"/>
                <w:sz w:val="19"/>
              </w:rPr>
              <w:t>python launcher.py → uvicorn</w:t>
            </w:r>
          </w:p>
        </w:tc>
        <w:tc>
          <w:tcPr>
            <w:tcW w:type="dxa" w:w="2381"/>
          </w:tcPr>
          <w:p>
            <w:pPr>
              <w:spacing w:after="0"/>
            </w:pPr>
            <w:r/>
            <w:r>
              <w:rPr>
                <w:b w:val="0"/>
                <w:sz w:val="19"/>
              </w:rPr>
              <w:t>8001</w:t>
            </w:r>
          </w:p>
        </w:tc>
        <w:tc>
          <w:tcPr>
            <w:tcW w:type="dxa" w:w="2551"/>
          </w:tcPr>
          <w:p>
            <w:pPr>
              <w:spacing w:after="0"/>
            </w:pPr>
            <w:r/>
            <w:r>
              <w:rPr>
                <w:b w:val="0"/>
                <w:sz w:val="19"/>
              </w:rPr>
              <w:t>API + chat UI</w:t>
            </w:r>
          </w:p>
        </w:tc>
      </w:tr>
    </w:tbl>
    <w:p/>
    <w:p>
      <w:pPr>
        <w:pStyle w:val="Heading2"/>
      </w:pPr>
      <w:r>
        <w:t>3.2 Startup sequence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454"/>
            <w:shd w:val="clear" w:color="auto" w:fill="1C4FD6"/>
          </w:tcPr>
          <w:p>
            <w:pPr>
              <w:spacing w:after="0"/>
            </w:pPr>
            <w:r/>
            <w:r>
              <w:rPr>
                <w:b/>
                <w:color w:val="FFFFFF"/>
                <w:sz w:val="19"/>
              </w:rPr>
              <w:t>#</w:t>
            </w:r>
          </w:p>
        </w:tc>
        <w:tc>
          <w:tcPr>
            <w:tcW w:type="dxa" w:w="6406"/>
            <w:shd w:val="clear" w:color="auto" w:fill="1C4FD6"/>
          </w:tcPr>
          <w:p>
            <w:pPr>
              <w:spacing w:after="0"/>
            </w:pPr>
            <w:r/>
            <w:r>
              <w:rPr>
                <w:b/>
                <w:color w:val="FFFFFF"/>
                <w:sz w:val="19"/>
              </w:rPr>
              <w:t>Step</w:t>
            </w:r>
          </w:p>
        </w:tc>
        <w:tc>
          <w:tcPr>
            <w:tcW w:type="dxa" w:w="2551"/>
            <w:shd w:val="clear" w:color="auto" w:fill="1C4FD6"/>
          </w:tcPr>
          <w:p>
            <w:pPr>
              <w:spacing w:after="0"/>
            </w:pPr>
            <w:r/>
            <w:r>
              <w:rPr>
                <w:b/>
                <w:color w:val="FFFFFF"/>
                <w:sz w:val="19"/>
              </w:rPr>
              <w:t>Where</w:t>
            </w:r>
          </w:p>
        </w:tc>
      </w:tr>
      <w:tr>
        <w:trPr>
          <w:cantSplit w:val="true"/>
        </w:trPr>
        <w:tc>
          <w:tcPr>
            <w:tcW w:type="dxa" w:w="454"/>
          </w:tcPr>
          <w:p>
            <w:pPr>
              <w:spacing w:after="0"/>
            </w:pPr>
            <w:r/>
            <w:r>
              <w:rPr>
                <w:b/>
                <w:sz w:val="19"/>
              </w:rPr>
              <w:t>1</w:t>
            </w:r>
          </w:p>
        </w:tc>
        <w:tc>
          <w:tcPr>
            <w:tcW w:type="dxa" w:w="6406"/>
          </w:tcPr>
          <w:p>
            <w:pPr>
              <w:spacing w:after="0"/>
            </w:pPr>
            <w:r/>
            <w:r>
              <w:rPr>
                <w:b w:val="0"/>
                <w:sz w:val="19"/>
              </w:rPr>
              <w:t>Load settings from .env; fail immediately if OPENAI_API_KEY is missing</w:t>
            </w:r>
          </w:p>
        </w:tc>
        <w:tc>
          <w:tcPr>
            <w:tcW w:type="dxa" w:w="2551"/>
          </w:tcPr>
          <w:p>
            <w:pPr>
              <w:spacing w:after="0"/>
            </w:pPr>
            <w:r/>
            <w:r>
              <w:rPr>
                <w:b w:val="0"/>
                <w:sz w:val="19"/>
              </w:rPr>
              <w:t>config.py</w:t>
            </w:r>
          </w:p>
        </w:tc>
      </w:tr>
      <w:tr>
        <w:trPr>
          <w:cantSplit w:val="true"/>
        </w:trPr>
        <w:tc>
          <w:tcPr>
            <w:tcW w:type="dxa" w:w="454"/>
            <w:shd w:val="clear" w:color="auto" w:fill="EEF3FC"/>
          </w:tcPr>
          <w:p>
            <w:pPr>
              <w:spacing w:after="0"/>
            </w:pPr>
            <w:r/>
            <w:r>
              <w:rPr>
                <w:b/>
                <w:sz w:val="19"/>
              </w:rPr>
              <w:t>2</w:t>
            </w:r>
          </w:p>
        </w:tc>
        <w:tc>
          <w:tcPr>
            <w:tcW w:type="dxa" w:w="6406"/>
            <w:shd w:val="clear" w:color="auto" w:fill="EEF3FC"/>
          </w:tcPr>
          <w:p>
            <w:pPr>
              <w:spacing w:after="0"/>
            </w:pPr>
            <w:r/>
            <w:r>
              <w:rPr>
                <w:b w:val="0"/>
                <w:sz w:val="19"/>
              </w:rPr>
              <w:t>Load Excel Q&amp;A (APPROVED + active rows) and build the Fast Q&amp;A index (BM25 + embeddings)</w:t>
            </w:r>
          </w:p>
        </w:tc>
        <w:tc>
          <w:tcPr>
            <w:tcW w:type="dxa" w:w="2551"/>
            <w:shd w:val="clear" w:color="auto" w:fill="EEF3FC"/>
          </w:tcPr>
          <w:p>
            <w:pPr>
              <w:spacing w:after="0"/>
            </w:pPr>
            <w:r/>
            <w:r>
              <w:rPr>
                <w:b w:val="0"/>
                <w:sz w:val="19"/>
              </w:rPr>
              <w:t>qa/retriever.py</w:t>
            </w:r>
          </w:p>
        </w:tc>
      </w:tr>
      <w:tr>
        <w:trPr>
          <w:cantSplit w:val="true"/>
        </w:trPr>
        <w:tc>
          <w:tcPr>
            <w:tcW w:type="dxa" w:w="454"/>
          </w:tcPr>
          <w:p>
            <w:pPr>
              <w:spacing w:after="0"/>
            </w:pPr>
            <w:r/>
            <w:r>
              <w:rPr>
                <w:b/>
                <w:sz w:val="19"/>
              </w:rPr>
              <w:t>3</w:t>
            </w:r>
          </w:p>
        </w:tc>
        <w:tc>
          <w:tcPr>
            <w:tcW w:type="dxa" w:w="6406"/>
          </w:tcPr>
          <w:p>
            <w:pPr>
              <w:spacing w:after="0"/>
            </w:pPr>
            <w:r/>
            <w:r>
              <w:rPr>
                <w:b w:val="0"/>
                <w:sz w:val="19"/>
              </w:rPr>
              <w:t>Check Milvus is reachable (3 s socket check), drop and recreate collection ptc_knowledge</w:t>
            </w:r>
          </w:p>
        </w:tc>
        <w:tc>
          <w:tcPr>
            <w:tcW w:type="dxa" w:w="2551"/>
          </w:tcPr>
          <w:p>
            <w:pPr>
              <w:spacing w:after="0"/>
            </w:pPr>
            <w:r/>
            <w:r>
              <w:rPr>
                <w:b w:val="0"/>
                <w:sz w:val="19"/>
              </w:rPr>
              <w:t>rag/milvus_store.py</w:t>
            </w:r>
          </w:p>
        </w:tc>
      </w:tr>
      <w:tr>
        <w:trPr>
          <w:cantSplit w:val="true"/>
        </w:trPr>
        <w:tc>
          <w:tcPr>
            <w:tcW w:type="dxa" w:w="454"/>
            <w:shd w:val="clear" w:color="auto" w:fill="EEF3FC"/>
          </w:tcPr>
          <w:p>
            <w:pPr>
              <w:spacing w:after="0"/>
            </w:pPr>
            <w:r/>
            <w:r>
              <w:rPr>
                <w:b/>
                <w:sz w:val="19"/>
              </w:rPr>
              <w:t>4</w:t>
            </w:r>
          </w:p>
        </w:tc>
        <w:tc>
          <w:tcPr>
            <w:tcW w:type="dxa" w:w="6406"/>
            <w:shd w:val="clear" w:color="auto" w:fill="EEF3FC"/>
          </w:tcPr>
          <w:p>
            <w:pPr>
              <w:spacing w:after="0"/>
            </w:pPr>
            <w:r/>
            <w:r>
              <w:rPr>
                <w:b w:val="0"/>
                <w:sz w:val="19"/>
              </w:rPr>
              <w:t>Chunk all Markdown files; embed chunks and every Excel question/variation; insert + flush (656 vectors)</w:t>
            </w:r>
          </w:p>
        </w:tc>
        <w:tc>
          <w:tcPr>
            <w:tcW w:type="dxa" w:w="2551"/>
            <w:shd w:val="clear" w:color="auto" w:fill="EEF3FC"/>
          </w:tcPr>
          <w:p>
            <w:pPr>
              <w:spacing w:after="0"/>
            </w:pPr>
            <w:r/>
            <w:r>
              <w:rPr>
                <w:b w:val="0"/>
                <w:sz w:val="19"/>
              </w:rPr>
              <w:t>rag/retriever.py</w:t>
            </w:r>
          </w:p>
        </w:tc>
      </w:tr>
      <w:tr>
        <w:trPr>
          <w:cantSplit w:val="true"/>
        </w:trPr>
        <w:tc>
          <w:tcPr>
            <w:tcW w:type="dxa" w:w="454"/>
          </w:tcPr>
          <w:p>
            <w:pPr>
              <w:spacing w:after="0"/>
            </w:pPr>
            <w:r/>
            <w:r>
              <w:rPr>
                <w:b/>
                <w:sz w:val="19"/>
              </w:rPr>
              <w:t>5</w:t>
            </w:r>
          </w:p>
        </w:tc>
        <w:tc>
          <w:tcPr>
            <w:tcW w:type="dxa" w:w="6406"/>
          </w:tcPr>
          <w:p>
            <w:pPr>
              <w:spacing w:after="0"/>
            </w:pPr>
            <w:r/>
            <w:r>
              <w:rPr>
                <w:b w:val="0"/>
                <w:sz w:val="19"/>
              </w:rPr>
              <w:t>Build BM25 indexes per source (excel, markdown)</w:t>
            </w:r>
          </w:p>
        </w:tc>
        <w:tc>
          <w:tcPr>
            <w:tcW w:type="dxa" w:w="2551"/>
          </w:tcPr>
          <w:p>
            <w:pPr>
              <w:spacing w:after="0"/>
            </w:pPr>
            <w:r/>
            <w:r>
              <w:rPr>
                <w:b w:val="0"/>
                <w:sz w:val="19"/>
              </w:rPr>
              <w:t>rag/retriever.py</w:t>
            </w:r>
          </w:p>
        </w:tc>
      </w:tr>
      <w:tr>
        <w:trPr>
          <w:cantSplit w:val="true"/>
        </w:trPr>
        <w:tc>
          <w:tcPr>
            <w:tcW w:type="dxa" w:w="454"/>
            <w:shd w:val="clear" w:color="auto" w:fill="EEF3FC"/>
          </w:tcPr>
          <w:p>
            <w:pPr>
              <w:spacing w:after="0"/>
            </w:pPr>
            <w:r/>
            <w:r>
              <w:rPr>
                <w:b/>
                <w:sz w:val="19"/>
              </w:rPr>
              <w:t>6</w:t>
            </w:r>
          </w:p>
        </w:tc>
        <w:tc>
          <w:tcPr>
            <w:tcW w:type="dxa" w:w="6406"/>
            <w:shd w:val="clear" w:color="auto" w:fill="EEF3FC"/>
          </w:tcPr>
          <w:p>
            <w:pPr>
              <w:spacing w:after="0"/>
            </w:pPr>
            <w:r/>
            <w:r>
              <w:rPr>
                <w:b w:val="0"/>
                <w:sz w:val="19"/>
              </w:rPr>
              <w:t>Compile the LangGraph workflow (routing errors fail at startup, not on the first user)</w:t>
            </w:r>
          </w:p>
        </w:tc>
        <w:tc>
          <w:tcPr>
            <w:tcW w:type="dxa" w:w="2551"/>
            <w:shd w:val="clear" w:color="auto" w:fill="EEF3FC"/>
          </w:tcPr>
          <w:p>
            <w:pPr>
              <w:spacing w:after="0"/>
            </w:pPr>
            <w:r/>
            <w:r>
              <w:rPr>
                <w:b w:val="0"/>
                <w:sz w:val="19"/>
              </w:rPr>
              <w:t>orchestration/graph.py</w:t>
            </w:r>
          </w:p>
        </w:tc>
      </w:tr>
      <w:tr>
        <w:trPr>
          <w:cantSplit w:val="true"/>
        </w:trPr>
        <w:tc>
          <w:tcPr>
            <w:tcW w:type="dxa" w:w="454"/>
          </w:tcPr>
          <w:p>
            <w:pPr>
              <w:spacing w:after="0"/>
            </w:pPr>
            <w:r/>
            <w:r>
              <w:rPr>
                <w:b/>
                <w:sz w:val="19"/>
              </w:rPr>
              <w:t>7</w:t>
            </w:r>
          </w:p>
        </w:tc>
        <w:tc>
          <w:tcPr>
            <w:tcW w:type="dxa" w:w="6406"/>
          </w:tcPr>
          <w:p>
            <w:pPr>
              <w:spacing w:after="0"/>
            </w:pPr>
            <w:r/>
            <w:r>
              <w:rPr>
                <w:b w:val="0"/>
                <w:sz w:val="19"/>
              </w:rPr>
              <w:t>Open PostgreSQL pool and create tables if missing (fail-soft)</w:t>
            </w:r>
          </w:p>
        </w:tc>
        <w:tc>
          <w:tcPr>
            <w:tcW w:type="dxa" w:w="2551"/>
          </w:tcPr>
          <w:p>
            <w:pPr>
              <w:spacing w:after="0"/>
            </w:pPr>
            <w:r/>
            <w:r>
              <w:rPr>
                <w:b w:val="0"/>
                <w:sz w:val="19"/>
              </w:rPr>
              <w:t>history/store.py</w:t>
            </w:r>
          </w:p>
        </w:tc>
      </w:tr>
      <w:tr>
        <w:trPr>
          <w:cantSplit w:val="true"/>
        </w:trPr>
        <w:tc>
          <w:tcPr>
            <w:tcW w:type="dxa" w:w="454"/>
            <w:shd w:val="clear" w:color="auto" w:fill="EEF3FC"/>
          </w:tcPr>
          <w:p>
            <w:pPr>
              <w:spacing w:after="0"/>
            </w:pPr>
            <w:r/>
            <w:r>
              <w:rPr>
                <w:b/>
                <w:sz w:val="19"/>
              </w:rPr>
              <w:t>8</w:t>
            </w:r>
          </w:p>
        </w:tc>
        <w:tc>
          <w:tcPr>
            <w:tcW w:type="dxa" w:w="6406"/>
            <w:shd w:val="clear" w:color="auto" w:fill="EEF3FC"/>
          </w:tcPr>
          <w:p>
            <w:pPr>
              <w:spacing w:after="0"/>
            </w:pPr>
            <w:r/>
            <w:r>
              <w:rPr>
                <w:b w:val="0"/>
                <w:sz w:val="19"/>
              </w:rPr>
              <w:t>Log startup_ready and accept requests; mount the chat UI at /</w:t>
            </w:r>
          </w:p>
        </w:tc>
        <w:tc>
          <w:tcPr>
            <w:tcW w:type="dxa" w:w="2551"/>
            <w:shd w:val="clear" w:color="auto" w:fill="EEF3FC"/>
          </w:tcPr>
          <w:p>
            <w:pPr>
              <w:spacing w:after="0"/>
            </w:pPr>
            <w:r/>
            <w:r>
              <w:rPr>
                <w:b w:val="0"/>
                <w:sz w:val="19"/>
              </w:rPr>
              <w:t>main.py</w:t>
            </w:r>
          </w:p>
        </w:tc>
      </w:tr>
    </w:tbl>
    <w:p/>
    <w:p>
      <w:r>
        <w:br w:type="page"/>
      </w:r>
    </w:p>
    <w:p>
      <w:pPr>
        <w:pStyle w:val="Heading1"/>
      </w:pPr>
      <w:r>
        <w:t>4. Request lifecycle (pin to pin)</w:t>
      </w:r>
    </w:p>
    <w:p>
      <w:r>
        <w:rPr>
          <w:i w:val="0"/>
        </w:rPr>
        <w:t>This section follows one chat message from the browser to the answer. Figure 2 shows the LangGraph part; the table lists every step with the file and function that performs it.</w:t>
      </w:r>
    </w:p>
    <w:p>
      <w:pPr>
        <w:jc w:val="center"/>
      </w:pPr>
      <w:r>
        <w:drawing>
          <wp:inline xmlns:a="http://schemas.openxmlformats.org/drawingml/2006/main" xmlns:pic="http://schemas.openxmlformats.org/drawingml/2006/picture">
            <wp:extent cx="5976000" cy="3159119"/>
            <wp:docPr id="4" name="Picture 4"/>
            <wp:cNvGraphicFramePr>
              <a:graphicFrameLocks noChangeAspect="1"/>
            </wp:cNvGraphicFramePr>
            <a:graphic>
              <a:graphicData uri="http://schemas.openxmlformats.org/drawingml/2006/picture">
                <pic:pic>
                  <pic:nvPicPr>
                    <pic:cNvPr id="0" name="ts_pipeline.png"/>
                    <pic:cNvPicPr/>
                  </pic:nvPicPr>
                  <pic:blipFill>
                    <a:blip r:embed="rId13"/>
                    <a:stretch>
                      <a:fillRect/>
                    </a:stretch>
                  </pic:blipFill>
                  <pic:spPr>
                    <a:xfrm>
                      <a:off x="0" y="0"/>
                      <a:ext cx="5976000" cy="3159119"/>
                    </a:xfrm>
                    <a:prstGeom prst="rect"/>
                  </pic:spPr>
                </pic:pic>
              </a:graphicData>
            </a:graphic>
          </wp:inline>
        </w:drawing>
      </w:r>
    </w:p>
    <w:p>
      <w:r>
        <w:rPr>
          <w:i/>
          <w:color w:val="56627A"/>
          <w:sz w:val="18"/>
        </w:rPr>
        <w:t>Figure 2 — LangGraph workflow: sequential gates, early exits, code-enforced route execution.</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397"/>
            <w:shd w:val="clear" w:color="auto" w:fill="1C4FD6"/>
          </w:tcPr>
          <w:p>
            <w:pPr>
              <w:spacing w:after="0"/>
            </w:pPr>
            <w:r/>
            <w:r>
              <w:rPr>
                <w:b/>
                <w:color w:val="FFFFFF"/>
                <w:sz w:val="19"/>
              </w:rPr>
              <w:t>#</w:t>
            </w:r>
          </w:p>
        </w:tc>
        <w:tc>
          <w:tcPr>
            <w:tcW w:type="dxa" w:w="1587"/>
            <w:shd w:val="clear" w:color="auto" w:fill="1C4FD6"/>
          </w:tcPr>
          <w:p>
            <w:pPr>
              <w:spacing w:after="0"/>
            </w:pPr>
            <w:r/>
            <w:r>
              <w:rPr>
                <w:b/>
                <w:color w:val="FFFFFF"/>
                <w:sz w:val="19"/>
              </w:rPr>
              <w:t>Step</w:t>
            </w:r>
          </w:p>
        </w:tc>
        <w:tc>
          <w:tcPr>
            <w:tcW w:type="dxa" w:w="4649"/>
            <w:shd w:val="clear" w:color="auto" w:fill="1C4FD6"/>
          </w:tcPr>
          <w:p>
            <w:pPr>
              <w:spacing w:after="0"/>
            </w:pPr>
            <w:r/>
            <w:r>
              <w:rPr>
                <w:b/>
                <w:color w:val="FFFFFF"/>
                <w:sz w:val="19"/>
              </w:rPr>
              <w:t>What happens</w:t>
            </w:r>
          </w:p>
        </w:tc>
        <w:tc>
          <w:tcPr>
            <w:tcW w:type="dxa" w:w="2778"/>
            <w:shd w:val="clear" w:color="auto" w:fill="1C4FD6"/>
          </w:tcPr>
          <w:p>
            <w:pPr>
              <w:spacing w:after="0"/>
            </w:pPr>
            <w:r/>
            <w:r>
              <w:rPr>
                <w:b/>
                <w:color w:val="FFFFFF"/>
                <w:sz w:val="19"/>
              </w:rPr>
              <w:t>File / function</w:t>
            </w:r>
          </w:p>
        </w:tc>
      </w:tr>
      <w:tr>
        <w:trPr>
          <w:cantSplit w:val="true"/>
        </w:trPr>
        <w:tc>
          <w:tcPr>
            <w:tcW w:type="dxa" w:w="397"/>
          </w:tcPr>
          <w:p>
            <w:pPr>
              <w:spacing w:after="0"/>
            </w:pPr>
            <w:r/>
            <w:r>
              <w:rPr>
                <w:b/>
                <w:sz w:val="19"/>
              </w:rPr>
              <w:t>1</w:t>
            </w:r>
          </w:p>
        </w:tc>
        <w:tc>
          <w:tcPr>
            <w:tcW w:type="dxa" w:w="1587"/>
          </w:tcPr>
          <w:p>
            <w:pPr>
              <w:spacing w:after="0"/>
            </w:pPr>
            <w:r/>
            <w:r>
              <w:rPr>
                <w:b w:val="0"/>
                <w:sz w:val="19"/>
              </w:rPr>
              <w:t>Browser</w:t>
            </w:r>
          </w:p>
        </w:tc>
        <w:tc>
          <w:tcPr>
            <w:tcW w:type="dxa" w:w="4649"/>
          </w:tcPr>
          <w:p>
            <w:pPr>
              <w:spacing w:after="0"/>
            </w:pPr>
            <w:r/>
            <w:r>
              <w:rPr>
                <w:b w:val="0"/>
                <w:sz w:val="19"/>
              </w:rPr>
              <w:t>User sends a message; UI posts {query, session_id, simulated_group, context} to /chat</w:t>
            </w:r>
          </w:p>
        </w:tc>
        <w:tc>
          <w:tcPr>
            <w:tcW w:type="dxa" w:w="2778"/>
          </w:tcPr>
          <w:p>
            <w:pPr>
              <w:spacing w:after="0"/>
            </w:pPr>
            <w:r/>
            <w:r>
              <w:rPr>
                <w:b w:val="0"/>
                <w:sz w:val="19"/>
              </w:rPr>
              <w:t>script.js · sendQuery()</w:t>
            </w:r>
          </w:p>
        </w:tc>
      </w:tr>
      <w:tr>
        <w:trPr>
          <w:cantSplit w:val="true"/>
        </w:trPr>
        <w:tc>
          <w:tcPr>
            <w:tcW w:type="dxa" w:w="397"/>
            <w:shd w:val="clear" w:color="auto" w:fill="EEF3FC"/>
          </w:tcPr>
          <w:p>
            <w:pPr>
              <w:spacing w:after="0"/>
            </w:pPr>
            <w:r/>
            <w:r>
              <w:rPr>
                <w:b/>
                <w:sz w:val="19"/>
              </w:rPr>
              <w:t>2</w:t>
            </w:r>
          </w:p>
        </w:tc>
        <w:tc>
          <w:tcPr>
            <w:tcW w:type="dxa" w:w="1587"/>
            <w:shd w:val="clear" w:color="auto" w:fill="EEF3FC"/>
          </w:tcPr>
          <w:p>
            <w:pPr>
              <w:spacing w:after="0"/>
            </w:pPr>
            <w:r/>
            <w:r>
              <w:rPr>
                <w:b w:val="0"/>
                <w:sz w:val="19"/>
              </w:rPr>
              <w:t>Middleware</w:t>
            </w:r>
          </w:p>
        </w:tc>
        <w:tc>
          <w:tcPr>
            <w:tcW w:type="dxa" w:w="4649"/>
            <w:shd w:val="clear" w:color="auto" w:fill="EEF3FC"/>
          </w:tcPr>
          <w:p>
            <w:pPr>
              <w:spacing w:after="0"/>
            </w:pPr>
            <w:r/>
            <w:r>
              <w:rPr>
                <w:b w:val="0"/>
                <w:sz w:val="19"/>
              </w:rPr>
              <w:t>Assign X-Request-ID, log http_request_started, time the request</w:t>
            </w:r>
          </w:p>
        </w:tc>
        <w:tc>
          <w:tcPr>
            <w:tcW w:type="dxa" w:w="2778"/>
            <w:shd w:val="clear" w:color="auto" w:fill="EEF3FC"/>
          </w:tcPr>
          <w:p>
            <w:pPr>
              <w:spacing w:after="0"/>
            </w:pPr>
            <w:r/>
            <w:r>
              <w:rPr>
                <w:b w:val="0"/>
                <w:sz w:val="19"/>
              </w:rPr>
              <w:t>main.py · request_event_logging</w:t>
            </w:r>
          </w:p>
        </w:tc>
      </w:tr>
      <w:tr>
        <w:trPr>
          <w:cantSplit w:val="true"/>
        </w:trPr>
        <w:tc>
          <w:tcPr>
            <w:tcW w:type="dxa" w:w="397"/>
          </w:tcPr>
          <w:p>
            <w:pPr>
              <w:spacing w:after="0"/>
            </w:pPr>
            <w:r/>
            <w:r>
              <w:rPr>
                <w:b/>
                <w:sz w:val="19"/>
              </w:rPr>
              <w:t>3</w:t>
            </w:r>
          </w:p>
        </w:tc>
        <w:tc>
          <w:tcPr>
            <w:tcW w:type="dxa" w:w="1587"/>
          </w:tcPr>
          <w:p>
            <w:pPr>
              <w:spacing w:after="0"/>
            </w:pPr>
            <w:r/>
            <w:r>
              <w:rPr>
                <w:b w:val="0"/>
                <w:sz w:val="19"/>
              </w:rPr>
              <w:t>Validation</w:t>
            </w:r>
          </w:p>
        </w:tc>
        <w:tc>
          <w:tcPr>
            <w:tcW w:type="dxa" w:w="4649"/>
          </w:tcPr>
          <w:p>
            <w:pPr>
              <w:spacing w:after="0"/>
            </w:pPr>
            <w:r/>
            <w:r>
              <w:rPr>
                <w:b w:val="0"/>
                <w:sz w:val="19"/>
              </w:rPr>
              <w:t>Pydantic validates: query 1–1000 chars, session_id pattern ^[A-Za-z0-9_-]{1,80}$</w:t>
            </w:r>
          </w:p>
        </w:tc>
        <w:tc>
          <w:tcPr>
            <w:tcW w:type="dxa" w:w="2778"/>
          </w:tcPr>
          <w:p>
            <w:pPr>
              <w:spacing w:after="0"/>
            </w:pPr>
            <w:r/>
            <w:r>
              <w:rPr>
                <w:b w:val="0"/>
                <w:sz w:val="19"/>
              </w:rPr>
              <w:t>api/models.py · ChatRequest</w:t>
            </w:r>
          </w:p>
        </w:tc>
      </w:tr>
      <w:tr>
        <w:trPr>
          <w:cantSplit w:val="true"/>
        </w:trPr>
        <w:tc>
          <w:tcPr>
            <w:tcW w:type="dxa" w:w="397"/>
            <w:shd w:val="clear" w:color="auto" w:fill="EEF3FC"/>
          </w:tcPr>
          <w:p>
            <w:pPr>
              <w:spacing w:after="0"/>
            </w:pPr>
            <w:r/>
            <w:r>
              <w:rPr>
                <w:b/>
                <w:sz w:val="19"/>
              </w:rPr>
              <w:t>4</w:t>
            </w:r>
          </w:p>
        </w:tc>
        <w:tc>
          <w:tcPr>
            <w:tcW w:type="dxa" w:w="1587"/>
            <w:shd w:val="clear" w:color="auto" w:fill="EEF3FC"/>
          </w:tcPr>
          <w:p>
            <w:pPr>
              <w:spacing w:after="0"/>
            </w:pPr>
            <w:r/>
            <w:r>
              <w:rPr>
                <w:b w:val="0"/>
                <w:sz w:val="19"/>
              </w:rPr>
              <w:t>Session bootstrap</w:t>
            </w:r>
          </w:p>
        </w:tc>
        <w:tc>
          <w:tcPr>
            <w:tcW w:type="dxa" w:w="4649"/>
            <w:shd w:val="clear" w:color="auto" w:fill="EEF3FC"/>
          </w:tcPr>
          <w:p>
            <w:pPr>
              <w:spacing w:after="0"/>
            </w:pPr>
            <w:r/>
            <w:r>
              <w:rPr>
                <w:b w:val="0"/>
                <w:sz w:val="19"/>
              </w:rPr>
              <w:t>Validate session token, resolve the SyteLine user and groups (mock)</w:t>
            </w:r>
          </w:p>
        </w:tc>
        <w:tc>
          <w:tcPr>
            <w:tcW w:type="dxa" w:w="2778"/>
            <w:shd w:val="clear" w:color="auto" w:fill="EEF3FC"/>
          </w:tcPr>
          <w:p>
            <w:pPr>
              <w:spacing w:after="0"/>
            </w:pPr>
            <w:r/>
            <w:r>
              <w:rPr>
                <w:b w:val="0"/>
                <w:sz w:val="19"/>
              </w:rPr>
              <w:t>security/bootstrap.py</w:t>
            </w:r>
          </w:p>
        </w:tc>
      </w:tr>
      <w:tr>
        <w:trPr>
          <w:cantSplit w:val="true"/>
        </w:trPr>
        <w:tc>
          <w:tcPr>
            <w:tcW w:type="dxa" w:w="397"/>
          </w:tcPr>
          <w:p>
            <w:pPr>
              <w:spacing w:after="0"/>
            </w:pPr>
            <w:r/>
            <w:r>
              <w:rPr>
                <w:b/>
                <w:sz w:val="19"/>
              </w:rPr>
              <w:t>5</w:t>
            </w:r>
          </w:p>
        </w:tc>
        <w:tc>
          <w:tcPr>
            <w:tcW w:type="dxa" w:w="1587"/>
          </w:tcPr>
          <w:p>
            <w:pPr>
              <w:spacing w:after="0"/>
            </w:pPr>
            <w:r/>
            <w:r>
              <w:rPr>
                <w:b w:val="0"/>
                <w:sz w:val="19"/>
              </w:rPr>
              <w:t>Request context</w:t>
            </w:r>
          </w:p>
        </w:tc>
        <w:tc>
          <w:tcPr>
            <w:tcW w:type="dxa" w:w="4649"/>
          </w:tcPr>
          <w:p>
            <w:pPr>
              <w:spacing w:after="0"/>
            </w:pPr>
            <w:r/>
            <w:r>
              <w:rPr>
                <w:b w:val="0"/>
                <w:sz w:val="19"/>
              </w:rPr>
              <w:t>Build trusted context: user, configuration, site, form/field, record</w:t>
            </w:r>
          </w:p>
        </w:tc>
        <w:tc>
          <w:tcPr>
            <w:tcW w:type="dxa" w:w="2778"/>
          </w:tcPr>
          <w:p>
            <w:pPr>
              <w:spacing w:after="0"/>
            </w:pPr>
            <w:r/>
            <w:r>
              <w:rPr>
                <w:b w:val="0"/>
                <w:sz w:val="19"/>
              </w:rPr>
              <w:t>context/manager.py</w:t>
            </w:r>
          </w:p>
        </w:tc>
      </w:tr>
      <w:tr>
        <w:trPr>
          <w:cantSplit w:val="true"/>
        </w:trPr>
        <w:tc>
          <w:tcPr>
            <w:tcW w:type="dxa" w:w="397"/>
            <w:shd w:val="clear" w:color="auto" w:fill="EEF3FC"/>
          </w:tcPr>
          <w:p>
            <w:pPr>
              <w:spacing w:after="0"/>
            </w:pPr>
            <w:r/>
            <w:r>
              <w:rPr>
                <w:b/>
                <w:sz w:val="19"/>
              </w:rPr>
              <w:t>6</w:t>
            </w:r>
          </w:p>
        </w:tc>
        <w:tc>
          <w:tcPr>
            <w:tcW w:type="dxa" w:w="1587"/>
            <w:shd w:val="clear" w:color="auto" w:fill="EEF3FC"/>
          </w:tcPr>
          <w:p>
            <w:pPr>
              <w:spacing w:after="0"/>
            </w:pPr>
            <w:r/>
            <w:r>
              <w:rPr>
                <w:b w:val="0"/>
                <w:sz w:val="19"/>
              </w:rPr>
              <w:t>Base permission</w:t>
            </w:r>
          </w:p>
        </w:tc>
        <w:tc>
          <w:tcPr>
            <w:tcW w:type="dxa" w:w="4649"/>
            <w:shd w:val="clear" w:color="auto" w:fill="EEF3FC"/>
          </w:tcPr>
          <w:p>
            <w:pPr>
              <w:spacing w:after="0"/>
            </w:pPr>
            <w:r/>
            <w:r>
              <w:rPr>
                <w:b w:val="0"/>
                <w:sz w:val="19"/>
              </w:rPr>
              <w:t>READ on 'assistant' — deny ends the request as BLOCKED</w:t>
            </w:r>
          </w:p>
        </w:tc>
        <w:tc>
          <w:tcPr>
            <w:tcW w:type="dxa" w:w="2778"/>
            <w:shd w:val="clear" w:color="auto" w:fill="EEF3FC"/>
          </w:tcPr>
          <w:p>
            <w:pPr>
              <w:spacing w:after="0"/>
            </w:pPr>
            <w:r/>
            <w:r>
              <w:rPr>
                <w:b w:val="0"/>
                <w:sz w:val="19"/>
              </w:rPr>
              <w:t>authorization/resolver.py</w:t>
            </w:r>
          </w:p>
        </w:tc>
      </w:tr>
      <w:tr>
        <w:trPr>
          <w:cantSplit w:val="true"/>
        </w:trPr>
        <w:tc>
          <w:tcPr>
            <w:tcW w:type="dxa" w:w="397"/>
          </w:tcPr>
          <w:p>
            <w:pPr>
              <w:spacing w:after="0"/>
            </w:pPr>
            <w:r/>
            <w:r>
              <w:rPr>
                <w:b/>
                <w:sz w:val="19"/>
              </w:rPr>
              <w:t>7</w:t>
            </w:r>
          </w:p>
        </w:tc>
        <w:tc>
          <w:tcPr>
            <w:tcW w:type="dxa" w:w="1587"/>
          </w:tcPr>
          <w:p>
            <w:pPr>
              <w:spacing w:after="0"/>
            </w:pPr>
            <w:r/>
            <w:r>
              <w:rPr>
                <w:b w:val="0"/>
                <w:sz w:val="19"/>
              </w:rPr>
              <w:t>Load history</w:t>
            </w:r>
          </w:p>
        </w:tc>
        <w:tc>
          <w:tcPr>
            <w:tcW w:type="dxa" w:w="4649"/>
          </w:tcPr>
          <w:p>
            <w:pPr>
              <w:spacing w:after="0"/>
            </w:pPr>
            <w:r/>
            <w:r>
              <w:rPr>
                <w:b w:val="0"/>
                <w:sz w:val="19"/>
              </w:rPr>
              <w:t>Last 3 answered turns for this session and user (BLOCKED turns skipped)</w:t>
            </w:r>
          </w:p>
        </w:tc>
        <w:tc>
          <w:tcPr>
            <w:tcW w:type="dxa" w:w="2778"/>
          </w:tcPr>
          <w:p>
            <w:pPr>
              <w:spacing w:after="0"/>
            </w:pPr>
            <w:r/>
            <w:r>
              <w:rPr>
                <w:b w:val="0"/>
                <w:sz w:val="19"/>
              </w:rPr>
              <w:t>routes.py · _load_history</w:t>
            </w:r>
          </w:p>
        </w:tc>
      </w:tr>
      <w:tr>
        <w:trPr>
          <w:cantSplit w:val="true"/>
        </w:trPr>
        <w:tc>
          <w:tcPr>
            <w:tcW w:type="dxa" w:w="397"/>
            <w:shd w:val="clear" w:color="auto" w:fill="EEF3FC"/>
          </w:tcPr>
          <w:p>
            <w:pPr>
              <w:spacing w:after="0"/>
            </w:pPr>
            <w:r/>
            <w:r>
              <w:rPr>
                <w:b/>
                <w:sz w:val="19"/>
              </w:rPr>
              <w:t>8</w:t>
            </w:r>
          </w:p>
        </w:tc>
        <w:tc>
          <w:tcPr>
            <w:tcW w:type="dxa" w:w="1587"/>
            <w:shd w:val="clear" w:color="auto" w:fill="EEF3FC"/>
          </w:tcPr>
          <w:p>
            <w:pPr>
              <w:spacing w:after="0"/>
            </w:pPr>
            <w:r/>
            <w:r>
              <w:rPr>
                <w:b w:val="0"/>
                <w:sz w:val="19"/>
              </w:rPr>
              <w:t>Security gate</w:t>
            </w:r>
          </w:p>
        </w:tc>
        <w:tc>
          <w:tcPr>
            <w:tcW w:type="dxa" w:w="4649"/>
            <w:shd w:val="clear" w:color="auto" w:fill="EEF3FC"/>
          </w:tcPr>
          <w:p>
            <w:pPr>
              <w:spacing w:after="0"/>
            </w:pPr>
            <w:r/>
            <w:r>
              <w:rPr>
                <w:b w:val="0"/>
                <w:sz w:val="19"/>
              </w:rPr>
              <w:t>Normalize, decode URL/base64, regex categories, LLM for suspicious text</w:t>
            </w:r>
          </w:p>
        </w:tc>
        <w:tc>
          <w:tcPr>
            <w:tcW w:type="dxa" w:w="2778"/>
            <w:shd w:val="clear" w:color="auto" w:fill="EEF3FC"/>
          </w:tcPr>
          <w:p>
            <w:pPr>
              <w:spacing w:after="0"/>
            </w:pPr>
            <w:r/>
            <w:r>
              <w:rPr>
                <w:b w:val="0"/>
                <w:sz w:val="19"/>
              </w:rPr>
              <w:t>security/input_gate.py</w:t>
            </w:r>
          </w:p>
        </w:tc>
      </w:tr>
      <w:tr>
        <w:trPr>
          <w:cantSplit w:val="true"/>
        </w:trPr>
        <w:tc>
          <w:tcPr>
            <w:tcW w:type="dxa" w:w="397"/>
          </w:tcPr>
          <w:p>
            <w:pPr>
              <w:spacing w:after="0"/>
            </w:pPr>
            <w:r/>
            <w:r>
              <w:rPr>
                <w:b/>
                <w:sz w:val="19"/>
              </w:rPr>
              <w:t>9</w:t>
            </w:r>
          </w:p>
        </w:tc>
        <w:tc>
          <w:tcPr>
            <w:tcW w:type="dxa" w:w="1587"/>
          </w:tcPr>
          <w:p>
            <w:pPr>
              <w:spacing w:after="0"/>
            </w:pPr>
            <w:r/>
            <w:r>
              <w:rPr>
                <w:b w:val="0"/>
                <w:sz w:val="19"/>
              </w:rPr>
              <w:t>Follow-up resolution</w:t>
            </w:r>
          </w:p>
        </w:tc>
        <w:tc>
          <w:tcPr>
            <w:tcW w:type="dxa" w:w="4649"/>
          </w:tcPr>
          <w:p>
            <w:pPr>
              <w:spacing w:after="0"/>
            </w:pPr>
            <w:r/>
            <w:r>
              <w:rPr>
                <w:b w:val="0"/>
                <w:sz w:val="19"/>
              </w:rPr>
              <w:t>Rewrite 'how do I convert it?' → 'How do I convert a quotation?'</w:t>
            </w:r>
          </w:p>
        </w:tc>
        <w:tc>
          <w:tcPr>
            <w:tcW w:type="dxa" w:w="2778"/>
          </w:tcPr>
          <w:p>
            <w:pPr>
              <w:spacing w:after="0"/>
            </w:pPr>
            <w:r/>
            <w:r>
              <w:rPr>
                <w:b w:val="0"/>
                <w:sz w:val="19"/>
              </w:rPr>
              <w:t>classification/followup.py</w:t>
            </w:r>
          </w:p>
        </w:tc>
      </w:tr>
      <w:tr>
        <w:trPr>
          <w:cantSplit w:val="true"/>
        </w:trPr>
        <w:tc>
          <w:tcPr>
            <w:tcW w:type="dxa" w:w="397"/>
            <w:shd w:val="clear" w:color="auto" w:fill="EEF3FC"/>
          </w:tcPr>
          <w:p>
            <w:pPr>
              <w:spacing w:after="0"/>
            </w:pPr>
            <w:r/>
            <w:r>
              <w:rPr>
                <w:b/>
                <w:sz w:val="19"/>
              </w:rPr>
              <w:t>10</w:t>
            </w:r>
          </w:p>
        </w:tc>
        <w:tc>
          <w:tcPr>
            <w:tcW w:type="dxa" w:w="1587"/>
            <w:shd w:val="clear" w:color="auto" w:fill="EEF3FC"/>
          </w:tcPr>
          <w:p>
            <w:pPr>
              <w:spacing w:after="0"/>
            </w:pPr>
            <w:r/>
            <w:r>
              <w:rPr>
                <w:b w:val="0"/>
                <w:sz w:val="19"/>
              </w:rPr>
              <w:t>Scope check</w:t>
            </w:r>
          </w:p>
        </w:tc>
        <w:tc>
          <w:tcPr>
            <w:tcW w:type="dxa" w:w="4649"/>
            <w:shd w:val="clear" w:color="auto" w:fill="EEF3FC"/>
          </w:tcPr>
          <w:p>
            <w:pPr>
              <w:spacing w:after="0"/>
            </w:pPr>
            <w:r/>
            <w:r>
              <w:rPr>
                <w:b w:val="0"/>
                <w:sz w:val="19"/>
              </w:rPr>
              <w:t>5 labels → in scope / out of scope</w:t>
            </w:r>
          </w:p>
        </w:tc>
        <w:tc>
          <w:tcPr>
            <w:tcW w:type="dxa" w:w="2778"/>
            <w:shd w:val="clear" w:color="auto" w:fill="EEF3FC"/>
          </w:tcPr>
          <w:p>
            <w:pPr>
              <w:spacing w:after="0"/>
            </w:pPr>
            <w:r/>
            <w:r>
              <w:rPr>
                <w:b w:val="0"/>
                <w:sz w:val="19"/>
              </w:rPr>
              <w:t>classification/scope.py</w:t>
            </w:r>
          </w:p>
        </w:tc>
      </w:tr>
      <w:tr>
        <w:trPr>
          <w:cantSplit w:val="true"/>
        </w:trPr>
        <w:tc>
          <w:tcPr>
            <w:tcW w:type="dxa" w:w="397"/>
          </w:tcPr>
          <w:p>
            <w:pPr>
              <w:spacing w:after="0"/>
            </w:pPr>
            <w:r/>
            <w:r>
              <w:rPr>
                <w:b/>
                <w:sz w:val="19"/>
              </w:rPr>
              <w:t>11</w:t>
            </w:r>
          </w:p>
        </w:tc>
        <w:tc>
          <w:tcPr>
            <w:tcW w:type="dxa" w:w="1587"/>
          </w:tcPr>
          <w:p>
            <w:pPr>
              <w:spacing w:after="0"/>
            </w:pPr>
            <w:r/>
            <w:r>
              <w:rPr>
                <w:b w:val="0"/>
                <w:sz w:val="19"/>
              </w:rPr>
              <w:t>Ambiguity</w:t>
            </w:r>
          </w:p>
        </w:tc>
        <w:tc>
          <w:tcPr>
            <w:tcW w:type="dxa" w:w="4649"/>
          </w:tcPr>
          <w:p>
            <w:pPr>
              <w:spacing w:after="0"/>
            </w:pPr>
            <w:r/>
            <w:r>
              <w:rPr>
                <w:b w:val="0"/>
                <w:sz w:val="19"/>
              </w:rPr>
              <w:t>A0–A7; substitute UI/record references; else clarifying question</w:t>
            </w:r>
          </w:p>
        </w:tc>
        <w:tc>
          <w:tcPr>
            <w:tcW w:type="dxa" w:w="2778"/>
          </w:tcPr>
          <w:p>
            <w:pPr>
              <w:spacing w:after="0"/>
            </w:pPr>
            <w:r/>
            <w:r>
              <w:rPr>
                <w:b w:val="0"/>
                <w:sz w:val="19"/>
              </w:rPr>
              <w:t>classification/ambiguity.py</w:t>
            </w:r>
          </w:p>
        </w:tc>
      </w:tr>
      <w:tr>
        <w:trPr>
          <w:cantSplit w:val="true"/>
        </w:trPr>
        <w:tc>
          <w:tcPr>
            <w:tcW w:type="dxa" w:w="397"/>
            <w:shd w:val="clear" w:color="auto" w:fill="EEF3FC"/>
          </w:tcPr>
          <w:p>
            <w:pPr>
              <w:spacing w:after="0"/>
            </w:pPr>
            <w:r/>
            <w:r>
              <w:rPr>
                <w:b/>
                <w:sz w:val="19"/>
              </w:rPr>
              <w:t>12</w:t>
            </w:r>
          </w:p>
        </w:tc>
        <w:tc>
          <w:tcPr>
            <w:tcW w:type="dxa" w:w="1587"/>
            <w:shd w:val="clear" w:color="auto" w:fill="EEF3FC"/>
          </w:tcPr>
          <w:p>
            <w:pPr>
              <w:spacing w:after="0"/>
            </w:pPr>
            <w:r/>
            <w:r>
              <w:rPr>
                <w:b w:val="0"/>
                <w:sz w:val="19"/>
              </w:rPr>
              <w:t>Transformation</w:t>
            </w:r>
          </w:p>
        </w:tc>
        <w:tc>
          <w:tcPr>
            <w:tcW w:type="dxa" w:w="4649"/>
            <w:shd w:val="clear" w:color="auto" w:fill="EEF3FC"/>
          </w:tcPr>
          <w:p>
            <w:pPr>
              <w:spacing w:after="0"/>
            </w:pPr>
            <w:r/>
            <w:r>
              <w:rPr>
                <w:b w:val="0"/>
                <w:sz w:val="19"/>
              </w:rPr>
              <w:t>Normalize, strip greeting/polite opener, spelling, glossary expansion, split questions</w:t>
            </w:r>
          </w:p>
        </w:tc>
        <w:tc>
          <w:tcPr>
            <w:tcW w:type="dxa" w:w="2778"/>
            <w:shd w:val="clear" w:color="auto" w:fill="EEF3FC"/>
          </w:tcPr>
          <w:p>
            <w:pPr>
              <w:spacing w:after="0"/>
            </w:pPr>
            <w:r/>
            <w:r>
              <w:rPr>
                <w:b w:val="0"/>
                <w:sz w:val="19"/>
              </w:rPr>
              <w:t>classification/query_transformer.py</w:t>
            </w:r>
          </w:p>
        </w:tc>
      </w:tr>
      <w:tr>
        <w:trPr>
          <w:cantSplit w:val="true"/>
        </w:trPr>
        <w:tc>
          <w:tcPr>
            <w:tcW w:type="dxa" w:w="397"/>
          </w:tcPr>
          <w:p>
            <w:pPr>
              <w:spacing w:after="0"/>
            </w:pPr>
            <w:r/>
            <w:r>
              <w:rPr>
                <w:b/>
                <w:sz w:val="19"/>
              </w:rPr>
              <w:t>13</w:t>
            </w:r>
          </w:p>
        </w:tc>
        <w:tc>
          <w:tcPr>
            <w:tcW w:type="dxa" w:w="1587"/>
          </w:tcPr>
          <w:p>
            <w:pPr>
              <w:spacing w:after="0"/>
            </w:pPr>
            <w:r/>
            <w:r>
              <w:rPr>
                <w:b w:val="0"/>
                <w:sz w:val="19"/>
              </w:rPr>
              <w:t>Classification</w:t>
            </w:r>
          </w:p>
        </w:tc>
        <w:tc>
          <w:tcPr>
            <w:tcW w:type="dxa" w:w="4649"/>
          </w:tcPr>
          <w:p>
            <w:pPr>
              <w:spacing w:after="0"/>
            </w:pPr>
            <w:r/>
            <w:r>
              <w:rPr>
                <w:b w:val="0"/>
                <w:sz w:val="19"/>
              </w:rPr>
              <w:t>Heuristic + LLM classifier; route policy enforced in code</w:t>
            </w:r>
          </w:p>
        </w:tc>
        <w:tc>
          <w:tcPr>
            <w:tcW w:type="dxa" w:w="2778"/>
          </w:tcPr>
          <w:p>
            <w:pPr>
              <w:spacing w:after="0"/>
            </w:pPr>
            <w:r/>
            <w:r>
              <w:rPr>
                <w:b w:val="0"/>
                <w:sz w:val="19"/>
              </w:rPr>
              <w:t>classification/router.py</w:t>
            </w:r>
          </w:p>
        </w:tc>
      </w:tr>
      <w:tr>
        <w:trPr>
          <w:cantSplit w:val="true"/>
        </w:trPr>
        <w:tc>
          <w:tcPr>
            <w:tcW w:type="dxa" w:w="397"/>
            <w:shd w:val="clear" w:color="auto" w:fill="EEF3FC"/>
          </w:tcPr>
          <w:p>
            <w:pPr>
              <w:spacing w:after="0"/>
            </w:pPr>
            <w:r/>
            <w:r>
              <w:rPr>
                <w:b/>
                <w:sz w:val="19"/>
              </w:rPr>
              <w:t>14</w:t>
            </w:r>
          </w:p>
        </w:tc>
        <w:tc>
          <w:tcPr>
            <w:tcW w:type="dxa" w:w="1587"/>
            <w:shd w:val="clear" w:color="auto" w:fill="EEF3FC"/>
          </w:tcPr>
          <w:p>
            <w:pPr>
              <w:spacing w:after="0"/>
            </w:pPr>
            <w:r/>
            <w:r>
              <w:rPr>
                <w:b w:val="0"/>
                <w:sz w:val="19"/>
              </w:rPr>
              <w:t>Route execution</w:t>
            </w:r>
          </w:p>
        </w:tc>
        <w:tc>
          <w:tcPr>
            <w:tcW w:type="dxa" w:w="4649"/>
            <w:shd w:val="clear" w:color="auto" w:fill="EEF3FC"/>
          </w:tcPr>
          <w:p>
            <w:pPr>
              <w:spacing w:after="0"/>
            </w:pPr>
            <w:r/>
            <w:r>
              <w:rPr>
                <w:b w:val="0"/>
                <w:sz w:val="19"/>
              </w:rPr>
              <w:t>Direct response · Fast Q&amp;A · unified RAG · capability pending</w:t>
            </w:r>
          </w:p>
        </w:tc>
        <w:tc>
          <w:tcPr>
            <w:tcW w:type="dxa" w:w="2778"/>
            <w:shd w:val="clear" w:color="auto" w:fill="EEF3FC"/>
          </w:tcPr>
          <w:p>
            <w:pPr>
              <w:spacing w:after="0"/>
            </w:pPr>
            <w:r/>
            <w:r>
              <w:rPr>
                <w:b w:val="0"/>
                <w:sz w:val="19"/>
              </w:rPr>
              <w:t>orchestration/graph.py</w:t>
            </w:r>
          </w:p>
        </w:tc>
      </w:tr>
      <w:tr>
        <w:trPr>
          <w:cantSplit w:val="true"/>
        </w:trPr>
        <w:tc>
          <w:tcPr>
            <w:tcW w:type="dxa" w:w="397"/>
          </w:tcPr>
          <w:p>
            <w:pPr>
              <w:spacing w:after="0"/>
            </w:pPr>
            <w:r/>
            <w:r>
              <w:rPr>
                <w:b/>
                <w:sz w:val="19"/>
              </w:rPr>
              <w:t>15</w:t>
            </w:r>
          </w:p>
        </w:tc>
        <w:tc>
          <w:tcPr>
            <w:tcW w:type="dxa" w:w="1587"/>
          </w:tcPr>
          <w:p>
            <w:pPr>
              <w:spacing w:after="0"/>
            </w:pPr>
            <w:r/>
            <w:r>
              <w:rPr>
                <w:b w:val="0"/>
                <w:sz w:val="19"/>
              </w:rPr>
              <w:t>Retrieval + answer</w:t>
            </w:r>
          </w:p>
        </w:tc>
        <w:tc>
          <w:tcPr>
            <w:tcW w:type="dxa" w:w="4649"/>
          </w:tcPr>
          <w:p>
            <w:pPr>
              <w:spacing w:after="0"/>
            </w:pPr>
            <w:r/>
            <w:r>
              <w:rPr>
                <w:b w:val="0"/>
                <w:sz w:val="19"/>
              </w:rPr>
              <w:t>Unified Excel + Markdown search, rerank, evidence gate, gpt-4.1 answer</w:t>
            </w:r>
          </w:p>
        </w:tc>
        <w:tc>
          <w:tcPr>
            <w:tcW w:type="dxa" w:w="2778"/>
          </w:tcPr>
          <w:p>
            <w:pPr>
              <w:spacing w:after="0"/>
            </w:pPr>
            <w:r/>
            <w:r>
              <w:rPr>
                <w:b w:val="0"/>
                <w:sz w:val="19"/>
              </w:rPr>
              <w:t>rag/retriever.py, answer_service.py</w:t>
            </w:r>
          </w:p>
        </w:tc>
      </w:tr>
      <w:tr>
        <w:trPr>
          <w:cantSplit w:val="true"/>
        </w:trPr>
        <w:tc>
          <w:tcPr>
            <w:tcW w:type="dxa" w:w="397"/>
            <w:shd w:val="clear" w:color="auto" w:fill="EEF3FC"/>
          </w:tcPr>
          <w:p>
            <w:pPr>
              <w:spacing w:after="0"/>
            </w:pPr>
            <w:r/>
            <w:r>
              <w:rPr>
                <w:b/>
                <w:sz w:val="19"/>
              </w:rPr>
              <w:t>16</w:t>
            </w:r>
          </w:p>
        </w:tc>
        <w:tc>
          <w:tcPr>
            <w:tcW w:type="dxa" w:w="1587"/>
            <w:shd w:val="clear" w:color="auto" w:fill="EEF3FC"/>
          </w:tcPr>
          <w:p>
            <w:pPr>
              <w:spacing w:after="0"/>
            </w:pPr>
            <w:r/>
            <w:r>
              <w:rPr>
                <w:b w:val="0"/>
                <w:sz w:val="19"/>
              </w:rPr>
              <w:t>Save history</w:t>
            </w:r>
          </w:p>
        </w:tc>
        <w:tc>
          <w:tcPr>
            <w:tcW w:type="dxa" w:w="4649"/>
            <w:shd w:val="clear" w:color="auto" w:fill="EEF3FC"/>
          </w:tcPr>
          <w:p>
            <w:pPr>
              <w:spacing w:after="0"/>
            </w:pPr>
            <w:r/>
            <w:r>
              <w:rPr>
                <w:b w:val="0"/>
                <w:sz w:val="19"/>
              </w:rPr>
              <w:t>Store question, answer, route, sources, score, trace; return message_id</w:t>
            </w:r>
          </w:p>
        </w:tc>
        <w:tc>
          <w:tcPr>
            <w:tcW w:type="dxa" w:w="2778"/>
            <w:shd w:val="clear" w:color="auto" w:fill="EEF3FC"/>
          </w:tcPr>
          <w:p>
            <w:pPr>
              <w:spacing w:after="0"/>
            </w:pPr>
            <w:r/>
            <w:r>
              <w:rPr>
                <w:b w:val="0"/>
                <w:sz w:val="19"/>
              </w:rPr>
              <w:t>history/store.py · save_exchange</w:t>
            </w:r>
          </w:p>
        </w:tc>
      </w:tr>
      <w:tr>
        <w:trPr>
          <w:cantSplit w:val="true"/>
        </w:trPr>
        <w:tc>
          <w:tcPr>
            <w:tcW w:type="dxa" w:w="397"/>
          </w:tcPr>
          <w:p>
            <w:pPr>
              <w:spacing w:after="0"/>
            </w:pPr>
            <w:r/>
            <w:r>
              <w:rPr>
                <w:b/>
                <w:sz w:val="19"/>
              </w:rPr>
              <w:t>17</w:t>
            </w:r>
          </w:p>
        </w:tc>
        <w:tc>
          <w:tcPr>
            <w:tcW w:type="dxa" w:w="1587"/>
          </w:tcPr>
          <w:p>
            <w:pPr>
              <w:spacing w:after="0"/>
            </w:pPr>
            <w:r/>
            <w:r>
              <w:rPr>
                <w:b w:val="0"/>
                <w:sz w:val="19"/>
              </w:rPr>
              <w:t>Response</w:t>
            </w:r>
          </w:p>
        </w:tc>
        <w:tc>
          <w:tcPr>
            <w:tcW w:type="dxa" w:w="4649"/>
          </w:tcPr>
          <w:p>
            <w:pPr>
              <w:spacing w:after="0"/>
            </w:pPr>
            <w:r/>
            <w:r>
              <w:rPr>
                <w:b w:val="0"/>
                <w:sz w:val="19"/>
              </w:rPr>
              <w:t>ChatResponse JSON; UI renders bubble, route badge, sources, rating buttons</w:t>
            </w:r>
          </w:p>
        </w:tc>
        <w:tc>
          <w:tcPr>
            <w:tcW w:type="dxa" w:w="2778"/>
          </w:tcPr>
          <w:p>
            <w:pPr>
              <w:spacing w:after="0"/>
            </w:pPr>
            <w:r/>
            <w:r>
              <w:rPr>
                <w:b w:val="0"/>
                <w:sz w:val="19"/>
              </w:rPr>
              <w:t>routes.py · script.js</w:t>
            </w:r>
          </w:p>
        </w:tc>
      </w:tr>
    </w:tbl>
    <w:p/>
    <w:p>
      <w:pPr>
        <w:pStyle w:val="Heading1"/>
      </w:pPr>
      <w:r>
        <w:t>5. Trusted boundary: session, context, permissions</w:t>
      </w:r>
    </w:p>
    <w:p>
      <w:r>
        <w:rPr>
          <w:i w:val="0"/>
        </w:rPr>
        <w:t>Identity, context and base authorization are resolved in plain code before the graph runs (decision #5). Models never receive the session token and cannot change a permission outcome.</w:t>
      </w:r>
    </w:p>
    <w:p>
      <w:pPr>
        <w:pStyle w:val="Heading2"/>
      </w:pPr>
      <w:r>
        <w:t>5.1 Session bootstrap (mock adapter)</w:t>
      </w:r>
    </w:p>
    <w:p>
      <w:pPr>
        <w:pStyle w:val="ListBullet"/>
      </w:pPr>
      <w:r>
        <w:t>validate_session(token): any non-empty token is valid today; missing token → BLOCKED(invalid_session).</w:t>
      </w:r>
    </w:p>
    <w:p>
      <w:pPr>
        <w:pStyle w:val="ListBullet"/>
      </w:pPr>
      <w:r>
        <w:t>get_logged_in_user(simulated_group): mock groups SALES_REP (default), AR_CLERK, NO_ACCESS; user_id = demo.&lt;group&gt;.</w:t>
      </w:r>
    </w:p>
    <w:p>
      <w:pPr>
        <w:pStyle w:val="ListBullet"/>
      </w:pPr>
      <w:r>
        <w:t>Configuration AIDEMO, site MAIN. Only session_context.py changes when the real SyteLine session API is provided.</w:t>
      </w:r>
    </w:p>
    <w:p>
      <w:pPr>
        <w:pStyle w:val="Heading2"/>
      </w:pPr>
      <w:r>
        <w:t>5.2 Permission resolver</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041"/>
            <w:shd w:val="clear" w:color="auto" w:fill="1C4FD6"/>
          </w:tcPr>
          <w:p>
            <w:pPr>
              <w:spacing w:after="0"/>
            </w:pPr>
            <w:r/>
            <w:r>
              <w:rPr>
                <w:b/>
                <w:color w:val="FFFFFF"/>
                <w:sz w:val="19"/>
              </w:rPr>
              <w:t>Aspect</w:t>
            </w:r>
          </w:p>
        </w:tc>
        <w:tc>
          <w:tcPr>
            <w:tcW w:type="dxa" w:w="7370"/>
            <w:shd w:val="clear" w:color="auto" w:fill="1C4FD6"/>
          </w:tcPr>
          <w:p>
            <w:pPr>
              <w:spacing w:after="0"/>
            </w:pPr>
            <w:r/>
            <w:r>
              <w:rPr>
                <w:b/>
                <w:color w:val="FFFFFF"/>
                <w:sz w:val="19"/>
              </w:rPr>
              <w:t>Behaviour</w:t>
            </w:r>
          </w:p>
        </w:tc>
      </w:tr>
      <w:tr>
        <w:trPr>
          <w:cantSplit w:val="true"/>
        </w:trPr>
        <w:tc>
          <w:tcPr>
            <w:tcW w:type="dxa" w:w="2041"/>
          </w:tcPr>
          <w:p>
            <w:pPr>
              <w:spacing w:after="0"/>
            </w:pPr>
            <w:r/>
            <w:r>
              <w:rPr>
                <w:b/>
                <w:sz w:val="19"/>
              </w:rPr>
              <w:t>Operations</w:t>
            </w:r>
          </w:p>
        </w:tc>
        <w:tc>
          <w:tcPr>
            <w:tcW w:type="dxa" w:w="7370"/>
          </w:tcPr>
          <w:p>
            <w:pPr>
              <w:spacing w:after="0"/>
            </w:pPr>
            <w:r/>
            <w:r>
              <w:rPr>
                <w:b w:val="0"/>
                <w:sz w:val="19"/>
              </w:rPr>
              <w:t>READ / EXECUTE / INSERT / UPDATE / DELETE against a resource</w:t>
            </w:r>
          </w:p>
        </w:tc>
      </w:tr>
      <w:tr>
        <w:trPr>
          <w:cantSplit w:val="true"/>
        </w:trPr>
        <w:tc>
          <w:tcPr>
            <w:tcW w:type="dxa" w:w="2041"/>
            <w:shd w:val="clear" w:color="auto" w:fill="EEF3FC"/>
          </w:tcPr>
          <w:p>
            <w:pPr>
              <w:spacing w:after="0"/>
            </w:pPr>
            <w:r/>
            <w:r>
              <w:rPr>
                <w:b/>
                <w:sz w:val="19"/>
              </w:rPr>
              <w:t>Resources today</w:t>
            </w:r>
          </w:p>
        </w:tc>
        <w:tc>
          <w:tcPr>
            <w:tcW w:type="dxa" w:w="7370"/>
            <w:shd w:val="clear" w:color="auto" w:fill="EEF3FC"/>
          </w:tcPr>
          <w:p>
            <w:pPr>
              <w:spacing w:after="0"/>
            </w:pPr>
            <w:r/>
            <w:r>
              <w:rPr>
                <w:b w:val="0"/>
                <w:sz w:val="19"/>
              </w:rPr>
              <w:t>assistant (base access), qa (Excel answers), markdown_rag (document answers)</w:t>
            </w:r>
          </w:p>
        </w:tc>
      </w:tr>
      <w:tr>
        <w:trPr>
          <w:cantSplit w:val="true"/>
        </w:trPr>
        <w:tc>
          <w:tcPr>
            <w:tcW w:type="dxa" w:w="2041"/>
          </w:tcPr>
          <w:p>
            <w:pPr>
              <w:spacing w:after="0"/>
            </w:pPr>
            <w:r/>
            <w:r>
              <w:rPr>
                <w:b/>
                <w:sz w:val="19"/>
              </w:rPr>
              <w:t>Mock data</w:t>
            </w:r>
          </w:p>
        </w:tc>
        <w:tc>
          <w:tcPr>
            <w:tcW w:type="dxa" w:w="7370"/>
          </w:tcPr>
          <w:p>
            <w:pPr>
              <w:spacing w:after="0"/>
            </w:pPr>
            <w:r/>
            <w:r>
              <w:rPr>
                <w:b w:val="0"/>
                <w:sz w:val="19"/>
              </w:rPr>
              <w:t>SALES_REP and AR_CLERK: READ on all three; NO_ACCESS: nothing (demonstrates a real deny)</w:t>
            </w:r>
          </w:p>
        </w:tc>
      </w:tr>
      <w:tr>
        <w:trPr>
          <w:cantSplit w:val="true"/>
        </w:trPr>
        <w:tc>
          <w:tcPr>
            <w:tcW w:type="dxa" w:w="2041"/>
            <w:shd w:val="clear" w:color="auto" w:fill="EEF3FC"/>
          </w:tcPr>
          <w:p>
            <w:pPr>
              <w:spacing w:after="0"/>
            </w:pPr>
            <w:r/>
            <w:r>
              <w:rPr>
                <w:b/>
                <w:sz w:val="19"/>
              </w:rPr>
              <w:t>Cache</w:t>
            </w:r>
          </w:p>
        </w:tc>
        <w:tc>
          <w:tcPr>
            <w:tcW w:type="dxa" w:w="7370"/>
            <w:shd w:val="clear" w:color="auto" w:fill="EEF3FC"/>
          </w:tcPr>
          <w:p>
            <w:pPr>
              <w:spacing w:after="0"/>
            </w:pPr>
            <w:r/>
            <w:r>
              <w:rPr>
                <w:b w:val="0"/>
                <w:sz w:val="19"/>
              </w:rPr>
              <w:t>Redis key perm:&lt;user&gt;:&lt;operation&gt;:&lt;resource&gt;, TTL 30 seconds</w:t>
            </w:r>
          </w:p>
        </w:tc>
      </w:tr>
      <w:tr>
        <w:trPr>
          <w:cantSplit w:val="true"/>
        </w:trPr>
        <w:tc>
          <w:tcPr>
            <w:tcW w:type="dxa" w:w="2041"/>
          </w:tcPr>
          <w:p>
            <w:pPr>
              <w:spacing w:after="0"/>
            </w:pPr>
            <w:r/>
            <w:r>
              <w:rPr>
                <w:b/>
                <w:sz w:val="19"/>
              </w:rPr>
              <w:t>Failure mode</w:t>
            </w:r>
          </w:p>
        </w:tc>
        <w:tc>
          <w:tcPr>
            <w:tcW w:type="dxa" w:w="7370"/>
          </w:tcPr>
          <w:p>
            <w:pPr>
              <w:spacing w:after="0"/>
            </w:pPr>
            <w:r/>
            <w:r>
              <w:rPr>
                <w:b w:val="0"/>
                <w:sz w:val="19"/>
              </w:rPr>
              <w:t>Redis down → resolve fresh every time (fail-open on the cache only, never on the decision)</w:t>
            </w:r>
          </w:p>
        </w:tc>
      </w:tr>
      <w:tr>
        <w:trPr>
          <w:cantSplit w:val="true"/>
        </w:trPr>
        <w:tc>
          <w:tcPr>
            <w:tcW w:type="dxa" w:w="2041"/>
            <w:shd w:val="clear" w:color="auto" w:fill="EEF3FC"/>
          </w:tcPr>
          <w:p>
            <w:pPr>
              <w:spacing w:after="0"/>
            </w:pPr>
            <w:r/>
            <w:r>
              <w:rPr>
                <w:b/>
                <w:sz w:val="19"/>
              </w:rPr>
              <w:t>Where checked</w:t>
            </w:r>
          </w:p>
        </w:tc>
        <w:tc>
          <w:tcPr>
            <w:tcW w:type="dxa" w:w="7370"/>
            <w:shd w:val="clear" w:color="auto" w:fill="EEF3FC"/>
          </w:tcPr>
          <w:p>
            <w:pPr>
              <w:spacing w:after="0"/>
            </w:pPr>
            <w:r/>
            <w:r>
              <w:rPr>
                <w:b w:val="0"/>
                <w:sz w:val="19"/>
              </w:rPr>
              <w:t>API boundary (assistant) + again inside Fast Q&amp;A and RAG nodes (qa, markdown_rag)</w:t>
            </w:r>
          </w:p>
        </w:tc>
      </w:tr>
    </w:tbl>
    <w:p/>
    <w:p>
      <w:pPr>
        <w:pStyle w:val="Heading1"/>
      </w:pPr>
      <w:r>
        <w:t>6. LangGraph orchestration</w:t>
      </w:r>
    </w:p>
    <w:p>
      <w:r>
        <w:rPr>
          <w:i w:val="0"/>
        </w:rPr>
        <w:t>ChatOrchestrator compiles a StateGraph over ChatWorkflowState. Nodes return partial state updates; conditional edges implement early exits. Every terminal node returns a WorkflowResult.</w:t>
      </w:r>
    </w:p>
    <w:p>
      <w:pPr>
        <w:pStyle w:val="Heading2"/>
      </w:pPr>
      <w:r>
        <w:t>6.1 Workflow state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608"/>
            <w:shd w:val="clear" w:color="auto" w:fill="1C4FD6"/>
          </w:tcPr>
          <w:p>
            <w:pPr>
              <w:spacing w:after="0"/>
            </w:pPr>
            <w:r/>
            <w:r>
              <w:rPr>
                <w:b/>
                <w:color w:val="FFFFFF"/>
                <w:sz w:val="19"/>
              </w:rPr>
              <w:t>Field</w:t>
            </w:r>
          </w:p>
        </w:tc>
        <w:tc>
          <w:tcPr>
            <w:tcW w:type="dxa" w:w="3628"/>
            <w:shd w:val="clear" w:color="auto" w:fill="1C4FD6"/>
          </w:tcPr>
          <w:p>
            <w:pPr>
              <w:spacing w:after="0"/>
            </w:pPr>
            <w:r/>
            <w:r>
              <w:rPr>
                <w:b/>
                <w:color w:val="FFFFFF"/>
                <w:sz w:val="19"/>
              </w:rPr>
              <w:t>Type</w:t>
            </w:r>
          </w:p>
        </w:tc>
        <w:tc>
          <w:tcPr>
            <w:tcW w:type="dxa" w:w="3175"/>
            <w:shd w:val="clear" w:color="auto" w:fill="1C4FD6"/>
          </w:tcPr>
          <w:p>
            <w:pPr>
              <w:spacing w:after="0"/>
            </w:pPr>
            <w:r/>
            <w:r>
              <w:rPr>
                <w:b/>
                <w:color w:val="FFFFFF"/>
                <w:sz w:val="19"/>
              </w:rPr>
              <w:t>Set by</w:t>
            </w:r>
          </w:p>
        </w:tc>
      </w:tr>
      <w:tr>
        <w:trPr>
          <w:cantSplit w:val="true"/>
        </w:trPr>
        <w:tc>
          <w:tcPr>
            <w:tcW w:type="dxa" w:w="2608"/>
          </w:tcPr>
          <w:p>
            <w:pPr>
              <w:spacing w:after="0"/>
            </w:pPr>
            <w:r/>
            <w:r>
              <w:rPr>
                <w:b/>
                <w:sz w:val="19"/>
              </w:rPr>
              <w:t>request_id, context, user</w:t>
            </w:r>
          </w:p>
        </w:tc>
        <w:tc>
          <w:tcPr>
            <w:tcW w:type="dxa" w:w="3628"/>
          </w:tcPr>
          <w:p>
            <w:pPr>
              <w:spacing w:after="0"/>
            </w:pPr>
            <w:r/>
            <w:r>
              <w:rPr>
                <w:b w:val="0"/>
                <w:sz w:val="19"/>
              </w:rPr>
              <w:t>str, RequestContext, SyteLineUser</w:t>
            </w:r>
          </w:p>
        </w:tc>
        <w:tc>
          <w:tcPr>
            <w:tcW w:type="dxa" w:w="3175"/>
          </w:tcPr>
          <w:p>
            <w:pPr>
              <w:spacing w:after="0"/>
            </w:pPr>
            <w:r/>
            <w:r>
              <w:rPr>
                <w:b w:val="0"/>
                <w:sz w:val="19"/>
              </w:rPr>
              <w:t>API</w:t>
            </w:r>
          </w:p>
        </w:tc>
      </w:tr>
      <w:tr>
        <w:trPr>
          <w:cantSplit w:val="true"/>
        </w:trPr>
        <w:tc>
          <w:tcPr>
            <w:tcW w:type="dxa" w:w="2608"/>
            <w:shd w:val="clear" w:color="auto" w:fill="EEF3FC"/>
          </w:tcPr>
          <w:p>
            <w:pPr>
              <w:spacing w:after="0"/>
            </w:pPr>
            <w:r/>
            <w:r>
              <w:rPr>
                <w:b/>
                <w:sz w:val="19"/>
              </w:rPr>
              <w:t>query / original_query</w:t>
            </w:r>
          </w:p>
        </w:tc>
        <w:tc>
          <w:tcPr>
            <w:tcW w:type="dxa" w:w="3628"/>
            <w:shd w:val="clear" w:color="auto" w:fill="EEF3FC"/>
          </w:tcPr>
          <w:p>
            <w:pPr>
              <w:spacing w:after="0"/>
            </w:pPr>
            <w:r/>
            <w:r>
              <w:rPr>
                <w:b w:val="0"/>
                <w:sz w:val="19"/>
              </w:rPr>
              <w:t>str</w:t>
            </w:r>
          </w:p>
        </w:tc>
        <w:tc>
          <w:tcPr>
            <w:tcW w:type="dxa" w:w="3175"/>
            <w:shd w:val="clear" w:color="auto" w:fill="EEF3FC"/>
          </w:tcPr>
          <w:p>
            <w:pPr>
              <w:spacing w:after="0"/>
            </w:pPr>
            <w:r/>
            <w:r>
              <w:rPr>
                <w:b w:val="0"/>
                <w:sz w:val="19"/>
              </w:rPr>
              <w:t>API; query replaced by the follow-up rewrite</w:t>
            </w:r>
          </w:p>
        </w:tc>
      </w:tr>
      <w:tr>
        <w:trPr>
          <w:cantSplit w:val="true"/>
        </w:trPr>
        <w:tc>
          <w:tcPr>
            <w:tcW w:type="dxa" w:w="2608"/>
          </w:tcPr>
          <w:p>
            <w:pPr>
              <w:spacing w:after="0"/>
            </w:pPr>
            <w:r/>
            <w:r>
              <w:rPr>
                <w:b/>
                <w:sz w:val="19"/>
              </w:rPr>
              <w:t>history, followup_resolved</w:t>
            </w:r>
          </w:p>
        </w:tc>
        <w:tc>
          <w:tcPr>
            <w:tcW w:type="dxa" w:w="3628"/>
          </w:tcPr>
          <w:p>
            <w:pPr>
              <w:spacing w:after="0"/>
            </w:pPr>
            <w:r/>
            <w:r>
              <w:rPr>
                <w:b w:val="0"/>
                <w:sz w:val="19"/>
              </w:rPr>
              <w:t>list[Turn], bool</w:t>
            </w:r>
          </w:p>
        </w:tc>
        <w:tc>
          <w:tcPr>
            <w:tcW w:type="dxa" w:w="3175"/>
          </w:tcPr>
          <w:p>
            <w:pPr>
              <w:spacing w:after="0"/>
            </w:pPr>
            <w:r/>
            <w:r>
              <w:rPr>
                <w:b w:val="0"/>
                <w:sz w:val="19"/>
              </w:rPr>
              <w:t>API / follow-up node</w:t>
            </w:r>
          </w:p>
        </w:tc>
      </w:tr>
      <w:tr>
        <w:trPr>
          <w:cantSplit w:val="true"/>
        </w:trPr>
        <w:tc>
          <w:tcPr>
            <w:tcW w:type="dxa" w:w="2608"/>
            <w:shd w:val="clear" w:color="auto" w:fill="EEF3FC"/>
          </w:tcPr>
          <w:p>
            <w:pPr>
              <w:spacing w:after="0"/>
            </w:pPr>
            <w:r/>
            <w:r>
              <w:rPr>
                <w:b/>
                <w:sz w:val="19"/>
              </w:rPr>
              <w:t>security, scope, ambiguity</w:t>
            </w:r>
          </w:p>
        </w:tc>
        <w:tc>
          <w:tcPr>
            <w:tcW w:type="dxa" w:w="3628"/>
            <w:shd w:val="clear" w:color="auto" w:fill="EEF3FC"/>
          </w:tcPr>
          <w:p>
            <w:pPr>
              <w:spacing w:after="0"/>
            </w:pPr>
            <w:r/>
            <w:r>
              <w:rPr>
                <w:b w:val="0"/>
                <w:sz w:val="19"/>
              </w:rPr>
              <w:t>SecurityResult, ScopeResult, AmbiguityResult</w:t>
            </w:r>
          </w:p>
        </w:tc>
        <w:tc>
          <w:tcPr>
            <w:tcW w:type="dxa" w:w="3175"/>
            <w:shd w:val="clear" w:color="auto" w:fill="EEF3FC"/>
          </w:tcPr>
          <w:p>
            <w:pPr>
              <w:spacing w:after="0"/>
            </w:pPr>
            <w:r/>
            <w:r>
              <w:rPr>
                <w:b w:val="0"/>
                <w:sz w:val="19"/>
              </w:rPr>
              <w:t>gate nodes</w:t>
            </w:r>
          </w:p>
        </w:tc>
      </w:tr>
      <w:tr>
        <w:trPr>
          <w:cantSplit w:val="true"/>
        </w:trPr>
        <w:tc>
          <w:tcPr>
            <w:tcW w:type="dxa" w:w="2608"/>
          </w:tcPr>
          <w:p>
            <w:pPr>
              <w:spacing w:after="0"/>
            </w:pPr>
            <w:r/>
            <w:r>
              <w:rPr>
                <w:b/>
                <w:sz w:val="19"/>
              </w:rPr>
              <w:t>transformed</w:t>
            </w:r>
          </w:p>
        </w:tc>
        <w:tc>
          <w:tcPr>
            <w:tcW w:type="dxa" w:w="3628"/>
          </w:tcPr>
          <w:p>
            <w:pPr>
              <w:spacing w:after="0"/>
            </w:pPr>
            <w:r/>
            <w:r>
              <w:rPr>
                <w:b w:val="0"/>
                <w:sz w:val="19"/>
              </w:rPr>
              <w:t>QueryTransformResult</w:t>
            </w:r>
          </w:p>
        </w:tc>
        <w:tc>
          <w:tcPr>
            <w:tcW w:type="dxa" w:w="3175"/>
          </w:tcPr>
          <w:p>
            <w:pPr>
              <w:spacing w:after="0"/>
            </w:pPr>
            <w:r/>
            <w:r>
              <w:rPr>
                <w:b w:val="0"/>
                <w:sz w:val="19"/>
              </w:rPr>
              <w:t>transformation node</w:t>
            </w:r>
          </w:p>
        </w:tc>
      </w:tr>
      <w:tr>
        <w:trPr>
          <w:cantSplit w:val="true"/>
        </w:trPr>
        <w:tc>
          <w:tcPr>
            <w:tcW w:type="dxa" w:w="2608"/>
            <w:shd w:val="clear" w:color="auto" w:fill="EEF3FC"/>
          </w:tcPr>
          <w:p>
            <w:pPr>
              <w:spacing w:after="0"/>
            </w:pPr>
            <w:r/>
            <w:r>
              <w:rPr>
                <w:b/>
                <w:sz w:val="19"/>
              </w:rPr>
              <w:t>classification, selected_route</w:t>
            </w:r>
          </w:p>
        </w:tc>
        <w:tc>
          <w:tcPr>
            <w:tcW w:type="dxa" w:w="3628"/>
            <w:shd w:val="clear" w:color="auto" w:fill="EEF3FC"/>
          </w:tcPr>
          <w:p>
            <w:pPr>
              <w:spacing w:after="0"/>
            </w:pPr>
            <w:r/>
            <w:r>
              <w:rPr>
                <w:b w:val="0"/>
                <w:sz w:val="19"/>
              </w:rPr>
              <w:t>QueryClassification, RouteLabel</w:t>
            </w:r>
          </w:p>
        </w:tc>
        <w:tc>
          <w:tcPr>
            <w:tcW w:type="dxa" w:w="3175"/>
            <w:shd w:val="clear" w:color="auto" w:fill="EEF3FC"/>
          </w:tcPr>
          <w:p>
            <w:pPr>
              <w:spacing w:after="0"/>
            </w:pPr>
            <w:r/>
            <w:r>
              <w:rPr>
                <w:b w:val="0"/>
                <w:sz w:val="19"/>
              </w:rPr>
              <w:t>classification / route nodes</w:t>
            </w:r>
          </w:p>
        </w:tc>
      </w:tr>
      <w:tr>
        <w:trPr>
          <w:cantSplit w:val="true"/>
        </w:trPr>
        <w:tc>
          <w:tcPr>
            <w:tcW w:type="dxa" w:w="2608"/>
          </w:tcPr>
          <w:p>
            <w:pPr>
              <w:spacing w:after="0"/>
            </w:pPr>
            <w:r/>
            <w:r>
              <w:rPr>
                <w:b/>
                <w:sz w:val="19"/>
              </w:rPr>
              <w:t>qa_candidate</w:t>
            </w:r>
          </w:p>
        </w:tc>
        <w:tc>
          <w:tcPr>
            <w:tcW w:type="dxa" w:w="3628"/>
          </w:tcPr>
          <w:p>
            <w:pPr>
              <w:spacing w:after="0"/>
            </w:pPr>
            <w:r/>
            <w:r>
              <w:rPr>
                <w:b w:val="0"/>
                <w:sz w:val="19"/>
              </w:rPr>
              <w:t>(qa_id, match score)</w:t>
            </w:r>
          </w:p>
        </w:tc>
        <w:tc>
          <w:tcPr>
            <w:tcW w:type="dxa" w:w="3175"/>
          </w:tcPr>
          <w:p>
            <w:pPr>
              <w:spacing w:after="0"/>
            </w:pPr>
            <w:r/>
            <w:r>
              <w:rPr>
                <w:b w:val="0"/>
                <w:sz w:val="19"/>
              </w:rPr>
              <w:t>Fast Q&amp;A node → RAG node</w:t>
            </w:r>
          </w:p>
        </w:tc>
      </w:tr>
      <w:tr>
        <w:trPr>
          <w:cantSplit w:val="true"/>
        </w:trPr>
        <w:tc>
          <w:tcPr>
            <w:tcW w:type="dxa" w:w="2608"/>
            <w:shd w:val="clear" w:color="auto" w:fill="EEF3FC"/>
          </w:tcPr>
          <w:p>
            <w:pPr>
              <w:spacing w:after="0"/>
            </w:pPr>
            <w:r/>
            <w:r>
              <w:rPr>
                <w:b/>
                <w:sz w:val="19"/>
              </w:rPr>
              <w:t>result</w:t>
            </w:r>
          </w:p>
        </w:tc>
        <w:tc>
          <w:tcPr>
            <w:tcW w:type="dxa" w:w="3628"/>
            <w:shd w:val="clear" w:color="auto" w:fill="EEF3FC"/>
          </w:tcPr>
          <w:p>
            <w:pPr>
              <w:spacing w:after="0"/>
            </w:pPr>
            <w:r/>
            <w:r>
              <w:rPr>
                <w:b w:val="0"/>
                <w:sz w:val="19"/>
              </w:rPr>
              <w:t>WorkflowResult</w:t>
            </w:r>
          </w:p>
        </w:tc>
        <w:tc>
          <w:tcPr>
            <w:tcW w:type="dxa" w:w="3175"/>
            <w:shd w:val="clear" w:color="auto" w:fill="EEF3FC"/>
          </w:tcPr>
          <w:p>
            <w:pPr>
              <w:spacing w:after="0"/>
            </w:pPr>
            <w:r/>
            <w:r>
              <w:rPr>
                <w:b w:val="0"/>
                <w:sz w:val="19"/>
              </w:rPr>
              <w:t>terminal nodes</w:t>
            </w:r>
          </w:p>
        </w:tc>
      </w:tr>
    </w:tbl>
    <w:p/>
    <w:p>
      <w:pPr>
        <w:pStyle w:val="Heading2"/>
      </w:pPr>
      <w:r>
        <w:t>6.2 Security gate</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835"/>
            <w:shd w:val="clear" w:color="auto" w:fill="1C4FD6"/>
          </w:tcPr>
          <w:p>
            <w:pPr>
              <w:spacing w:after="0"/>
            </w:pPr>
            <w:r/>
            <w:r>
              <w:rPr>
                <w:b/>
                <w:color w:val="FFFFFF"/>
                <w:sz w:val="19"/>
              </w:rPr>
              <w:t>Label</w:t>
            </w:r>
          </w:p>
        </w:tc>
        <w:tc>
          <w:tcPr>
            <w:tcW w:type="dxa" w:w="6576"/>
            <w:shd w:val="clear" w:color="auto" w:fill="1C4FD6"/>
          </w:tcPr>
          <w:p>
            <w:pPr>
              <w:spacing w:after="0"/>
            </w:pPr>
            <w:r/>
            <w:r>
              <w:rPr>
                <w:b/>
                <w:color w:val="FFFFFF"/>
                <w:sz w:val="19"/>
              </w:rPr>
              <w:t>Examples of what is caught</w:t>
            </w:r>
          </w:p>
        </w:tc>
      </w:tr>
      <w:tr>
        <w:trPr>
          <w:cantSplit w:val="true"/>
        </w:trPr>
        <w:tc>
          <w:tcPr>
            <w:tcW w:type="dxa" w:w="2835"/>
          </w:tcPr>
          <w:p>
            <w:pPr>
              <w:spacing w:after="0"/>
            </w:pPr>
            <w:r/>
            <w:r>
              <w:rPr>
                <w:b/>
                <w:sz w:val="19"/>
              </w:rPr>
              <w:t>SEC_PROMPT_INJECTION</w:t>
            </w:r>
          </w:p>
        </w:tc>
        <w:tc>
          <w:tcPr>
            <w:tcW w:type="dxa" w:w="6576"/>
          </w:tcPr>
          <w:p>
            <w:pPr>
              <w:spacing w:after="0"/>
            </w:pPr>
            <w:r/>
            <w:r>
              <w:rPr>
                <w:b w:val="0"/>
                <w:sz w:val="19"/>
              </w:rPr>
              <w:t>"ignore previous instructions", "reveal the system prompt", jailbreak / developer mode</w:t>
            </w:r>
          </w:p>
        </w:tc>
      </w:tr>
      <w:tr>
        <w:trPr>
          <w:cantSplit w:val="true"/>
        </w:trPr>
        <w:tc>
          <w:tcPr>
            <w:tcW w:type="dxa" w:w="2835"/>
            <w:shd w:val="clear" w:color="auto" w:fill="EEF3FC"/>
          </w:tcPr>
          <w:p>
            <w:pPr>
              <w:spacing w:after="0"/>
            </w:pPr>
            <w:r/>
            <w:r>
              <w:rPr>
                <w:b/>
                <w:sz w:val="19"/>
              </w:rPr>
              <w:t>SEC_PERMISSION_BYPASS</w:t>
            </w:r>
          </w:p>
        </w:tc>
        <w:tc>
          <w:tcPr>
            <w:tcW w:type="dxa" w:w="6576"/>
            <w:shd w:val="clear" w:color="auto" w:fill="EEF3FC"/>
          </w:tcPr>
          <w:p>
            <w:pPr>
              <w:spacing w:after="0"/>
            </w:pPr>
            <w:r/>
            <w:r>
              <w:rPr>
                <w:b w:val="0"/>
                <w:sz w:val="19"/>
              </w:rPr>
              <w:t>"bypass permissions", "pretend I am admin", "show hidden fields"</w:t>
            </w:r>
          </w:p>
        </w:tc>
      </w:tr>
      <w:tr>
        <w:trPr>
          <w:cantSplit w:val="true"/>
        </w:trPr>
        <w:tc>
          <w:tcPr>
            <w:tcW w:type="dxa" w:w="2835"/>
          </w:tcPr>
          <w:p>
            <w:pPr>
              <w:spacing w:after="0"/>
            </w:pPr>
            <w:r/>
            <w:r>
              <w:rPr>
                <w:b/>
                <w:sz w:val="19"/>
              </w:rPr>
              <w:t>SEC_SOCIAL_ENGINEERING</w:t>
            </w:r>
          </w:p>
        </w:tc>
        <w:tc>
          <w:tcPr>
            <w:tcW w:type="dxa" w:w="6576"/>
          </w:tcPr>
          <w:p>
            <w:pPr>
              <w:spacing w:after="0"/>
            </w:pPr>
            <w:r/>
            <w:r>
              <w:rPr>
                <w:b w:val="0"/>
                <w:sz w:val="19"/>
              </w:rPr>
              <w:t>"act as administrator", "urgent — skip approval"</w:t>
            </w:r>
          </w:p>
        </w:tc>
      </w:tr>
      <w:tr>
        <w:trPr>
          <w:cantSplit w:val="true"/>
        </w:trPr>
        <w:tc>
          <w:tcPr>
            <w:tcW w:type="dxa" w:w="2835"/>
            <w:shd w:val="clear" w:color="auto" w:fill="EEF3FC"/>
          </w:tcPr>
          <w:p>
            <w:pPr>
              <w:spacing w:after="0"/>
            </w:pPr>
            <w:r/>
            <w:r>
              <w:rPr>
                <w:b/>
                <w:sz w:val="19"/>
              </w:rPr>
              <w:t>SEC_OBFUSCATED_ATTACK</w:t>
            </w:r>
          </w:p>
        </w:tc>
        <w:tc>
          <w:tcPr>
            <w:tcW w:type="dxa" w:w="6576"/>
            <w:shd w:val="clear" w:color="auto" w:fill="EEF3FC"/>
          </w:tcPr>
          <w:p>
            <w:pPr>
              <w:spacing w:after="0"/>
            </w:pPr>
            <w:r/>
            <w:r>
              <w:rPr>
                <w:b w:val="0"/>
                <w:sz w:val="19"/>
              </w:rPr>
              <w:t>Attacks hidden in URL-encoding or base64</w:t>
            </w:r>
          </w:p>
        </w:tc>
      </w:tr>
      <w:tr>
        <w:trPr>
          <w:cantSplit w:val="true"/>
        </w:trPr>
        <w:tc>
          <w:tcPr>
            <w:tcW w:type="dxa" w:w="2835"/>
          </w:tcPr>
          <w:p>
            <w:pPr>
              <w:spacing w:after="0"/>
            </w:pPr>
            <w:r/>
            <w:r>
              <w:rPr>
                <w:b/>
                <w:sz w:val="19"/>
              </w:rPr>
              <w:t>SEC_TOOL_ABUSE</w:t>
            </w:r>
          </w:p>
        </w:tc>
        <w:tc>
          <w:tcPr>
            <w:tcW w:type="dxa" w:w="6576"/>
          </w:tcPr>
          <w:p>
            <w:pPr>
              <w:spacing w:after="0"/>
            </w:pPr>
            <w:r/>
            <w:r>
              <w:rPr>
                <w:b w:val="0"/>
                <w:sz w:val="19"/>
              </w:rPr>
              <w:t>"call an unapproved IDO / hidden API", "invent a tool call"</w:t>
            </w:r>
          </w:p>
        </w:tc>
      </w:tr>
      <w:tr>
        <w:trPr>
          <w:cantSplit w:val="true"/>
        </w:trPr>
        <w:tc>
          <w:tcPr>
            <w:tcW w:type="dxa" w:w="2835"/>
            <w:shd w:val="clear" w:color="auto" w:fill="EEF3FC"/>
          </w:tcPr>
          <w:p>
            <w:pPr>
              <w:spacing w:after="0"/>
            </w:pPr>
            <w:r/>
            <w:r>
              <w:rPr>
                <w:b/>
                <w:sz w:val="19"/>
              </w:rPr>
              <w:t>SEC_DATA_EXFILTRATION</w:t>
            </w:r>
          </w:p>
        </w:tc>
        <w:tc>
          <w:tcPr>
            <w:tcW w:type="dxa" w:w="6576"/>
            <w:shd w:val="clear" w:color="auto" w:fill="EEF3FC"/>
          </w:tcPr>
          <w:p>
            <w:pPr>
              <w:spacing w:after="0"/>
            </w:pPr>
            <w:r/>
            <w:r>
              <w:rPr>
                <w:b w:val="0"/>
                <w:sz w:val="19"/>
              </w:rPr>
              <w:t>"dump all customer records", "bulk export"</w:t>
            </w:r>
          </w:p>
        </w:tc>
      </w:tr>
      <w:tr>
        <w:trPr>
          <w:cantSplit w:val="true"/>
        </w:trPr>
        <w:tc>
          <w:tcPr>
            <w:tcW w:type="dxa" w:w="2835"/>
          </w:tcPr>
          <w:p>
            <w:pPr>
              <w:spacing w:after="0"/>
            </w:pPr>
            <w:r/>
            <w:r>
              <w:rPr>
                <w:b/>
                <w:sz w:val="19"/>
              </w:rPr>
              <w:t>SEC_CREDENTIAL_REQUEST</w:t>
            </w:r>
          </w:p>
        </w:tc>
        <w:tc>
          <w:tcPr>
            <w:tcW w:type="dxa" w:w="6576"/>
          </w:tcPr>
          <w:p>
            <w:pPr>
              <w:spacing w:after="0"/>
            </w:pPr>
            <w:r/>
            <w:r>
              <w:rPr>
                <w:b w:val="0"/>
                <w:sz w:val="19"/>
              </w:rPr>
              <w:t>"show me the password / API key / session token"</w:t>
            </w:r>
          </w:p>
        </w:tc>
      </w:tr>
      <w:tr>
        <w:trPr>
          <w:cantSplit w:val="true"/>
        </w:trPr>
        <w:tc>
          <w:tcPr>
            <w:tcW w:type="dxa" w:w="2835"/>
            <w:shd w:val="clear" w:color="auto" w:fill="EEF3FC"/>
          </w:tcPr>
          <w:p>
            <w:pPr>
              <w:spacing w:after="0"/>
            </w:pPr>
            <w:r/>
            <w:r>
              <w:rPr>
                <w:b/>
                <w:sz w:val="19"/>
              </w:rPr>
              <w:t>SEC_MALICIOUS_INSTRUCTION</w:t>
            </w:r>
          </w:p>
        </w:tc>
        <w:tc>
          <w:tcPr>
            <w:tcW w:type="dxa" w:w="6576"/>
            <w:shd w:val="clear" w:color="auto" w:fill="EEF3FC"/>
          </w:tcPr>
          <w:p>
            <w:pPr>
              <w:spacing w:after="0"/>
            </w:pPr>
            <w:r/>
            <w:r>
              <w:rPr>
                <w:b w:val="0"/>
                <w:sz w:val="19"/>
              </w:rPr>
              <w:t>"delete all records", "erase the audit logs"</w:t>
            </w:r>
          </w:p>
        </w:tc>
      </w:tr>
      <w:tr>
        <w:trPr>
          <w:cantSplit w:val="true"/>
        </w:trPr>
        <w:tc>
          <w:tcPr>
            <w:tcW w:type="dxa" w:w="2835"/>
          </w:tcPr>
          <w:p>
            <w:pPr>
              <w:spacing w:after="0"/>
            </w:pPr>
            <w:r/>
            <w:r>
              <w:rPr>
                <w:b/>
                <w:sz w:val="19"/>
              </w:rPr>
              <w:t>SEC_SAFE</w:t>
            </w:r>
          </w:p>
        </w:tc>
        <w:tc>
          <w:tcPr>
            <w:tcW w:type="dxa" w:w="6576"/>
          </w:tcPr>
          <w:p>
            <w:pPr>
              <w:spacing w:after="0"/>
            </w:pPr>
            <w:r/>
            <w:r>
              <w:rPr>
                <w:b w:val="0"/>
                <w:sz w:val="19"/>
              </w:rPr>
              <w:t>Everything else, including legitimate security help ("how do permissions work?")</w:t>
            </w:r>
          </w:p>
        </w:tc>
      </w:tr>
    </w:tbl>
    <w:p/>
    <w:p>
      <w:pPr>
        <w:pStyle w:val="ListBullet"/>
      </w:pPr>
      <w:r>
        <w:rPr>
          <w:b/>
        </w:rPr>
        <w:t xml:space="preserve">Layer 1 — normalize: </w:t>
      </w:r>
      <w:r>
        <w:t>Unicode NFKC, whitespace; analyse the original plus URL-decoded and bounded base64-decoded variants.</w:t>
      </w:r>
    </w:p>
    <w:p>
      <w:pPr>
        <w:pStyle w:val="ListBullet"/>
      </w:pPr>
      <w:r>
        <w:rPr>
          <w:b/>
        </w:rPr>
        <w:t xml:space="preserve">Layer 2 — rules: </w:t>
      </w:r>
      <w:r>
        <w:t>category regexes → block locally with confidence 0.99; never sent to any model.</w:t>
      </w:r>
    </w:p>
    <w:p>
      <w:pPr>
        <w:pStyle w:val="ListBullet"/>
      </w:pPr>
      <w:r>
        <w:rPr>
          <w:b/>
        </w:rPr>
        <w:t xml:space="preserve">Layer 3 — semantic: </w:t>
      </w:r>
      <w:r>
        <w:t>only suspicious-but-unmatched text goes to gpt-4.1-mini (JSON label, confidence, reason).</w:t>
      </w:r>
    </w:p>
    <w:p>
      <w:pPr>
        <w:pStyle w:val="ListBullet"/>
      </w:pPr>
      <w:r>
        <w:rPr>
          <w:b/>
        </w:rPr>
        <w:t xml:space="preserve">Fail-closed: </w:t>
      </w:r>
      <w:r>
        <w:t>if the classifier errors, suspicious text is blocked (confidence 0.6, signal fail_closed).</w:t>
      </w:r>
    </w:p>
    <w:p>
      <w:pPr>
        <w:pStyle w:val="Heading2"/>
      </w:pPr>
      <w:r>
        <w:t>6.3 Follow-up resolution</w:t>
      </w:r>
    </w:p>
    <w:p>
      <w:r>
        <w:rPr>
          <w:i w:val="0"/>
        </w:rPr>
        <w:t>Runs only when there is history AND the message looks like a follow-up: a reference word (it, this, that, they, next, one…), a continuation ("and…", "what about…", "why") or ≤ 4 words. Small talk (thanks, ok, good morning) is never rewritten. gpt-4.1-mini receives the last 3 turns (answers trimmed to 600 chars) and returns {"standalone": …}. Output over 1,000 chars, empty or unchanged text is ignored; any error keeps the original message.</w:t>
      </w:r>
    </w:p>
    <w:p>
      <w:pPr>
        <w:pStyle w:val="Heading2"/>
      </w:pPr>
      <w:r>
        <w:t>6.4 Scope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721"/>
            <w:shd w:val="clear" w:color="auto" w:fill="1C4FD6"/>
          </w:tcPr>
          <w:p>
            <w:pPr>
              <w:spacing w:after="0"/>
            </w:pPr>
            <w:r/>
            <w:r>
              <w:rPr>
                <w:b/>
                <w:color w:val="FFFFFF"/>
                <w:sz w:val="19"/>
              </w:rPr>
              <w:t>Label</w:t>
            </w:r>
          </w:p>
        </w:tc>
        <w:tc>
          <w:tcPr>
            <w:tcW w:type="dxa" w:w="1587"/>
            <w:shd w:val="clear" w:color="auto" w:fill="1C4FD6"/>
          </w:tcPr>
          <w:p>
            <w:pPr>
              <w:spacing w:after="0"/>
            </w:pPr>
            <w:r/>
            <w:r>
              <w:rPr>
                <w:b/>
                <w:color w:val="FFFFFF"/>
                <w:sz w:val="19"/>
              </w:rPr>
              <w:t>Result</w:t>
            </w:r>
          </w:p>
        </w:tc>
        <w:tc>
          <w:tcPr>
            <w:tcW w:type="dxa" w:w="5102"/>
            <w:shd w:val="clear" w:color="auto" w:fill="1C4FD6"/>
          </w:tcPr>
          <w:p>
            <w:pPr>
              <w:spacing w:after="0"/>
            </w:pPr>
            <w:r/>
            <w:r>
              <w:rPr>
                <w:b/>
                <w:color w:val="FFFFFF"/>
                <w:sz w:val="19"/>
              </w:rPr>
              <w:t>Detection</w:t>
            </w:r>
          </w:p>
        </w:tc>
      </w:tr>
      <w:tr>
        <w:trPr>
          <w:cantSplit w:val="true"/>
        </w:trPr>
        <w:tc>
          <w:tcPr>
            <w:tcW w:type="dxa" w:w="2721"/>
          </w:tcPr>
          <w:p>
            <w:pPr>
              <w:spacing w:after="0"/>
            </w:pPr>
            <w:r/>
            <w:r>
              <w:rPr>
                <w:b/>
                <w:sz w:val="19"/>
              </w:rPr>
              <w:t>SYTELINE_RELATED</w:t>
            </w:r>
          </w:p>
        </w:tc>
        <w:tc>
          <w:tcPr>
            <w:tcW w:type="dxa" w:w="1587"/>
          </w:tcPr>
          <w:p>
            <w:pPr>
              <w:spacing w:after="0"/>
            </w:pPr>
            <w:r/>
            <w:r>
              <w:rPr>
                <w:b w:val="0"/>
                <w:sz w:val="19"/>
              </w:rPr>
              <w:t>in scope</w:t>
            </w:r>
          </w:p>
        </w:tc>
        <w:tc>
          <w:tcPr>
            <w:tcW w:type="dxa" w:w="5102"/>
          </w:tcPr>
          <w:p>
            <w:pPr>
              <w:spacing w:after="0"/>
            </w:pPr>
            <w:r/>
            <w:r>
              <w:rPr>
                <w:b w:val="0"/>
                <w:sz w:val="19"/>
              </w:rPr>
              <w:t>Business glossary terms, greetings/chitchat, LLM</w:t>
            </w:r>
          </w:p>
        </w:tc>
      </w:tr>
      <w:tr>
        <w:trPr>
          <w:cantSplit w:val="true"/>
        </w:trPr>
        <w:tc>
          <w:tcPr>
            <w:tcW w:type="dxa" w:w="2721"/>
            <w:shd w:val="clear" w:color="auto" w:fill="EEF3FC"/>
          </w:tcPr>
          <w:p>
            <w:pPr>
              <w:spacing w:after="0"/>
            </w:pPr>
            <w:r/>
            <w:r>
              <w:rPr>
                <w:b/>
                <w:sz w:val="19"/>
              </w:rPr>
              <w:t>OFF_TOPIC</w:t>
            </w:r>
          </w:p>
        </w:tc>
        <w:tc>
          <w:tcPr>
            <w:tcW w:type="dxa" w:w="1587"/>
            <w:shd w:val="clear" w:color="auto" w:fill="EEF3FC"/>
          </w:tcPr>
          <w:p>
            <w:pPr>
              <w:spacing w:after="0"/>
            </w:pPr>
            <w:r/>
            <w:r>
              <w:rPr>
                <w:b w:val="0"/>
                <w:sz w:val="19"/>
              </w:rPr>
              <w:t>out of scope</w:t>
            </w:r>
          </w:p>
        </w:tc>
        <w:tc>
          <w:tcPr>
            <w:tcW w:type="dxa" w:w="5102"/>
            <w:shd w:val="clear" w:color="auto" w:fill="EEF3FC"/>
          </w:tcPr>
          <w:p>
            <w:pPr>
              <w:spacing w:after="0"/>
            </w:pPr>
            <w:r/>
            <w:r>
              <w:rPr>
                <w:b w:val="0"/>
                <w:sz w:val="19"/>
              </w:rPr>
              <w:t>LLM</w:t>
            </w:r>
          </w:p>
        </w:tc>
      </w:tr>
      <w:tr>
        <w:trPr>
          <w:cantSplit w:val="true"/>
        </w:trPr>
        <w:tc>
          <w:tcPr>
            <w:tcW w:type="dxa" w:w="2721"/>
          </w:tcPr>
          <w:p>
            <w:pPr>
              <w:spacing w:after="0"/>
            </w:pPr>
            <w:r/>
            <w:r>
              <w:rPr>
                <w:b/>
                <w:sz w:val="19"/>
              </w:rPr>
              <w:t>GENERAL_KNOWLEDGE</w:t>
            </w:r>
          </w:p>
        </w:tc>
        <w:tc>
          <w:tcPr>
            <w:tcW w:type="dxa" w:w="1587"/>
          </w:tcPr>
          <w:p>
            <w:pPr>
              <w:spacing w:after="0"/>
            </w:pPr>
            <w:r/>
            <w:r>
              <w:rPr>
                <w:b w:val="0"/>
                <w:sz w:val="19"/>
              </w:rPr>
              <w:t>out of scope</w:t>
            </w:r>
          </w:p>
        </w:tc>
        <w:tc>
          <w:tcPr>
            <w:tcW w:type="dxa" w:w="5102"/>
          </w:tcPr>
          <w:p>
            <w:pPr>
              <w:spacing w:after="0"/>
            </w:pPr>
            <w:r/>
            <w:r>
              <w:rPr>
                <w:b w:val="0"/>
                <w:sz w:val="19"/>
              </w:rPr>
              <w:t>Regex for general trivia/coding/weather-type questions, LLM</w:t>
            </w:r>
          </w:p>
        </w:tc>
      </w:tr>
      <w:tr>
        <w:trPr>
          <w:cantSplit w:val="true"/>
        </w:trPr>
        <w:tc>
          <w:tcPr>
            <w:tcW w:type="dxa" w:w="2721"/>
            <w:shd w:val="clear" w:color="auto" w:fill="EEF3FC"/>
          </w:tcPr>
          <w:p>
            <w:pPr>
              <w:spacing w:after="0"/>
            </w:pPr>
            <w:r/>
            <w:r>
              <w:rPr>
                <w:b/>
                <w:sz w:val="19"/>
              </w:rPr>
              <w:t>COMPETITOR_OTHER_ERP</w:t>
            </w:r>
          </w:p>
        </w:tc>
        <w:tc>
          <w:tcPr>
            <w:tcW w:type="dxa" w:w="1587"/>
            <w:shd w:val="clear" w:color="auto" w:fill="EEF3FC"/>
          </w:tcPr>
          <w:p>
            <w:pPr>
              <w:spacing w:after="0"/>
            </w:pPr>
            <w:r/>
            <w:r>
              <w:rPr>
                <w:b w:val="0"/>
                <w:sz w:val="19"/>
              </w:rPr>
              <w:t>out of scope</w:t>
            </w:r>
          </w:p>
        </w:tc>
        <w:tc>
          <w:tcPr>
            <w:tcW w:type="dxa" w:w="5102"/>
            <w:shd w:val="clear" w:color="auto" w:fill="EEF3FC"/>
          </w:tcPr>
          <w:p>
            <w:pPr>
              <w:spacing w:after="0"/>
            </w:pPr>
            <w:r/>
            <w:r>
              <w:rPr>
                <w:b w:val="0"/>
                <w:sz w:val="19"/>
              </w:rPr>
              <w:t>Regex: SAP, Oracle EBS/ERP, NetSuite, Dynamics 365, Epicor, Odoo</w:t>
            </w:r>
          </w:p>
        </w:tc>
      </w:tr>
      <w:tr>
        <w:trPr>
          <w:cantSplit w:val="true"/>
        </w:trPr>
        <w:tc>
          <w:tcPr>
            <w:tcW w:type="dxa" w:w="2721"/>
          </w:tcPr>
          <w:p>
            <w:pPr>
              <w:spacing w:after="0"/>
            </w:pPr>
            <w:r/>
            <w:r>
              <w:rPr>
                <w:b/>
                <w:sz w:val="19"/>
              </w:rPr>
              <w:t>IRRELEVANT</w:t>
            </w:r>
          </w:p>
        </w:tc>
        <w:tc>
          <w:tcPr>
            <w:tcW w:type="dxa" w:w="1587"/>
          </w:tcPr>
          <w:p>
            <w:pPr>
              <w:spacing w:after="0"/>
            </w:pPr>
            <w:r/>
            <w:r>
              <w:rPr>
                <w:b w:val="0"/>
                <w:sz w:val="19"/>
              </w:rPr>
              <w:t>out of scope</w:t>
            </w:r>
          </w:p>
        </w:tc>
        <w:tc>
          <w:tcPr>
            <w:tcW w:type="dxa" w:w="5102"/>
          </w:tcPr>
          <w:p>
            <w:pPr>
              <w:spacing w:after="0"/>
            </w:pPr>
            <w:r/>
            <w:r>
              <w:rPr>
                <w:b w:val="0"/>
                <w:sz w:val="19"/>
              </w:rPr>
              <w:t>LLM</w:t>
            </w:r>
          </w:p>
        </w:tc>
      </w:tr>
    </w:tbl>
    <w:p/>
    <w:p>
      <w:pPr>
        <w:pStyle w:val="Heading2"/>
      </w:pPr>
      <w:r>
        <w:t>6.5 Ambiguity</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721"/>
            <w:shd w:val="clear" w:color="auto" w:fill="1C4FD6"/>
          </w:tcPr>
          <w:p>
            <w:pPr>
              <w:spacing w:after="0"/>
            </w:pPr>
            <w:r/>
            <w:r>
              <w:rPr>
                <w:b/>
                <w:color w:val="FFFFFF"/>
                <w:sz w:val="19"/>
              </w:rPr>
              <w:t>Label</w:t>
            </w:r>
          </w:p>
        </w:tc>
        <w:tc>
          <w:tcPr>
            <w:tcW w:type="dxa" w:w="4139"/>
            <w:shd w:val="clear" w:color="auto" w:fill="1C4FD6"/>
          </w:tcPr>
          <w:p>
            <w:pPr>
              <w:spacing w:after="0"/>
            </w:pPr>
            <w:r/>
            <w:r>
              <w:rPr>
                <w:b/>
                <w:color w:val="FFFFFF"/>
                <w:sz w:val="19"/>
              </w:rPr>
              <w:t>Trigger</w:t>
            </w:r>
          </w:p>
        </w:tc>
        <w:tc>
          <w:tcPr>
            <w:tcW w:type="dxa" w:w="2551"/>
            <w:shd w:val="clear" w:color="auto" w:fill="1C4FD6"/>
          </w:tcPr>
          <w:p>
            <w:pPr>
              <w:spacing w:after="0"/>
            </w:pPr>
            <w:r/>
            <w:r>
              <w:rPr>
                <w:b/>
                <w:color w:val="FFFFFF"/>
                <w:sz w:val="19"/>
              </w:rPr>
              <w:t>Outcome</w:t>
            </w:r>
          </w:p>
        </w:tc>
      </w:tr>
      <w:tr>
        <w:trPr>
          <w:cantSplit w:val="true"/>
        </w:trPr>
        <w:tc>
          <w:tcPr>
            <w:tcW w:type="dxa" w:w="2721"/>
          </w:tcPr>
          <w:p>
            <w:pPr>
              <w:spacing w:after="0"/>
            </w:pPr>
            <w:r/>
            <w:r>
              <w:rPr>
                <w:b/>
                <w:sz w:val="19"/>
              </w:rPr>
              <w:t>A0_CLEAR</w:t>
            </w:r>
          </w:p>
        </w:tc>
        <w:tc>
          <w:tcPr>
            <w:tcW w:type="dxa" w:w="4139"/>
          </w:tcPr>
          <w:p>
            <w:pPr>
              <w:spacing w:after="0"/>
            </w:pPr>
            <w:r/>
            <w:r>
              <w:rPr>
                <w:b w:val="0"/>
                <w:sz w:val="19"/>
              </w:rPr>
              <w:t>Nothing ambiguous; references replaced from UI/record context</w:t>
            </w:r>
          </w:p>
        </w:tc>
        <w:tc>
          <w:tcPr>
            <w:tcW w:type="dxa" w:w="2551"/>
          </w:tcPr>
          <w:p>
            <w:pPr>
              <w:spacing w:after="0"/>
            </w:pPr>
            <w:r/>
            <w:r>
              <w:rPr>
                <w:b w:val="0"/>
                <w:sz w:val="19"/>
              </w:rPr>
              <w:t>continue</w:t>
            </w:r>
          </w:p>
        </w:tc>
      </w:tr>
      <w:tr>
        <w:trPr>
          <w:cantSplit w:val="true"/>
        </w:trPr>
        <w:tc>
          <w:tcPr>
            <w:tcW w:type="dxa" w:w="2721"/>
            <w:shd w:val="clear" w:color="auto" w:fill="EEF3FC"/>
          </w:tcPr>
          <w:p>
            <w:pPr>
              <w:spacing w:after="0"/>
            </w:pPr>
            <w:r/>
            <w:r>
              <w:rPr>
                <w:b/>
                <w:sz w:val="19"/>
              </w:rPr>
              <w:t>A1_MISSING_TOPIC</w:t>
            </w:r>
          </w:p>
        </w:tc>
        <w:tc>
          <w:tcPr>
            <w:tcW w:type="dxa" w:w="4139"/>
            <w:shd w:val="clear" w:color="auto" w:fill="EEF3FC"/>
          </w:tcPr>
          <w:p>
            <w:pPr>
              <w:spacing w:after="0"/>
            </w:pPr>
            <w:r/>
            <w:r>
              <w:rPr>
                <w:b w:val="0"/>
                <w:sz w:val="19"/>
              </w:rPr>
              <w:t>Bare "what?", "help", "do it"</w:t>
            </w:r>
          </w:p>
        </w:tc>
        <w:tc>
          <w:tcPr>
            <w:tcW w:type="dxa" w:w="2551"/>
            <w:shd w:val="clear" w:color="auto" w:fill="EEF3FC"/>
          </w:tcPr>
          <w:p>
            <w:pPr>
              <w:spacing w:after="0"/>
            </w:pPr>
            <w:r/>
            <w:r>
              <w:rPr>
                <w:b w:val="0"/>
                <w:sz w:val="19"/>
              </w:rPr>
              <w:t>ask for the topic</w:t>
            </w:r>
          </w:p>
        </w:tc>
      </w:tr>
      <w:tr>
        <w:trPr>
          <w:cantSplit w:val="true"/>
        </w:trPr>
        <w:tc>
          <w:tcPr>
            <w:tcW w:type="dxa" w:w="2721"/>
          </w:tcPr>
          <w:p>
            <w:pPr>
              <w:spacing w:after="0"/>
            </w:pPr>
            <w:r/>
            <w:r>
              <w:rPr>
                <w:b/>
                <w:sz w:val="19"/>
              </w:rPr>
              <w:t>A2_MISSING_DETAIL</w:t>
            </w:r>
          </w:p>
        </w:tc>
        <w:tc>
          <w:tcPr>
            <w:tcW w:type="dxa" w:w="4139"/>
          </w:tcPr>
          <w:p>
            <w:pPr>
              <w:spacing w:after="0"/>
            </w:pPr>
            <w:r/>
            <w:r>
              <w:rPr>
                <w:b w:val="0"/>
                <w:sz w:val="19"/>
              </w:rPr>
              <w:t>Balance / credit status / overdue without a customer</w:t>
            </w:r>
          </w:p>
        </w:tc>
        <w:tc>
          <w:tcPr>
            <w:tcW w:type="dxa" w:w="2551"/>
          </w:tcPr>
          <w:p>
            <w:pPr>
              <w:spacing w:after="0"/>
            </w:pPr>
            <w:r/>
            <w:r>
              <w:rPr>
                <w:b w:val="0"/>
                <w:sz w:val="19"/>
              </w:rPr>
              <w:t>ask for the customer</w:t>
            </w:r>
          </w:p>
        </w:tc>
      </w:tr>
      <w:tr>
        <w:trPr>
          <w:cantSplit w:val="true"/>
        </w:trPr>
        <w:tc>
          <w:tcPr>
            <w:tcW w:type="dxa" w:w="2721"/>
            <w:shd w:val="clear" w:color="auto" w:fill="EEF3FC"/>
          </w:tcPr>
          <w:p>
            <w:pPr>
              <w:spacing w:after="0"/>
            </w:pPr>
            <w:r/>
            <w:r>
              <w:rPr>
                <w:b/>
                <w:sz w:val="19"/>
              </w:rPr>
              <w:t>A3_CONTRADICTORY</w:t>
            </w:r>
          </w:p>
        </w:tc>
        <w:tc>
          <w:tcPr>
            <w:tcW w:type="dxa" w:w="4139"/>
            <w:shd w:val="clear" w:color="auto" w:fill="EEF3FC"/>
          </w:tcPr>
          <w:p>
            <w:pPr>
              <w:spacing w:after="0"/>
            </w:pPr>
            <w:r/>
            <w:r>
              <w:rPr>
                <w:b w:val="0"/>
                <w:sz w:val="19"/>
              </w:rPr>
              <w:t>Conflicting actions (create + delete)</w:t>
            </w:r>
          </w:p>
        </w:tc>
        <w:tc>
          <w:tcPr>
            <w:tcW w:type="dxa" w:w="2551"/>
            <w:shd w:val="clear" w:color="auto" w:fill="EEF3FC"/>
          </w:tcPr>
          <w:p>
            <w:pPr>
              <w:spacing w:after="0"/>
            </w:pPr>
            <w:r/>
            <w:r>
              <w:rPr>
                <w:b w:val="0"/>
                <w:sz w:val="19"/>
              </w:rPr>
              <w:t>ask for one action</w:t>
            </w:r>
          </w:p>
        </w:tc>
      </w:tr>
      <w:tr>
        <w:trPr>
          <w:cantSplit w:val="true"/>
        </w:trPr>
        <w:tc>
          <w:tcPr>
            <w:tcW w:type="dxa" w:w="2721"/>
          </w:tcPr>
          <w:p>
            <w:pPr>
              <w:spacing w:after="0"/>
            </w:pPr>
            <w:r/>
            <w:r>
              <w:rPr>
                <w:b/>
                <w:sz w:val="19"/>
              </w:rPr>
              <w:t>A4_VERSION_RECENCY</w:t>
            </w:r>
          </w:p>
        </w:tc>
        <w:tc>
          <w:tcPr>
            <w:tcW w:type="dxa" w:w="4139"/>
          </w:tcPr>
          <w:p>
            <w:pPr>
              <w:spacing w:after="0"/>
            </w:pPr>
            <w:r/>
            <w:r>
              <w:rPr>
                <w:b w:val="0"/>
                <w:sz w:val="19"/>
              </w:rPr>
              <w:t>"latest version / documentation"</w:t>
            </w:r>
          </w:p>
        </w:tc>
        <w:tc>
          <w:tcPr>
            <w:tcW w:type="dxa" w:w="2551"/>
          </w:tcPr>
          <w:p>
            <w:pPr>
              <w:spacing w:after="0"/>
            </w:pPr>
            <w:r/>
            <w:r>
              <w:rPr>
                <w:b w:val="0"/>
                <w:sz w:val="19"/>
              </w:rPr>
              <w:t>ask which version</w:t>
            </w:r>
          </w:p>
        </w:tc>
      </w:tr>
      <w:tr>
        <w:trPr>
          <w:cantSplit w:val="true"/>
        </w:trPr>
        <w:tc>
          <w:tcPr>
            <w:tcW w:type="dxa" w:w="2721"/>
            <w:shd w:val="clear" w:color="auto" w:fill="EEF3FC"/>
          </w:tcPr>
          <w:p>
            <w:pPr>
              <w:spacing w:after="0"/>
            </w:pPr>
            <w:r/>
            <w:r>
              <w:rPr>
                <w:b/>
                <w:sz w:val="19"/>
              </w:rPr>
              <w:t>A5_REFERENTIAL_AMBIGUITY</w:t>
            </w:r>
          </w:p>
        </w:tc>
        <w:tc>
          <w:tcPr>
            <w:tcW w:type="dxa" w:w="4139"/>
            <w:shd w:val="clear" w:color="auto" w:fill="EEF3FC"/>
          </w:tcPr>
          <w:p>
            <w:pPr>
              <w:spacing w:after="0"/>
            </w:pPr>
            <w:r/>
            <w:r>
              <w:rPr>
                <w:b w:val="0"/>
                <w:sz w:val="19"/>
              </w:rPr>
              <w:t>"this record" with no selected record</w:t>
            </w:r>
          </w:p>
        </w:tc>
        <w:tc>
          <w:tcPr>
            <w:tcW w:type="dxa" w:w="2551"/>
            <w:shd w:val="clear" w:color="auto" w:fill="EEF3FC"/>
          </w:tcPr>
          <w:p>
            <w:pPr>
              <w:spacing w:after="0"/>
            </w:pPr>
            <w:r/>
            <w:r>
              <w:rPr>
                <w:b w:val="0"/>
                <w:sz w:val="19"/>
              </w:rPr>
              <w:t>ask to select or give the id</w:t>
            </w:r>
          </w:p>
        </w:tc>
      </w:tr>
      <w:tr>
        <w:trPr>
          <w:cantSplit w:val="true"/>
        </w:trPr>
        <w:tc>
          <w:tcPr>
            <w:tcW w:type="dxa" w:w="2721"/>
          </w:tcPr>
          <w:p>
            <w:pPr>
              <w:spacing w:after="0"/>
            </w:pPr>
            <w:r/>
            <w:r>
              <w:rPr>
                <w:b/>
                <w:sz w:val="19"/>
              </w:rPr>
              <w:t>A6_MULTIPLE_ENTITY_MATCH</w:t>
            </w:r>
          </w:p>
        </w:tc>
        <w:tc>
          <w:tcPr>
            <w:tcW w:type="dxa" w:w="4139"/>
          </w:tcPr>
          <w:p>
            <w:pPr>
              <w:spacing w:after="0"/>
            </w:pPr>
            <w:r/>
            <w:r>
              <w:rPr>
                <w:b w:val="0"/>
                <w:sz w:val="19"/>
              </w:rPr>
              <w:t>Several ids joined by "or"</w:t>
            </w:r>
          </w:p>
        </w:tc>
        <w:tc>
          <w:tcPr>
            <w:tcW w:type="dxa" w:w="2551"/>
          </w:tcPr>
          <w:p>
            <w:pPr>
              <w:spacing w:after="0"/>
            </w:pPr>
            <w:r/>
            <w:r>
              <w:rPr>
                <w:b w:val="0"/>
                <w:sz w:val="19"/>
              </w:rPr>
              <w:t>ask which one</w:t>
            </w:r>
          </w:p>
        </w:tc>
      </w:tr>
      <w:tr>
        <w:trPr>
          <w:cantSplit w:val="true"/>
        </w:trPr>
        <w:tc>
          <w:tcPr>
            <w:tcW w:type="dxa" w:w="2721"/>
            <w:shd w:val="clear" w:color="auto" w:fill="EEF3FC"/>
          </w:tcPr>
          <w:p>
            <w:pPr>
              <w:spacing w:after="0"/>
            </w:pPr>
            <w:r/>
            <w:r>
              <w:rPr>
                <w:b/>
                <w:sz w:val="19"/>
              </w:rPr>
              <w:t>A7_UNANSWERABLE</w:t>
            </w:r>
          </w:p>
        </w:tc>
        <w:tc>
          <w:tcPr>
            <w:tcW w:type="dxa" w:w="4139"/>
            <w:shd w:val="clear" w:color="auto" w:fill="EEF3FC"/>
          </w:tcPr>
          <w:p>
            <w:pPr>
              <w:spacing w:after="0"/>
            </w:pPr>
            <w:r/>
            <w:r>
              <w:rPr>
                <w:b w:val="0"/>
                <w:sz w:val="19"/>
              </w:rPr>
              <w:t>"I don't know which order"</w:t>
            </w:r>
          </w:p>
        </w:tc>
        <w:tc>
          <w:tcPr>
            <w:tcW w:type="dxa" w:w="2551"/>
            <w:shd w:val="clear" w:color="auto" w:fill="EEF3FC"/>
          </w:tcPr>
          <w:p>
            <w:pPr>
              <w:spacing w:after="0"/>
            </w:pPr>
            <w:r/>
            <w:r>
              <w:rPr>
                <w:b w:val="0"/>
                <w:sz w:val="19"/>
              </w:rPr>
              <w:t>ask to select the record</w:t>
            </w:r>
          </w:p>
        </w:tc>
      </w:tr>
    </w:tbl>
    <w:p/>
    <w:p>
      <w:pPr>
        <w:pStyle w:val="Heading2"/>
      </w:pPr>
      <w:r>
        <w:t>6.6 Query transformation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3515"/>
            <w:shd w:val="clear" w:color="auto" w:fill="1C4FD6"/>
          </w:tcPr>
          <w:p>
            <w:pPr>
              <w:spacing w:after="0"/>
            </w:pPr>
            <w:r/>
            <w:r>
              <w:rPr>
                <w:b/>
                <w:color w:val="FFFFFF"/>
                <w:sz w:val="19"/>
              </w:rPr>
              <w:t>Step</w:t>
            </w:r>
          </w:p>
        </w:tc>
        <w:tc>
          <w:tcPr>
            <w:tcW w:type="dxa" w:w="5896"/>
            <w:shd w:val="clear" w:color="auto" w:fill="1C4FD6"/>
          </w:tcPr>
          <w:p>
            <w:pPr>
              <w:spacing w:after="0"/>
            </w:pPr>
            <w:r/>
            <w:r>
              <w:rPr>
                <w:b/>
                <w:color w:val="FFFFFF"/>
                <w:sz w:val="19"/>
              </w:rPr>
              <w:t>Example</w:t>
            </w:r>
          </w:p>
        </w:tc>
      </w:tr>
      <w:tr>
        <w:trPr>
          <w:cantSplit w:val="true"/>
        </w:trPr>
        <w:tc>
          <w:tcPr>
            <w:tcW w:type="dxa" w:w="3515"/>
          </w:tcPr>
          <w:p>
            <w:pPr>
              <w:spacing w:after="0"/>
            </w:pPr>
            <w:r/>
            <w:r>
              <w:rPr>
                <w:b/>
                <w:sz w:val="19"/>
              </w:rPr>
              <w:t>Unicode / whitespace normalization</w:t>
            </w:r>
          </w:p>
        </w:tc>
        <w:tc>
          <w:tcPr>
            <w:tcW w:type="dxa" w:w="5896"/>
          </w:tcPr>
          <w:p>
            <w:pPr>
              <w:spacing w:after="0"/>
            </w:pPr>
            <w:r/>
            <w:r>
              <w:rPr>
                <w:b w:val="0"/>
                <w:sz w:val="19"/>
              </w:rPr>
              <w:t>“Invoice”  →  "Invoice"</w:t>
            </w:r>
          </w:p>
        </w:tc>
      </w:tr>
      <w:tr>
        <w:trPr>
          <w:cantSplit w:val="true"/>
        </w:trPr>
        <w:tc>
          <w:tcPr>
            <w:tcW w:type="dxa" w:w="3515"/>
            <w:shd w:val="clear" w:color="auto" w:fill="EEF3FC"/>
          </w:tcPr>
          <w:p>
            <w:pPr>
              <w:spacing w:after="0"/>
            </w:pPr>
            <w:r/>
            <w:r>
              <w:rPr>
                <w:b/>
                <w:sz w:val="19"/>
              </w:rPr>
              <w:t>Leading greeting removed (kept for the reply)</w:t>
            </w:r>
          </w:p>
        </w:tc>
        <w:tc>
          <w:tcPr>
            <w:tcW w:type="dxa" w:w="5896"/>
            <w:shd w:val="clear" w:color="auto" w:fill="EEF3FC"/>
          </w:tcPr>
          <w:p>
            <w:pPr>
              <w:spacing w:after="0"/>
            </w:pPr>
            <w:r/>
            <w:r>
              <w:rPr>
                <w:b w:val="0"/>
                <w:sz w:val="19"/>
              </w:rPr>
              <w:t>"Good morning, what is a quote?" → "what is a quote?" + greeting good_morning</w:t>
            </w:r>
          </w:p>
        </w:tc>
      </w:tr>
      <w:tr>
        <w:trPr>
          <w:cantSplit w:val="true"/>
        </w:trPr>
        <w:tc>
          <w:tcPr>
            <w:tcW w:type="dxa" w:w="3515"/>
          </w:tcPr>
          <w:p>
            <w:pPr>
              <w:spacing w:after="0"/>
            </w:pPr>
            <w:r/>
            <w:r>
              <w:rPr>
                <w:b/>
                <w:sz w:val="19"/>
              </w:rPr>
              <w:t>Polite opener removed (search text only)</w:t>
            </w:r>
          </w:p>
        </w:tc>
        <w:tc>
          <w:tcPr>
            <w:tcW w:type="dxa" w:w="5896"/>
          </w:tcPr>
          <w:p>
            <w:pPr>
              <w:spacing w:after="0"/>
            </w:pPr>
            <w:r/>
            <w:r>
              <w:rPr>
                <w:b w:val="0"/>
                <w:sz w:val="19"/>
              </w:rPr>
              <w:t>"Could you please tell me how…" → "how…"</w:t>
            </w:r>
          </w:p>
        </w:tc>
      </w:tr>
      <w:tr>
        <w:trPr>
          <w:cantSplit w:val="true"/>
        </w:trPr>
        <w:tc>
          <w:tcPr>
            <w:tcW w:type="dxa" w:w="3515"/>
            <w:shd w:val="clear" w:color="auto" w:fill="EEF3FC"/>
          </w:tcPr>
          <w:p>
            <w:pPr>
              <w:spacing w:after="0"/>
            </w:pPr>
            <w:r/>
            <w:r>
              <w:rPr>
                <w:b/>
                <w:sz w:val="19"/>
              </w:rPr>
              <w:t>Spelling normalization</w:t>
            </w:r>
          </w:p>
        </w:tc>
        <w:tc>
          <w:tcPr>
            <w:tcW w:type="dxa" w:w="5896"/>
            <w:shd w:val="clear" w:color="auto" w:fill="EEF3FC"/>
          </w:tcPr>
          <w:p>
            <w:pPr>
              <w:spacing w:after="0"/>
            </w:pPr>
            <w:r/>
            <w:r>
              <w:rPr>
                <w:b w:val="0"/>
                <w:sz w:val="19"/>
              </w:rPr>
              <w:t>common SyteLine term misspellings</w:t>
            </w:r>
          </w:p>
        </w:tc>
      </w:tr>
      <w:tr>
        <w:trPr>
          <w:cantSplit w:val="true"/>
        </w:trPr>
        <w:tc>
          <w:tcPr>
            <w:tcW w:type="dxa" w:w="3515"/>
          </w:tcPr>
          <w:p>
            <w:pPr>
              <w:spacing w:after="0"/>
            </w:pPr>
            <w:r/>
            <w:r>
              <w:rPr>
                <w:b/>
                <w:sz w:val="19"/>
              </w:rPr>
              <w:t>Process synonyms</w:t>
            </w:r>
          </w:p>
        </w:tc>
        <w:tc>
          <w:tcPr>
            <w:tcW w:type="dxa" w:w="5896"/>
          </w:tcPr>
          <w:p>
            <w:pPr>
              <w:spacing w:after="0"/>
            </w:pPr>
            <w:r/>
            <w:r>
              <w:rPr>
                <w:b w:val="0"/>
                <w:sz w:val="19"/>
              </w:rPr>
              <w:t>lifecycle / life cycle / journey → process</w:t>
            </w:r>
          </w:p>
        </w:tc>
      </w:tr>
      <w:tr>
        <w:trPr>
          <w:cantSplit w:val="true"/>
        </w:trPr>
        <w:tc>
          <w:tcPr>
            <w:tcW w:type="dxa" w:w="3515"/>
            <w:shd w:val="clear" w:color="auto" w:fill="EEF3FC"/>
          </w:tcPr>
          <w:p>
            <w:pPr>
              <w:spacing w:after="0"/>
            </w:pPr>
            <w:r/>
            <w:r>
              <w:rPr>
                <w:b/>
                <w:sz w:val="19"/>
              </w:rPr>
              <w:t>Glossary expansion</w:t>
            </w:r>
          </w:p>
        </w:tc>
        <w:tc>
          <w:tcPr>
            <w:tcW w:type="dxa" w:w="5896"/>
            <w:shd w:val="clear" w:color="auto" w:fill="EEF3FC"/>
          </w:tcPr>
          <w:p>
            <w:pPr>
              <w:spacing w:after="0"/>
            </w:pPr>
            <w:r/>
            <w:r>
              <w:rPr>
                <w:b w:val="0"/>
                <w:sz w:val="19"/>
              </w:rPr>
              <w:t>"SO" → also searches "customer order", "sales order"</w:t>
            </w:r>
          </w:p>
        </w:tc>
      </w:tr>
      <w:tr>
        <w:trPr>
          <w:cantSplit w:val="true"/>
        </w:trPr>
        <w:tc>
          <w:tcPr>
            <w:tcW w:type="dxa" w:w="3515"/>
          </w:tcPr>
          <w:p>
            <w:pPr>
              <w:spacing w:after="0"/>
            </w:pPr>
            <w:r/>
            <w:r>
              <w:rPr>
                <w:b/>
                <w:sz w:val="19"/>
              </w:rPr>
              <w:t>Entity extraction</w:t>
            </w:r>
          </w:p>
        </w:tc>
        <w:tc>
          <w:tcPr>
            <w:tcW w:type="dxa" w:w="5896"/>
          </w:tcPr>
          <w:p>
            <w:pPr>
              <w:spacing w:after="0"/>
            </w:pPr>
            <w:r/>
            <w:r>
              <w:rPr>
                <w:b w:val="0"/>
                <w:sz w:val="19"/>
              </w:rPr>
              <w:t>record ids, modules, forms</w:t>
            </w:r>
          </w:p>
        </w:tc>
      </w:tr>
      <w:tr>
        <w:trPr>
          <w:cantSplit w:val="true"/>
        </w:trPr>
        <w:tc>
          <w:tcPr>
            <w:tcW w:type="dxa" w:w="3515"/>
            <w:shd w:val="clear" w:color="auto" w:fill="EEF3FC"/>
          </w:tcPr>
          <w:p>
            <w:pPr>
              <w:spacing w:after="0"/>
            </w:pPr>
            <w:r/>
            <w:r>
              <w:rPr>
                <w:b/>
                <w:sz w:val="19"/>
              </w:rPr>
              <w:t>Decomposition</w:t>
            </w:r>
          </w:p>
        </w:tc>
        <w:tc>
          <w:tcPr>
            <w:tcW w:type="dxa" w:w="5896"/>
            <w:shd w:val="clear" w:color="auto" w:fill="EEF3FC"/>
          </w:tcPr>
          <w:p>
            <w:pPr>
              <w:spacing w:after="0"/>
            </w:pPr>
            <w:r/>
            <w:r>
              <w:rPr>
                <w:b w:val="0"/>
                <w:sz w:val="19"/>
              </w:rPr>
              <w:t>"What is X and how do I Y?" → two sub-questions, each searched separately</w:t>
            </w:r>
          </w:p>
        </w:tc>
      </w:tr>
    </w:tbl>
    <w:p/>
    <w:p>
      <w:pPr>
        <w:pStyle w:val="Heading2"/>
      </w:pPr>
      <w:r>
        <w:t>6.7 Classification and route policy</w:t>
      </w:r>
    </w:p>
    <w:p>
      <w:r>
        <w:rPr>
          <w:i w:val="0"/>
        </w:rPr>
        <w:t>A deterministic heuristic classifier always runs first. Greetings and chitchat stop there (no paid call). Otherwise gpt-4.1-mini returns a JSON classification restricted to the enum values; on any failure the heuristic result is used. Validators repair common model quirks (null operation → READ; list entity → joined string). The route is then overwritten by policy code: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4082"/>
            <w:shd w:val="clear" w:color="auto" w:fill="1C4FD6"/>
          </w:tcPr>
          <w:p>
            <w:pPr>
              <w:spacing w:after="0"/>
            </w:pPr>
            <w:r/>
            <w:r>
              <w:rPr>
                <w:b/>
                <w:color w:val="FFFFFF"/>
                <w:sz w:val="19"/>
              </w:rPr>
              <w:t>Intent</w:t>
            </w:r>
          </w:p>
        </w:tc>
        <w:tc>
          <w:tcPr>
            <w:tcW w:type="dxa" w:w="2494"/>
            <w:shd w:val="clear" w:color="auto" w:fill="1C4FD6"/>
          </w:tcPr>
          <w:p>
            <w:pPr>
              <w:spacing w:after="0"/>
            </w:pPr>
            <w:r/>
            <w:r>
              <w:rPr>
                <w:b/>
                <w:color w:val="FFFFFF"/>
                <w:sz w:val="19"/>
              </w:rPr>
              <w:t>Enforced route</w:t>
            </w:r>
          </w:p>
        </w:tc>
        <w:tc>
          <w:tcPr>
            <w:tcW w:type="dxa" w:w="2835"/>
            <w:shd w:val="clear" w:color="auto" w:fill="1C4FD6"/>
          </w:tcPr>
          <w:p>
            <w:pPr>
              <w:spacing w:after="0"/>
            </w:pPr>
            <w:r/>
            <w:r>
              <w:rPr>
                <w:b/>
                <w:color w:val="FFFFFF"/>
                <w:sz w:val="19"/>
              </w:rPr>
              <w:t>Today</w:t>
            </w:r>
          </w:p>
        </w:tc>
      </w:tr>
      <w:tr>
        <w:trPr>
          <w:cantSplit w:val="true"/>
        </w:trPr>
        <w:tc>
          <w:tcPr>
            <w:tcW w:type="dxa" w:w="4082"/>
          </w:tcPr>
          <w:p>
            <w:pPr>
              <w:spacing w:after="0"/>
            </w:pPr>
            <w:r/>
            <w:r>
              <w:rPr>
                <w:b/>
                <w:sz w:val="19"/>
              </w:rPr>
              <w:t>GREETING, CHITCHAT, FEEDBACK, COMPLAINT</w:t>
            </w:r>
          </w:p>
        </w:tc>
        <w:tc>
          <w:tcPr>
            <w:tcW w:type="dxa" w:w="2494"/>
          </w:tcPr>
          <w:p>
            <w:pPr>
              <w:spacing w:after="0"/>
            </w:pPr>
            <w:r/>
            <w:r>
              <w:rPr>
                <w:b w:val="0"/>
                <w:sz w:val="19"/>
              </w:rPr>
              <w:t>DIRECT_RESPONSE</w:t>
            </w:r>
          </w:p>
        </w:tc>
        <w:tc>
          <w:tcPr>
            <w:tcW w:type="dxa" w:w="2835"/>
          </w:tcPr>
          <w:p>
            <w:pPr>
              <w:spacing w:after="0"/>
            </w:pPr>
            <w:r/>
            <w:r>
              <w:rPr>
                <w:b w:val="0"/>
                <w:sz w:val="19"/>
              </w:rPr>
              <w:t>Canned replies; greeting echoed</w:t>
            </w:r>
          </w:p>
        </w:tc>
      </w:tr>
      <w:tr>
        <w:trPr>
          <w:cantSplit w:val="true"/>
        </w:trPr>
        <w:tc>
          <w:tcPr>
            <w:tcW w:type="dxa" w:w="4082"/>
            <w:shd w:val="clear" w:color="auto" w:fill="EEF3FC"/>
          </w:tcPr>
          <w:p>
            <w:pPr>
              <w:spacing w:after="0"/>
            </w:pPr>
            <w:r/>
            <w:r>
              <w:rPr>
                <w:b/>
                <w:sz w:val="19"/>
              </w:rPr>
              <w:t>HELP_GENERIC (DIRECT complexity)</w:t>
            </w:r>
          </w:p>
        </w:tc>
        <w:tc>
          <w:tcPr>
            <w:tcW w:type="dxa" w:w="2494"/>
            <w:shd w:val="clear" w:color="auto" w:fill="EEF3FC"/>
          </w:tcPr>
          <w:p>
            <w:pPr>
              <w:spacing w:after="0"/>
            </w:pPr>
            <w:r/>
            <w:r>
              <w:rPr>
                <w:b w:val="0"/>
                <w:sz w:val="19"/>
              </w:rPr>
              <w:t>FAST_QA</w:t>
            </w:r>
          </w:p>
        </w:tc>
        <w:tc>
          <w:tcPr>
            <w:tcW w:type="dxa" w:w="2835"/>
            <w:shd w:val="clear" w:color="auto" w:fill="EEF3FC"/>
          </w:tcPr>
          <w:p>
            <w:pPr>
              <w:spacing w:after="0"/>
            </w:pPr>
            <w:r/>
            <w:r>
              <w:rPr>
                <w:b w:val="0"/>
                <w:sz w:val="19"/>
              </w:rPr>
              <w:t>Exact match → verbatim; else unified RAG</w:t>
            </w:r>
          </w:p>
        </w:tc>
      </w:tr>
      <w:tr>
        <w:trPr>
          <w:cantSplit w:val="true"/>
        </w:trPr>
        <w:tc>
          <w:tcPr>
            <w:tcW w:type="dxa" w:w="4082"/>
          </w:tcPr>
          <w:p>
            <w:pPr>
              <w:spacing w:after="0"/>
            </w:pPr>
            <w:r/>
            <w:r>
              <w:rPr>
                <w:b/>
                <w:sz w:val="19"/>
              </w:rPr>
              <w:t>HELP_SCREEN, HELP_FIELD, HELP_PROCESS, TROUBLESHOOTING, SECURITY_HELP, UNKNOWN</w:t>
            </w:r>
          </w:p>
        </w:tc>
        <w:tc>
          <w:tcPr>
            <w:tcW w:type="dxa" w:w="2494"/>
          </w:tcPr>
          <w:p>
            <w:pPr>
              <w:spacing w:after="0"/>
            </w:pPr>
            <w:r/>
            <w:r>
              <w:rPr>
                <w:b w:val="0"/>
                <w:sz w:val="19"/>
              </w:rPr>
              <w:t>MARKDOWN_RAG</w:t>
            </w:r>
          </w:p>
        </w:tc>
        <w:tc>
          <w:tcPr>
            <w:tcW w:type="dxa" w:w="2835"/>
          </w:tcPr>
          <w:p>
            <w:pPr>
              <w:spacing w:after="0"/>
            </w:pPr>
            <w:r/>
            <w:r>
              <w:rPr>
                <w:b w:val="0"/>
                <w:sz w:val="19"/>
              </w:rPr>
              <w:t>Unified RAG</w:t>
            </w:r>
          </w:p>
        </w:tc>
      </w:tr>
      <w:tr>
        <w:trPr>
          <w:cantSplit w:val="true"/>
        </w:trPr>
        <w:tc>
          <w:tcPr>
            <w:tcW w:type="dxa" w:w="4082"/>
            <w:shd w:val="clear" w:color="auto" w:fill="EEF3FC"/>
          </w:tcPr>
          <w:p>
            <w:pPr>
              <w:spacing w:after="0"/>
            </w:pPr>
            <w:r/>
            <w:r>
              <w:rPr>
                <w:b/>
                <w:sz w:val="19"/>
              </w:rPr>
              <w:t>LIVE_DATA</w:t>
            </w:r>
          </w:p>
        </w:tc>
        <w:tc>
          <w:tcPr>
            <w:tcW w:type="dxa" w:w="2494"/>
            <w:shd w:val="clear" w:color="auto" w:fill="EEF3FC"/>
          </w:tcPr>
          <w:p>
            <w:pPr>
              <w:spacing w:after="0"/>
            </w:pPr>
            <w:r/>
            <w:r>
              <w:rPr>
                <w:b w:val="0"/>
                <w:sz w:val="19"/>
              </w:rPr>
              <w:t>LIVE_DATA</w:t>
            </w:r>
          </w:p>
        </w:tc>
        <w:tc>
          <w:tcPr>
            <w:tcW w:type="dxa" w:w="2835"/>
            <w:shd w:val="clear" w:color="auto" w:fill="EEF3FC"/>
          </w:tcPr>
          <w:p>
            <w:pPr>
              <w:spacing w:after="0"/>
            </w:pPr>
            <w:r/>
            <w:r>
              <w:rPr>
                <w:b w:val="0"/>
                <w:sz w:val="19"/>
              </w:rPr>
              <w:t>CAPABILITY_PENDING (Phase 4)</w:t>
            </w:r>
          </w:p>
        </w:tc>
      </w:tr>
      <w:tr>
        <w:trPr>
          <w:cantSplit w:val="true"/>
        </w:trPr>
        <w:tc>
          <w:tcPr>
            <w:tcW w:type="dxa" w:w="4082"/>
          </w:tcPr>
          <w:p>
            <w:pPr>
              <w:spacing w:after="0"/>
            </w:pPr>
            <w:r/>
            <w:r>
              <w:rPr>
                <w:b/>
                <w:sz w:val="19"/>
              </w:rPr>
              <w:t>NAVIGATION</w:t>
            </w:r>
          </w:p>
        </w:tc>
        <w:tc>
          <w:tcPr>
            <w:tcW w:type="dxa" w:w="2494"/>
          </w:tcPr>
          <w:p>
            <w:pPr>
              <w:spacing w:after="0"/>
            </w:pPr>
            <w:r/>
            <w:r>
              <w:rPr>
                <w:b w:val="0"/>
                <w:sz w:val="19"/>
              </w:rPr>
              <w:t>NAVIGATION</w:t>
            </w:r>
          </w:p>
        </w:tc>
        <w:tc>
          <w:tcPr>
            <w:tcW w:type="dxa" w:w="2835"/>
          </w:tcPr>
          <w:p>
            <w:pPr>
              <w:spacing w:after="0"/>
            </w:pPr>
            <w:r/>
            <w:r>
              <w:rPr>
                <w:b w:val="0"/>
                <w:sz w:val="19"/>
              </w:rPr>
              <w:t>CAPABILITY_PENDING (Phase 4)</w:t>
            </w:r>
          </w:p>
        </w:tc>
      </w:tr>
      <w:tr>
        <w:trPr>
          <w:cantSplit w:val="true"/>
        </w:trPr>
        <w:tc>
          <w:tcPr>
            <w:tcW w:type="dxa" w:w="4082"/>
            <w:shd w:val="clear" w:color="auto" w:fill="EEF3FC"/>
          </w:tcPr>
          <w:p>
            <w:pPr>
              <w:spacing w:after="0"/>
            </w:pPr>
            <w:r/>
            <w:r>
              <w:rPr>
                <w:b/>
                <w:sz w:val="19"/>
              </w:rPr>
              <w:t>ACTION</w:t>
            </w:r>
          </w:p>
        </w:tc>
        <w:tc>
          <w:tcPr>
            <w:tcW w:type="dxa" w:w="2494"/>
            <w:shd w:val="clear" w:color="auto" w:fill="EEF3FC"/>
          </w:tcPr>
          <w:p>
            <w:pPr>
              <w:spacing w:after="0"/>
            </w:pPr>
            <w:r/>
            <w:r>
              <w:rPr>
                <w:b w:val="0"/>
                <w:sz w:val="19"/>
              </w:rPr>
              <w:t>ACTION (tool_candidate cleared)</w:t>
            </w:r>
          </w:p>
        </w:tc>
        <w:tc>
          <w:tcPr>
            <w:tcW w:type="dxa" w:w="2835"/>
            <w:shd w:val="clear" w:color="auto" w:fill="EEF3FC"/>
          </w:tcPr>
          <w:p>
            <w:pPr>
              <w:spacing w:after="0"/>
            </w:pPr>
            <w:r/>
            <w:r>
              <w:rPr>
                <w:b w:val="0"/>
                <w:sz w:val="19"/>
              </w:rPr>
              <w:t>CAPABILITY_PENDING — never executes writes</w:t>
            </w:r>
          </w:p>
        </w:tc>
      </w:tr>
      <w:tr>
        <w:trPr>
          <w:cantSplit w:val="true"/>
        </w:trPr>
        <w:tc>
          <w:tcPr>
            <w:tcW w:type="dxa" w:w="4082"/>
          </w:tcPr>
          <w:p>
            <w:pPr>
              <w:spacing w:after="0"/>
            </w:pPr>
            <w:r/>
            <w:r>
              <w:rPr>
                <w:b/>
                <w:sz w:val="19"/>
              </w:rPr>
              <w:t>MIXED</w:t>
            </w:r>
          </w:p>
        </w:tc>
        <w:tc>
          <w:tcPr>
            <w:tcW w:type="dxa" w:w="2494"/>
          </w:tcPr>
          <w:p>
            <w:pPr>
              <w:spacing w:after="0"/>
            </w:pPr>
            <w:r/>
            <w:r>
              <w:rPr>
                <w:b w:val="0"/>
                <w:sz w:val="19"/>
              </w:rPr>
              <w:t>RAG_IDO</w:t>
            </w:r>
          </w:p>
        </w:tc>
        <w:tc>
          <w:tcPr>
            <w:tcW w:type="dxa" w:w="2835"/>
          </w:tcPr>
          <w:p>
            <w:pPr>
              <w:spacing w:after="0"/>
            </w:pPr>
            <w:r/>
            <w:r>
              <w:rPr>
                <w:b w:val="0"/>
                <w:sz w:val="19"/>
              </w:rPr>
              <w:t>CAPABILITY_PENDING (Phase 4)</w:t>
            </w:r>
          </w:p>
        </w:tc>
      </w:tr>
      <w:tr>
        <w:trPr>
          <w:cantSplit w:val="true"/>
        </w:trPr>
        <w:tc>
          <w:tcPr>
            <w:tcW w:type="dxa" w:w="4082"/>
            <w:shd w:val="clear" w:color="auto" w:fill="EEF3FC"/>
          </w:tcPr>
          <w:p>
            <w:pPr>
              <w:spacing w:after="0"/>
            </w:pPr>
            <w:r/>
            <w:r>
              <w:rPr>
                <w:b/>
                <w:sz w:val="19"/>
              </w:rPr>
              <w:t>ANALYSIS</w:t>
            </w:r>
          </w:p>
        </w:tc>
        <w:tc>
          <w:tcPr>
            <w:tcW w:type="dxa" w:w="2494"/>
            <w:shd w:val="clear" w:color="auto" w:fill="EEF3FC"/>
          </w:tcPr>
          <w:p>
            <w:pPr>
              <w:spacing w:after="0"/>
            </w:pPr>
            <w:r/>
            <w:r>
              <w:rPr>
                <w:b w:val="0"/>
                <w:sz w:val="19"/>
              </w:rPr>
              <w:t>LLM_REASONING</w:t>
            </w:r>
          </w:p>
        </w:tc>
        <w:tc>
          <w:tcPr>
            <w:tcW w:type="dxa" w:w="2835"/>
            <w:shd w:val="clear" w:color="auto" w:fill="EEF3FC"/>
          </w:tcPr>
          <w:p>
            <w:pPr>
              <w:spacing w:after="0"/>
            </w:pPr>
            <w:r/>
            <w:r>
              <w:rPr>
                <w:b w:val="0"/>
                <w:sz w:val="19"/>
              </w:rPr>
              <w:t>Reasoning over retrieved knowledge</w:t>
            </w:r>
          </w:p>
        </w:tc>
      </w:tr>
    </w:tbl>
    <w:p/>
    <w:p>
      <w:r>
        <w:rPr>
          <w:i w:val="0"/>
          <w:sz w:val="20"/>
        </w:rPr>
        <w:t>Also classified for telemetry and future tone control: complexity (13 labels: DIRECT, SYNONYM_VARIATION, CONTEXT_SHIFT, CONCEPT_MAPPING, CONSTRAINT_BASED, NEGATIVE_EXCEPTION, PROCESS_WORKFLOW, HYPOTHETICAL, REVERSE_LOGIC, MULTI_PART, COMPARISON, ROOT_CAUSE, CALCULATION) and emotion (F0 normal, F1 confused, F2 complaint, F3 frustrated, F4 persistent).</w:t>
      </w:r>
    </w:p>
    <w:p>
      <w:r>
        <w:br w:type="page"/>
      </w:r>
    </w:p>
    <w:p>
      <w:pPr>
        <w:pStyle w:val="Heading1"/>
      </w:pPr>
      <w:r>
        <w:t>7. Knowledge and retrieval</w:t>
      </w:r>
    </w:p>
    <w:p>
      <w:pPr>
        <w:pStyle w:val="Heading2"/>
      </w:pPr>
      <w:r>
        <w:t>7.1 Knowledge sources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871"/>
            <w:shd w:val="clear" w:color="auto" w:fill="1C4FD6"/>
          </w:tcPr>
          <w:p>
            <w:pPr>
              <w:spacing w:after="0"/>
            </w:pPr>
            <w:r/>
            <w:r>
              <w:rPr>
                <w:b/>
                <w:color w:val="FFFFFF"/>
                <w:sz w:val="19"/>
              </w:rPr>
              <w:t>Source</w:t>
            </w:r>
          </w:p>
        </w:tc>
        <w:tc>
          <w:tcPr>
            <w:tcW w:type="dxa" w:w="3005"/>
            <w:shd w:val="clear" w:color="auto" w:fill="1C4FD6"/>
          </w:tcPr>
          <w:p>
            <w:pPr>
              <w:spacing w:after="0"/>
            </w:pPr>
            <w:r/>
            <w:r>
              <w:rPr>
                <w:b/>
                <w:color w:val="FFFFFF"/>
                <w:sz w:val="19"/>
              </w:rPr>
              <w:t>Location</w:t>
            </w:r>
          </w:p>
        </w:tc>
        <w:tc>
          <w:tcPr>
            <w:tcW w:type="dxa" w:w="1871"/>
            <w:shd w:val="clear" w:color="auto" w:fill="1C4FD6"/>
          </w:tcPr>
          <w:p>
            <w:pPr>
              <w:spacing w:after="0"/>
            </w:pPr>
            <w:r/>
            <w:r>
              <w:rPr>
                <w:b/>
                <w:color w:val="FFFFFF"/>
                <w:sz w:val="19"/>
              </w:rPr>
              <w:t>Volume</w:t>
            </w:r>
          </w:p>
        </w:tc>
        <w:tc>
          <w:tcPr>
            <w:tcW w:type="dxa" w:w="2665"/>
            <w:shd w:val="clear" w:color="auto" w:fill="1C4FD6"/>
          </w:tcPr>
          <w:p>
            <w:pPr>
              <w:spacing w:after="0"/>
            </w:pPr>
            <w:r/>
            <w:r>
              <w:rPr>
                <w:b/>
                <w:color w:val="FFFFFF"/>
                <w:sz w:val="19"/>
              </w:rPr>
              <w:t>Processing</w:t>
            </w:r>
          </w:p>
        </w:tc>
      </w:tr>
      <w:tr>
        <w:trPr>
          <w:cantSplit w:val="true"/>
        </w:trPr>
        <w:tc>
          <w:tcPr>
            <w:tcW w:type="dxa" w:w="1871"/>
          </w:tcPr>
          <w:p>
            <w:pPr>
              <w:spacing w:after="0"/>
            </w:pPr>
            <w:r/>
            <w:r>
              <w:rPr>
                <w:b/>
                <w:sz w:val="19"/>
              </w:rPr>
              <w:t>Markdown knowledge base</w:t>
            </w:r>
          </w:p>
        </w:tc>
        <w:tc>
          <w:tcPr>
            <w:tcW w:type="dxa" w:w="3005"/>
          </w:tcPr>
          <w:p>
            <w:pPr>
              <w:spacing w:after="0"/>
            </w:pPr>
            <w:r/>
            <w:r>
              <w:rPr>
                <w:b w:val="0"/>
                <w:sz w:val="19"/>
              </w:rPr>
              <w:t>data/knowledge/prospect_to_cash/*.md</w:t>
            </w:r>
          </w:p>
        </w:tc>
        <w:tc>
          <w:tcPr>
            <w:tcW w:type="dxa" w:w="1871"/>
          </w:tcPr>
          <w:p>
            <w:pPr>
              <w:spacing w:after="0"/>
            </w:pPr>
            <w:r/>
            <w:r>
              <w:rPr>
                <w:b w:val="0"/>
                <w:sz w:val="19"/>
              </w:rPr>
              <w:t>18 files → 128 chunks</w:t>
            </w:r>
          </w:p>
        </w:tc>
        <w:tc>
          <w:tcPr>
            <w:tcW w:type="dxa" w:w="2665"/>
          </w:tcPr>
          <w:p>
            <w:pPr>
              <w:spacing w:after="0"/>
            </w:pPr>
            <w:r/>
            <w:r>
              <w:rPr>
                <w:b w:val="0"/>
                <w:sz w:val="19"/>
              </w:rPr>
              <w:t>Split on headings; sections &gt; 1,200 chars split again; &lt; 20 chars dropped; keywords extracted</w:t>
            </w:r>
          </w:p>
        </w:tc>
      </w:tr>
      <w:tr>
        <w:trPr>
          <w:cantSplit w:val="true"/>
        </w:trPr>
        <w:tc>
          <w:tcPr>
            <w:tcW w:type="dxa" w:w="1871"/>
            <w:shd w:val="clear" w:color="auto" w:fill="EEF3FC"/>
          </w:tcPr>
          <w:p>
            <w:pPr>
              <w:spacing w:after="0"/>
            </w:pPr>
            <w:r/>
            <w:r>
              <w:rPr>
                <w:b/>
                <w:sz w:val="19"/>
              </w:rPr>
              <w:t>Excel Q&amp;A</w:t>
            </w:r>
          </w:p>
        </w:tc>
        <w:tc>
          <w:tcPr>
            <w:tcW w:type="dxa" w:w="3005"/>
            <w:shd w:val="clear" w:color="auto" w:fill="EEF3FC"/>
          </w:tcPr>
          <w:p>
            <w:pPr>
              <w:spacing w:after="0"/>
            </w:pPr>
            <w:r/>
            <w:r>
              <w:rPr>
                <w:b w:val="0"/>
                <w:sz w:val="19"/>
              </w:rPr>
              <w:t>data/qa/prospect_to_cash/*.xlsx (qa_master + question_variations)</w:t>
            </w:r>
          </w:p>
        </w:tc>
        <w:tc>
          <w:tcPr>
            <w:tcW w:type="dxa" w:w="1871"/>
            <w:shd w:val="clear" w:color="auto" w:fill="EEF3FC"/>
          </w:tcPr>
          <w:p>
            <w:pPr>
              <w:spacing w:after="0"/>
            </w:pPr>
            <w:r/>
            <w:r>
              <w:rPr>
                <w:b w:val="0"/>
                <w:sz w:val="19"/>
              </w:rPr>
              <w:t>132 rows × 4 wordings = 528 vectors</w:t>
            </w:r>
          </w:p>
        </w:tc>
        <w:tc>
          <w:tcPr>
            <w:tcW w:type="dxa" w:w="2665"/>
            <w:shd w:val="clear" w:color="auto" w:fill="EEF3FC"/>
          </w:tcPr>
          <w:p>
            <w:pPr>
              <w:spacing w:after="0"/>
            </w:pPr>
            <w:r/>
            <w:r>
              <w:rPr>
                <w:b w:val="0"/>
                <w:sz w:val="19"/>
              </w:rPr>
              <w:t>Only APPROVED + active rows; placeholder 'PTC Training Guide' rows excluded</w:t>
            </w:r>
          </w:p>
        </w:tc>
      </w:tr>
      <w:tr>
        <w:trPr>
          <w:cantSplit w:val="true"/>
        </w:trPr>
        <w:tc>
          <w:tcPr>
            <w:tcW w:type="dxa" w:w="1871"/>
          </w:tcPr>
          <w:p>
            <w:pPr>
              <w:spacing w:after="0"/>
            </w:pPr>
            <w:r/>
            <w:r>
              <w:rPr>
                <w:b/>
                <w:sz w:val="19"/>
              </w:rPr>
              <w:t>Business glossary</w:t>
            </w:r>
          </w:p>
        </w:tc>
        <w:tc>
          <w:tcPr>
            <w:tcW w:type="dxa" w:w="3005"/>
          </w:tcPr>
          <w:p>
            <w:pPr>
              <w:spacing w:after="0"/>
            </w:pPr>
            <w:r/>
            <w:r>
              <w:rPr>
                <w:b w:val="0"/>
                <w:sz w:val="19"/>
              </w:rPr>
              <w:t>data/metadata/business_glossary.csv</w:t>
            </w:r>
          </w:p>
        </w:tc>
        <w:tc>
          <w:tcPr>
            <w:tcW w:type="dxa" w:w="1871"/>
          </w:tcPr>
          <w:p>
            <w:pPr>
              <w:spacing w:after="0"/>
            </w:pPr>
            <w:r/>
            <w:r>
              <w:rPr>
                <w:b w:val="0"/>
                <w:sz w:val="19"/>
              </w:rPr>
              <w:t>15 terms</w:t>
            </w:r>
          </w:p>
        </w:tc>
        <w:tc>
          <w:tcPr>
            <w:tcW w:type="dxa" w:w="2665"/>
          </w:tcPr>
          <w:p>
            <w:pPr>
              <w:spacing w:after="0"/>
            </w:pPr>
            <w:r/>
            <w:r>
              <w:rPr>
                <w:b w:val="0"/>
                <w:sz w:val="19"/>
              </w:rPr>
              <w:t>Synonym / abbreviation query expansion</w:t>
            </w:r>
          </w:p>
        </w:tc>
      </w:tr>
    </w:tbl>
    <w:p/>
    <w:p>
      <w:r>
        <w:rPr>
          <w:i w:val="0"/>
        </w:rPr>
        <w:t>The 132 Excel rows were generated by scripts/build_qa_from_knowledge.py: gpt-4.1 (temperature 0, JSON) drafts up to 2 Q&amp;A pairs + 3 variations per section ≥ 200 chars, and a grounding gate keeps only answers with ≥ 85 % of content words present in the source section (21 drafts dropped). Rows are marked APPROVED with approved_by = "AUTO-DERIVED — pending SME review".</w:t>
      </w:r>
    </w:p>
    <w:p>
      <w:pPr>
        <w:pStyle w:val="Heading2"/>
      </w:pPr>
      <w:r>
        <w:t>7.2 Embeddings</w:t>
      </w:r>
    </w:p>
    <w:p>
      <w:pPr>
        <w:pStyle w:val="ListBullet"/>
      </w:pPr>
      <w:r>
        <w:t>Model BAAI/bge-base-en-v1.5, 768 dimensions, L2-normalized (cosine = inner product). Loaded once, thread-safe.</w:t>
      </w:r>
    </w:p>
    <w:p>
      <w:pPr>
        <w:pStyle w:val="ListBullet"/>
      </w:pPr>
      <w:r>
        <w:t>Queries get the instruction prefix "Represent this sentence for searching relevant passages: "; passages do not (the asymmetry fixed early confusion between "order line" and "customer order").</w:t>
      </w:r>
    </w:p>
    <w:p>
      <w:pPr>
        <w:pStyle w:val="ListBullet"/>
      </w:pPr>
      <w:r>
        <w:t>Excel rows embed only the question wording (never the answer); Markdown chunks embed their text + context path.</w:t>
      </w:r>
    </w:p>
    <w:p>
      <w:pPr>
        <w:pStyle w:val="Heading2"/>
      </w:pPr>
      <w:r>
        <w:t>7.3 Milvus collection ptc_knowledge</w:t>
      </w:r>
    </w:p>
    <w:p>
      <w:r>
        <w:rPr>
          <w:i w:val="0"/>
        </w:rPr>
        <w:t>One collection for both sources, explicit schema (dynamic fields off, so Attu shows real columns), AUTOINDEX with inner-product metric, flushed after insert. Rebuilt on every startup.</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1C4FD6"/>
          </w:tcPr>
          <w:p>
            <w:pPr>
              <w:spacing w:after="0"/>
            </w:pPr>
            <w:r/>
            <w:r>
              <w:rPr>
                <w:b/>
                <w:color w:val="FFFFFF"/>
                <w:sz w:val="19"/>
              </w:rPr>
              <w:t>Field</w:t>
            </w:r>
          </w:p>
        </w:tc>
        <w:tc>
          <w:tcPr>
            <w:tcW w:type="dxa" w:w="2154"/>
            <w:shd w:val="clear" w:color="auto" w:fill="1C4FD6"/>
          </w:tcPr>
          <w:p>
            <w:pPr>
              <w:spacing w:after="0"/>
            </w:pPr>
            <w:r/>
            <w:r>
              <w:rPr>
                <w:b/>
                <w:color w:val="FFFFFF"/>
                <w:sz w:val="19"/>
              </w:rPr>
              <w:t>Type</w:t>
            </w:r>
          </w:p>
        </w:tc>
        <w:tc>
          <w:tcPr>
            <w:tcW w:type="dxa" w:w="4876"/>
            <w:shd w:val="clear" w:color="auto" w:fill="1C4FD6"/>
          </w:tcPr>
          <w:p>
            <w:pPr>
              <w:spacing w:after="0"/>
            </w:pPr>
            <w:r/>
            <w:r>
              <w:rPr>
                <w:b/>
                <w:color w:val="FFFFFF"/>
                <w:sz w:val="19"/>
              </w:rPr>
              <w:t>Content</w:t>
            </w:r>
          </w:p>
        </w:tc>
      </w:tr>
      <w:tr>
        <w:trPr>
          <w:cantSplit w:val="true"/>
        </w:trPr>
        <w:tc>
          <w:tcPr>
            <w:tcW w:type="dxa" w:w="2381"/>
          </w:tcPr>
          <w:p>
            <w:pPr>
              <w:spacing w:after="0"/>
            </w:pPr>
            <w:r/>
            <w:r>
              <w:rPr>
                <w:b/>
                <w:sz w:val="19"/>
              </w:rPr>
              <w:t>id (PK)</w:t>
            </w:r>
          </w:p>
        </w:tc>
        <w:tc>
          <w:tcPr>
            <w:tcW w:type="dxa" w:w="2154"/>
          </w:tcPr>
          <w:p>
            <w:pPr>
              <w:spacing w:after="0"/>
            </w:pPr>
            <w:r/>
            <w:r>
              <w:rPr>
                <w:b w:val="0"/>
                <w:sz w:val="19"/>
              </w:rPr>
              <w:t>VARCHAR(120)</w:t>
            </w:r>
          </w:p>
        </w:tc>
        <w:tc>
          <w:tcPr>
            <w:tcW w:type="dxa" w:w="4876"/>
          </w:tcPr>
          <w:p>
            <w:pPr>
              <w:spacing w:after="0"/>
            </w:pPr>
            <w:r/>
            <w:r>
              <w:rPr>
                <w:b w:val="0"/>
                <w:sz w:val="19"/>
              </w:rPr>
              <w:t>credit-1 (Markdown) or KB-0001::q0 (Excel wording 0)</w:t>
            </w:r>
          </w:p>
        </w:tc>
      </w:tr>
      <w:tr>
        <w:trPr>
          <w:cantSplit w:val="true"/>
        </w:trPr>
        <w:tc>
          <w:tcPr>
            <w:tcW w:type="dxa" w:w="2381"/>
            <w:shd w:val="clear" w:color="auto" w:fill="EEF3FC"/>
          </w:tcPr>
          <w:p>
            <w:pPr>
              <w:spacing w:after="0"/>
            </w:pPr>
            <w:r/>
            <w:r>
              <w:rPr>
                <w:b/>
                <w:sz w:val="19"/>
              </w:rPr>
              <w:t>vector</w:t>
            </w:r>
          </w:p>
        </w:tc>
        <w:tc>
          <w:tcPr>
            <w:tcW w:type="dxa" w:w="2154"/>
            <w:shd w:val="clear" w:color="auto" w:fill="EEF3FC"/>
          </w:tcPr>
          <w:p>
            <w:pPr>
              <w:spacing w:after="0"/>
            </w:pPr>
            <w:r/>
            <w:r>
              <w:rPr>
                <w:b w:val="0"/>
                <w:sz w:val="19"/>
              </w:rPr>
              <w:t>FLOAT_VECTOR(768)</w:t>
            </w:r>
          </w:p>
        </w:tc>
        <w:tc>
          <w:tcPr>
            <w:tcW w:type="dxa" w:w="4876"/>
            <w:shd w:val="clear" w:color="auto" w:fill="EEF3FC"/>
          </w:tcPr>
          <w:p>
            <w:pPr>
              <w:spacing w:after="0"/>
            </w:pPr>
            <w:r/>
            <w:r>
              <w:rPr>
                <w:b w:val="0"/>
                <w:sz w:val="19"/>
              </w:rPr>
              <w:t>BGE embedding</w:t>
            </w:r>
          </w:p>
        </w:tc>
      </w:tr>
      <w:tr>
        <w:trPr>
          <w:cantSplit w:val="true"/>
        </w:trPr>
        <w:tc>
          <w:tcPr>
            <w:tcW w:type="dxa" w:w="2381"/>
          </w:tcPr>
          <w:p>
            <w:pPr>
              <w:spacing w:after="0"/>
            </w:pPr>
            <w:r/>
            <w:r>
              <w:rPr>
                <w:b/>
                <w:sz w:val="19"/>
              </w:rPr>
              <w:t>source_type</w:t>
            </w:r>
          </w:p>
        </w:tc>
        <w:tc>
          <w:tcPr>
            <w:tcW w:type="dxa" w:w="2154"/>
          </w:tcPr>
          <w:p>
            <w:pPr>
              <w:spacing w:after="0"/>
            </w:pPr>
            <w:r/>
            <w:r>
              <w:rPr>
                <w:b w:val="0"/>
                <w:sz w:val="19"/>
              </w:rPr>
              <w:t>VARCHAR(20)</w:t>
            </w:r>
          </w:p>
        </w:tc>
        <w:tc>
          <w:tcPr>
            <w:tcW w:type="dxa" w:w="4876"/>
          </w:tcPr>
          <w:p>
            <w:pPr>
              <w:spacing w:after="0"/>
            </w:pPr>
            <w:r/>
            <w:r>
              <w:rPr>
                <w:b w:val="0"/>
                <w:sz w:val="19"/>
              </w:rPr>
              <w:t>markdown | excel — used as a search filter</w:t>
            </w:r>
          </w:p>
        </w:tc>
      </w:tr>
      <w:tr>
        <w:trPr>
          <w:cantSplit w:val="true"/>
        </w:trPr>
        <w:tc>
          <w:tcPr>
            <w:tcW w:type="dxa" w:w="2381"/>
            <w:shd w:val="clear" w:color="auto" w:fill="EEF3FC"/>
          </w:tcPr>
          <w:p>
            <w:pPr>
              <w:spacing w:after="0"/>
            </w:pPr>
            <w:r/>
            <w:r>
              <w:rPr>
                <w:b/>
                <w:sz w:val="19"/>
              </w:rPr>
              <w:t>chunk_id</w:t>
            </w:r>
          </w:p>
        </w:tc>
        <w:tc>
          <w:tcPr>
            <w:tcW w:type="dxa" w:w="2154"/>
            <w:shd w:val="clear" w:color="auto" w:fill="EEF3FC"/>
          </w:tcPr>
          <w:p>
            <w:pPr>
              <w:spacing w:after="0"/>
            </w:pPr>
            <w:r/>
            <w:r>
              <w:rPr>
                <w:b w:val="0"/>
                <w:sz w:val="19"/>
              </w:rPr>
              <w:t>VARCHAR(120)</w:t>
            </w:r>
          </w:p>
        </w:tc>
        <w:tc>
          <w:tcPr>
            <w:tcW w:type="dxa" w:w="4876"/>
            <w:shd w:val="clear" w:color="auto" w:fill="EEF3FC"/>
          </w:tcPr>
          <w:p>
            <w:pPr>
              <w:spacing w:after="0"/>
            </w:pPr>
            <w:r/>
            <w:r>
              <w:rPr>
                <w:b w:val="0"/>
                <w:sz w:val="19"/>
              </w:rPr>
              <w:t>Chunk id, or the Q&amp;A id all wordings share</w:t>
            </w:r>
          </w:p>
        </w:tc>
      </w:tr>
      <w:tr>
        <w:trPr>
          <w:cantSplit w:val="true"/>
        </w:trPr>
        <w:tc>
          <w:tcPr>
            <w:tcW w:type="dxa" w:w="2381"/>
          </w:tcPr>
          <w:p>
            <w:pPr>
              <w:spacing w:after="0"/>
            </w:pPr>
            <w:r/>
            <w:r>
              <w:rPr>
                <w:b/>
                <w:sz w:val="19"/>
              </w:rPr>
              <w:t>source_file</w:t>
            </w:r>
          </w:p>
        </w:tc>
        <w:tc>
          <w:tcPr>
            <w:tcW w:type="dxa" w:w="2154"/>
          </w:tcPr>
          <w:p>
            <w:pPr>
              <w:spacing w:after="0"/>
            </w:pPr>
            <w:r/>
            <w:r>
              <w:rPr>
                <w:b w:val="0"/>
                <w:sz w:val="19"/>
              </w:rPr>
              <w:t>VARCHAR(300)</w:t>
            </w:r>
          </w:p>
        </w:tc>
        <w:tc>
          <w:tcPr>
            <w:tcW w:type="dxa" w:w="4876"/>
          </w:tcPr>
          <w:p>
            <w:pPr>
              <w:spacing w:after="0"/>
            </w:pPr>
            <w:r/>
            <w:r>
              <w:rPr>
                <w:b w:val="0"/>
                <w:sz w:val="19"/>
              </w:rPr>
              <w:t>credit.md / credit.xlsx</w:t>
            </w:r>
          </w:p>
        </w:tc>
      </w:tr>
      <w:tr>
        <w:trPr>
          <w:cantSplit w:val="true"/>
        </w:trPr>
        <w:tc>
          <w:tcPr>
            <w:tcW w:type="dxa" w:w="2381"/>
            <w:shd w:val="clear" w:color="auto" w:fill="EEF3FC"/>
          </w:tcPr>
          <w:p>
            <w:pPr>
              <w:spacing w:after="0"/>
            </w:pPr>
            <w:r/>
            <w:r>
              <w:rPr>
                <w:b/>
                <w:sz w:val="19"/>
              </w:rPr>
              <w:t>level</w:t>
            </w:r>
          </w:p>
        </w:tc>
        <w:tc>
          <w:tcPr>
            <w:tcW w:type="dxa" w:w="2154"/>
            <w:shd w:val="clear" w:color="auto" w:fill="EEF3FC"/>
          </w:tcPr>
          <w:p>
            <w:pPr>
              <w:spacing w:after="0"/>
            </w:pPr>
            <w:r/>
            <w:r>
              <w:rPr>
                <w:b w:val="0"/>
                <w:sz w:val="19"/>
              </w:rPr>
              <w:t>VARCHAR(120)</w:t>
            </w:r>
          </w:p>
        </w:tc>
        <w:tc>
          <w:tcPr>
            <w:tcW w:type="dxa" w:w="4876"/>
            <w:shd w:val="clear" w:color="auto" w:fill="EEF3FC"/>
          </w:tcPr>
          <w:p>
            <w:pPr>
              <w:spacing w:after="0"/>
            </w:pPr>
            <w:r/>
            <w:r>
              <w:rPr>
                <w:b w:val="0"/>
                <w:sz w:val="19"/>
              </w:rPr>
              <w:t>Module (file stem)</w:t>
            </w:r>
          </w:p>
        </w:tc>
      </w:tr>
      <w:tr>
        <w:trPr>
          <w:cantSplit w:val="true"/>
        </w:trPr>
        <w:tc>
          <w:tcPr>
            <w:tcW w:type="dxa" w:w="2381"/>
          </w:tcPr>
          <w:p>
            <w:pPr>
              <w:spacing w:after="0"/>
            </w:pPr>
            <w:r/>
            <w:r>
              <w:rPr>
                <w:b/>
                <w:sz w:val="19"/>
              </w:rPr>
              <w:t>full_context_path</w:t>
            </w:r>
          </w:p>
        </w:tc>
        <w:tc>
          <w:tcPr>
            <w:tcW w:type="dxa" w:w="2154"/>
          </w:tcPr>
          <w:p>
            <w:pPr>
              <w:spacing w:after="0"/>
            </w:pPr>
            <w:r/>
            <w:r>
              <w:rPr>
                <w:b w:val="0"/>
                <w:sz w:val="19"/>
              </w:rPr>
              <w:t>VARCHAR(1000)</w:t>
            </w:r>
          </w:p>
        </w:tc>
        <w:tc>
          <w:tcPr>
            <w:tcW w:type="dxa" w:w="4876"/>
          </w:tcPr>
          <w:p>
            <w:pPr>
              <w:spacing w:after="0"/>
            </w:pPr>
            <w:r/>
            <w:r>
              <w:rPr>
                <w:b w:val="0"/>
                <w:sz w:val="19"/>
              </w:rPr>
              <w:t>Heading path, or the canonical question</w:t>
            </w:r>
          </w:p>
        </w:tc>
      </w:tr>
      <w:tr>
        <w:trPr>
          <w:cantSplit w:val="true"/>
        </w:trPr>
        <w:tc>
          <w:tcPr>
            <w:tcW w:type="dxa" w:w="2381"/>
            <w:shd w:val="clear" w:color="auto" w:fill="EEF3FC"/>
          </w:tcPr>
          <w:p>
            <w:pPr>
              <w:spacing w:after="0"/>
            </w:pPr>
            <w:r/>
            <w:r>
              <w:rPr>
                <w:b/>
                <w:sz w:val="19"/>
              </w:rPr>
              <w:t>qa_id</w:t>
            </w:r>
          </w:p>
        </w:tc>
        <w:tc>
          <w:tcPr>
            <w:tcW w:type="dxa" w:w="2154"/>
            <w:shd w:val="clear" w:color="auto" w:fill="EEF3FC"/>
          </w:tcPr>
          <w:p>
            <w:pPr>
              <w:spacing w:after="0"/>
            </w:pPr>
            <w:r/>
            <w:r>
              <w:rPr>
                <w:b w:val="0"/>
                <w:sz w:val="19"/>
              </w:rPr>
              <w:t>VARCHAR(50)</w:t>
            </w:r>
          </w:p>
        </w:tc>
        <w:tc>
          <w:tcPr>
            <w:tcW w:type="dxa" w:w="4876"/>
            <w:shd w:val="clear" w:color="auto" w:fill="EEF3FC"/>
          </w:tcPr>
          <w:p>
            <w:pPr>
              <w:spacing w:after="0"/>
            </w:pPr>
            <w:r/>
            <w:r>
              <w:rPr>
                <w:b w:val="0"/>
                <w:sz w:val="19"/>
              </w:rPr>
              <w:t>KB-xxxx (empty for Markdown)</w:t>
            </w:r>
          </w:p>
        </w:tc>
      </w:tr>
      <w:tr>
        <w:trPr>
          <w:cantSplit w:val="true"/>
        </w:trPr>
        <w:tc>
          <w:tcPr>
            <w:tcW w:type="dxa" w:w="2381"/>
          </w:tcPr>
          <w:p>
            <w:pPr>
              <w:spacing w:after="0"/>
            </w:pPr>
            <w:r/>
            <w:r>
              <w:rPr>
                <w:b/>
                <w:sz w:val="19"/>
              </w:rPr>
              <w:t>question</w:t>
            </w:r>
          </w:p>
        </w:tc>
        <w:tc>
          <w:tcPr>
            <w:tcW w:type="dxa" w:w="2154"/>
          </w:tcPr>
          <w:p>
            <w:pPr>
              <w:spacing w:after="0"/>
            </w:pPr>
            <w:r/>
            <w:r>
              <w:rPr>
                <w:b w:val="0"/>
                <w:sz w:val="19"/>
              </w:rPr>
              <w:t>VARCHAR(1000)</w:t>
            </w:r>
          </w:p>
        </w:tc>
        <w:tc>
          <w:tcPr>
            <w:tcW w:type="dxa" w:w="4876"/>
          </w:tcPr>
          <w:p>
            <w:pPr>
              <w:spacing w:after="0"/>
            </w:pPr>
            <w:r/>
            <w:r>
              <w:rPr>
                <w:b w:val="0"/>
                <w:sz w:val="19"/>
              </w:rPr>
              <w:t>The wording this vector came from (Excel)</w:t>
            </w:r>
          </w:p>
        </w:tc>
      </w:tr>
      <w:tr>
        <w:trPr>
          <w:cantSplit w:val="true"/>
        </w:trPr>
        <w:tc>
          <w:tcPr>
            <w:tcW w:type="dxa" w:w="2381"/>
            <w:shd w:val="clear" w:color="auto" w:fill="EEF3FC"/>
          </w:tcPr>
          <w:p>
            <w:pPr>
              <w:spacing w:after="0"/>
            </w:pPr>
            <w:r/>
            <w:r>
              <w:rPr>
                <w:b/>
                <w:sz w:val="19"/>
              </w:rPr>
              <w:t>text</w:t>
            </w:r>
          </w:p>
        </w:tc>
        <w:tc>
          <w:tcPr>
            <w:tcW w:type="dxa" w:w="2154"/>
            <w:shd w:val="clear" w:color="auto" w:fill="EEF3FC"/>
          </w:tcPr>
          <w:p>
            <w:pPr>
              <w:spacing w:after="0"/>
            </w:pPr>
            <w:r/>
            <w:r>
              <w:rPr>
                <w:b w:val="0"/>
                <w:sz w:val="19"/>
              </w:rPr>
              <w:t>VARCHAR(16000)</w:t>
            </w:r>
          </w:p>
        </w:tc>
        <w:tc>
          <w:tcPr>
            <w:tcW w:type="dxa" w:w="4876"/>
            <w:shd w:val="clear" w:color="auto" w:fill="EEF3FC"/>
          </w:tcPr>
          <w:p>
            <w:pPr>
              <w:spacing w:after="0"/>
            </w:pPr>
            <w:r/>
            <w:r>
              <w:rPr>
                <w:b w:val="0"/>
                <w:sz w:val="19"/>
              </w:rPr>
              <w:t>Chunk text, or the Excel answer</w:t>
            </w:r>
          </w:p>
        </w:tc>
      </w:tr>
      <w:tr>
        <w:trPr>
          <w:cantSplit w:val="true"/>
        </w:trPr>
        <w:tc>
          <w:tcPr>
            <w:tcW w:type="dxa" w:w="2381"/>
          </w:tcPr>
          <w:p>
            <w:pPr>
              <w:spacing w:after="0"/>
            </w:pPr>
            <w:r/>
            <w:r>
              <w:rPr>
                <w:b/>
                <w:sz w:val="19"/>
              </w:rPr>
              <w:t>chunk_index / total_chunks</w:t>
            </w:r>
          </w:p>
        </w:tc>
        <w:tc>
          <w:tcPr>
            <w:tcW w:type="dxa" w:w="2154"/>
          </w:tcPr>
          <w:p>
            <w:pPr>
              <w:spacing w:after="0"/>
            </w:pPr>
            <w:r/>
            <w:r>
              <w:rPr>
                <w:b w:val="0"/>
                <w:sz w:val="19"/>
              </w:rPr>
              <w:t>INT64</w:t>
            </w:r>
          </w:p>
        </w:tc>
        <w:tc>
          <w:tcPr>
            <w:tcW w:type="dxa" w:w="4876"/>
          </w:tcPr>
          <w:p>
            <w:pPr>
              <w:spacing w:after="0"/>
            </w:pPr>
            <w:r/>
            <w:r>
              <w:rPr>
                <w:b w:val="0"/>
                <w:sz w:val="19"/>
              </w:rPr>
              <w:t>Position within file, or wording n of N</w:t>
            </w:r>
          </w:p>
        </w:tc>
      </w:tr>
    </w:tbl>
    <w:p/>
    <w:p>
      <w:pPr>
        <w:pStyle w:val="Heading2"/>
      </w:pPr>
      <w:r>
        <w:t>7.4 Unified search algorithm</w:t>
      </w:r>
    </w:p>
    <w:p>
      <w:pPr>
        <w:jc w:val="center"/>
      </w:pPr>
      <w:r>
        <w:drawing>
          <wp:inline xmlns:a="http://schemas.openxmlformats.org/drawingml/2006/main" xmlns:pic="http://schemas.openxmlformats.org/drawingml/2006/picture">
            <wp:extent cx="5976000" cy="2579947"/>
            <wp:docPr id="5" name="Picture 5"/>
            <wp:cNvGraphicFramePr>
              <a:graphicFrameLocks noChangeAspect="1"/>
            </wp:cNvGraphicFramePr>
            <a:graphic>
              <a:graphicData uri="http://schemas.openxmlformats.org/drawingml/2006/picture">
                <pic:pic>
                  <pic:nvPicPr>
                    <pic:cNvPr id="0" name="ts_retrieval.png"/>
                    <pic:cNvPicPr/>
                  </pic:nvPicPr>
                  <pic:blipFill>
                    <a:blip r:embed="rId14"/>
                    <a:stretch>
                      <a:fillRect/>
                    </a:stretch>
                  </pic:blipFill>
                  <pic:spPr>
                    <a:xfrm>
                      <a:off x="0" y="0"/>
                      <a:ext cx="5976000" cy="2579947"/>
                    </a:xfrm>
                    <a:prstGeom prst="rect"/>
                  </pic:spPr>
                </pic:pic>
              </a:graphicData>
            </a:graphic>
          </wp:inline>
        </w:drawing>
      </w:r>
    </w:p>
    <w:p>
      <w:r>
        <w:rPr>
          <w:i/>
          <w:color w:val="56627A"/>
          <w:sz w:val="18"/>
        </w:rPr>
        <w:t>Figure 3 — Per-source candidate generation, one shared reranker.</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814"/>
            <w:shd w:val="clear" w:color="auto" w:fill="1C4FD6"/>
          </w:tcPr>
          <w:p>
            <w:pPr>
              <w:spacing w:after="0"/>
            </w:pPr>
            <w:r/>
            <w:r>
              <w:rPr>
                <w:b/>
                <w:color w:val="FFFFFF"/>
                <w:sz w:val="19"/>
              </w:rPr>
              <w:t>Stage</w:t>
            </w:r>
          </w:p>
        </w:tc>
        <w:tc>
          <w:tcPr>
            <w:tcW w:type="dxa" w:w="4989"/>
            <w:shd w:val="clear" w:color="auto" w:fill="1C4FD6"/>
          </w:tcPr>
          <w:p>
            <w:pPr>
              <w:spacing w:after="0"/>
            </w:pPr>
            <w:r/>
            <w:r>
              <w:rPr>
                <w:b/>
                <w:color w:val="FFFFFF"/>
                <w:sz w:val="19"/>
              </w:rPr>
              <w:t>Detail</w:t>
            </w:r>
          </w:p>
        </w:tc>
        <w:tc>
          <w:tcPr>
            <w:tcW w:type="dxa" w:w="2608"/>
            <w:shd w:val="clear" w:color="auto" w:fill="1C4FD6"/>
          </w:tcPr>
          <w:p>
            <w:pPr>
              <w:spacing w:after="0"/>
            </w:pPr>
            <w:r/>
            <w:r>
              <w:rPr>
                <w:b/>
                <w:color w:val="FFFFFF"/>
                <w:sz w:val="19"/>
              </w:rPr>
              <w:t>Constant</w:t>
            </w:r>
          </w:p>
        </w:tc>
      </w:tr>
      <w:tr>
        <w:trPr>
          <w:cantSplit w:val="true"/>
        </w:trPr>
        <w:tc>
          <w:tcPr>
            <w:tcW w:type="dxa" w:w="1814"/>
          </w:tcPr>
          <w:p>
            <w:pPr>
              <w:spacing w:after="0"/>
            </w:pPr>
            <w:r/>
            <w:r>
              <w:rPr>
                <w:b/>
                <w:sz w:val="19"/>
              </w:rPr>
              <w:t>Vector search</w:t>
            </w:r>
          </w:p>
        </w:tc>
        <w:tc>
          <w:tcPr>
            <w:tcW w:type="dxa" w:w="4989"/>
          </w:tcPr>
          <w:p>
            <w:pPr>
              <w:spacing w:after="0"/>
            </w:pPr>
            <w:r/>
            <w:r>
              <w:rPr>
                <w:b w:val="0"/>
                <w:sz w:val="19"/>
              </w:rPr>
              <w:t>Milvus search filtered by source_type, 30 hits, best score per chunk_id</w:t>
            </w:r>
          </w:p>
        </w:tc>
        <w:tc>
          <w:tcPr>
            <w:tcW w:type="dxa" w:w="2608"/>
          </w:tcPr>
          <w:p>
            <w:pPr>
              <w:spacing w:after="0"/>
            </w:pPr>
            <w:r/>
            <w:r>
              <w:rPr>
                <w:b w:val="0"/>
                <w:sz w:val="19"/>
              </w:rPr>
              <w:t>CANDIDATES_PER_SOURCE × 3</w:t>
            </w:r>
          </w:p>
        </w:tc>
      </w:tr>
      <w:tr>
        <w:trPr>
          <w:cantSplit w:val="true"/>
        </w:trPr>
        <w:tc>
          <w:tcPr>
            <w:tcW w:type="dxa" w:w="1814"/>
            <w:shd w:val="clear" w:color="auto" w:fill="EEF3FC"/>
          </w:tcPr>
          <w:p>
            <w:pPr>
              <w:spacing w:after="0"/>
            </w:pPr>
            <w:r/>
            <w:r>
              <w:rPr>
                <w:b/>
                <w:sz w:val="19"/>
              </w:rPr>
              <w:t>Keyword search</w:t>
            </w:r>
          </w:p>
        </w:tc>
        <w:tc>
          <w:tcPr>
            <w:tcW w:type="dxa" w:w="4989"/>
            <w:shd w:val="clear" w:color="auto" w:fill="EEF3FC"/>
          </w:tcPr>
          <w:p>
            <w:pPr>
              <w:spacing w:after="0"/>
            </w:pPr>
            <w:r/>
            <w:r>
              <w:rPr>
                <w:b w:val="0"/>
                <w:sz w:val="19"/>
              </w:rPr>
              <w:t>BM25Okapi per source over text + keywords, top 20 with score &gt; 0</w:t>
            </w:r>
          </w:p>
        </w:tc>
        <w:tc>
          <w:tcPr>
            <w:tcW w:type="dxa" w:w="2608"/>
            <w:shd w:val="clear" w:color="auto" w:fill="EEF3FC"/>
          </w:tcPr>
          <w:p>
            <w:pPr>
              <w:spacing w:after="0"/>
            </w:pPr>
            <w:r/>
            <w:r>
              <w:rPr>
                <w:b w:val="0"/>
                <w:sz w:val="19"/>
              </w:rPr>
              <w:t>CANDIDATES_PER_SOURCE × 2</w:t>
            </w:r>
          </w:p>
        </w:tc>
      </w:tr>
      <w:tr>
        <w:trPr>
          <w:cantSplit w:val="true"/>
        </w:trPr>
        <w:tc>
          <w:tcPr>
            <w:tcW w:type="dxa" w:w="1814"/>
          </w:tcPr>
          <w:p>
            <w:pPr>
              <w:spacing w:after="0"/>
            </w:pPr>
            <w:r/>
            <w:r>
              <w:rPr>
                <w:b/>
                <w:sz w:val="19"/>
              </w:rPr>
              <w:t>Fusion</w:t>
            </w:r>
          </w:p>
        </w:tc>
        <w:tc>
          <w:tcPr>
            <w:tcW w:type="dxa" w:w="4989"/>
          </w:tcPr>
          <w:p>
            <w:pPr>
              <w:spacing w:after="0"/>
            </w:pPr>
            <w:r/>
            <w:r>
              <w:rPr>
                <w:b w:val="0"/>
                <w:sz w:val="19"/>
              </w:rPr>
              <w:t>Reciprocal Rank Fusion: Σ 1 / (60 + rank)</w:t>
            </w:r>
          </w:p>
        </w:tc>
        <w:tc>
          <w:tcPr>
            <w:tcW w:type="dxa" w:w="2608"/>
          </w:tcPr>
          <w:p>
            <w:pPr>
              <w:spacing w:after="0"/>
            </w:pPr>
            <w:r/>
            <w:r>
              <w:rPr>
                <w:b w:val="0"/>
                <w:sz w:val="19"/>
              </w:rPr>
              <w:t>RRF_K = 60</w:t>
            </w:r>
          </w:p>
        </w:tc>
      </w:tr>
      <w:tr>
        <w:trPr>
          <w:cantSplit w:val="true"/>
        </w:trPr>
        <w:tc>
          <w:tcPr>
            <w:tcW w:type="dxa" w:w="1814"/>
            <w:shd w:val="clear" w:color="auto" w:fill="EEF3FC"/>
          </w:tcPr>
          <w:p>
            <w:pPr>
              <w:spacing w:after="0"/>
            </w:pPr>
            <w:r/>
            <w:r>
              <w:rPr>
                <w:b/>
                <w:sz w:val="19"/>
              </w:rPr>
              <w:t>Candidates</w:t>
            </w:r>
          </w:p>
        </w:tc>
        <w:tc>
          <w:tcPr>
            <w:tcW w:type="dxa" w:w="4989"/>
            <w:shd w:val="clear" w:color="auto" w:fill="EEF3FC"/>
          </w:tcPr>
          <w:p>
            <w:pPr>
              <w:spacing w:after="0"/>
            </w:pPr>
            <w:r/>
            <w:r>
              <w:rPr>
                <w:b w:val="0"/>
                <w:sz w:val="19"/>
              </w:rPr>
              <w:t>Top 10 per source → 20 total</w:t>
            </w:r>
          </w:p>
        </w:tc>
        <w:tc>
          <w:tcPr>
            <w:tcW w:type="dxa" w:w="2608"/>
            <w:shd w:val="clear" w:color="auto" w:fill="EEF3FC"/>
          </w:tcPr>
          <w:p>
            <w:pPr>
              <w:spacing w:after="0"/>
            </w:pPr>
            <w:r/>
            <w:r>
              <w:rPr>
                <w:b w:val="0"/>
                <w:sz w:val="19"/>
              </w:rPr>
              <w:t>CANDIDATES_PER_SOURCE = 10</w:t>
            </w:r>
          </w:p>
        </w:tc>
      </w:tr>
      <w:tr>
        <w:trPr>
          <w:cantSplit w:val="true"/>
        </w:trPr>
        <w:tc>
          <w:tcPr>
            <w:tcW w:type="dxa" w:w="1814"/>
          </w:tcPr>
          <w:p>
            <w:pPr>
              <w:spacing w:after="0"/>
            </w:pPr>
            <w:r/>
            <w:r>
              <w:rPr>
                <w:b/>
                <w:sz w:val="19"/>
              </w:rPr>
              <w:t>Rerank</w:t>
            </w:r>
          </w:p>
        </w:tc>
        <w:tc>
          <w:tcPr>
            <w:tcW w:type="dxa" w:w="4989"/>
          </w:tcPr>
          <w:p>
            <w:pPr>
              <w:spacing w:after="0"/>
            </w:pPr>
            <w:r/>
            <w:r>
              <w:rPr>
                <w:b w:val="0"/>
                <w:sz w:val="19"/>
              </w:rPr>
              <w:t>Cross-encoder scores all 20 (query, text) pairs on one scale</w:t>
            </w:r>
          </w:p>
        </w:tc>
        <w:tc>
          <w:tcPr>
            <w:tcW w:type="dxa" w:w="2608"/>
          </w:tcPr>
          <w:p>
            <w:pPr>
              <w:spacing w:after="0"/>
            </w:pPr>
            <w:r/>
            <w:r>
              <w:rPr>
                <w:b w:val="0"/>
                <w:sz w:val="19"/>
              </w:rPr>
              <w:t>max_length 512</w:t>
            </w:r>
          </w:p>
        </w:tc>
      </w:tr>
      <w:tr>
        <w:trPr>
          <w:cantSplit w:val="true"/>
        </w:trPr>
        <w:tc>
          <w:tcPr>
            <w:tcW w:type="dxa" w:w="1814"/>
            <w:shd w:val="clear" w:color="auto" w:fill="EEF3FC"/>
          </w:tcPr>
          <w:p>
            <w:pPr>
              <w:spacing w:after="0"/>
            </w:pPr>
            <w:r/>
            <w:r>
              <w:rPr>
                <w:b/>
                <w:sz w:val="19"/>
              </w:rPr>
              <w:t>Guaranteed include</w:t>
            </w:r>
          </w:p>
        </w:tc>
        <w:tc>
          <w:tcPr>
            <w:tcW w:type="dxa" w:w="4989"/>
            <w:shd w:val="clear" w:color="auto" w:fill="EEF3FC"/>
          </w:tcPr>
          <w:p>
            <w:pPr>
              <w:spacing w:after="0"/>
            </w:pPr>
            <w:r/>
            <w:r>
              <w:rPr>
                <w:b w:val="0"/>
                <w:sz w:val="19"/>
              </w:rPr>
              <w:t>Nearest vector ≥ 0.80 is appended if reranking pushed it out</w:t>
            </w:r>
          </w:p>
        </w:tc>
        <w:tc>
          <w:tcPr>
            <w:tcW w:type="dxa" w:w="2608"/>
            <w:shd w:val="clear" w:color="auto" w:fill="EEF3FC"/>
          </w:tcPr>
          <w:p>
            <w:pPr>
              <w:spacing w:after="0"/>
            </w:pPr>
            <w:r/>
            <w:r>
              <w:rPr>
                <w:b w:val="0"/>
                <w:sz w:val="19"/>
              </w:rPr>
              <w:t>GUARANTEED_INCLUDE_VECTOR_SCORE = 0.80</w:t>
            </w:r>
          </w:p>
        </w:tc>
      </w:tr>
      <w:tr>
        <w:trPr>
          <w:cantSplit w:val="true"/>
        </w:trPr>
        <w:tc>
          <w:tcPr>
            <w:tcW w:type="dxa" w:w="1814"/>
          </w:tcPr>
          <w:p>
            <w:pPr>
              <w:spacing w:after="0"/>
            </w:pPr>
            <w:r/>
            <w:r>
              <w:rPr>
                <w:b/>
                <w:sz w:val="19"/>
              </w:rPr>
              <w:t>Evidence gate</w:t>
            </w:r>
          </w:p>
        </w:tc>
        <w:tc>
          <w:tcPr>
            <w:tcW w:type="dxa" w:w="4989"/>
          </w:tcPr>
          <w:p>
            <w:pPr>
              <w:spacing w:after="0"/>
            </w:pPr>
            <w:r/>
            <w:r>
              <w:rPr>
                <w:b w:val="0"/>
                <w:sz w:val="19"/>
              </w:rPr>
              <w:t>Best reranker logit must be ≥ −2.0, else NO_ANSWER</w:t>
            </w:r>
          </w:p>
        </w:tc>
        <w:tc>
          <w:tcPr>
            <w:tcW w:type="dxa" w:w="2608"/>
          </w:tcPr>
          <w:p>
            <w:pPr>
              <w:spacing w:after="0"/>
            </w:pPr>
            <w:r/>
            <w:r>
              <w:rPr>
                <w:b w:val="0"/>
                <w:sz w:val="19"/>
              </w:rPr>
              <w:t>EVIDENCE_THRESHOLD = −2.0</w:t>
            </w:r>
          </w:p>
        </w:tc>
      </w:tr>
      <w:tr>
        <w:trPr>
          <w:cantSplit w:val="true"/>
        </w:trPr>
        <w:tc>
          <w:tcPr>
            <w:tcW w:type="dxa" w:w="1814"/>
            <w:shd w:val="clear" w:color="auto" w:fill="EEF3FC"/>
          </w:tcPr>
          <w:p>
            <w:pPr>
              <w:spacing w:after="0"/>
            </w:pPr>
            <w:r/>
            <w:r>
              <w:rPr>
                <w:b/>
                <w:sz w:val="19"/>
              </w:rPr>
              <w:t>Context budget</w:t>
            </w:r>
          </w:p>
        </w:tc>
        <w:tc>
          <w:tcPr>
            <w:tcW w:type="dxa" w:w="4989"/>
            <w:shd w:val="clear" w:color="auto" w:fill="EEF3FC"/>
          </w:tcPr>
          <w:p>
            <w:pPr>
              <w:spacing w:after="0"/>
            </w:pPr>
            <w:r/>
            <w:r>
              <w:rPr>
                <w:b w:val="0"/>
                <w:sz w:val="19"/>
              </w:rPr>
              <w:t>Top 5 kept, total ≤ 6,000 chars (multi-question: ≤ 9,000, round-robin)</w:t>
            </w:r>
          </w:p>
        </w:tc>
        <w:tc>
          <w:tcPr>
            <w:tcW w:type="dxa" w:w="2608"/>
            <w:shd w:val="clear" w:color="auto" w:fill="EEF3FC"/>
          </w:tcPr>
          <w:p>
            <w:pPr>
              <w:spacing w:after="0"/>
            </w:pPr>
            <w:r/>
            <w:r>
              <w:rPr>
                <w:b w:val="0"/>
                <w:sz w:val="19"/>
              </w:rPr>
              <w:t>TOP_K_RERANKED = 5</w:t>
            </w:r>
          </w:p>
        </w:tc>
      </w:tr>
    </w:tbl>
    <w:p/>
    <w:p>
      <w:pPr>
        <w:pStyle w:val="Heading2"/>
      </w:pPr>
      <w:r>
        <w:t>7.5 When the Excel answer is shown word for word</w:t>
      </w:r>
    </w:p>
    <w:p>
      <w:r>
        <w:rPr>
          <w:i w:val="0"/>
        </w:rPr>
        <w:t>The Fast Q&amp;A index scores each Excel row with hybrid = 0.4 × BM25 (normalized) + 0.6 × embedding similarity, over the question and all variations. The curated answer is returned verbatim only when:</w:t>
      </w:r>
    </w:p>
    <w:p>
      <w:pPr>
        <w:pStyle w:val="ListBullet"/>
      </w:pPr>
      <w:r>
        <w:rPr>
          <w:b/>
        </w:rPr>
        <w:t xml:space="preserve">Exact match: </w:t>
      </w:r>
      <w:r>
        <w:t>the normalized question equals the question or a variation (score 1.0), single question — answered immediately (answer_source = excel_exact_match); or</w:t>
      </w:r>
    </w:p>
    <w:p>
      <w:pPr>
        <w:pStyle w:val="ListBullet"/>
      </w:pPr>
      <w:r>
        <w:rPr>
          <w:b/>
        </w:rPr>
        <w:t xml:space="preserve">Two signals agree: </w:t>
      </w:r>
      <w:r>
        <w:t>single question, match score ≥ 0.90 AND the reranker ranks that same row #1 of all 20 candidates (answer_source = excel_verbatim).</w:t>
      </w:r>
    </w:p>
    <w:p>
      <w:r>
        <w:rPr>
          <w:i w:val="0"/>
        </w:rPr>
        <w:t>Otherwise gpt-4.1 writes the answer from the strongest Excel and Markdown evidence together. The 0.90 rule came from measurement: correct matches scored 0.95–1.00, wrong near-misses 0.88–0.89 ("What is a customer order?" hitting the order-line row).</w:t>
      </w:r>
    </w:p>
    <w:p>
      <w:pPr>
        <w:pStyle w:val="Heading1"/>
      </w:pPr>
      <w:r>
        <w:t>8. Answer generation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154"/>
            <w:shd w:val="clear" w:color="auto" w:fill="1C4FD6"/>
          </w:tcPr>
          <w:p>
            <w:pPr>
              <w:spacing w:after="0"/>
            </w:pPr>
            <w:r/>
            <w:r>
              <w:rPr>
                <w:b/>
                <w:color w:val="FFFFFF"/>
                <w:sz w:val="19"/>
              </w:rPr>
              <w:t>Aspect</w:t>
            </w:r>
          </w:p>
        </w:tc>
        <w:tc>
          <w:tcPr>
            <w:tcW w:type="dxa" w:w="7257"/>
            <w:shd w:val="clear" w:color="auto" w:fill="1C4FD6"/>
          </w:tcPr>
          <w:p>
            <w:pPr>
              <w:spacing w:after="0"/>
            </w:pPr>
            <w:r/>
            <w:r>
              <w:rPr>
                <w:b/>
                <w:color w:val="FFFFFF"/>
                <w:sz w:val="19"/>
              </w:rPr>
              <w:t>Specification</w:t>
            </w:r>
          </w:p>
        </w:tc>
      </w:tr>
      <w:tr>
        <w:trPr>
          <w:cantSplit w:val="true"/>
        </w:trPr>
        <w:tc>
          <w:tcPr>
            <w:tcW w:type="dxa" w:w="2154"/>
          </w:tcPr>
          <w:p>
            <w:pPr>
              <w:spacing w:after="0"/>
            </w:pPr>
            <w:r/>
            <w:r>
              <w:rPr>
                <w:b/>
                <w:sz w:val="19"/>
              </w:rPr>
              <w:t>Model</w:t>
            </w:r>
          </w:p>
        </w:tc>
        <w:tc>
          <w:tcPr>
            <w:tcW w:type="dxa" w:w="7257"/>
          </w:tcPr>
          <w:p>
            <w:pPr>
              <w:spacing w:after="0"/>
            </w:pPr>
            <w:r/>
            <w:r>
              <w:rPr>
                <w:b w:val="0"/>
                <w:sz w:val="19"/>
              </w:rPr>
              <w:t>gpt-4.1, temperature 0.1, max_tokens 500</w:t>
            </w:r>
          </w:p>
        </w:tc>
      </w:tr>
      <w:tr>
        <w:trPr>
          <w:cantSplit w:val="true"/>
        </w:trPr>
        <w:tc>
          <w:tcPr>
            <w:tcW w:type="dxa" w:w="2154"/>
            <w:shd w:val="clear" w:color="auto" w:fill="EEF3FC"/>
          </w:tcPr>
          <w:p>
            <w:pPr>
              <w:spacing w:after="0"/>
            </w:pPr>
            <w:r/>
            <w:r>
              <w:rPr>
                <w:b/>
                <w:sz w:val="19"/>
              </w:rPr>
              <w:t>Context format</w:t>
            </w:r>
          </w:p>
        </w:tc>
        <w:tc>
          <w:tcPr>
            <w:tcW w:type="dxa" w:w="7257"/>
            <w:shd w:val="clear" w:color="auto" w:fill="EEF3FC"/>
          </w:tcPr>
          <w:p>
            <w:pPr>
              <w:spacing w:after="0"/>
            </w:pPr>
            <w:r/>
            <w:r>
              <w:rPr>
                <w:b w:val="0"/>
                <w:sz w:val="19"/>
              </w:rPr>
              <w:t>[Source: file — heading path] + chunk text, separated by ---</w:t>
            </w:r>
          </w:p>
        </w:tc>
      </w:tr>
      <w:tr>
        <w:trPr>
          <w:cantSplit w:val="true"/>
        </w:trPr>
        <w:tc>
          <w:tcPr>
            <w:tcW w:type="dxa" w:w="2154"/>
          </w:tcPr>
          <w:p>
            <w:pPr>
              <w:spacing w:after="0"/>
            </w:pPr>
            <w:r/>
            <w:r>
              <w:rPr>
                <w:b/>
                <w:sz w:val="19"/>
              </w:rPr>
              <w:t>Grounding rules</w:t>
            </w:r>
          </w:p>
        </w:tc>
        <w:tc>
          <w:tcPr>
            <w:tcW w:type="dxa" w:w="7257"/>
          </w:tcPr>
          <w:p>
            <w:pPr>
              <w:spacing w:after="0"/>
            </w:pPr>
            <w:r/>
            <w:r>
              <w:rPr>
                <w:b w:val="0"/>
                <w:sz w:val="19"/>
              </w:rPr>
              <w:t>Answer only from retrieved context; never invent steps, field names or numbers; say so if missing</w:t>
            </w:r>
          </w:p>
        </w:tc>
      </w:tr>
      <w:tr>
        <w:trPr>
          <w:cantSplit w:val="true"/>
        </w:trPr>
        <w:tc>
          <w:tcPr>
            <w:tcW w:type="dxa" w:w="2154"/>
            <w:shd w:val="clear" w:color="auto" w:fill="EEF3FC"/>
          </w:tcPr>
          <w:p>
            <w:pPr>
              <w:spacing w:after="0"/>
            </w:pPr>
            <w:r/>
            <w:r>
              <w:rPr>
                <w:b/>
                <w:sz w:val="19"/>
              </w:rPr>
              <w:t>Style rules</w:t>
            </w:r>
          </w:p>
        </w:tc>
        <w:tc>
          <w:tcPr>
            <w:tcW w:type="dxa" w:w="7257"/>
            <w:shd w:val="clear" w:color="auto" w:fill="EEF3FC"/>
          </w:tcPr>
          <w:p>
            <w:pPr>
              <w:spacing w:after="0"/>
            </w:pPr>
            <w:r/>
            <w:r>
              <w:rPr>
                <w:b w:val="0"/>
                <w:sz w:val="19"/>
              </w:rPr>
              <w:t>Concise, numbered lists for steps, no mention of "the context", polite and professional</w:t>
            </w:r>
          </w:p>
        </w:tc>
      </w:tr>
      <w:tr>
        <w:trPr>
          <w:cantSplit w:val="true"/>
        </w:trPr>
        <w:tc>
          <w:tcPr>
            <w:tcW w:type="dxa" w:w="2154"/>
          </w:tcPr>
          <w:p>
            <w:pPr>
              <w:spacing w:after="0"/>
            </w:pPr>
            <w:r/>
            <w:r>
              <w:rPr>
                <w:b/>
                <w:sz w:val="19"/>
              </w:rPr>
              <w:t>Question sent</w:t>
            </w:r>
          </w:p>
        </w:tc>
        <w:tc>
          <w:tcPr>
            <w:tcW w:type="dxa" w:w="7257"/>
          </w:tcPr>
          <w:p>
            <w:pPr>
              <w:spacing w:after="0"/>
            </w:pPr>
            <w:r/>
            <w:r>
              <w:rPr>
                <w:b w:val="0"/>
                <w:sz w:val="19"/>
              </w:rPr>
              <w:t>The rewritten question (follow-up resolved, greeting removed, user's own wording)</w:t>
            </w:r>
          </w:p>
        </w:tc>
      </w:tr>
      <w:tr>
        <w:trPr>
          <w:cantSplit w:val="true"/>
        </w:trPr>
        <w:tc>
          <w:tcPr>
            <w:tcW w:type="dxa" w:w="2154"/>
            <w:shd w:val="clear" w:color="auto" w:fill="EEF3FC"/>
          </w:tcPr>
          <w:p>
            <w:pPr>
              <w:spacing w:after="0"/>
            </w:pPr>
            <w:r/>
            <w:r>
              <w:rPr>
                <w:b/>
                <w:sz w:val="19"/>
              </w:rPr>
              <w:t>Greeting echo</w:t>
            </w:r>
          </w:p>
        </w:tc>
        <w:tc>
          <w:tcPr>
            <w:tcW w:type="dxa" w:w="7257"/>
            <w:shd w:val="clear" w:color="auto" w:fill="EEF3FC"/>
          </w:tcPr>
          <w:p>
            <w:pPr>
              <w:spacing w:after="0"/>
            </w:pPr>
            <w:r/>
            <w:r>
              <w:rPr>
                <w:b w:val="0"/>
                <w:sz w:val="19"/>
              </w:rPr>
              <w:t>"Good morning! …" prefixed when the user opened with a greeting</w:t>
            </w:r>
          </w:p>
        </w:tc>
      </w:tr>
      <w:tr>
        <w:trPr>
          <w:cantSplit w:val="true"/>
        </w:trPr>
        <w:tc>
          <w:tcPr>
            <w:tcW w:type="dxa" w:w="2154"/>
          </w:tcPr>
          <w:p>
            <w:pPr>
              <w:spacing w:after="0"/>
            </w:pPr>
            <w:r/>
            <w:r>
              <w:rPr>
                <w:b/>
                <w:sz w:val="19"/>
              </w:rPr>
              <w:t>No evidence</w:t>
            </w:r>
          </w:p>
        </w:tc>
        <w:tc>
          <w:tcPr>
            <w:tcW w:type="dxa" w:w="7257"/>
          </w:tcPr>
          <w:p>
            <w:pPr>
              <w:spacing w:after="0"/>
            </w:pPr>
            <w:r/>
            <w:r>
              <w:rPr>
                <w:b w:val="0"/>
                <w:sz w:val="19"/>
              </w:rPr>
              <w:t>NO_ANSWER with a courteous suggestion of what to ask instead</w:t>
            </w:r>
          </w:p>
        </w:tc>
      </w:tr>
      <w:tr>
        <w:trPr>
          <w:cantSplit w:val="true"/>
        </w:trPr>
        <w:tc>
          <w:tcPr>
            <w:tcW w:type="dxa" w:w="2154"/>
            <w:shd w:val="clear" w:color="auto" w:fill="EEF3FC"/>
          </w:tcPr>
          <w:p>
            <w:pPr>
              <w:spacing w:after="0"/>
            </w:pPr>
            <w:r/>
            <w:r>
              <w:rPr>
                <w:b/>
                <w:sz w:val="19"/>
              </w:rPr>
              <w:t>Response metadata</w:t>
            </w:r>
          </w:p>
        </w:tc>
        <w:tc>
          <w:tcPr>
            <w:tcW w:type="dxa" w:w="7257"/>
            <w:shd w:val="clear" w:color="auto" w:fill="EEF3FC"/>
          </w:tcPr>
          <w:p>
            <w:pPr>
              <w:spacing w:after="0"/>
            </w:pPr>
            <w:r/>
            <w:r>
              <w:rPr>
                <w:b w:val="0"/>
                <w:sz w:val="19"/>
              </w:rPr>
              <w:t>sources (file citations), score, decision_trace incl. answer_source and best score per source</w:t>
            </w:r>
          </w:p>
        </w:tc>
      </w:tr>
    </w:tbl>
    <w:p/>
    <w:p>
      <w:pPr>
        <w:pStyle w:val="Heading1"/>
      </w:pPr>
      <w:r>
        <w:t>9. Conversation history (PostgreSQL)</w:t>
      </w:r>
    </w:p>
    <w:p>
      <w:r>
        <w:rPr>
          <w:i w:val="0"/>
        </w:rPr>
        <w:t>Decision #10. History is durable, per user, and used for follow-up questions. Tables are created on startup; the store is fail-soft (chat works without memory if Postgres is down).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515"/>
            <w:shd w:val="clear" w:color="auto" w:fill="1C4FD6"/>
          </w:tcPr>
          <w:p>
            <w:pPr>
              <w:spacing w:after="0"/>
            </w:pPr>
            <w:r/>
            <w:r>
              <w:rPr>
                <w:b/>
                <w:color w:val="FFFFFF"/>
                <w:sz w:val="19"/>
              </w:rPr>
              <w:t>Table.column</w:t>
            </w:r>
          </w:p>
        </w:tc>
        <w:tc>
          <w:tcPr>
            <w:tcW w:type="dxa" w:w="2041"/>
            <w:shd w:val="clear" w:color="auto" w:fill="1C4FD6"/>
          </w:tcPr>
          <w:p>
            <w:pPr>
              <w:spacing w:after="0"/>
            </w:pPr>
            <w:r/>
            <w:r>
              <w:rPr>
                <w:b/>
                <w:color w:val="FFFFFF"/>
                <w:sz w:val="19"/>
              </w:rPr>
              <w:t>Type</w:t>
            </w:r>
          </w:p>
        </w:tc>
        <w:tc>
          <w:tcPr>
            <w:tcW w:type="dxa" w:w="3855"/>
            <w:shd w:val="clear" w:color="auto" w:fill="1C4FD6"/>
          </w:tcPr>
          <w:p>
            <w:pPr>
              <w:spacing w:after="0"/>
            </w:pPr>
            <w:r/>
            <w:r>
              <w:rPr>
                <w:b/>
                <w:color w:val="FFFFFF"/>
                <w:sz w:val="19"/>
              </w:rPr>
              <w:t>Notes</w:t>
            </w:r>
          </w:p>
        </w:tc>
      </w:tr>
      <w:tr>
        <w:trPr>
          <w:cantSplit w:val="true"/>
        </w:trPr>
        <w:tc>
          <w:tcPr>
            <w:tcW w:type="dxa" w:w="3515"/>
          </w:tcPr>
          <w:p>
            <w:pPr>
              <w:spacing w:after="0"/>
            </w:pPr>
            <w:r/>
            <w:r>
              <w:rPr>
                <w:b/>
                <w:sz w:val="19"/>
              </w:rPr>
              <w:t>chat_sessions.session_id</w:t>
            </w:r>
          </w:p>
        </w:tc>
        <w:tc>
          <w:tcPr>
            <w:tcW w:type="dxa" w:w="2041"/>
          </w:tcPr>
          <w:p>
            <w:pPr>
              <w:spacing w:after="0"/>
            </w:pPr>
            <w:r/>
            <w:r>
              <w:rPr>
                <w:b w:val="0"/>
                <w:sz w:val="19"/>
              </w:rPr>
              <w:t>TEXT PK</w:t>
            </w:r>
          </w:p>
        </w:tc>
        <w:tc>
          <w:tcPr>
            <w:tcW w:type="dxa" w:w="3855"/>
          </w:tcPr>
          <w:p>
            <w:pPr>
              <w:spacing w:after="0"/>
            </w:pPr>
            <w:r/>
            <w:r>
              <w:rPr>
                <w:b w:val="0"/>
                <w:sz w:val="19"/>
              </w:rPr>
              <w:t>Client-generated id, validated by pattern</w:t>
            </w:r>
          </w:p>
        </w:tc>
      </w:tr>
      <w:tr>
        <w:trPr>
          <w:cantSplit w:val="true"/>
        </w:trPr>
        <w:tc>
          <w:tcPr>
            <w:tcW w:type="dxa" w:w="3515"/>
            <w:shd w:val="clear" w:color="auto" w:fill="EEF3FC"/>
          </w:tcPr>
          <w:p>
            <w:pPr>
              <w:spacing w:after="0"/>
            </w:pPr>
            <w:r/>
            <w:r>
              <w:rPr>
                <w:b/>
                <w:sz w:val="19"/>
              </w:rPr>
              <w:t>chat_sessions.user_id</w:t>
            </w:r>
          </w:p>
        </w:tc>
        <w:tc>
          <w:tcPr>
            <w:tcW w:type="dxa" w:w="2041"/>
            <w:shd w:val="clear" w:color="auto" w:fill="EEF3FC"/>
          </w:tcPr>
          <w:p>
            <w:pPr>
              <w:spacing w:after="0"/>
            </w:pPr>
            <w:r/>
            <w:r>
              <w:rPr>
                <w:b w:val="0"/>
                <w:sz w:val="19"/>
              </w:rPr>
              <w:t>TEXT</w:t>
            </w:r>
          </w:p>
        </w:tc>
        <w:tc>
          <w:tcPr>
            <w:tcW w:type="dxa" w:w="3855"/>
            <w:shd w:val="clear" w:color="auto" w:fill="EEF3FC"/>
          </w:tcPr>
          <w:p>
            <w:pPr>
              <w:spacing w:after="0"/>
            </w:pPr>
            <w:r/>
            <w:r>
              <w:rPr>
                <w:b w:val="0"/>
                <w:sz w:val="19"/>
              </w:rPr>
              <w:t>Trusted owner from the session bootstrap; index (user_id, updated_at DESC)</w:t>
            </w:r>
          </w:p>
        </w:tc>
      </w:tr>
      <w:tr>
        <w:trPr>
          <w:cantSplit w:val="true"/>
        </w:trPr>
        <w:tc>
          <w:tcPr>
            <w:tcW w:type="dxa" w:w="3515"/>
          </w:tcPr>
          <w:p>
            <w:pPr>
              <w:spacing w:after="0"/>
            </w:pPr>
            <w:r/>
            <w:r>
              <w:rPr>
                <w:b/>
                <w:sz w:val="19"/>
              </w:rPr>
              <w:t>chat_sessions.title / created_at / updated_at</w:t>
            </w:r>
          </w:p>
        </w:tc>
        <w:tc>
          <w:tcPr>
            <w:tcW w:type="dxa" w:w="2041"/>
          </w:tcPr>
          <w:p>
            <w:pPr>
              <w:spacing w:after="0"/>
            </w:pPr>
            <w:r/>
            <w:r>
              <w:rPr>
                <w:b w:val="0"/>
                <w:sz w:val="19"/>
              </w:rPr>
              <w:t>TEXT / TIMESTAMPTZ</w:t>
            </w:r>
          </w:p>
        </w:tc>
        <w:tc>
          <w:tcPr>
            <w:tcW w:type="dxa" w:w="3855"/>
          </w:tcPr>
          <w:p>
            <w:pPr>
              <w:spacing w:after="0"/>
            </w:pPr>
            <w:r/>
            <w:r>
              <w:rPr>
                <w:b w:val="0"/>
                <w:sz w:val="19"/>
              </w:rPr>
              <w:t>Title = first question (60 chars)</w:t>
            </w:r>
          </w:p>
        </w:tc>
      </w:tr>
      <w:tr>
        <w:trPr>
          <w:cantSplit w:val="true"/>
        </w:trPr>
        <w:tc>
          <w:tcPr>
            <w:tcW w:type="dxa" w:w="3515"/>
            <w:shd w:val="clear" w:color="auto" w:fill="EEF3FC"/>
          </w:tcPr>
          <w:p>
            <w:pPr>
              <w:spacing w:after="0"/>
            </w:pPr>
            <w:r/>
            <w:r>
              <w:rPr>
                <w:b/>
                <w:sz w:val="19"/>
              </w:rPr>
              <w:t>chat_messages.message_id</w:t>
            </w:r>
          </w:p>
        </w:tc>
        <w:tc>
          <w:tcPr>
            <w:tcW w:type="dxa" w:w="2041"/>
            <w:shd w:val="clear" w:color="auto" w:fill="EEF3FC"/>
          </w:tcPr>
          <w:p>
            <w:pPr>
              <w:spacing w:after="0"/>
            </w:pPr>
            <w:r/>
            <w:r>
              <w:rPr>
                <w:b w:val="0"/>
                <w:sz w:val="19"/>
              </w:rPr>
              <w:t>BIGSERIAL PK</w:t>
            </w:r>
          </w:p>
        </w:tc>
        <w:tc>
          <w:tcPr>
            <w:tcW w:type="dxa" w:w="3855"/>
            <w:shd w:val="clear" w:color="auto" w:fill="EEF3FC"/>
          </w:tcPr>
          <w:p>
            <w:pPr>
              <w:spacing w:after="0"/>
            </w:pPr>
            <w:r/>
            <w:r>
              <w:rPr>
                <w:b w:val="0"/>
                <w:sz w:val="19"/>
              </w:rPr>
              <w:t>Returned to the UI for ratings</w:t>
            </w:r>
          </w:p>
        </w:tc>
      </w:tr>
      <w:tr>
        <w:trPr>
          <w:cantSplit w:val="true"/>
        </w:trPr>
        <w:tc>
          <w:tcPr>
            <w:tcW w:type="dxa" w:w="3515"/>
          </w:tcPr>
          <w:p>
            <w:pPr>
              <w:spacing w:after="0"/>
            </w:pPr>
            <w:r/>
            <w:r>
              <w:rPr>
                <w:b/>
                <w:sz w:val="19"/>
              </w:rPr>
              <w:t>chat_messages.session_id</w:t>
            </w:r>
          </w:p>
        </w:tc>
        <w:tc>
          <w:tcPr>
            <w:tcW w:type="dxa" w:w="2041"/>
          </w:tcPr>
          <w:p>
            <w:pPr>
              <w:spacing w:after="0"/>
            </w:pPr>
            <w:r/>
            <w:r>
              <w:rPr>
                <w:b w:val="0"/>
                <w:sz w:val="19"/>
              </w:rPr>
              <w:t>TEXT FK</w:t>
            </w:r>
          </w:p>
        </w:tc>
        <w:tc>
          <w:tcPr>
            <w:tcW w:type="dxa" w:w="3855"/>
          </w:tcPr>
          <w:p>
            <w:pPr>
              <w:spacing w:after="0"/>
            </w:pPr>
            <w:r/>
            <w:r>
              <w:rPr>
                <w:b w:val="0"/>
                <w:sz w:val="19"/>
              </w:rPr>
              <w:t>ON DELETE CASCADE; index (session_id, message_id)</w:t>
            </w:r>
          </w:p>
        </w:tc>
      </w:tr>
      <w:tr>
        <w:trPr>
          <w:cantSplit w:val="true"/>
        </w:trPr>
        <w:tc>
          <w:tcPr>
            <w:tcW w:type="dxa" w:w="3515"/>
            <w:shd w:val="clear" w:color="auto" w:fill="EEF3FC"/>
          </w:tcPr>
          <w:p>
            <w:pPr>
              <w:spacing w:after="0"/>
            </w:pPr>
            <w:r/>
            <w:r>
              <w:rPr>
                <w:b/>
                <w:sz w:val="19"/>
              </w:rPr>
              <w:t>chat_messages.role</w:t>
            </w:r>
          </w:p>
        </w:tc>
        <w:tc>
          <w:tcPr>
            <w:tcW w:type="dxa" w:w="2041"/>
            <w:shd w:val="clear" w:color="auto" w:fill="EEF3FC"/>
          </w:tcPr>
          <w:p>
            <w:pPr>
              <w:spacing w:after="0"/>
            </w:pPr>
            <w:r/>
            <w:r>
              <w:rPr>
                <w:b w:val="0"/>
                <w:sz w:val="19"/>
              </w:rPr>
              <w:t>TEXT</w:t>
            </w:r>
          </w:p>
        </w:tc>
        <w:tc>
          <w:tcPr>
            <w:tcW w:type="dxa" w:w="3855"/>
            <w:shd w:val="clear" w:color="auto" w:fill="EEF3FC"/>
          </w:tcPr>
          <w:p>
            <w:pPr>
              <w:spacing w:after="0"/>
            </w:pPr>
            <w:r/>
            <w:r>
              <w:rPr>
                <w:b w:val="0"/>
                <w:sz w:val="19"/>
              </w:rPr>
              <w:t>CHECK user | assistant</w:t>
            </w:r>
          </w:p>
        </w:tc>
      </w:tr>
      <w:tr>
        <w:trPr>
          <w:cantSplit w:val="true"/>
        </w:trPr>
        <w:tc>
          <w:tcPr>
            <w:tcW w:type="dxa" w:w="3515"/>
          </w:tcPr>
          <w:p>
            <w:pPr>
              <w:spacing w:after="0"/>
            </w:pPr>
            <w:r/>
            <w:r>
              <w:rPr>
                <w:b/>
                <w:sz w:val="19"/>
              </w:rPr>
              <w:t>chat_messages.content / resolved_query</w:t>
            </w:r>
          </w:p>
        </w:tc>
        <w:tc>
          <w:tcPr>
            <w:tcW w:type="dxa" w:w="2041"/>
          </w:tcPr>
          <w:p>
            <w:pPr>
              <w:spacing w:after="0"/>
            </w:pPr>
            <w:r/>
            <w:r>
              <w:rPr>
                <w:b w:val="0"/>
                <w:sz w:val="19"/>
              </w:rPr>
              <w:t>TEXT</w:t>
            </w:r>
          </w:p>
        </w:tc>
        <w:tc>
          <w:tcPr>
            <w:tcW w:type="dxa" w:w="3855"/>
          </w:tcPr>
          <w:p>
            <w:pPr>
              <w:spacing w:after="0"/>
            </w:pPr>
            <w:r/>
            <w:r>
              <w:rPr>
                <w:b w:val="0"/>
                <w:sz w:val="19"/>
              </w:rPr>
              <w:t>Message text; follow-up rewrite (user rows)</w:t>
            </w:r>
          </w:p>
        </w:tc>
      </w:tr>
      <w:tr>
        <w:trPr>
          <w:cantSplit w:val="true"/>
        </w:trPr>
        <w:tc>
          <w:tcPr>
            <w:tcW w:type="dxa" w:w="3515"/>
            <w:shd w:val="clear" w:color="auto" w:fill="EEF3FC"/>
          </w:tcPr>
          <w:p>
            <w:pPr>
              <w:spacing w:after="0"/>
            </w:pPr>
            <w:r/>
            <w:r>
              <w:rPr>
                <w:b/>
                <w:sz w:val="19"/>
              </w:rPr>
              <w:t>chat_messages.route / source / sources / score</w:t>
            </w:r>
          </w:p>
        </w:tc>
        <w:tc>
          <w:tcPr>
            <w:tcW w:type="dxa" w:w="2041"/>
            <w:shd w:val="clear" w:color="auto" w:fill="EEF3FC"/>
          </w:tcPr>
          <w:p>
            <w:pPr>
              <w:spacing w:after="0"/>
            </w:pPr>
            <w:r/>
            <w:r>
              <w:rPr>
                <w:b w:val="0"/>
                <w:sz w:val="19"/>
              </w:rPr>
              <w:t>TEXT / JSONB / REAL</w:t>
            </w:r>
          </w:p>
        </w:tc>
        <w:tc>
          <w:tcPr>
            <w:tcW w:type="dxa" w:w="3855"/>
            <w:shd w:val="clear" w:color="auto" w:fill="EEF3FC"/>
          </w:tcPr>
          <w:p>
            <w:pPr>
              <w:spacing w:after="0"/>
            </w:pPr>
            <w:r/>
            <w:r>
              <w:rPr>
                <w:b w:val="0"/>
                <w:sz w:val="19"/>
              </w:rPr>
              <w:t>How the answer was produced</w:t>
            </w:r>
          </w:p>
        </w:tc>
      </w:tr>
      <w:tr>
        <w:trPr>
          <w:cantSplit w:val="true"/>
        </w:trPr>
        <w:tc>
          <w:tcPr>
            <w:tcW w:type="dxa" w:w="3515"/>
          </w:tcPr>
          <w:p>
            <w:pPr>
              <w:spacing w:after="0"/>
            </w:pPr>
            <w:r/>
            <w:r>
              <w:rPr>
                <w:b/>
                <w:sz w:val="19"/>
              </w:rPr>
              <w:t>chat_messages.decision_trace</w:t>
            </w:r>
          </w:p>
        </w:tc>
        <w:tc>
          <w:tcPr>
            <w:tcW w:type="dxa" w:w="2041"/>
          </w:tcPr>
          <w:p>
            <w:pPr>
              <w:spacing w:after="0"/>
            </w:pPr>
            <w:r/>
            <w:r>
              <w:rPr>
                <w:b w:val="0"/>
                <w:sz w:val="19"/>
              </w:rPr>
              <w:t>JSONB</w:t>
            </w:r>
          </w:p>
        </w:tc>
        <w:tc>
          <w:tcPr>
            <w:tcW w:type="dxa" w:w="3855"/>
          </w:tcPr>
          <w:p>
            <w:pPr>
              <w:spacing w:after="0"/>
            </w:pPr>
            <w:r/>
            <w:r>
              <w:rPr>
                <w:b w:val="0"/>
                <w:sz w:val="19"/>
              </w:rPr>
              <w:t>Safe labels only</w:t>
            </w:r>
          </w:p>
        </w:tc>
      </w:tr>
      <w:tr>
        <w:trPr>
          <w:cantSplit w:val="true"/>
        </w:trPr>
        <w:tc>
          <w:tcPr>
            <w:tcW w:type="dxa" w:w="3515"/>
            <w:shd w:val="clear" w:color="auto" w:fill="EEF3FC"/>
          </w:tcPr>
          <w:p>
            <w:pPr>
              <w:spacing w:after="0"/>
            </w:pPr>
            <w:r/>
            <w:r>
              <w:rPr>
                <w:b/>
                <w:sz w:val="19"/>
              </w:rPr>
              <w:t>chat_messages.rating</w:t>
            </w:r>
          </w:p>
        </w:tc>
        <w:tc>
          <w:tcPr>
            <w:tcW w:type="dxa" w:w="2041"/>
            <w:shd w:val="clear" w:color="auto" w:fill="EEF3FC"/>
          </w:tcPr>
          <w:p>
            <w:pPr>
              <w:spacing w:after="0"/>
            </w:pPr>
            <w:r/>
            <w:r>
              <w:rPr>
                <w:b w:val="0"/>
                <w:sz w:val="19"/>
              </w:rPr>
              <w:t>SMALLINT</w:t>
            </w:r>
          </w:p>
        </w:tc>
        <w:tc>
          <w:tcPr>
            <w:tcW w:type="dxa" w:w="3855"/>
            <w:shd w:val="clear" w:color="auto" w:fill="EEF3FC"/>
          </w:tcPr>
          <w:p>
            <w:pPr>
              <w:spacing w:after="0"/>
            </w:pPr>
            <w:r/>
            <w:r>
              <w:rPr>
                <w:b w:val="0"/>
                <w:sz w:val="19"/>
              </w:rPr>
              <w:t>CHECK −1 | 1 (👎 / 👍)</w:t>
            </w:r>
          </w:p>
        </w:tc>
      </w:tr>
      <w:tr>
        <w:trPr>
          <w:cantSplit w:val="true"/>
        </w:trPr>
        <w:tc>
          <w:tcPr>
            <w:tcW w:type="dxa" w:w="3515"/>
          </w:tcPr>
          <w:p>
            <w:pPr>
              <w:spacing w:after="0"/>
            </w:pPr>
            <w:r/>
            <w:r>
              <w:rPr>
                <w:b/>
                <w:sz w:val="19"/>
              </w:rPr>
              <w:t>chat_messages.request_id / created_at</w:t>
            </w:r>
          </w:p>
        </w:tc>
        <w:tc>
          <w:tcPr>
            <w:tcW w:type="dxa" w:w="2041"/>
          </w:tcPr>
          <w:p>
            <w:pPr>
              <w:spacing w:after="0"/>
            </w:pPr>
            <w:r/>
            <w:r>
              <w:rPr>
                <w:b w:val="0"/>
                <w:sz w:val="19"/>
              </w:rPr>
              <w:t>TEXT / TIMESTAMPTZ</w:t>
            </w:r>
          </w:p>
        </w:tc>
        <w:tc>
          <w:tcPr>
            <w:tcW w:type="dxa" w:w="3855"/>
          </w:tcPr>
          <w:p>
            <w:pPr>
              <w:spacing w:after="0"/>
            </w:pPr>
            <w:r/>
            <w:r>
              <w:rPr>
                <w:b w:val="0"/>
                <w:sz w:val="19"/>
              </w:rPr>
              <w:t>Correlates with the log file</w:t>
            </w:r>
          </w:p>
        </w:tc>
      </w:tr>
    </w:tbl>
    <w:p/>
    <w:p>
      <w:pPr>
        <w:pStyle w:val="ListBullet"/>
      </w:pPr>
      <w:r>
        <w:t>Every query filters by user_id: another user cannot read, write into, rate or delete a conversation, even with its id.</w:t>
      </w:r>
    </w:p>
    <w:p>
      <w:pPr>
        <w:pStyle w:val="ListBullet"/>
      </w:pPr>
      <w:r>
        <w:t>recent_turns() skips BLOCKED and ERROR turns so rejected text is never fed back to a model.</w:t>
      </w:r>
    </w:p>
    <w:p>
      <w:pPr>
        <w:pStyle w:val="ListBullet"/>
      </w:pPr>
      <w:r>
        <w:t>Connection pool: psycopg_pool, 1–5 connections, 3 s connect timeout.</w:t>
      </w:r>
    </w:p>
    <w:p>
      <w:pPr>
        <w:pStyle w:val="Heading1"/>
      </w:pPr>
      <w:r>
        <w:t>10. API specification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118"/>
            <w:shd w:val="clear" w:color="auto" w:fill="1C4FD6"/>
          </w:tcPr>
          <w:p>
            <w:pPr>
              <w:spacing w:after="0"/>
            </w:pPr>
            <w:r/>
            <w:r>
              <w:rPr>
                <w:b/>
                <w:color w:val="FFFFFF"/>
                <w:sz w:val="19"/>
              </w:rPr>
              <w:t>Method + path</w:t>
            </w:r>
          </w:p>
        </w:tc>
        <w:tc>
          <w:tcPr>
            <w:tcW w:type="dxa" w:w="2721"/>
            <w:shd w:val="clear" w:color="auto" w:fill="1C4FD6"/>
          </w:tcPr>
          <w:p>
            <w:pPr>
              <w:spacing w:after="0"/>
            </w:pPr>
            <w:r/>
            <w:r>
              <w:rPr>
                <w:b/>
                <w:color w:val="FFFFFF"/>
                <w:sz w:val="19"/>
              </w:rPr>
              <w:t>Purpose</w:t>
            </w:r>
          </w:p>
        </w:tc>
        <w:tc>
          <w:tcPr>
            <w:tcW w:type="dxa" w:w="3572"/>
            <w:shd w:val="clear" w:color="auto" w:fill="1C4FD6"/>
          </w:tcPr>
          <w:p>
            <w:pPr>
              <w:spacing w:after="0"/>
            </w:pPr>
            <w:r/>
            <w:r>
              <w:rPr>
                <w:b/>
                <w:color w:val="FFFFFF"/>
                <w:sz w:val="19"/>
              </w:rPr>
              <w:t>Notes</w:t>
            </w:r>
          </w:p>
        </w:tc>
      </w:tr>
      <w:tr>
        <w:trPr>
          <w:cantSplit w:val="true"/>
        </w:trPr>
        <w:tc>
          <w:tcPr>
            <w:tcW w:type="dxa" w:w="3118"/>
          </w:tcPr>
          <w:p>
            <w:pPr>
              <w:spacing w:after="0"/>
            </w:pPr>
            <w:r/>
            <w:r>
              <w:rPr>
                <w:b/>
                <w:sz w:val="19"/>
              </w:rPr>
              <w:t>POST /chat</w:t>
            </w:r>
          </w:p>
        </w:tc>
        <w:tc>
          <w:tcPr>
            <w:tcW w:type="dxa" w:w="2721"/>
          </w:tcPr>
          <w:p>
            <w:pPr>
              <w:spacing w:after="0"/>
            </w:pPr>
            <w:r/>
            <w:r>
              <w:rPr>
                <w:b w:val="0"/>
                <w:sz w:val="19"/>
              </w:rPr>
              <w:t>Ask a question</w:t>
            </w:r>
          </w:p>
        </w:tc>
        <w:tc>
          <w:tcPr>
            <w:tcW w:type="dxa" w:w="3572"/>
          </w:tcPr>
          <w:p>
            <w:pPr>
              <w:spacing w:after="0"/>
            </w:pPr>
            <w:r/>
            <w:r>
              <w:rPr>
                <w:b w:val="0"/>
                <w:sz w:val="19"/>
              </w:rPr>
              <w:t>Body: query, session_id?, session_token?, simulated_group?, context?</w:t>
            </w:r>
          </w:p>
        </w:tc>
      </w:tr>
      <w:tr>
        <w:trPr>
          <w:cantSplit w:val="true"/>
        </w:trPr>
        <w:tc>
          <w:tcPr>
            <w:tcW w:type="dxa" w:w="3118"/>
            <w:shd w:val="clear" w:color="auto" w:fill="EEF3FC"/>
          </w:tcPr>
          <w:p>
            <w:pPr>
              <w:spacing w:after="0"/>
            </w:pPr>
            <w:r/>
            <w:r>
              <w:rPr>
                <w:b/>
                <w:sz w:val="19"/>
              </w:rPr>
              <w:t>GET /api/history/sessions</w:t>
            </w:r>
          </w:p>
        </w:tc>
        <w:tc>
          <w:tcPr>
            <w:tcW w:type="dxa" w:w="2721"/>
            <w:shd w:val="clear" w:color="auto" w:fill="EEF3FC"/>
          </w:tcPr>
          <w:p>
            <w:pPr>
              <w:spacing w:after="0"/>
            </w:pPr>
            <w:r/>
            <w:r>
              <w:rPr>
                <w:b w:val="0"/>
                <w:sz w:val="19"/>
              </w:rPr>
              <w:t>List the user's conversations</w:t>
            </w:r>
          </w:p>
        </w:tc>
        <w:tc>
          <w:tcPr>
            <w:tcW w:type="dxa" w:w="3572"/>
            <w:shd w:val="clear" w:color="auto" w:fill="EEF3FC"/>
          </w:tcPr>
          <w:p>
            <w:pPr>
              <w:spacing w:after="0"/>
            </w:pPr>
            <w:r/>
            <w:r>
              <w:rPr>
                <w:b w:val="0"/>
                <w:sz w:val="19"/>
              </w:rPr>
              <w:t>?include_messages=true; max 50</w:t>
            </w:r>
          </w:p>
        </w:tc>
      </w:tr>
      <w:tr>
        <w:trPr>
          <w:cantSplit w:val="true"/>
        </w:trPr>
        <w:tc>
          <w:tcPr>
            <w:tcW w:type="dxa" w:w="3118"/>
          </w:tcPr>
          <w:p>
            <w:pPr>
              <w:spacing w:after="0"/>
            </w:pPr>
            <w:r/>
            <w:r>
              <w:rPr>
                <w:b/>
                <w:sz w:val="19"/>
              </w:rPr>
              <w:t>GET /api/history/sessions/{id}</w:t>
            </w:r>
          </w:p>
        </w:tc>
        <w:tc>
          <w:tcPr>
            <w:tcW w:type="dxa" w:w="2721"/>
          </w:tcPr>
          <w:p>
            <w:pPr>
              <w:spacing w:after="0"/>
            </w:pPr>
            <w:r/>
            <w:r>
              <w:rPr>
                <w:b w:val="0"/>
                <w:sz w:val="19"/>
              </w:rPr>
              <w:t>Messages of one conversation</w:t>
            </w:r>
          </w:p>
        </w:tc>
        <w:tc>
          <w:tcPr>
            <w:tcW w:type="dxa" w:w="3572"/>
          </w:tcPr>
          <w:p>
            <w:pPr>
              <w:spacing w:after="0"/>
            </w:pPr>
            <w:r/>
            <w:r>
              <w:rPr>
                <w:b w:val="0"/>
                <w:sz w:val="19"/>
              </w:rPr>
              <w:t>404 if not owned</w:t>
            </w:r>
          </w:p>
        </w:tc>
      </w:tr>
      <w:tr>
        <w:trPr>
          <w:cantSplit w:val="true"/>
        </w:trPr>
        <w:tc>
          <w:tcPr>
            <w:tcW w:type="dxa" w:w="3118"/>
            <w:shd w:val="clear" w:color="auto" w:fill="EEF3FC"/>
          </w:tcPr>
          <w:p>
            <w:pPr>
              <w:spacing w:after="0"/>
            </w:pPr>
            <w:r/>
            <w:r>
              <w:rPr>
                <w:b/>
                <w:sz w:val="19"/>
              </w:rPr>
              <w:t>DELETE /api/history/sessions/{id}</w:t>
            </w:r>
          </w:p>
        </w:tc>
        <w:tc>
          <w:tcPr>
            <w:tcW w:type="dxa" w:w="2721"/>
            <w:shd w:val="clear" w:color="auto" w:fill="EEF3FC"/>
          </w:tcPr>
          <w:p>
            <w:pPr>
              <w:spacing w:after="0"/>
            </w:pPr>
            <w:r/>
            <w:r>
              <w:rPr>
                <w:b w:val="0"/>
                <w:sz w:val="19"/>
              </w:rPr>
              <w:t>Delete one conversation</w:t>
            </w:r>
          </w:p>
        </w:tc>
        <w:tc>
          <w:tcPr>
            <w:tcW w:type="dxa" w:w="3572"/>
            <w:shd w:val="clear" w:color="auto" w:fill="EEF3FC"/>
          </w:tcPr>
          <w:p>
            <w:pPr>
              <w:spacing w:after="0"/>
            </w:pPr>
            <w:r/>
            <w:r>
              <w:rPr>
                <w:b w:val="0"/>
                <w:sz w:val="19"/>
              </w:rPr>
              <w:t>{deleted: bool}</w:t>
            </w:r>
          </w:p>
        </w:tc>
      </w:tr>
      <w:tr>
        <w:trPr>
          <w:cantSplit w:val="true"/>
        </w:trPr>
        <w:tc>
          <w:tcPr>
            <w:tcW w:type="dxa" w:w="3118"/>
          </w:tcPr>
          <w:p>
            <w:pPr>
              <w:spacing w:after="0"/>
            </w:pPr>
            <w:r/>
            <w:r>
              <w:rPr>
                <w:b/>
                <w:sz w:val="19"/>
              </w:rPr>
              <w:t>DELETE /api/history/sessions</w:t>
            </w:r>
          </w:p>
        </w:tc>
        <w:tc>
          <w:tcPr>
            <w:tcW w:type="dxa" w:w="2721"/>
          </w:tcPr>
          <w:p>
            <w:pPr>
              <w:spacing w:after="0"/>
            </w:pPr>
            <w:r/>
            <w:r>
              <w:rPr>
                <w:b w:val="0"/>
                <w:sz w:val="19"/>
              </w:rPr>
              <w:t>Delete all of the user's conversations</w:t>
            </w:r>
          </w:p>
        </w:tc>
        <w:tc>
          <w:tcPr>
            <w:tcW w:type="dxa" w:w="3572"/>
          </w:tcPr>
          <w:p>
            <w:pPr>
              <w:spacing w:after="0"/>
            </w:pPr>
            <w:r/>
            <w:r>
              <w:rPr>
                <w:b w:val="0"/>
                <w:sz w:val="19"/>
              </w:rPr>
              <w:t>{deleted: count}</w:t>
            </w:r>
          </w:p>
        </w:tc>
      </w:tr>
      <w:tr>
        <w:trPr>
          <w:cantSplit w:val="true"/>
        </w:trPr>
        <w:tc>
          <w:tcPr>
            <w:tcW w:type="dxa" w:w="3118"/>
            <w:shd w:val="clear" w:color="auto" w:fill="EEF3FC"/>
          </w:tcPr>
          <w:p>
            <w:pPr>
              <w:spacing w:after="0"/>
            </w:pPr>
            <w:r/>
            <w:r>
              <w:rPr>
                <w:b/>
                <w:sz w:val="19"/>
              </w:rPr>
              <w:t>PUT /api/history/messages/{id}/rating</w:t>
            </w:r>
          </w:p>
        </w:tc>
        <w:tc>
          <w:tcPr>
            <w:tcW w:type="dxa" w:w="2721"/>
            <w:shd w:val="clear" w:color="auto" w:fill="EEF3FC"/>
          </w:tcPr>
          <w:p>
            <w:pPr>
              <w:spacing w:after="0"/>
            </w:pPr>
            <w:r/>
            <w:r>
              <w:rPr>
                <w:b w:val="0"/>
                <w:sz w:val="19"/>
              </w:rPr>
              <w:t>Rate an answer</w:t>
            </w:r>
          </w:p>
        </w:tc>
        <w:tc>
          <w:tcPr>
            <w:tcW w:type="dxa" w:w="3572"/>
            <w:shd w:val="clear" w:color="auto" w:fill="EEF3FC"/>
          </w:tcPr>
          <w:p>
            <w:pPr>
              <w:spacing w:after="0"/>
            </w:pPr>
            <w:r/>
            <w:r>
              <w:rPr>
                <w:b w:val="0"/>
                <w:sz w:val="19"/>
              </w:rPr>
              <w:t>Body {rating: up | down | null}</w:t>
            </w:r>
          </w:p>
        </w:tc>
      </w:tr>
      <w:tr>
        <w:trPr>
          <w:cantSplit w:val="true"/>
        </w:trPr>
        <w:tc>
          <w:tcPr>
            <w:tcW w:type="dxa" w:w="3118"/>
          </w:tcPr>
          <w:p>
            <w:pPr>
              <w:spacing w:after="0"/>
            </w:pPr>
            <w:r/>
            <w:r>
              <w:rPr>
                <w:b/>
                <w:sz w:val="19"/>
              </w:rPr>
              <w:t>GET /health</w:t>
            </w:r>
          </w:p>
        </w:tc>
        <w:tc>
          <w:tcPr>
            <w:tcW w:type="dxa" w:w="2721"/>
          </w:tcPr>
          <w:p>
            <w:pPr>
              <w:spacing w:after="0"/>
            </w:pPr>
            <w:r/>
            <w:r>
              <w:rPr>
                <w:b w:val="0"/>
                <w:sz w:val="19"/>
              </w:rPr>
              <w:t>Liveness</w:t>
            </w:r>
          </w:p>
        </w:tc>
        <w:tc>
          <w:tcPr>
            <w:tcW w:type="dxa" w:w="3572"/>
          </w:tcPr>
          <w:p>
            <w:pPr>
              <w:spacing w:after="0"/>
            </w:pPr>
            <w:r/>
            <w:r>
              <w:rPr>
                <w:b w:val="0"/>
                <w:sz w:val="19"/>
              </w:rPr>
              <w:t>{status: ok}</w:t>
            </w:r>
          </w:p>
        </w:tc>
      </w:tr>
      <w:tr>
        <w:trPr>
          <w:cantSplit w:val="true"/>
        </w:trPr>
        <w:tc>
          <w:tcPr>
            <w:tcW w:type="dxa" w:w="3118"/>
            <w:shd w:val="clear" w:color="auto" w:fill="EEF3FC"/>
          </w:tcPr>
          <w:p>
            <w:pPr>
              <w:spacing w:after="0"/>
            </w:pPr>
            <w:r/>
            <w:r>
              <w:rPr>
                <w:b/>
                <w:sz w:val="19"/>
              </w:rPr>
              <w:t>GET /api/info</w:t>
            </w:r>
          </w:p>
        </w:tc>
        <w:tc>
          <w:tcPr>
            <w:tcW w:type="dxa" w:w="2721"/>
            <w:shd w:val="clear" w:color="auto" w:fill="EEF3FC"/>
          </w:tcPr>
          <w:p>
            <w:pPr>
              <w:spacing w:after="0"/>
            </w:pPr>
            <w:r/>
            <w:r>
              <w:rPr>
                <w:b w:val="0"/>
                <w:sz w:val="19"/>
              </w:rPr>
              <w:t>Name, phase, models</w:t>
            </w:r>
          </w:p>
        </w:tc>
        <w:tc>
          <w:tcPr>
            <w:tcW w:type="dxa" w:w="3572"/>
            <w:shd w:val="clear" w:color="auto" w:fill="EEF3FC"/>
          </w:tcPr>
          <w:p>
            <w:pPr>
              <w:spacing w:after="0"/>
            </w:pPr>
            <w:r/>
            <w:r>
              <w:rPr>
                <w:b w:val="0"/>
                <w:sz w:val="19"/>
              </w:rPr>
            </w:r>
          </w:p>
        </w:tc>
      </w:tr>
      <w:tr>
        <w:trPr>
          <w:cantSplit w:val="true"/>
        </w:trPr>
        <w:tc>
          <w:tcPr>
            <w:tcW w:type="dxa" w:w="3118"/>
          </w:tcPr>
          <w:p>
            <w:pPr>
              <w:spacing w:after="0"/>
            </w:pPr>
            <w:r/>
            <w:r>
              <w:rPr>
                <w:b/>
                <w:sz w:val="19"/>
              </w:rPr>
              <w:t>GET /</w:t>
            </w:r>
          </w:p>
        </w:tc>
        <w:tc>
          <w:tcPr>
            <w:tcW w:type="dxa" w:w="2721"/>
          </w:tcPr>
          <w:p>
            <w:pPr>
              <w:spacing w:after="0"/>
            </w:pPr>
            <w:r/>
            <w:r>
              <w:rPr>
                <w:b w:val="0"/>
                <w:sz w:val="19"/>
              </w:rPr>
              <w:t>Chat UI (static files)</w:t>
            </w:r>
          </w:p>
        </w:tc>
        <w:tc>
          <w:tcPr>
            <w:tcW w:type="dxa" w:w="3572"/>
          </w:tcPr>
          <w:p>
            <w:pPr>
              <w:spacing w:after="0"/>
            </w:pPr>
            <w:r/>
            <w:r>
              <w:rPr>
                <w:b w:val="0"/>
                <w:sz w:val="19"/>
              </w:rPr>
              <w:t>Mounted after the API router</w:t>
            </w:r>
          </w:p>
        </w:tc>
      </w:tr>
    </w:tbl>
    <w:p/>
    <w:p>
      <w:r>
        <w:rPr>
          <w:i w:val="0"/>
          <w:sz w:val="20"/>
        </w:rPr>
        <w:t>History endpoints return 503 when Postgres is unavailable and 401 for an invalid session. They take simulated_group / session_token as query parameters (mock identity) until the real session exists.</w:t>
      </w:r>
    </w:p>
    <w:p>
      <w:pPr>
        <w:pStyle w:val="Heading2"/>
      </w:pPr>
      <w:r>
        <w:t>10.1 /chat request and response</w:t>
      </w:r>
    </w:p>
    <w:tbl>
      <w:tblPr>
        <w:tblW w:type="auto" w:w="0"/>
        <w:tblLook w:firstColumn="1" w:firstRow="1" w:lastColumn="0" w:lastRow="0" w:noHBand="0" w:noVBand="1" w:val="04A0"/>
      </w:tblPr>
      <w:tblGrid>
        <w:gridCol w:w="9412"/>
      </w:tblGrid>
      <w:tr>
        <w:tc>
          <w:tcPr>
            <w:tcW w:type="dxa" w:w="9354"/>
            <w:shd w:val="clear" w:color="auto" w:fill="F1F4FA"/>
          </w:tcPr>
          <w:p>
            <w:r/>
            <w:r>
              <w:rPr>
                <w:rFonts w:ascii="Consolas" w:hAnsi="Consolas"/>
                <w:sz w:val="18"/>
              </w:rPr>
              <w:t>POST /chat</w:t>
              <w:br/>
              <w:t>{ "query": "how do I convert it?", "session_id": "session_1727170000_ab12cd",</w:t>
              <w:br/>
              <w:t xml:space="preserve">  "simulated_group": "SALES_REP",</w:t>
              <w:br/>
              <w:t xml:space="preserve">  "context": { "site": "MAIN", "module": "Sales", "form": "Estimates",</w:t>
              <w:br/>
              <w:t xml:space="preserve">               "field": null, "record_type": null, "record_id": null } }</w:t>
              <w:br/>
              <w:br/>
              <w:t>200 OK</w:t>
              <w:br/>
              <w:t>{ "route": "MARKDOWN_RAG_RESPONSE",</w:t>
              <w:br/>
              <w:t xml:space="preserve">  "answer": "To convert a quotation into a customer order: 1. ...",</w:t>
              <w:br/>
              <w:t xml:space="preserve">  "sources": ["quotation.md — Accept, revise, or decline a quote", "..."],</w:t>
              <w:br/>
              <w:t xml:space="preserve">  "score": 3.41, "message_id": 42,</w:t>
              <w:br/>
              <w:t xml:space="preserve">  "resolved_query": "How do I convert a quotation into a customer order?",</w:t>
              <w:br/>
              <w:t xml:space="preserve">  "context": { "user_id": "demo.sales_rep", "site": "MAIN", ... },</w:t>
              <w:br/>
              <w:t xml:space="preserve">  "decision_trace": { "security": "SEC_SAFE", "scope": "SYTELINE_RELATED",</w:t>
              <w:br/>
              <w:t xml:space="preserve">     "ambiguity": "A0_CLEAR", "intent": "HELP_PROCESS", "complexity": "PROCESS_WORKFLOW",</w:t>
              <w:br/>
              <w:t xml:space="preserve">     "emotion": "F0_NORMAL", "selected_route": "MARKDOWN_RAG",</w:t>
              <w:br/>
              <w:t xml:space="preserve">     "answer_source": "generated_from_excel_and_markdown",</w:t>
              <w:br/>
              <w:t xml:space="preserve">     "history_turns_used": 1, "followup_resolved": true, "transformations": [...] } }</w:t>
            </w:r>
          </w:p>
        </w:tc>
      </w:tr>
    </w:tbl>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835"/>
            <w:shd w:val="clear" w:color="auto" w:fill="1C4FD6"/>
          </w:tcPr>
          <w:p>
            <w:pPr>
              <w:spacing w:after="0"/>
            </w:pPr>
            <w:r/>
            <w:r>
              <w:rPr>
                <w:b/>
                <w:color w:val="FFFFFF"/>
                <w:sz w:val="19"/>
              </w:rPr>
              <w:t>Route value</w:t>
            </w:r>
          </w:p>
        </w:tc>
        <w:tc>
          <w:tcPr>
            <w:tcW w:type="dxa" w:w="6576"/>
            <w:shd w:val="clear" w:color="auto" w:fill="1C4FD6"/>
          </w:tcPr>
          <w:p>
            <w:pPr>
              <w:spacing w:after="0"/>
            </w:pPr>
            <w:r/>
            <w:r>
              <w:rPr>
                <w:b/>
                <w:color w:val="FFFFFF"/>
                <w:sz w:val="19"/>
              </w:rPr>
              <w:t>Meaning</w:t>
            </w:r>
          </w:p>
        </w:tc>
      </w:tr>
      <w:tr>
        <w:trPr>
          <w:cantSplit w:val="true"/>
        </w:trPr>
        <w:tc>
          <w:tcPr>
            <w:tcW w:type="dxa" w:w="2835"/>
          </w:tcPr>
          <w:p>
            <w:pPr>
              <w:spacing w:after="0"/>
            </w:pPr>
            <w:r/>
            <w:r>
              <w:rPr>
                <w:b/>
                <w:sz w:val="19"/>
              </w:rPr>
              <w:t>FAST_QA_RESPONSE</w:t>
            </w:r>
          </w:p>
        </w:tc>
        <w:tc>
          <w:tcPr>
            <w:tcW w:type="dxa" w:w="6576"/>
          </w:tcPr>
          <w:p>
            <w:pPr>
              <w:spacing w:after="0"/>
            </w:pPr>
            <w:r/>
            <w:r>
              <w:rPr>
                <w:b w:val="0"/>
                <w:sz w:val="19"/>
              </w:rPr>
              <w:t>Curated Excel answer shown verbatim</w:t>
            </w:r>
          </w:p>
        </w:tc>
      </w:tr>
      <w:tr>
        <w:trPr>
          <w:cantSplit w:val="true"/>
        </w:trPr>
        <w:tc>
          <w:tcPr>
            <w:tcW w:type="dxa" w:w="2835"/>
            <w:shd w:val="clear" w:color="auto" w:fill="EEF3FC"/>
          </w:tcPr>
          <w:p>
            <w:pPr>
              <w:spacing w:after="0"/>
            </w:pPr>
            <w:r/>
            <w:r>
              <w:rPr>
                <w:b/>
                <w:sz w:val="19"/>
              </w:rPr>
              <w:t>MARKDOWN_RAG_RESPONSE</w:t>
            </w:r>
          </w:p>
        </w:tc>
        <w:tc>
          <w:tcPr>
            <w:tcW w:type="dxa" w:w="6576"/>
            <w:shd w:val="clear" w:color="auto" w:fill="EEF3FC"/>
          </w:tcPr>
          <w:p>
            <w:pPr>
              <w:spacing w:after="0"/>
            </w:pPr>
            <w:r/>
            <w:r>
              <w:rPr>
                <w:b w:val="0"/>
                <w:sz w:val="19"/>
              </w:rPr>
              <w:t>Generated from Excel + Markdown evidence</w:t>
            </w:r>
          </w:p>
        </w:tc>
      </w:tr>
      <w:tr>
        <w:trPr>
          <w:cantSplit w:val="true"/>
        </w:trPr>
        <w:tc>
          <w:tcPr>
            <w:tcW w:type="dxa" w:w="2835"/>
          </w:tcPr>
          <w:p>
            <w:pPr>
              <w:spacing w:after="0"/>
            </w:pPr>
            <w:r/>
            <w:r>
              <w:rPr>
                <w:b/>
                <w:sz w:val="19"/>
              </w:rPr>
              <w:t>DIRECT_RESPONSE</w:t>
            </w:r>
          </w:p>
        </w:tc>
        <w:tc>
          <w:tcPr>
            <w:tcW w:type="dxa" w:w="6576"/>
          </w:tcPr>
          <w:p>
            <w:pPr>
              <w:spacing w:after="0"/>
            </w:pPr>
            <w:r/>
            <w:r>
              <w:rPr>
                <w:b w:val="0"/>
                <w:sz w:val="19"/>
              </w:rPr>
              <w:t>Greeting / chitchat / feedback reply</w:t>
            </w:r>
          </w:p>
        </w:tc>
      </w:tr>
      <w:tr>
        <w:trPr>
          <w:cantSplit w:val="true"/>
        </w:trPr>
        <w:tc>
          <w:tcPr>
            <w:tcW w:type="dxa" w:w="2835"/>
            <w:shd w:val="clear" w:color="auto" w:fill="EEF3FC"/>
          </w:tcPr>
          <w:p>
            <w:pPr>
              <w:spacing w:after="0"/>
            </w:pPr>
            <w:r/>
            <w:r>
              <w:rPr>
                <w:b/>
                <w:sz w:val="19"/>
              </w:rPr>
              <w:t>CLARIFY</w:t>
            </w:r>
          </w:p>
        </w:tc>
        <w:tc>
          <w:tcPr>
            <w:tcW w:type="dxa" w:w="6576"/>
            <w:shd w:val="clear" w:color="auto" w:fill="EEF3FC"/>
          </w:tcPr>
          <w:p>
            <w:pPr>
              <w:spacing w:after="0"/>
            </w:pPr>
            <w:r/>
            <w:r>
              <w:rPr>
                <w:b w:val="0"/>
                <w:sz w:val="19"/>
              </w:rPr>
              <w:t>A clarifying question was asked</w:t>
            </w:r>
          </w:p>
        </w:tc>
      </w:tr>
      <w:tr>
        <w:trPr>
          <w:cantSplit w:val="true"/>
        </w:trPr>
        <w:tc>
          <w:tcPr>
            <w:tcW w:type="dxa" w:w="2835"/>
          </w:tcPr>
          <w:p>
            <w:pPr>
              <w:spacing w:after="0"/>
            </w:pPr>
            <w:r/>
            <w:r>
              <w:rPr>
                <w:b/>
                <w:sz w:val="19"/>
              </w:rPr>
              <w:t>NO_ANSWER</w:t>
            </w:r>
          </w:p>
        </w:tc>
        <w:tc>
          <w:tcPr>
            <w:tcW w:type="dxa" w:w="6576"/>
          </w:tcPr>
          <w:p>
            <w:pPr>
              <w:spacing w:after="0"/>
            </w:pPr>
            <w:r/>
            <w:r>
              <w:rPr>
                <w:b w:val="0"/>
                <w:sz w:val="19"/>
              </w:rPr>
              <w:t>Not enough evidence; polite suggestion returned</w:t>
            </w:r>
          </w:p>
        </w:tc>
      </w:tr>
      <w:tr>
        <w:trPr>
          <w:cantSplit w:val="true"/>
        </w:trPr>
        <w:tc>
          <w:tcPr>
            <w:tcW w:type="dxa" w:w="2835"/>
            <w:shd w:val="clear" w:color="auto" w:fill="EEF3FC"/>
          </w:tcPr>
          <w:p>
            <w:pPr>
              <w:spacing w:after="0"/>
            </w:pPr>
            <w:r/>
            <w:r>
              <w:rPr>
                <w:b/>
                <w:sz w:val="19"/>
              </w:rPr>
              <w:t>OUT_OF_SCOPE</w:t>
            </w:r>
          </w:p>
        </w:tc>
        <w:tc>
          <w:tcPr>
            <w:tcW w:type="dxa" w:w="6576"/>
            <w:shd w:val="clear" w:color="auto" w:fill="EEF3FC"/>
          </w:tcPr>
          <w:p>
            <w:pPr>
              <w:spacing w:after="0"/>
            </w:pPr>
            <w:r/>
            <w:r>
              <w:rPr>
                <w:b w:val="0"/>
                <w:sz w:val="19"/>
              </w:rPr>
              <w:t>Not a SyteLine Prospect-to-Cash question</w:t>
            </w:r>
          </w:p>
        </w:tc>
      </w:tr>
      <w:tr>
        <w:trPr>
          <w:cantSplit w:val="true"/>
        </w:trPr>
        <w:tc>
          <w:tcPr>
            <w:tcW w:type="dxa" w:w="2835"/>
          </w:tcPr>
          <w:p>
            <w:pPr>
              <w:spacing w:after="0"/>
            </w:pPr>
            <w:r/>
            <w:r>
              <w:rPr>
                <w:b/>
                <w:sz w:val="19"/>
              </w:rPr>
              <w:t>BLOCKED</w:t>
            </w:r>
          </w:p>
        </w:tc>
        <w:tc>
          <w:tcPr>
            <w:tcW w:type="dxa" w:w="6576"/>
          </w:tcPr>
          <w:p>
            <w:pPr>
              <w:spacing w:after="0"/>
            </w:pPr>
            <w:r/>
            <w:r>
              <w:rPr>
                <w:b w:val="0"/>
                <w:sz w:val="19"/>
              </w:rPr>
              <w:t>Security block, invalid session, or permission denied</w:t>
            </w:r>
          </w:p>
        </w:tc>
      </w:tr>
      <w:tr>
        <w:trPr>
          <w:cantSplit w:val="true"/>
        </w:trPr>
        <w:tc>
          <w:tcPr>
            <w:tcW w:type="dxa" w:w="2835"/>
            <w:shd w:val="clear" w:color="auto" w:fill="EEF3FC"/>
          </w:tcPr>
          <w:p>
            <w:pPr>
              <w:spacing w:after="0"/>
            </w:pPr>
            <w:r/>
            <w:r>
              <w:rPr>
                <w:b/>
                <w:sz w:val="19"/>
              </w:rPr>
              <w:t>CAPABILITY_PENDING</w:t>
            </w:r>
          </w:p>
        </w:tc>
        <w:tc>
          <w:tcPr>
            <w:tcW w:type="dxa" w:w="6576"/>
            <w:shd w:val="clear" w:color="auto" w:fill="EEF3FC"/>
          </w:tcPr>
          <w:p>
            <w:pPr>
              <w:spacing w:after="0"/>
            </w:pPr>
            <w:r/>
            <w:r>
              <w:rPr>
                <w:b w:val="0"/>
                <w:sz w:val="19"/>
              </w:rPr>
              <w:t>Live data / navigation / action recognised; connector not built yet</w:t>
            </w:r>
          </w:p>
        </w:tc>
      </w:tr>
    </w:tbl>
    <w:p/>
    <w:p>
      <w:pPr>
        <w:pStyle w:val="Heading1"/>
      </w:pPr>
      <w:r>
        <w:t>11. Frontend</w:t>
      </w:r>
    </w:p>
    <w:p>
      <w:r>
        <w:rPr>
          <w:i w:val="0"/>
        </w:rPr>
        <w:t>Plain HTML/CSS/JS in frontend/chatbot/, served by FastAPI at / (relative /chat path, so host and port can never drift). Neumorphic white design with a blue gradient for the header, buttons and user bubbles; light and dark themes; responsive from phone to wide desktop.</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154"/>
            <w:shd w:val="clear" w:color="auto" w:fill="1C4FD6"/>
          </w:tcPr>
          <w:p>
            <w:pPr>
              <w:spacing w:after="0"/>
            </w:pPr>
            <w:r/>
            <w:r>
              <w:rPr>
                <w:b/>
                <w:color w:val="FFFFFF"/>
                <w:sz w:val="19"/>
              </w:rPr>
              <w:t>Feature</w:t>
            </w:r>
          </w:p>
        </w:tc>
        <w:tc>
          <w:tcPr>
            <w:tcW w:type="dxa" w:w="7257"/>
            <w:shd w:val="clear" w:color="auto" w:fill="1C4FD6"/>
          </w:tcPr>
          <w:p>
            <w:pPr>
              <w:spacing w:after="0"/>
            </w:pPr>
            <w:r/>
            <w:r>
              <w:rPr>
                <w:b/>
                <w:color w:val="FFFFFF"/>
                <w:sz w:val="19"/>
              </w:rPr>
              <w:t>Detail</w:t>
            </w:r>
          </w:p>
        </w:tc>
      </w:tr>
      <w:tr>
        <w:trPr>
          <w:cantSplit w:val="true"/>
        </w:trPr>
        <w:tc>
          <w:tcPr>
            <w:tcW w:type="dxa" w:w="2154"/>
          </w:tcPr>
          <w:p>
            <w:pPr>
              <w:spacing w:after="0"/>
            </w:pPr>
            <w:r/>
            <w:r>
              <w:rPr>
                <w:b/>
                <w:sz w:val="19"/>
              </w:rPr>
              <w:t>Conversations sidebar</w:t>
            </w:r>
          </w:p>
        </w:tc>
        <w:tc>
          <w:tcPr>
            <w:tcW w:type="dxa" w:w="7257"/>
          </w:tcPr>
          <w:p>
            <w:pPr>
              <w:spacing w:after="0"/>
            </w:pPr>
            <w:r/>
            <w:r>
              <w:rPr>
                <w:b w:val="0"/>
                <w:sz w:val="19"/>
              </w:rPr>
              <w:t>Loaded from /api/history; search; grouped Today / Yesterday / Previous 7 days / Older; delete, clear all</w:t>
            </w:r>
          </w:p>
        </w:tc>
      </w:tr>
      <w:tr>
        <w:trPr>
          <w:cantSplit w:val="true"/>
        </w:trPr>
        <w:tc>
          <w:tcPr>
            <w:tcW w:type="dxa" w:w="2154"/>
            <w:shd w:val="clear" w:color="auto" w:fill="EEF3FC"/>
          </w:tcPr>
          <w:p>
            <w:pPr>
              <w:spacing w:after="0"/>
            </w:pPr>
            <w:r/>
            <w:r>
              <w:rPr>
                <w:b/>
                <w:sz w:val="19"/>
              </w:rPr>
              <w:t>Composer</w:t>
            </w:r>
          </w:p>
        </w:tc>
        <w:tc>
          <w:tcPr>
            <w:tcW w:type="dxa" w:w="7257"/>
            <w:shd w:val="clear" w:color="auto" w:fill="EEF3FC"/>
          </w:tcPr>
          <w:p>
            <w:pPr>
              <w:spacing w:after="0"/>
            </w:pPr>
            <w:r/>
            <w:r>
              <w:rPr>
                <w:b w:val="0"/>
                <w:sz w:val="19"/>
              </w:rPr>
              <w:t>Auto-growing textarea, Enter sends, Shift+Enter new line, live counter (warns at 900 / 1000)</w:t>
            </w:r>
          </w:p>
        </w:tc>
      </w:tr>
      <w:tr>
        <w:trPr>
          <w:cantSplit w:val="true"/>
        </w:trPr>
        <w:tc>
          <w:tcPr>
            <w:tcW w:type="dxa" w:w="2154"/>
          </w:tcPr>
          <w:p>
            <w:pPr>
              <w:spacing w:after="0"/>
            </w:pPr>
            <w:r/>
            <w:r>
              <w:rPr>
                <w:b/>
                <w:sz w:val="19"/>
              </w:rPr>
              <w:t>Answer bubble</w:t>
            </w:r>
          </w:p>
        </w:tc>
        <w:tc>
          <w:tcPr>
            <w:tcW w:type="dxa" w:w="7257"/>
          </w:tcPr>
          <w:p>
            <w:pPr>
              <w:spacing w:after="0"/>
            </w:pPr>
            <w:r/>
            <w:r>
              <w:rPr>
                <w:b w:val="0"/>
                <w:sz w:val="19"/>
              </w:rPr>
              <w:t>Route badge, time, intent → route note, copy button, 👍/👎 (saved to Postgres), sources + score</w:t>
            </w:r>
          </w:p>
        </w:tc>
      </w:tr>
      <w:tr>
        <w:trPr>
          <w:cantSplit w:val="true"/>
        </w:trPr>
        <w:tc>
          <w:tcPr>
            <w:tcW w:type="dxa" w:w="2154"/>
            <w:shd w:val="clear" w:color="auto" w:fill="EEF3FC"/>
          </w:tcPr>
          <w:p>
            <w:pPr>
              <w:spacing w:after="0"/>
            </w:pPr>
            <w:r/>
            <w:r>
              <w:rPr>
                <w:b/>
                <w:sz w:val="19"/>
              </w:rPr>
              <w:t>Follow-ups</w:t>
            </w:r>
          </w:p>
        </w:tc>
        <w:tc>
          <w:tcPr>
            <w:tcW w:type="dxa" w:w="7257"/>
            <w:shd w:val="clear" w:color="auto" w:fill="EEF3FC"/>
          </w:tcPr>
          <w:p>
            <w:pPr>
              <w:spacing w:after="0"/>
            </w:pPr>
            <w:r/>
            <w:r>
              <w:rPr>
                <w:b w:val="0"/>
                <w:sz w:val="19"/>
              </w:rPr>
              <w:t>"🔗 Understood as: …" note under answers to rewritten questions</w:t>
            </w:r>
          </w:p>
        </w:tc>
      </w:tr>
      <w:tr>
        <w:trPr>
          <w:cantSplit w:val="true"/>
        </w:trPr>
        <w:tc>
          <w:tcPr>
            <w:tcW w:type="dxa" w:w="2154"/>
          </w:tcPr>
          <w:p>
            <w:pPr>
              <w:spacing w:after="0"/>
            </w:pPr>
            <w:r/>
            <w:r>
              <w:rPr>
                <w:b/>
                <w:sz w:val="19"/>
              </w:rPr>
              <w:t>Errors</w:t>
            </w:r>
          </w:p>
        </w:tc>
        <w:tc>
          <w:tcPr>
            <w:tcW w:type="dxa" w:w="7257"/>
          </w:tcPr>
          <w:p>
            <w:pPr>
              <w:spacing w:after="0"/>
            </w:pPr>
            <w:r/>
            <w:r>
              <w:rPr>
                <w:b w:val="0"/>
                <w:sz w:val="19"/>
              </w:rPr>
              <w:t>Connection error shown as a danger bubble with a Retry button</w:t>
            </w:r>
          </w:p>
        </w:tc>
      </w:tr>
      <w:tr>
        <w:trPr>
          <w:cantSplit w:val="true"/>
        </w:trPr>
        <w:tc>
          <w:tcPr>
            <w:tcW w:type="dxa" w:w="2154"/>
            <w:shd w:val="clear" w:color="auto" w:fill="EEF3FC"/>
          </w:tcPr>
          <w:p>
            <w:pPr>
              <w:spacing w:after="0"/>
            </w:pPr>
            <w:r/>
            <w:r>
              <w:rPr>
                <w:b/>
                <w:sz w:val="19"/>
              </w:rPr>
              <w:t>Context simulator</w:t>
            </w:r>
          </w:p>
        </w:tc>
        <w:tc>
          <w:tcPr>
            <w:tcW w:type="dxa" w:w="7257"/>
            <w:shd w:val="clear" w:color="auto" w:fill="EEF3FC"/>
          </w:tcPr>
          <w:p>
            <w:pPr>
              <w:spacing w:after="0"/>
            </w:pPr>
            <w:r/>
            <w:r>
              <w:rPr>
                <w:b w:val="0"/>
                <w:sz w:val="19"/>
              </w:rPr>
              <w:t>Group (SALES_REP / AR_CLERK / NO_ACCESS), site, module, form — stands in for the SyteLine context bridge</w:t>
            </w:r>
          </w:p>
        </w:tc>
      </w:tr>
      <w:tr>
        <w:trPr>
          <w:cantSplit w:val="true"/>
        </w:trPr>
        <w:tc>
          <w:tcPr>
            <w:tcW w:type="dxa" w:w="2154"/>
          </w:tcPr>
          <w:p>
            <w:pPr>
              <w:spacing w:after="0"/>
            </w:pPr>
            <w:r/>
            <w:r>
              <w:rPr>
                <w:b/>
                <w:sz w:val="19"/>
              </w:rPr>
              <w:t>Local storage</w:t>
            </w:r>
          </w:p>
        </w:tc>
        <w:tc>
          <w:tcPr>
            <w:tcW w:type="dxa" w:w="7257"/>
          </w:tcPr>
          <w:p>
            <w:pPr>
              <w:spacing w:after="0"/>
            </w:pPr>
            <w:r/>
            <w:r>
              <w:rPr>
                <w:b w:val="0"/>
                <w:sz w:val="19"/>
              </w:rPr>
              <w:t>ptc_chat_sessions, ptc_active_session_id (cache/fallback), ptc_simulated_context, ptc_theme</w:t>
            </w:r>
          </w:p>
        </w:tc>
      </w:tr>
      <w:tr>
        <w:trPr>
          <w:cantSplit w:val="true"/>
        </w:trPr>
        <w:tc>
          <w:tcPr>
            <w:tcW w:type="dxa" w:w="2154"/>
            <w:shd w:val="clear" w:color="auto" w:fill="EEF3FC"/>
          </w:tcPr>
          <w:p>
            <w:pPr>
              <w:spacing w:after="0"/>
            </w:pPr>
            <w:r/>
            <w:r>
              <w:rPr>
                <w:b/>
                <w:sz w:val="19"/>
              </w:rPr>
              <w:t>Accessibility</w:t>
            </w:r>
          </w:p>
        </w:tc>
        <w:tc>
          <w:tcPr>
            <w:tcW w:type="dxa" w:w="7257"/>
            <w:shd w:val="clear" w:color="auto" w:fill="EEF3FC"/>
          </w:tcPr>
          <w:p>
            <w:pPr>
              <w:spacing w:after="0"/>
            </w:pPr>
            <w:r/>
            <w:r>
              <w:rPr>
                <w:b w:val="0"/>
                <w:sz w:val="19"/>
              </w:rPr>
              <w:t>Keyboard support, Esc closes panels, reduced-motion support, ARIA labels</w:t>
            </w:r>
          </w:p>
        </w:tc>
      </w:tr>
    </w:tbl>
    <w:p/>
    <w:p>
      <w:pPr>
        <w:pStyle w:val="Heading1"/>
      </w:pPr>
      <w:r>
        <w:t>12. Security design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835"/>
            <w:shd w:val="clear" w:color="auto" w:fill="1C4FD6"/>
          </w:tcPr>
          <w:p>
            <w:pPr>
              <w:spacing w:after="0"/>
            </w:pPr>
            <w:r/>
            <w:r>
              <w:rPr>
                <w:b/>
                <w:color w:val="FFFFFF"/>
                <w:sz w:val="19"/>
              </w:rPr>
              <w:t>Control</w:t>
            </w:r>
          </w:p>
        </w:tc>
        <w:tc>
          <w:tcPr>
            <w:tcW w:type="dxa" w:w="6576"/>
            <w:shd w:val="clear" w:color="auto" w:fill="1C4FD6"/>
          </w:tcPr>
          <w:p>
            <w:pPr>
              <w:spacing w:after="0"/>
            </w:pPr>
            <w:r/>
            <w:r>
              <w:rPr>
                <w:b/>
                <w:color w:val="FFFFFF"/>
                <w:sz w:val="19"/>
              </w:rPr>
              <w:t>How it is enforced</w:t>
            </w:r>
          </w:p>
        </w:tc>
      </w:tr>
      <w:tr>
        <w:trPr>
          <w:cantSplit w:val="true"/>
        </w:trPr>
        <w:tc>
          <w:tcPr>
            <w:tcW w:type="dxa" w:w="2835"/>
          </w:tcPr>
          <w:p>
            <w:pPr>
              <w:spacing w:after="0"/>
            </w:pPr>
            <w:r/>
            <w:r>
              <w:rPr>
                <w:b/>
                <w:sz w:val="19"/>
              </w:rPr>
              <w:t>No second login / trusted identity</w:t>
            </w:r>
          </w:p>
        </w:tc>
        <w:tc>
          <w:tcPr>
            <w:tcW w:type="dxa" w:w="6576"/>
          </w:tcPr>
          <w:p>
            <w:pPr>
              <w:spacing w:after="0"/>
            </w:pPr>
            <w:r/>
            <w:r>
              <w:rPr>
                <w:b w:val="0"/>
                <w:sz w:val="19"/>
              </w:rPr>
              <w:t>User comes only from the session bootstrap; never from the client or a model</w:t>
            </w:r>
          </w:p>
        </w:tc>
      </w:tr>
      <w:tr>
        <w:trPr>
          <w:cantSplit w:val="true"/>
        </w:trPr>
        <w:tc>
          <w:tcPr>
            <w:tcW w:type="dxa" w:w="2835"/>
            <w:shd w:val="clear" w:color="auto" w:fill="EEF3FC"/>
          </w:tcPr>
          <w:p>
            <w:pPr>
              <w:spacing w:after="0"/>
            </w:pPr>
            <w:r/>
            <w:r>
              <w:rPr>
                <w:b/>
                <w:sz w:val="19"/>
              </w:rPr>
              <w:t>Least privilege</w:t>
            </w:r>
          </w:p>
        </w:tc>
        <w:tc>
          <w:tcPr>
            <w:tcW w:type="dxa" w:w="6576"/>
            <w:shd w:val="clear" w:color="auto" w:fill="EEF3FC"/>
          </w:tcPr>
          <w:p>
            <w:pPr>
              <w:spacing w:after="0"/>
            </w:pPr>
            <w:r/>
            <w:r>
              <w:rPr>
                <w:b w:val="0"/>
                <w:sz w:val="19"/>
              </w:rPr>
              <w:t>Base assistant permission + per-route permission checks (qa, markdown_rag)</w:t>
            </w:r>
          </w:p>
        </w:tc>
      </w:tr>
      <w:tr>
        <w:trPr>
          <w:cantSplit w:val="true"/>
        </w:trPr>
        <w:tc>
          <w:tcPr>
            <w:tcW w:type="dxa" w:w="2835"/>
          </w:tcPr>
          <w:p>
            <w:pPr>
              <w:spacing w:after="0"/>
            </w:pPr>
            <w:r/>
            <w:r>
              <w:rPr>
                <w:b/>
                <w:sz w:val="19"/>
              </w:rPr>
              <w:t>Input attacks</w:t>
            </w:r>
          </w:p>
        </w:tc>
        <w:tc>
          <w:tcPr>
            <w:tcW w:type="dxa" w:w="6576"/>
          </w:tcPr>
          <w:p>
            <w:pPr>
              <w:spacing w:after="0"/>
            </w:pPr>
            <w:r/>
            <w:r>
              <w:rPr>
                <w:b w:val="0"/>
                <w:sz w:val="19"/>
              </w:rPr>
              <w:t>Security gate before any retrieval or generation; fail-closed on classifier errors</w:t>
            </w:r>
          </w:p>
        </w:tc>
      </w:tr>
      <w:tr>
        <w:trPr>
          <w:cantSplit w:val="true"/>
        </w:trPr>
        <w:tc>
          <w:tcPr>
            <w:tcW w:type="dxa" w:w="2835"/>
            <w:shd w:val="clear" w:color="auto" w:fill="EEF3FC"/>
          </w:tcPr>
          <w:p>
            <w:pPr>
              <w:spacing w:after="0"/>
            </w:pPr>
            <w:r/>
            <w:r>
              <w:rPr>
                <w:b/>
                <w:sz w:val="19"/>
              </w:rPr>
              <w:t>Model boundaries</w:t>
            </w:r>
          </w:p>
        </w:tc>
        <w:tc>
          <w:tcPr>
            <w:tcW w:type="dxa" w:w="6576"/>
            <w:shd w:val="clear" w:color="auto" w:fill="EEF3FC"/>
          </w:tcPr>
          <w:p>
            <w:pPr>
              <w:spacing w:after="0"/>
            </w:pPr>
            <w:r/>
            <w:r>
              <w:rPr>
                <w:b w:val="0"/>
                <w:sz w:val="19"/>
              </w:rPr>
              <w:t>Models receive no tokens; routes are enforced by code; ACTION never executes (read-only POC)</w:t>
            </w:r>
          </w:p>
        </w:tc>
      </w:tr>
      <w:tr>
        <w:trPr>
          <w:cantSplit w:val="true"/>
        </w:trPr>
        <w:tc>
          <w:tcPr>
            <w:tcW w:type="dxa" w:w="2835"/>
          </w:tcPr>
          <w:p>
            <w:pPr>
              <w:spacing w:after="0"/>
            </w:pPr>
            <w:r/>
            <w:r>
              <w:rPr>
                <w:b/>
                <w:sz w:val="19"/>
              </w:rPr>
              <w:t>Grounding</w:t>
            </w:r>
          </w:p>
        </w:tc>
        <w:tc>
          <w:tcPr>
            <w:tcW w:type="dxa" w:w="6576"/>
          </w:tcPr>
          <w:p>
            <w:pPr>
              <w:spacing w:after="0"/>
            </w:pPr>
            <w:r/>
            <w:r>
              <w:rPr>
                <w:b w:val="0"/>
                <w:sz w:val="19"/>
              </w:rPr>
              <w:t>Answers only from retrieved context; evidence gate; no answer when evidence is weak</w:t>
            </w:r>
          </w:p>
        </w:tc>
      </w:tr>
      <w:tr>
        <w:trPr>
          <w:cantSplit w:val="true"/>
        </w:trPr>
        <w:tc>
          <w:tcPr>
            <w:tcW w:type="dxa" w:w="2835"/>
            <w:shd w:val="clear" w:color="auto" w:fill="EEF3FC"/>
          </w:tcPr>
          <w:p>
            <w:pPr>
              <w:spacing w:after="0"/>
            </w:pPr>
            <w:r/>
            <w:r>
              <w:rPr>
                <w:b/>
                <w:sz w:val="19"/>
              </w:rPr>
              <w:t>History isolation</w:t>
            </w:r>
          </w:p>
        </w:tc>
        <w:tc>
          <w:tcPr>
            <w:tcW w:type="dxa" w:w="6576"/>
            <w:shd w:val="clear" w:color="auto" w:fill="EEF3FC"/>
          </w:tcPr>
          <w:p>
            <w:pPr>
              <w:spacing w:after="0"/>
            </w:pPr>
            <w:r/>
            <w:r>
              <w:rPr>
                <w:b w:val="0"/>
                <w:sz w:val="19"/>
              </w:rPr>
              <w:t>All history SQL filtered by trusted user_id; blocked turns never reused</w:t>
            </w:r>
          </w:p>
        </w:tc>
      </w:tr>
      <w:tr>
        <w:trPr>
          <w:cantSplit w:val="true"/>
        </w:trPr>
        <w:tc>
          <w:tcPr>
            <w:tcW w:type="dxa" w:w="2835"/>
          </w:tcPr>
          <w:p>
            <w:pPr>
              <w:spacing w:after="0"/>
            </w:pPr>
            <w:r/>
            <w:r>
              <w:rPr>
                <w:b/>
                <w:sz w:val="19"/>
              </w:rPr>
              <w:t>Input limits</w:t>
            </w:r>
          </w:p>
        </w:tc>
        <w:tc>
          <w:tcPr>
            <w:tcW w:type="dxa" w:w="6576"/>
          </w:tcPr>
          <w:p>
            <w:pPr>
              <w:spacing w:after="0"/>
            </w:pPr>
            <w:r/>
            <w:r>
              <w:rPr>
                <w:b w:val="0"/>
                <w:sz w:val="19"/>
              </w:rPr>
              <w:t>Query ≤ 1,000 chars; session_id pattern; Pydantic validation on every request</w:t>
            </w:r>
          </w:p>
        </w:tc>
      </w:tr>
      <w:tr>
        <w:trPr>
          <w:cantSplit w:val="true"/>
        </w:trPr>
        <w:tc>
          <w:tcPr>
            <w:tcW w:type="dxa" w:w="2835"/>
            <w:shd w:val="clear" w:color="auto" w:fill="EEF3FC"/>
          </w:tcPr>
          <w:p>
            <w:pPr>
              <w:spacing w:after="0"/>
            </w:pPr>
            <w:r/>
            <w:r>
              <w:rPr>
                <w:b/>
                <w:sz w:val="19"/>
              </w:rPr>
              <w:t>Secrets</w:t>
            </w:r>
          </w:p>
        </w:tc>
        <w:tc>
          <w:tcPr>
            <w:tcW w:type="dxa" w:w="6576"/>
            <w:shd w:val="clear" w:color="auto" w:fill="EEF3FC"/>
          </w:tcPr>
          <w:p>
            <w:pPr>
              <w:spacing w:after="0"/>
            </w:pPr>
            <w:r/>
            <w:r>
              <w:rPr>
                <w:b w:val="0"/>
                <w:sz w:val="19"/>
              </w:rPr>
              <w:t>OpenAI key and SyteLine credentials only in .env (git-ignored); never logged</w:t>
            </w:r>
          </w:p>
        </w:tc>
      </w:tr>
      <w:tr>
        <w:trPr>
          <w:cantSplit w:val="true"/>
        </w:trPr>
        <w:tc>
          <w:tcPr>
            <w:tcW w:type="dxa" w:w="2835"/>
          </w:tcPr>
          <w:p>
            <w:pPr>
              <w:spacing w:after="0"/>
            </w:pPr>
            <w:r/>
            <w:r>
              <w:rPr>
                <w:b/>
                <w:sz w:val="19"/>
              </w:rPr>
              <w:t>Logging privacy</w:t>
            </w:r>
          </w:p>
        </w:tc>
        <w:tc>
          <w:tcPr>
            <w:tcW w:type="dxa" w:w="6576"/>
          </w:tcPr>
          <w:p>
            <w:pPr>
              <w:spacing w:after="0"/>
            </w:pPr>
            <w:r/>
            <w:r>
              <w:rPr>
                <w:b w:val="0"/>
                <w:sz w:val="19"/>
              </w:rPr>
              <w:t>Logs contain labels, ids, counts and timings — no raw questions, answers, prompts or tokens</w:t>
            </w:r>
          </w:p>
        </w:tc>
      </w:tr>
    </w:tbl>
    <w:p/>
    <w:p>
      <w:pPr>
        <w:pStyle w:val="Heading1"/>
      </w:pPr>
      <w:r>
        <w:t>13. Logging and observability</w:t>
      </w:r>
    </w:p>
    <w:p>
      <w:r>
        <w:rPr>
          <w:i w:val="0"/>
        </w:rPr>
        <w:t>logger.py writes the same structured events to the terminal and logs/chatbot.log (rotated at 5 MB, 3 backups, git-ignored). Every event carries the request_id, which the API also returns in the X-Request-ID header, so one request can be traced end to end.</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1701"/>
            <w:shd w:val="clear" w:color="auto" w:fill="1C4FD6"/>
          </w:tcPr>
          <w:p>
            <w:pPr>
              <w:spacing w:after="0"/>
            </w:pPr>
            <w:r/>
            <w:r>
              <w:rPr>
                <w:b/>
                <w:color w:val="FFFFFF"/>
                <w:sz w:val="19"/>
              </w:rPr>
              <w:t>Area</w:t>
            </w:r>
          </w:p>
        </w:tc>
        <w:tc>
          <w:tcPr>
            <w:tcW w:type="dxa" w:w="7710"/>
            <w:shd w:val="clear" w:color="auto" w:fill="1C4FD6"/>
          </w:tcPr>
          <w:p>
            <w:pPr>
              <w:spacing w:after="0"/>
            </w:pPr>
            <w:r/>
            <w:r>
              <w:rPr>
                <w:b/>
                <w:color w:val="FFFFFF"/>
                <w:sz w:val="19"/>
              </w:rPr>
              <w:t>Events</w:t>
            </w:r>
          </w:p>
        </w:tc>
      </w:tr>
      <w:tr>
        <w:trPr>
          <w:cantSplit w:val="true"/>
        </w:trPr>
        <w:tc>
          <w:tcPr>
            <w:tcW w:type="dxa" w:w="1701"/>
          </w:tcPr>
          <w:p>
            <w:pPr>
              <w:spacing w:after="0"/>
            </w:pPr>
            <w:r/>
            <w:r>
              <w:rPr>
                <w:b/>
                <w:sz w:val="19"/>
              </w:rPr>
              <w:t>Lifecycle</w:t>
            </w:r>
          </w:p>
        </w:tc>
        <w:tc>
          <w:tcPr>
            <w:tcW w:type="dxa" w:w="7710"/>
          </w:tcPr>
          <w:p>
            <w:pPr>
              <w:spacing w:after="0"/>
            </w:pPr>
            <w:r/>
            <w:r>
              <w:rPr>
                <w:b w:val="0"/>
                <w:sz w:val="19"/>
              </w:rPr>
              <w:t>startup_begin, startup_ingestion_begin, startup_orchestration_ready, history_store_ready / unavailable, startup_ready, shutdown_complete</w:t>
            </w:r>
          </w:p>
        </w:tc>
      </w:tr>
      <w:tr>
        <w:trPr>
          <w:cantSplit w:val="true"/>
        </w:trPr>
        <w:tc>
          <w:tcPr>
            <w:tcW w:type="dxa" w:w="1701"/>
            <w:shd w:val="clear" w:color="auto" w:fill="EEF3FC"/>
          </w:tcPr>
          <w:p>
            <w:pPr>
              <w:spacing w:after="0"/>
            </w:pPr>
            <w:r/>
            <w:r>
              <w:rPr>
                <w:b/>
                <w:sz w:val="19"/>
              </w:rPr>
              <w:t>HTTP</w:t>
            </w:r>
          </w:p>
        </w:tc>
        <w:tc>
          <w:tcPr>
            <w:tcW w:type="dxa" w:w="7710"/>
            <w:shd w:val="clear" w:color="auto" w:fill="EEF3FC"/>
          </w:tcPr>
          <w:p>
            <w:pPr>
              <w:spacing w:after="0"/>
            </w:pPr>
            <w:r/>
            <w:r>
              <w:rPr>
                <w:b w:val="0"/>
                <w:sz w:val="19"/>
              </w:rPr>
              <w:t>http_request_started, http_request_completed (status, elapsed_ms), http_request_failed</w:t>
            </w:r>
          </w:p>
        </w:tc>
      </w:tr>
      <w:tr>
        <w:trPr>
          <w:cantSplit w:val="true"/>
        </w:trPr>
        <w:tc>
          <w:tcPr>
            <w:tcW w:type="dxa" w:w="1701"/>
          </w:tcPr>
          <w:p>
            <w:pPr>
              <w:spacing w:after="0"/>
            </w:pPr>
            <w:r/>
            <w:r>
              <w:rPr>
                <w:b/>
                <w:sz w:val="19"/>
              </w:rPr>
              <w:t>Boundary</w:t>
            </w:r>
          </w:p>
        </w:tc>
        <w:tc>
          <w:tcPr>
            <w:tcW w:type="dxa" w:w="7710"/>
          </w:tcPr>
          <w:p>
            <w:pPr>
              <w:spacing w:after="0"/>
            </w:pPr>
            <w:r/>
            <w:r>
              <w:rPr>
                <w:b w:val="0"/>
                <w:sz w:val="19"/>
              </w:rPr>
              <w:t>chat_received, security_bootstrap_*, request_context_built, permission_resolved / cache_hit, chat_blocked</w:t>
            </w:r>
          </w:p>
        </w:tc>
      </w:tr>
      <w:tr>
        <w:trPr>
          <w:cantSplit w:val="true"/>
        </w:trPr>
        <w:tc>
          <w:tcPr>
            <w:tcW w:type="dxa" w:w="1701"/>
            <w:shd w:val="clear" w:color="auto" w:fill="EEF3FC"/>
          </w:tcPr>
          <w:p>
            <w:pPr>
              <w:spacing w:after="0"/>
            </w:pPr>
            <w:r/>
            <w:r>
              <w:rPr>
                <w:b/>
                <w:sz w:val="19"/>
              </w:rPr>
              <w:t>Orchestration</w:t>
            </w:r>
          </w:p>
        </w:tc>
        <w:tc>
          <w:tcPr>
            <w:tcW w:type="dxa" w:w="7710"/>
            <w:shd w:val="clear" w:color="auto" w:fill="EEF3FC"/>
          </w:tcPr>
          <w:p>
            <w:pPr>
              <w:spacing w:after="0"/>
            </w:pPr>
            <w:r/>
            <w:r>
              <w:rPr>
                <w:b w:val="0"/>
                <w:sz w:val="19"/>
              </w:rPr>
              <w:t>security gate result, followup_resolution_completed, scope, ambiguity_resolution_completed, query_transformation_completed, query_classification_completed, orchestration_route_selected</w:t>
            </w:r>
          </w:p>
        </w:tc>
      </w:tr>
      <w:tr>
        <w:trPr>
          <w:cantSplit w:val="true"/>
        </w:trPr>
        <w:tc>
          <w:tcPr>
            <w:tcW w:type="dxa" w:w="1701"/>
          </w:tcPr>
          <w:p>
            <w:pPr>
              <w:spacing w:after="0"/>
            </w:pPr>
            <w:r/>
            <w:r>
              <w:rPr>
                <w:b/>
                <w:sz w:val="19"/>
              </w:rPr>
              <w:t>Retrieval</w:t>
            </w:r>
          </w:p>
        </w:tc>
        <w:tc>
          <w:tcPr>
            <w:tcW w:type="dxa" w:w="7710"/>
          </w:tcPr>
          <w:p>
            <w:pPr>
              <w:spacing w:after="0"/>
            </w:pPr>
            <w:r/>
            <w:r>
              <w:rPr>
                <w:b w:val="0"/>
                <w:sz w:val="19"/>
              </w:rPr>
              <w:t>fast_qa_search_started / completed, unified search scores per source, answer generation</w:t>
            </w:r>
          </w:p>
        </w:tc>
      </w:tr>
      <w:tr>
        <w:trPr>
          <w:cantSplit w:val="true"/>
        </w:trPr>
        <w:tc>
          <w:tcPr>
            <w:tcW w:type="dxa" w:w="1701"/>
            <w:shd w:val="clear" w:color="auto" w:fill="EEF3FC"/>
          </w:tcPr>
          <w:p>
            <w:pPr>
              <w:spacing w:after="0"/>
            </w:pPr>
            <w:r/>
            <w:r>
              <w:rPr>
                <w:b/>
                <w:sz w:val="19"/>
              </w:rPr>
              <w:t>Outcome</w:t>
            </w:r>
          </w:p>
        </w:tc>
        <w:tc>
          <w:tcPr>
            <w:tcW w:type="dxa" w:w="7710"/>
            <w:shd w:val="clear" w:color="auto" w:fill="EEF3FC"/>
          </w:tcPr>
          <w:p>
            <w:pPr>
              <w:spacing w:after="0"/>
            </w:pPr>
            <w:r/>
            <w:r>
              <w:rPr>
                <w:b w:val="0"/>
                <w:sz w:val="19"/>
              </w:rPr>
              <w:t>orchestration_completed, chat_response_ready, history_saved, orchestration_blocked / out_of_scope / clarification_requested / capability_pending</w:t>
            </w:r>
          </w:p>
        </w:tc>
      </w:tr>
    </w:tbl>
    <w:p/>
    <w:p>
      <w:pPr>
        <w:pStyle w:val="Heading1"/>
      </w:pPr>
      <w:r>
        <w:t>14. Configuration</w:t>
      </w:r>
    </w:p>
    <w:p>
      <w:r>
        <w:rPr>
          <w:i w:val="0"/>
        </w:rPr>
        <w:t>Settings are loaded from .env by pydantic-settings (config.py); .env.example documents every key.</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628"/>
            <w:shd w:val="clear" w:color="auto" w:fill="1C4FD6"/>
          </w:tcPr>
          <w:p>
            <w:pPr>
              <w:spacing w:after="0"/>
            </w:pPr>
            <w:r/>
            <w:r>
              <w:rPr>
                <w:b/>
                <w:color w:val="FFFFFF"/>
                <w:sz w:val="19"/>
              </w:rPr>
              <w:t>Variable</w:t>
            </w:r>
          </w:p>
        </w:tc>
        <w:tc>
          <w:tcPr>
            <w:tcW w:type="dxa" w:w="2835"/>
            <w:shd w:val="clear" w:color="auto" w:fill="1C4FD6"/>
          </w:tcPr>
          <w:p>
            <w:pPr>
              <w:spacing w:after="0"/>
            </w:pPr>
            <w:r/>
            <w:r>
              <w:rPr>
                <w:b/>
                <w:color w:val="FFFFFF"/>
                <w:sz w:val="19"/>
              </w:rPr>
              <w:t>Default</w:t>
            </w:r>
          </w:p>
        </w:tc>
        <w:tc>
          <w:tcPr>
            <w:tcW w:type="dxa" w:w="2948"/>
            <w:shd w:val="clear" w:color="auto" w:fill="1C4FD6"/>
          </w:tcPr>
          <w:p>
            <w:pPr>
              <w:spacing w:after="0"/>
            </w:pPr>
            <w:r/>
            <w:r>
              <w:rPr>
                <w:b/>
                <w:color w:val="FFFFFF"/>
                <w:sz w:val="19"/>
              </w:rPr>
              <w:t>Purpose</w:t>
            </w:r>
          </w:p>
        </w:tc>
      </w:tr>
      <w:tr>
        <w:trPr>
          <w:cantSplit w:val="true"/>
        </w:trPr>
        <w:tc>
          <w:tcPr>
            <w:tcW w:type="dxa" w:w="3628"/>
          </w:tcPr>
          <w:p>
            <w:pPr>
              <w:spacing w:after="0"/>
            </w:pPr>
            <w:r/>
            <w:r>
              <w:rPr>
                <w:b/>
                <w:sz w:val="19"/>
              </w:rPr>
              <w:t>OPENAI_API_KEY</w:t>
            </w:r>
          </w:p>
        </w:tc>
        <w:tc>
          <w:tcPr>
            <w:tcW w:type="dxa" w:w="2835"/>
          </w:tcPr>
          <w:p>
            <w:pPr>
              <w:spacing w:after="0"/>
            </w:pPr>
            <w:r/>
            <w:r>
              <w:rPr>
                <w:b w:val="0"/>
                <w:sz w:val="19"/>
              </w:rPr>
              <w:t>(required)</w:t>
            </w:r>
          </w:p>
        </w:tc>
        <w:tc>
          <w:tcPr>
            <w:tcW w:type="dxa" w:w="2948"/>
          </w:tcPr>
          <w:p>
            <w:pPr>
              <w:spacing w:after="0"/>
            </w:pPr>
            <w:r/>
            <w:r>
              <w:rPr>
                <w:b w:val="0"/>
                <w:sz w:val="19"/>
              </w:rPr>
              <w:t>Startup fails if missing or blank</w:t>
            </w:r>
          </w:p>
        </w:tc>
      </w:tr>
      <w:tr>
        <w:trPr>
          <w:cantSplit w:val="true"/>
        </w:trPr>
        <w:tc>
          <w:tcPr>
            <w:tcW w:type="dxa" w:w="3628"/>
            <w:shd w:val="clear" w:color="auto" w:fill="EEF3FC"/>
          </w:tcPr>
          <w:p>
            <w:pPr>
              <w:spacing w:after="0"/>
            </w:pPr>
            <w:r/>
            <w:r>
              <w:rPr>
                <w:b/>
                <w:sz w:val="19"/>
              </w:rPr>
              <w:t>PRIMARY_LLM / ORCHESTRATOR_MODEL</w:t>
            </w:r>
          </w:p>
        </w:tc>
        <w:tc>
          <w:tcPr>
            <w:tcW w:type="dxa" w:w="2835"/>
            <w:shd w:val="clear" w:color="auto" w:fill="EEF3FC"/>
          </w:tcPr>
          <w:p>
            <w:pPr>
              <w:spacing w:after="0"/>
            </w:pPr>
            <w:r/>
            <w:r>
              <w:rPr>
                <w:b w:val="0"/>
                <w:sz w:val="19"/>
              </w:rPr>
              <w:t>gpt-4.1 / gpt-4.1-mini</w:t>
            </w:r>
          </w:p>
        </w:tc>
        <w:tc>
          <w:tcPr>
            <w:tcW w:type="dxa" w:w="2948"/>
            <w:shd w:val="clear" w:color="auto" w:fill="EEF3FC"/>
          </w:tcPr>
          <w:p>
            <w:pPr>
              <w:spacing w:after="0"/>
            </w:pPr>
            <w:r/>
            <w:r>
              <w:rPr>
                <w:b w:val="0"/>
                <w:sz w:val="19"/>
              </w:rPr>
              <w:t>Answer model / classifier + follow-up model</w:t>
            </w:r>
          </w:p>
        </w:tc>
      </w:tr>
      <w:tr>
        <w:trPr>
          <w:cantSplit w:val="true"/>
        </w:trPr>
        <w:tc>
          <w:tcPr>
            <w:tcW w:type="dxa" w:w="3628"/>
          </w:tcPr>
          <w:p>
            <w:pPr>
              <w:spacing w:after="0"/>
            </w:pPr>
            <w:r/>
            <w:r>
              <w:rPr>
                <w:b/>
                <w:sz w:val="19"/>
              </w:rPr>
              <w:t>ORCHESTRATOR_LLM_ENABLED / _TIMEOUT_SECONDS</w:t>
            </w:r>
          </w:p>
        </w:tc>
        <w:tc>
          <w:tcPr>
            <w:tcW w:type="dxa" w:w="2835"/>
          </w:tcPr>
          <w:p>
            <w:pPr>
              <w:spacing w:after="0"/>
            </w:pPr>
            <w:r/>
            <w:r>
              <w:rPr>
                <w:b w:val="0"/>
                <w:sz w:val="19"/>
              </w:rPr>
              <w:t>true / 12</w:t>
            </w:r>
          </w:p>
        </w:tc>
        <w:tc>
          <w:tcPr>
            <w:tcW w:type="dxa" w:w="2948"/>
          </w:tcPr>
          <w:p>
            <w:pPr>
              <w:spacing w:after="0"/>
            </w:pPr>
            <w:r/>
            <w:r>
              <w:rPr>
                <w:b w:val="0"/>
                <w:sz w:val="19"/>
              </w:rPr>
              <w:t>Switch LLM classification off; per-call timeout</w:t>
            </w:r>
          </w:p>
        </w:tc>
      </w:tr>
      <w:tr>
        <w:trPr>
          <w:cantSplit w:val="true"/>
        </w:trPr>
        <w:tc>
          <w:tcPr>
            <w:tcW w:type="dxa" w:w="3628"/>
            <w:shd w:val="clear" w:color="auto" w:fill="EEF3FC"/>
          </w:tcPr>
          <w:p>
            <w:pPr>
              <w:spacing w:after="0"/>
            </w:pPr>
            <w:r/>
            <w:r>
              <w:rPr>
                <w:b/>
                <w:sz w:val="19"/>
              </w:rPr>
              <w:t>TEMPERATURE / MAX_TOKENS</w:t>
            </w:r>
          </w:p>
        </w:tc>
        <w:tc>
          <w:tcPr>
            <w:tcW w:type="dxa" w:w="2835"/>
            <w:shd w:val="clear" w:color="auto" w:fill="EEF3FC"/>
          </w:tcPr>
          <w:p>
            <w:pPr>
              <w:spacing w:after="0"/>
            </w:pPr>
            <w:r/>
            <w:r>
              <w:rPr>
                <w:b w:val="0"/>
                <w:sz w:val="19"/>
              </w:rPr>
              <w:t>0.1 / 500</w:t>
            </w:r>
          </w:p>
        </w:tc>
        <w:tc>
          <w:tcPr>
            <w:tcW w:type="dxa" w:w="2948"/>
            <w:shd w:val="clear" w:color="auto" w:fill="EEF3FC"/>
          </w:tcPr>
          <w:p>
            <w:pPr>
              <w:spacing w:after="0"/>
            </w:pPr>
            <w:r/>
            <w:r>
              <w:rPr>
                <w:b w:val="0"/>
                <w:sz w:val="19"/>
              </w:rPr>
              <w:t>Answer generation</w:t>
            </w:r>
          </w:p>
        </w:tc>
      </w:tr>
      <w:tr>
        <w:trPr>
          <w:cantSplit w:val="true"/>
        </w:trPr>
        <w:tc>
          <w:tcPr>
            <w:tcW w:type="dxa" w:w="3628"/>
          </w:tcPr>
          <w:p>
            <w:pPr>
              <w:spacing w:after="0"/>
            </w:pPr>
            <w:r/>
            <w:r>
              <w:rPr>
                <w:b/>
                <w:sz w:val="19"/>
              </w:rPr>
              <w:t>EMBEDDING_MODEL / EMBEDDING_DIM</w:t>
            </w:r>
          </w:p>
        </w:tc>
        <w:tc>
          <w:tcPr>
            <w:tcW w:type="dxa" w:w="2835"/>
          </w:tcPr>
          <w:p>
            <w:pPr>
              <w:spacing w:after="0"/>
            </w:pPr>
            <w:r/>
            <w:r>
              <w:rPr>
                <w:b w:val="0"/>
                <w:sz w:val="19"/>
              </w:rPr>
              <w:t>BAAI/bge-base-en-v1.5 / 768</w:t>
            </w:r>
          </w:p>
        </w:tc>
        <w:tc>
          <w:tcPr>
            <w:tcW w:type="dxa" w:w="2948"/>
          </w:tcPr>
          <w:p>
            <w:pPr>
              <w:spacing w:after="0"/>
            </w:pPr>
            <w:r/>
            <w:r>
              <w:rPr>
                <w:b w:val="0"/>
                <w:sz w:val="19"/>
              </w:rPr>
              <w:t>Embeddings</w:t>
            </w:r>
          </w:p>
        </w:tc>
      </w:tr>
      <w:tr>
        <w:trPr>
          <w:cantSplit w:val="true"/>
        </w:trPr>
        <w:tc>
          <w:tcPr>
            <w:tcW w:type="dxa" w:w="3628"/>
            <w:shd w:val="clear" w:color="auto" w:fill="EEF3FC"/>
          </w:tcPr>
          <w:p>
            <w:pPr>
              <w:spacing w:after="0"/>
            </w:pPr>
            <w:r/>
            <w:r>
              <w:rPr>
                <w:b/>
                <w:sz w:val="19"/>
              </w:rPr>
              <w:t>API_HOST / API_PORT</w:t>
            </w:r>
          </w:p>
        </w:tc>
        <w:tc>
          <w:tcPr>
            <w:tcW w:type="dxa" w:w="2835"/>
            <w:shd w:val="clear" w:color="auto" w:fill="EEF3FC"/>
          </w:tcPr>
          <w:p>
            <w:pPr>
              <w:spacing w:after="0"/>
            </w:pPr>
            <w:r/>
            <w:r>
              <w:rPr>
                <w:b w:val="0"/>
                <w:sz w:val="19"/>
              </w:rPr>
              <w:t>0.0.0.0 / 8001</w:t>
            </w:r>
          </w:p>
        </w:tc>
        <w:tc>
          <w:tcPr>
            <w:tcW w:type="dxa" w:w="2948"/>
            <w:shd w:val="clear" w:color="auto" w:fill="EEF3FC"/>
          </w:tcPr>
          <w:p>
            <w:pPr>
              <w:spacing w:after="0"/>
            </w:pPr>
            <w:r/>
            <w:r>
              <w:rPr>
                <w:b w:val="0"/>
                <w:sz w:val="19"/>
              </w:rPr>
              <w:t>Web server</w:t>
            </w:r>
          </w:p>
        </w:tc>
      </w:tr>
      <w:tr>
        <w:trPr>
          <w:cantSplit w:val="true"/>
        </w:trPr>
        <w:tc>
          <w:tcPr>
            <w:tcW w:type="dxa" w:w="3628"/>
          </w:tcPr>
          <w:p>
            <w:pPr>
              <w:spacing w:after="0"/>
            </w:pPr>
            <w:r/>
            <w:r>
              <w:rPr>
                <w:b/>
                <w:sz w:val="19"/>
              </w:rPr>
              <w:t>REDIS_HOST / PORT / DB</w:t>
            </w:r>
          </w:p>
        </w:tc>
        <w:tc>
          <w:tcPr>
            <w:tcW w:type="dxa" w:w="2835"/>
          </w:tcPr>
          <w:p>
            <w:pPr>
              <w:spacing w:after="0"/>
            </w:pPr>
            <w:r/>
            <w:r>
              <w:rPr>
                <w:b w:val="0"/>
                <w:sz w:val="19"/>
              </w:rPr>
              <w:t>localhost / 6380 / 0</w:t>
            </w:r>
          </w:p>
        </w:tc>
        <w:tc>
          <w:tcPr>
            <w:tcW w:type="dxa" w:w="2948"/>
          </w:tcPr>
          <w:p>
            <w:pPr>
              <w:spacing w:after="0"/>
            </w:pPr>
            <w:r/>
            <w:r>
              <w:rPr>
                <w:b w:val="0"/>
                <w:sz w:val="19"/>
              </w:rPr>
              <w:t>Permission cache</w:t>
            </w:r>
          </w:p>
        </w:tc>
      </w:tr>
      <w:tr>
        <w:trPr>
          <w:cantSplit w:val="true"/>
        </w:trPr>
        <w:tc>
          <w:tcPr>
            <w:tcW w:type="dxa" w:w="3628"/>
            <w:shd w:val="clear" w:color="auto" w:fill="EEF3FC"/>
          </w:tcPr>
          <w:p>
            <w:pPr>
              <w:spacing w:after="0"/>
            </w:pPr>
            <w:r/>
            <w:r>
              <w:rPr>
                <w:b/>
                <w:sz w:val="19"/>
              </w:rPr>
              <w:t>MILVUS_URI</w:t>
            </w:r>
          </w:p>
        </w:tc>
        <w:tc>
          <w:tcPr>
            <w:tcW w:type="dxa" w:w="2835"/>
            <w:shd w:val="clear" w:color="auto" w:fill="EEF3FC"/>
          </w:tcPr>
          <w:p>
            <w:pPr>
              <w:spacing w:after="0"/>
            </w:pPr>
            <w:r/>
            <w:r>
              <w:rPr>
                <w:b w:val="0"/>
                <w:sz w:val="19"/>
              </w:rPr>
              <w:t>http://localhost:19531</w:t>
            </w:r>
          </w:p>
        </w:tc>
        <w:tc>
          <w:tcPr>
            <w:tcW w:type="dxa" w:w="2948"/>
            <w:shd w:val="clear" w:color="auto" w:fill="EEF3FC"/>
          </w:tcPr>
          <w:p>
            <w:pPr>
              <w:spacing w:after="0"/>
            </w:pPr>
            <w:r/>
            <w:r>
              <w:rPr>
                <w:b w:val="0"/>
                <w:sz w:val="19"/>
              </w:rPr>
              <w:t>Or a file path for Milvus Lite</w:t>
            </w:r>
          </w:p>
        </w:tc>
      </w:tr>
      <w:tr>
        <w:trPr>
          <w:cantSplit w:val="true"/>
        </w:trPr>
        <w:tc>
          <w:tcPr>
            <w:tcW w:type="dxa" w:w="3628"/>
          </w:tcPr>
          <w:p>
            <w:pPr>
              <w:spacing w:after="0"/>
            </w:pPr>
            <w:r/>
            <w:r>
              <w:rPr>
                <w:b/>
                <w:sz w:val="19"/>
              </w:rPr>
              <w:t>POSTGRES_HOST / PORT / DB / USER / PASSWORD</w:t>
            </w:r>
          </w:p>
        </w:tc>
        <w:tc>
          <w:tcPr>
            <w:tcW w:type="dxa" w:w="2835"/>
          </w:tcPr>
          <w:p>
            <w:pPr>
              <w:spacing w:after="0"/>
            </w:pPr>
            <w:r/>
            <w:r>
              <w:rPr>
                <w:b w:val="0"/>
                <w:sz w:val="19"/>
              </w:rPr>
              <w:t>localhost / 5433 / ptc_chat / ptc / local-dev</w:t>
            </w:r>
          </w:p>
        </w:tc>
        <w:tc>
          <w:tcPr>
            <w:tcW w:type="dxa" w:w="2948"/>
          </w:tcPr>
          <w:p>
            <w:pPr>
              <w:spacing w:after="0"/>
            </w:pPr>
            <w:r/>
            <w:r>
              <w:rPr>
                <w:b w:val="0"/>
                <w:sz w:val="19"/>
              </w:rPr>
              <w:t>Conversation history</w:t>
            </w:r>
          </w:p>
        </w:tc>
      </w:tr>
      <w:tr>
        <w:trPr>
          <w:cantSplit w:val="true"/>
        </w:trPr>
        <w:tc>
          <w:tcPr>
            <w:tcW w:type="dxa" w:w="3628"/>
            <w:shd w:val="clear" w:color="auto" w:fill="EEF3FC"/>
          </w:tcPr>
          <w:p>
            <w:pPr>
              <w:spacing w:after="0"/>
            </w:pPr>
            <w:r/>
            <w:r>
              <w:rPr>
                <w:b/>
                <w:sz w:val="19"/>
              </w:rPr>
              <w:t>HISTORY_TURNS_FOR_CONTEXT</w:t>
            </w:r>
          </w:p>
        </w:tc>
        <w:tc>
          <w:tcPr>
            <w:tcW w:type="dxa" w:w="2835"/>
            <w:shd w:val="clear" w:color="auto" w:fill="EEF3FC"/>
          </w:tcPr>
          <w:p>
            <w:pPr>
              <w:spacing w:after="0"/>
            </w:pPr>
            <w:r/>
            <w:r>
              <w:rPr>
                <w:b w:val="0"/>
                <w:sz w:val="19"/>
              </w:rPr>
              <w:t>3</w:t>
            </w:r>
          </w:p>
        </w:tc>
        <w:tc>
          <w:tcPr>
            <w:tcW w:type="dxa" w:w="2948"/>
            <w:shd w:val="clear" w:color="auto" w:fill="EEF3FC"/>
          </w:tcPr>
          <w:p>
            <w:pPr>
              <w:spacing w:after="0"/>
            </w:pPr>
            <w:r/>
            <w:r>
              <w:rPr>
                <w:b w:val="0"/>
                <w:sz w:val="19"/>
              </w:rPr>
              <w:t>Earlier turns used for follow-ups</w:t>
            </w:r>
          </w:p>
        </w:tc>
      </w:tr>
    </w:tbl>
    <w:p/>
    <w:p>
      <w:pPr>
        <w:pStyle w:val="Heading1"/>
      </w:pPr>
      <w:r>
        <w:t>15. Testing and verification</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3061"/>
            <w:shd w:val="clear" w:color="auto" w:fill="1C4FD6"/>
          </w:tcPr>
          <w:p>
            <w:pPr>
              <w:spacing w:after="0"/>
            </w:pPr>
            <w:r/>
            <w:r>
              <w:rPr>
                <w:b/>
                <w:color w:val="FFFFFF"/>
                <w:sz w:val="19"/>
              </w:rPr>
              <w:t>Suite</w:t>
            </w:r>
          </w:p>
        </w:tc>
        <w:tc>
          <w:tcPr>
            <w:tcW w:type="dxa" w:w="794"/>
            <w:shd w:val="clear" w:color="auto" w:fill="1C4FD6"/>
          </w:tcPr>
          <w:p>
            <w:pPr>
              <w:spacing w:after="0"/>
            </w:pPr>
            <w:r/>
            <w:r>
              <w:rPr>
                <w:b/>
                <w:color w:val="FFFFFF"/>
                <w:sz w:val="19"/>
              </w:rPr>
              <w:t>Tests</w:t>
            </w:r>
          </w:p>
        </w:tc>
        <w:tc>
          <w:tcPr>
            <w:tcW w:type="dxa" w:w="5556"/>
            <w:shd w:val="clear" w:color="auto" w:fill="1C4FD6"/>
          </w:tcPr>
          <w:p>
            <w:pPr>
              <w:spacing w:after="0"/>
            </w:pPr>
            <w:r/>
            <w:r>
              <w:rPr>
                <w:b/>
                <w:color w:val="FFFFFF"/>
                <w:sz w:val="19"/>
              </w:rPr>
              <w:t>Covers</w:t>
            </w:r>
          </w:p>
        </w:tc>
      </w:tr>
      <w:tr>
        <w:trPr>
          <w:cantSplit w:val="true"/>
        </w:trPr>
        <w:tc>
          <w:tcPr>
            <w:tcW w:type="dxa" w:w="3061"/>
          </w:tcPr>
          <w:p>
            <w:pPr>
              <w:spacing w:after="0"/>
            </w:pPr>
            <w:r/>
            <w:r>
              <w:rPr>
                <w:b/>
                <w:sz w:val="19"/>
              </w:rPr>
              <w:t>tests/test_phase3_orchestration.py</w:t>
            </w:r>
          </w:p>
        </w:tc>
        <w:tc>
          <w:tcPr>
            <w:tcW w:type="dxa" w:w="794"/>
          </w:tcPr>
          <w:p>
            <w:pPr>
              <w:spacing w:after="0"/>
            </w:pPr>
            <w:r/>
            <w:r>
              <w:rPr>
                <w:b w:val="0"/>
                <w:sz w:val="19"/>
              </w:rPr>
              <w:t>63</w:t>
            </w:r>
          </w:p>
        </w:tc>
        <w:tc>
          <w:tcPr>
            <w:tcW w:type="dxa" w:w="5556"/>
          </w:tcPr>
          <w:p>
            <w:pPr>
              <w:spacing w:after="0"/>
            </w:pPr>
            <w:r/>
            <w:r>
              <w:rPr>
                <w:b w:val="0"/>
                <w:sz w:val="19"/>
              </w:rPr>
              <w:t>Security categories + obfuscation, legitimate security help, 5 scope labels, ambiguity, transformation (greetings, polite openers, synonyms, decomposition), classification + route policy, graph branches, classifier payload quirks</w:t>
            </w:r>
          </w:p>
        </w:tc>
      </w:tr>
      <w:tr>
        <w:trPr>
          <w:cantSplit w:val="true"/>
        </w:trPr>
        <w:tc>
          <w:tcPr>
            <w:tcW w:type="dxa" w:w="3061"/>
            <w:shd w:val="clear" w:color="auto" w:fill="EEF3FC"/>
          </w:tcPr>
          <w:p>
            <w:pPr>
              <w:spacing w:after="0"/>
            </w:pPr>
            <w:r/>
            <w:r>
              <w:rPr>
                <w:b/>
                <w:sz w:val="19"/>
              </w:rPr>
              <w:t>tests/test_conversation_history.py</w:t>
            </w:r>
          </w:p>
        </w:tc>
        <w:tc>
          <w:tcPr>
            <w:tcW w:type="dxa" w:w="794"/>
            <w:shd w:val="clear" w:color="auto" w:fill="EEF3FC"/>
          </w:tcPr>
          <w:p>
            <w:pPr>
              <w:spacing w:after="0"/>
            </w:pPr>
            <w:r/>
            <w:r>
              <w:rPr>
                <w:b w:val="0"/>
                <w:sz w:val="19"/>
              </w:rPr>
              <w:t>13</w:t>
            </w:r>
          </w:p>
        </w:tc>
        <w:tc>
          <w:tcPr>
            <w:tcW w:type="dxa" w:w="5556"/>
            <w:shd w:val="clear" w:color="auto" w:fill="EEF3FC"/>
          </w:tcPr>
          <w:p>
            <w:pPr>
              <w:spacing w:after="0"/>
            </w:pPr>
            <w:r/>
            <w:r>
              <w:rPr>
                <w:b w:val="0"/>
                <w:sz w:val="19"/>
              </w:rPr>
              <w:t>Follow-up detection and rewriting (LLM faked), fail-safe paths, Postgres store: blocked turns skipped, per-user isolation</w:t>
            </w:r>
          </w:p>
        </w:tc>
      </w:tr>
      <w:tr>
        <w:trPr>
          <w:cantSplit w:val="true"/>
        </w:trPr>
        <w:tc>
          <w:tcPr>
            <w:tcW w:type="dxa" w:w="3061"/>
          </w:tcPr>
          <w:p>
            <w:pPr>
              <w:spacing w:after="0"/>
            </w:pPr>
            <w:r/>
            <w:r>
              <w:rPr>
                <w:b/>
                <w:sz w:val="19"/>
              </w:rPr>
              <w:t>tests/test_knowledge_base.py</w:t>
            </w:r>
          </w:p>
        </w:tc>
        <w:tc>
          <w:tcPr>
            <w:tcW w:type="dxa" w:w="794"/>
          </w:tcPr>
          <w:p>
            <w:pPr>
              <w:spacing w:after="0"/>
            </w:pPr>
            <w:r/>
            <w:r>
              <w:rPr>
                <w:b w:val="0"/>
                <w:sz w:val="19"/>
              </w:rPr>
              <w:t>2</w:t>
            </w:r>
          </w:p>
        </w:tc>
        <w:tc>
          <w:tcPr>
            <w:tcW w:type="dxa" w:w="5556"/>
          </w:tcPr>
          <w:p>
            <w:pPr>
              <w:spacing w:after="0"/>
            </w:pPr>
            <w:r/>
            <w:r>
              <w:rPr>
                <w:b w:val="0"/>
                <w:sz w:val="19"/>
              </w:rPr>
              <w:t>Placeholder Q&amp;A rows never loaded; knowledge base integrity</w:t>
            </w:r>
          </w:p>
        </w:tc>
      </w:tr>
    </w:tbl>
    <w:p/>
    <w:p>
      <w:r>
        <w:rPr>
          <w:i w:val="0"/>
        </w:rPr>
        <w:t>Tests disable network model calls so they are fast and repeatable (78 passed in ≈10 s). Postgres tests skip automatically if the container is down.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7143"/>
            <w:shd w:val="clear" w:color="auto" w:fill="1C4FD6"/>
          </w:tcPr>
          <w:p>
            <w:pPr>
              <w:spacing w:after="0"/>
            </w:pPr>
            <w:r/>
            <w:r>
              <w:rPr>
                <w:b/>
                <w:color w:val="FFFFFF"/>
                <w:sz w:val="19"/>
              </w:rPr>
              <w:t>Live verification (running system)</w:t>
            </w:r>
          </w:p>
        </w:tc>
        <w:tc>
          <w:tcPr>
            <w:tcW w:type="dxa" w:w="2268"/>
            <w:shd w:val="clear" w:color="auto" w:fill="1C4FD6"/>
          </w:tcPr>
          <w:p>
            <w:pPr>
              <w:spacing w:after="0"/>
            </w:pPr>
            <w:r/>
            <w:r>
              <w:rPr>
                <w:b/>
                <w:color w:val="FFFFFF"/>
                <w:sz w:val="19"/>
              </w:rPr>
              <w:t>Result</w:t>
            </w:r>
          </w:p>
        </w:tc>
      </w:tr>
      <w:tr>
        <w:trPr>
          <w:cantSplit w:val="true"/>
        </w:trPr>
        <w:tc>
          <w:tcPr>
            <w:tcW w:type="dxa" w:w="7143"/>
          </w:tcPr>
          <w:p>
            <w:pPr>
              <w:spacing w:after="0"/>
            </w:pPr>
            <w:r/>
            <w:r>
              <w:rPr>
                <w:b/>
                <w:sz w:val="19"/>
              </w:rPr>
              <w:t>20-question regression: greetings, chitchat, RAG, multi-question, cross-module, out of scope, pending, blocked</w:t>
            </w:r>
          </w:p>
        </w:tc>
        <w:tc>
          <w:tcPr>
            <w:tcW w:type="dxa" w:w="2268"/>
          </w:tcPr>
          <w:p>
            <w:pPr>
              <w:spacing w:after="0"/>
            </w:pPr>
            <w:r/>
            <w:r>
              <w:rPr>
                <w:b w:val="0"/>
                <w:sz w:val="19"/>
              </w:rPr>
              <w:t>20 / 20</w:t>
            </w:r>
          </w:p>
        </w:tc>
      </w:tr>
      <w:tr>
        <w:trPr>
          <w:cantSplit w:val="true"/>
        </w:trPr>
        <w:tc>
          <w:tcPr>
            <w:tcW w:type="dxa" w:w="7143"/>
            <w:shd w:val="clear" w:color="auto" w:fill="EEF3FC"/>
          </w:tcPr>
          <w:p>
            <w:pPr>
              <w:spacing w:after="0"/>
            </w:pPr>
            <w:r/>
            <w:r>
              <w:rPr>
                <w:b/>
                <w:sz w:val="19"/>
              </w:rPr>
              <w:t>Confidence test: when Excel is verbatim vs generated (invoice, estimate vs quote, credit hold, lifecycle…)</w:t>
            </w:r>
          </w:p>
        </w:tc>
        <w:tc>
          <w:tcPr>
            <w:tcW w:type="dxa" w:w="2268"/>
            <w:shd w:val="clear" w:color="auto" w:fill="EEF3FC"/>
          </w:tcPr>
          <w:p>
            <w:pPr>
              <w:spacing w:after="0"/>
            </w:pPr>
            <w:r/>
            <w:r>
              <w:rPr>
                <w:b w:val="0"/>
                <w:sz w:val="19"/>
              </w:rPr>
              <w:t>12 / 12</w:t>
            </w:r>
          </w:p>
        </w:tc>
      </w:tr>
      <w:tr>
        <w:trPr>
          <w:cantSplit w:val="true"/>
        </w:trPr>
        <w:tc>
          <w:tcPr>
            <w:tcW w:type="dxa" w:w="7143"/>
          </w:tcPr>
          <w:p>
            <w:pPr>
              <w:spacing w:after="0"/>
            </w:pPr>
            <w:r/>
            <w:r>
              <w:rPr>
                <w:b/>
                <w:sz w:val="19"/>
              </w:rPr>
              <w:t>Follow-up conversations (4 conversations, 12 turns)</w:t>
            </w:r>
          </w:p>
        </w:tc>
        <w:tc>
          <w:tcPr>
            <w:tcW w:type="dxa" w:w="2268"/>
          </w:tcPr>
          <w:p>
            <w:pPr>
              <w:spacing w:after="0"/>
            </w:pPr>
            <w:r/>
            <w:r>
              <w:rPr>
                <w:b w:val="0"/>
                <w:sz w:val="19"/>
              </w:rPr>
              <w:t>Rewrites correct; small talk untouched</w:t>
            </w:r>
          </w:p>
        </w:tc>
      </w:tr>
      <w:tr>
        <w:trPr>
          <w:cantSplit w:val="true"/>
        </w:trPr>
        <w:tc>
          <w:tcPr>
            <w:tcW w:type="dxa" w:w="7143"/>
            <w:shd w:val="clear" w:color="auto" w:fill="EEF3FC"/>
          </w:tcPr>
          <w:p>
            <w:pPr>
              <w:spacing w:after="0"/>
            </w:pPr>
            <w:r/>
            <w:r>
              <w:rPr>
                <w:b/>
                <w:sz w:val="19"/>
              </w:rPr>
              <w:t>History isolation with a second user (read, delete, rate, write-into)</w:t>
            </w:r>
          </w:p>
        </w:tc>
        <w:tc>
          <w:tcPr>
            <w:tcW w:type="dxa" w:w="2268"/>
            <w:shd w:val="clear" w:color="auto" w:fill="EEF3FC"/>
          </w:tcPr>
          <w:p>
            <w:pPr>
              <w:spacing w:after="0"/>
            </w:pPr>
            <w:r/>
            <w:r>
              <w:rPr>
                <w:b w:val="0"/>
                <w:sz w:val="19"/>
              </w:rPr>
              <w:t>All refused</w:t>
            </w:r>
          </w:p>
        </w:tc>
      </w:tr>
      <w:tr>
        <w:trPr>
          <w:cantSplit w:val="true"/>
        </w:trPr>
        <w:tc>
          <w:tcPr>
            <w:tcW w:type="dxa" w:w="7143"/>
          </w:tcPr>
          <w:p>
            <w:pPr>
              <w:spacing w:after="0"/>
            </w:pPr>
            <w:r/>
            <w:r>
              <w:rPr>
                <w:b/>
                <w:sz w:val="19"/>
              </w:rPr>
              <w:t>LLM classifier failures in log after validator fix</w:t>
            </w:r>
          </w:p>
        </w:tc>
        <w:tc>
          <w:tcPr>
            <w:tcW w:type="dxa" w:w="2268"/>
          </w:tcPr>
          <w:p>
            <w:pPr>
              <w:spacing w:after="0"/>
            </w:pPr>
            <w:r/>
            <w:r>
              <w:rPr>
                <w:b w:val="0"/>
                <w:sz w:val="19"/>
              </w:rPr>
              <w:t>0</w:t>
            </w:r>
          </w:p>
        </w:tc>
      </w:tr>
    </w:tbl>
    <w:p/>
    <w:p>
      <w:pPr>
        <w:pStyle w:val="Heading1"/>
      </w:pPr>
      <w:r>
        <w:t>16. Build, run and operate</w:t>
      </w:r>
    </w:p>
    <w:tbl>
      <w:tblPr>
        <w:tblW w:type="auto" w:w="0"/>
        <w:tblLook w:firstColumn="1" w:firstRow="1" w:lastColumn="0" w:lastRow="0" w:noHBand="0" w:noVBand="1" w:val="04A0"/>
      </w:tblPr>
      <w:tblGrid>
        <w:gridCol w:w="9412"/>
      </w:tblGrid>
      <w:tr>
        <w:tc>
          <w:tcPr>
            <w:tcW w:type="dxa" w:w="9354"/>
            <w:shd w:val="clear" w:color="auto" w:fill="F1F4FA"/>
          </w:tcPr>
          <w:p>
            <w:r/>
            <w:r>
              <w:rPr>
                <w:rFonts w:ascii="Consolas" w:hAnsi="Consolas"/>
                <w:sz w:val="18"/>
              </w:rPr>
              <w:t># 1. one-time setup</w:t>
              <w:br/>
              <w:t>pip install -r requirements.txt</w:t>
              <w:br/>
              <w:t>copy .env.example .env          # then put the real OPENAI_API_KEY in .env</w:t>
              <w:br/>
              <w:br/>
              <w:t># 2. start infrastructure (Milvus, etcd, MinIO, Attu, Redis, PostgreSQL)</w:t>
              <w:br/>
              <w:t>docker compose up -d            # wait until `docker ps` shows healthy</w:t>
              <w:br/>
              <w:br/>
              <w:t># 3. start the app (builds all indexes at startup)</w:t>
              <w:br/>
              <w:t>python launcher.py              # UI:  http://localhost:8001</w:t>
              <w:br/>
              <w:t xml:space="preserve">                                # Attu: http://localhost:3001  (Milvus 19530 inside Docker)</w:t>
              <w:br/>
              <w:br/>
              <w:t># 4. tests</w:t>
              <w:br/>
              <w:t>python -m pytest -q</w:t>
              <w:br/>
              <w:br/>
              <w:t># 5. regenerate Excel Q&amp;A from the knowledge base (replaces the .xlsx files)</w:t>
              <w:br/>
              <w:t>python -m scripts.build_qa_from_knowledge</w:t>
              <w:br/>
              <w:br/>
              <w:t># inspect history</w:t>
              <w:br/>
              <w:t>docker exec -it ptc-postgres psql -U ptc -d ptc_chat</w:t>
            </w:r>
          </w:p>
        </w:tc>
      </w:tr>
    </w:tbl>
    <w:p/>
    <w:p>
      <w:pPr>
        <w:pStyle w:val="ListBullet"/>
      </w:pPr>
      <w:r>
        <w:rPr>
          <w:b/>
        </w:rPr>
        <w:t xml:space="preserve">Content update: </w:t>
      </w:r>
      <w:r>
        <w:t>edit .md / .xlsx / .csv, restart the app — the Milvus collection is dropped and rebuilt.</w:t>
      </w:r>
    </w:p>
    <w:p>
      <w:pPr>
        <w:pStyle w:val="ListBullet"/>
      </w:pPr>
      <w:r>
        <w:rPr>
          <w:b/>
        </w:rPr>
        <w:t xml:space="preserve">Health: </w:t>
      </w:r>
      <w:r>
        <w:t>GET /health; logs/chatbot.log; Attu for vectors; psql for history.</w:t>
      </w:r>
    </w:p>
    <w:p>
      <w:r>
        <w:br w:type="page"/>
      </w:r>
    </w:p>
    <w:p>
      <w:pPr>
        <w:pStyle w:val="Heading1"/>
      </w:pPr>
      <w:r>
        <w:t>17. Development history — how it was built</w:t>
      </w:r>
    </w:p>
    <w:p>
      <w:r>
        <w:rPr>
          <w:i w:val="0"/>
        </w:rPr>
        <w:t>The system was built phase by phase from the master prompt's 54-step build order, stopping at a tested milestone after each phase. Where the flowchart diagrams and the written master prompt disagreed, the conflict was recorded and decided explicitly (section 18).</w:t>
      </w:r>
    </w:p>
    <w:p>
      <w:pPr>
        <w:pStyle w:val="Heading2"/>
      </w:pPr>
      <w:r>
        <w:t>Phase 1 — Foundation</w:t>
      </w:r>
    </w:p>
    <w:p>
      <w:pPr>
        <w:pStyle w:val="ListBullet"/>
      </w:pPr>
      <w:r>
        <w:t>Repository skeleton, settings with fail-fast validation, FastAPI app, launcher.</w:t>
      </w:r>
    </w:p>
    <w:p>
      <w:pPr>
        <w:pStyle w:val="ListBullet"/>
      </w:pPr>
      <w:r>
        <w:t>Replica-style RAG engine: Excel Q&amp;A schema and Fast Q&amp;A retriever (exact → BM25 → embeddings → hybrid → evidence gate).</w:t>
      </w:r>
    </w:p>
    <w:p>
      <w:pPr>
        <w:pStyle w:val="ListBullet"/>
      </w:pPr>
      <w:r>
        <w:t>Markdown ingestion and heading-aware chunking; BGE embeddings; Milvus; BM25 + vector + RRF; cross-encoder rerank; evidence check; grounded answer service with citations.</w:t>
      </w:r>
    </w:p>
    <w:p>
      <w:pPr>
        <w:pStyle w:val="ListBullet"/>
      </w:pPr>
      <w:r>
        <w:t>Dedicated Docker stack (ptc-* containers, non-default ports) replacing a shared Milvus from another project.</w:t>
      </w:r>
    </w:p>
    <w:p>
      <w:pPr>
        <w:pStyle w:val="ListBullet"/>
      </w:pPr>
      <w:r>
        <w:t>First neumorphic chat UI served by the same app (relative /chat path avoids the replica's port-mismatch bug).</w:t>
      </w:r>
    </w:p>
    <w:p>
      <w:pPr>
        <w:pStyle w:val="Heading2"/>
      </w:pPr>
      <w:r>
        <w:t>Phase 2 — Identity, context and permissions (integration-ready mocks)</w:t>
      </w:r>
    </w:p>
    <w:p>
      <w:pPr>
        <w:pStyle w:val="ListBullet"/>
      </w:pPr>
      <w:r>
        <w:t>Security bootstrap: no chatbot login; missing session rejected, never treated as guest.</w:t>
      </w:r>
    </w:p>
    <w:p>
      <w:pPr>
        <w:pStyle w:val="ListBullet"/>
      </w:pPr>
      <w:r>
        <w:t>Request context (configuration, site, form, field, record) and the frontend Context Simulator.</w:t>
      </w:r>
    </w:p>
    <w:p>
      <w:pPr>
        <w:pStyle w:val="ListBullet"/>
      </w:pPr>
      <w:r>
        <w:t>Dynamic permission resolver with Redis cache and a mock group table that demonstrates a real deny.</w:t>
      </w:r>
    </w:p>
    <w:p>
      <w:pPr>
        <w:pStyle w:val="ListBullet"/>
      </w:pPr>
      <w:r>
        <w:t>Every SyteLine dependency isolated in one adapter so real APIs replace mocks without touching callers.</w:t>
      </w:r>
    </w:p>
    <w:p>
      <w:pPr>
        <w:pStyle w:val="Heading2"/>
      </w:pPr>
      <w:r>
        <w:t>Phase 3 — Security, classification and routing</w:t>
      </w:r>
    </w:p>
    <w:p>
      <w:pPr>
        <w:pStyle w:val="ListBullet"/>
      </w:pPr>
      <w:r>
        <w:t>Hierarchical taxonomy; layered security gate with obfuscation decoding and fail-closed semantic check.</w:t>
      </w:r>
    </w:p>
    <w:p>
      <w:pPr>
        <w:pStyle w:val="ListBullet"/>
      </w:pPr>
      <w:r>
        <w:t>5-label scope, context-first ambiguity resolver (A0–A7), selective query transformation.</w:t>
      </w:r>
    </w:p>
    <w:p>
      <w:pPr>
        <w:pStyle w:val="ListBullet"/>
      </w:pPr>
      <w:r>
        <w:t>LLM router with allowlisted JSON output, deterministic fallback, and code-enforced route policy.</w:t>
      </w:r>
    </w:p>
    <w:p>
      <w:pPr>
        <w:pStyle w:val="ListBullet"/>
      </w:pPr>
      <w:r>
        <w:t>Typed LangGraph workflow; Phase-4 routes recognised and terminated as CAPABILITY_PENDING.</w:t>
      </w:r>
    </w:p>
    <w:p>
      <w:pPr>
        <w:pStyle w:val="ListBullet"/>
      </w:pPr>
      <w:r>
        <w:t>Structured, request-ID-correlated logging; knowledge base expanded to 18 module articles.</w:t>
      </w:r>
    </w:p>
    <w:p>
      <w:pPr>
        <w:pStyle w:val="Heading2"/>
      </w:pPr>
      <w:r>
        <w:t>Enhancements after Phase 3</w:t>
      </w:r>
    </w:p>
    <w:p>
      <w:pPr>
        <w:pStyle w:val="ListBullet"/>
      </w:pPr>
      <w:r>
        <w:t>Conversational quality: greeting echo, wider wellbeing detection, polite prompt, polite-opener and synonym handling.</w:t>
      </w:r>
    </w:p>
    <w:p>
      <w:pPr>
        <w:pStyle w:val="ListBullet"/>
      </w:pPr>
      <w:r>
        <w:t>Multi-question messages searched per sub-question and merged round-robin.</w:t>
      </w:r>
    </w:p>
    <w:p>
      <w:pPr>
        <w:pStyle w:val="ListBullet"/>
      </w:pPr>
      <w:r>
        <w:t>Unified Excel + Markdown index (replica pattern) with the two-signal verbatim rule; 132 grounded KB rows generated.</w:t>
      </w:r>
    </w:p>
    <w:p>
      <w:pPr>
        <w:pStyle w:val="ListBullet"/>
      </w:pPr>
      <w:r>
        <w:t>Milvus explicit schema + flush so Attu shows real data; conversation history in PostgreSQL; follow-up resolution.</w:t>
      </w:r>
    </w:p>
    <w:p>
      <w:pPr>
        <w:pStyle w:val="ListBullet"/>
      </w:pPr>
      <w:r>
        <w:t>UI refresh to an industrial neumorphic design: history search/groups, retry, character counter, dark mode.</w:t>
      </w:r>
    </w:p>
    <w:p>
      <w:pPr>
        <w:pStyle w:val="ListBullet"/>
      </w:pPr>
      <w:r>
        <w:t>Integration requirements and data-preparation documents for the SyteLine team and business users.</w:t>
      </w:r>
    </w:p>
    <w:p>
      <w:pPr>
        <w:pStyle w:val="Heading2"/>
      </w:pPr>
      <w:r>
        <w:t>17.1 Problems found and how they were solved</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948"/>
            <w:shd w:val="clear" w:color="auto" w:fill="1C4FD6"/>
          </w:tcPr>
          <w:p>
            <w:pPr>
              <w:spacing w:after="0"/>
            </w:pPr>
            <w:r/>
            <w:r>
              <w:rPr>
                <w:b/>
                <w:color w:val="FFFFFF"/>
                <w:sz w:val="19"/>
              </w:rPr>
              <w:t>Problem</w:t>
            </w:r>
          </w:p>
        </w:tc>
        <w:tc>
          <w:tcPr>
            <w:tcW w:type="dxa" w:w="2948"/>
            <w:shd w:val="clear" w:color="auto" w:fill="1C4FD6"/>
          </w:tcPr>
          <w:p>
            <w:pPr>
              <w:spacing w:after="0"/>
            </w:pPr>
            <w:r/>
            <w:r>
              <w:rPr>
                <w:b/>
                <w:color w:val="FFFFFF"/>
                <w:sz w:val="19"/>
              </w:rPr>
              <w:t>Root cause</w:t>
            </w:r>
          </w:p>
        </w:tc>
        <w:tc>
          <w:tcPr>
            <w:tcW w:type="dxa" w:w="3515"/>
            <w:shd w:val="clear" w:color="auto" w:fill="1C4FD6"/>
          </w:tcPr>
          <w:p>
            <w:pPr>
              <w:spacing w:after="0"/>
            </w:pPr>
            <w:r/>
            <w:r>
              <w:rPr>
                <w:b/>
                <w:color w:val="FFFFFF"/>
                <w:sz w:val="19"/>
              </w:rPr>
              <w:t>Fix</w:t>
            </w:r>
          </w:p>
        </w:tc>
      </w:tr>
      <w:tr>
        <w:trPr>
          <w:cantSplit w:val="true"/>
        </w:trPr>
        <w:tc>
          <w:tcPr>
            <w:tcW w:type="dxa" w:w="2948"/>
          </w:tcPr>
          <w:p>
            <w:pPr>
              <w:spacing w:after="0"/>
            </w:pPr>
            <w:r/>
            <w:r>
              <w:rPr>
                <w:b/>
                <w:sz w:val="19"/>
              </w:rPr>
              <w:t>"hi" returned "No match found"</w:t>
            </w:r>
          </w:p>
        </w:tc>
        <w:tc>
          <w:tcPr>
            <w:tcW w:type="dxa" w:w="2948"/>
          </w:tcPr>
          <w:p>
            <w:pPr>
              <w:spacing w:after="0"/>
            </w:pPr>
            <w:r/>
            <w:r>
              <w:rPr>
                <w:b w:val="0"/>
                <w:sz w:val="19"/>
              </w:rPr>
              <w:t>Greetings went through Q&amp;A/RAG</w:t>
            </w:r>
          </w:p>
        </w:tc>
        <w:tc>
          <w:tcPr>
            <w:tcW w:type="dxa" w:w="3515"/>
          </w:tcPr>
          <w:p>
            <w:pPr>
              <w:spacing w:after="0"/>
            </w:pPr>
            <w:r/>
            <w:r>
              <w:rPr>
                <w:b w:val="0"/>
                <w:sz w:val="19"/>
              </w:rPr>
              <w:t>Deterministic DIRECT_RESPONSE route (decision #8)</w:t>
            </w:r>
          </w:p>
        </w:tc>
      </w:tr>
      <w:tr>
        <w:trPr>
          <w:cantSplit w:val="true"/>
        </w:trPr>
        <w:tc>
          <w:tcPr>
            <w:tcW w:type="dxa" w:w="2948"/>
            <w:shd w:val="clear" w:color="auto" w:fill="EEF3FC"/>
          </w:tcPr>
          <w:p>
            <w:pPr>
              <w:spacing w:after="0"/>
            </w:pPr>
            <w:r/>
            <w:r>
              <w:rPr>
                <w:b/>
                <w:sz w:val="19"/>
              </w:rPr>
              <w:t>Short phrases confused (order line vs customer order)</w:t>
            </w:r>
          </w:p>
        </w:tc>
        <w:tc>
          <w:tcPr>
            <w:tcW w:type="dxa" w:w="2948"/>
            <w:shd w:val="clear" w:color="auto" w:fill="EEF3FC"/>
          </w:tcPr>
          <w:p>
            <w:pPr>
              <w:spacing w:after="0"/>
            </w:pPr>
            <w:r/>
            <w:r>
              <w:rPr>
                <w:b w:val="0"/>
                <w:sz w:val="19"/>
              </w:rPr>
              <w:t>Query instruction prefix missing on one side</w:t>
            </w:r>
          </w:p>
        </w:tc>
        <w:tc>
          <w:tcPr>
            <w:tcW w:type="dxa" w:w="3515"/>
            <w:shd w:val="clear" w:color="auto" w:fill="EEF3FC"/>
          </w:tcPr>
          <w:p>
            <w:pPr>
              <w:spacing w:after="0"/>
            </w:pPr>
            <w:r/>
            <w:r>
              <w:rPr>
                <w:b w:val="0"/>
                <w:sz w:val="19"/>
              </w:rPr>
              <w:t>BGE prefix on queries only</w:t>
            </w:r>
          </w:p>
        </w:tc>
      </w:tr>
      <w:tr>
        <w:trPr>
          <w:cantSplit w:val="true"/>
        </w:trPr>
        <w:tc>
          <w:tcPr>
            <w:tcW w:type="dxa" w:w="2948"/>
          </w:tcPr>
          <w:p>
            <w:pPr>
              <w:spacing w:after="0"/>
            </w:pPr>
            <w:r/>
            <w:r>
              <w:rPr>
                <w:b/>
                <w:sz w:val="19"/>
              </w:rPr>
              <w:t>23 classifier failures in the log</w:t>
            </w:r>
          </w:p>
        </w:tc>
        <w:tc>
          <w:tcPr>
            <w:tcW w:type="dxa" w:w="2948"/>
          </w:tcPr>
          <w:p>
            <w:pPr>
              <w:spacing w:after="0"/>
            </w:pPr>
            <w:r/>
            <w:r>
              <w:rPr>
                <w:b w:val="0"/>
                <w:sz w:val="19"/>
              </w:rPr>
              <w:t>LLM returned null operation / list entity</w:t>
            </w:r>
          </w:p>
        </w:tc>
        <w:tc>
          <w:tcPr>
            <w:tcW w:type="dxa" w:w="3515"/>
          </w:tcPr>
          <w:p>
            <w:pPr>
              <w:spacing w:after="0"/>
            </w:pPr>
            <w:r/>
            <w:r>
              <w:rPr>
                <w:b w:val="0"/>
                <w:sz w:val="19"/>
              </w:rPr>
              <w:t>Pydantic validators repair the payload</w:t>
            </w:r>
          </w:p>
        </w:tc>
      </w:tr>
      <w:tr>
        <w:trPr>
          <w:cantSplit w:val="true"/>
        </w:trPr>
        <w:tc>
          <w:tcPr>
            <w:tcW w:type="dxa" w:w="2948"/>
            <w:shd w:val="clear" w:color="auto" w:fill="EEF3FC"/>
          </w:tcPr>
          <w:p>
            <w:pPr>
              <w:spacing w:after="0"/>
            </w:pPr>
            <w:r/>
            <w:r>
              <w:rPr>
                <w:b/>
                <w:sz w:val="19"/>
              </w:rPr>
              <w:t>"Good morning, what is…" retrieved nothing (score 2.89 → −0.98)</w:t>
            </w:r>
          </w:p>
        </w:tc>
        <w:tc>
          <w:tcPr>
            <w:tcW w:type="dxa" w:w="2948"/>
            <w:shd w:val="clear" w:color="auto" w:fill="EEF3FC"/>
          </w:tcPr>
          <w:p>
            <w:pPr>
              <w:spacing w:after="0"/>
            </w:pPr>
            <w:r/>
            <w:r>
              <w:rPr>
                <w:b w:val="0"/>
                <w:sz w:val="19"/>
              </w:rPr>
              <w:t>Greeting text polluted the search</w:t>
            </w:r>
          </w:p>
        </w:tc>
        <w:tc>
          <w:tcPr>
            <w:tcW w:type="dxa" w:w="3515"/>
            <w:shd w:val="clear" w:color="auto" w:fill="EEF3FC"/>
          </w:tcPr>
          <w:p>
            <w:pPr>
              <w:spacing w:after="0"/>
            </w:pPr>
            <w:r/>
            <w:r>
              <w:rPr>
                <w:b w:val="0"/>
                <w:sz w:val="19"/>
              </w:rPr>
              <w:t>Strip leading greeting, echo it in the reply</w:t>
            </w:r>
          </w:p>
        </w:tc>
      </w:tr>
      <w:tr>
        <w:trPr>
          <w:cantSplit w:val="true"/>
        </w:trPr>
        <w:tc>
          <w:tcPr>
            <w:tcW w:type="dxa" w:w="2948"/>
          </w:tcPr>
          <w:p>
            <w:pPr>
              <w:spacing w:after="0"/>
            </w:pPr>
            <w:r/>
            <w:r>
              <w:rPr>
                <w:b/>
                <w:sz w:val="19"/>
              </w:rPr>
              <w:t>"Invoice lifecycle" had no evidence</w:t>
            </w:r>
          </w:p>
        </w:tc>
        <w:tc>
          <w:tcPr>
            <w:tcW w:type="dxa" w:w="2948"/>
          </w:tcPr>
          <w:p>
            <w:pPr>
              <w:spacing w:after="0"/>
            </w:pPr>
            <w:r/>
            <w:r>
              <w:rPr>
                <w:b w:val="0"/>
                <w:sz w:val="19"/>
              </w:rPr>
              <w:t>Word not used in the knowledge base</w:t>
            </w:r>
          </w:p>
        </w:tc>
        <w:tc>
          <w:tcPr>
            <w:tcW w:type="dxa" w:w="3515"/>
          </w:tcPr>
          <w:p>
            <w:pPr>
              <w:spacing w:after="0"/>
            </w:pPr>
            <w:r/>
            <w:r>
              <w:rPr>
                <w:b w:val="0"/>
                <w:sz w:val="19"/>
              </w:rPr>
              <w:t>Rewrite lifecycle/journey → process</w:t>
            </w:r>
          </w:p>
        </w:tc>
      </w:tr>
      <w:tr>
        <w:trPr>
          <w:cantSplit w:val="true"/>
        </w:trPr>
        <w:tc>
          <w:tcPr>
            <w:tcW w:type="dxa" w:w="2948"/>
            <w:shd w:val="clear" w:color="auto" w:fill="EEF3FC"/>
          </w:tcPr>
          <w:p>
            <w:pPr>
              <w:spacing w:after="0"/>
            </w:pPr>
            <w:r/>
            <w:r>
              <w:rPr>
                <w:b/>
                <w:sz w:val="19"/>
              </w:rPr>
              <w:t>"Could you please tell me…" failed retrieval</w:t>
            </w:r>
          </w:p>
        </w:tc>
        <w:tc>
          <w:tcPr>
            <w:tcW w:type="dxa" w:w="2948"/>
            <w:shd w:val="clear" w:color="auto" w:fill="EEF3FC"/>
          </w:tcPr>
          <w:p>
            <w:pPr>
              <w:spacing w:after="0"/>
            </w:pPr>
            <w:r/>
            <w:r>
              <w:rPr>
                <w:b w:val="0"/>
                <w:sz w:val="19"/>
              </w:rPr>
              <w:t>Polite words dominated the query</w:t>
            </w:r>
          </w:p>
        </w:tc>
        <w:tc>
          <w:tcPr>
            <w:tcW w:type="dxa" w:w="3515"/>
            <w:shd w:val="clear" w:color="auto" w:fill="EEF3FC"/>
          </w:tcPr>
          <w:p>
            <w:pPr>
              <w:spacing w:after="0"/>
            </w:pPr>
            <w:r/>
            <w:r>
              <w:rPr>
                <w:b w:val="0"/>
                <w:sz w:val="19"/>
              </w:rPr>
              <w:t>Remove polite openers from search text only</w:t>
            </w:r>
          </w:p>
        </w:tc>
      </w:tr>
      <w:tr>
        <w:trPr>
          <w:cantSplit w:val="true"/>
        </w:trPr>
        <w:tc>
          <w:tcPr>
            <w:tcW w:type="dxa" w:w="2948"/>
          </w:tcPr>
          <w:p>
            <w:pPr>
              <w:spacing w:after="0"/>
            </w:pPr>
            <w:r/>
            <w:r>
              <w:rPr>
                <w:b/>
                <w:sz w:val="19"/>
              </w:rPr>
              <w:t>Two-part questions answered only one part</w:t>
            </w:r>
          </w:p>
        </w:tc>
        <w:tc>
          <w:tcPr>
            <w:tcW w:type="dxa" w:w="2948"/>
          </w:tcPr>
          <w:p>
            <w:pPr>
              <w:spacing w:after="0"/>
            </w:pPr>
            <w:r/>
            <w:r>
              <w:rPr>
                <w:b w:val="0"/>
                <w:sz w:val="19"/>
              </w:rPr>
              <w:t>One combined search, dominant topic won</w:t>
            </w:r>
          </w:p>
        </w:tc>
        <w:tc>
          <w:tcPr>
            <w:tcW w:type="dxa" w:w="3515"/>
          </w:tcPr>
          <w:p>
            <w:pPr>
              <w:spacing w:after="0"/>
            </w:pPr>
            <w:r/>
            <w:r>
              <w:rPr>
                <w:b w:val="0"/>
                <w:sz w:val="19"/>
              </w:rPr>
              <w:t>Search each sub-question, merge round-robin</w:t>
            </w:r>
          </w:p>
        </w:tc>
      </w:tr>
      <w:tr>
        <w:trPr>
          <w:cantSplit w:val="true"/>
        </w:trPr>
        <w:tc>
          <w:tcPr>
            <w:tcW w:type="dxa" w:w="2948"/>
            <w:shd w:val="clear" w:color="auto" w:fill="EEF3FC"/>
          </w:tcPr>
          <w:p>
            <w:pPr>
              <w:spacing w:after="0"/>
            </w:pPr>
            <w:r/>
            <w:r>
              <w:rPr>
                <w:b/>
                <w:sz w:val="19"/>
              </w:rPr>
              <w:t>"Goodbye" answered as wellbeing</w:t>
            </w:r>
          </w:p>
        </w:tc>
        <w:tc>
          <w:tcPr>
            <w:tcW w:type="dxa" w:w="2948"/>
            <w:shd w:val="clear" w:color="auto" w:fill="EEF3FC"/>
          </w:tcPr>
          <w:p>
            <w:pPr>
              <w:spacing w:after="0"/>
            </w:pPr>
            <w:r/>
            <w:r>
              <w:rPr>
                <w:b w:val="0"/>
                <w:sz w:val="19"/>
              </w:rPr>
              <w:t>"farewell" contains "well"</w:t>
            </w:r>
          </w:p>
        </w:tc>
        <w:tc>
          <w:tcPr>
            <w:tcW w:type="dxa" w:w="3515"/>
            <w:shd w:val="clear" w:color="auto" w:fill="EEF3FC"/>
          </w:tcPr>
          <w:p>
            <w:pPr>
              <w:spacing w:after="0"/>
            </w:pPr>
            <w:r/>
            <w:r>
              <w:rPr>
                <w:b w:val="0"/>
                <w:sz w:val="19"/>
              </w:rPr>
              <w:t>Ordered keyword mapping</w:t>
            </w:r>
          </w:p>
        </w:tc>
      </w:tr>
      <w:tr>
        <w:trPr>
          <w:cantSplit w:val="true"/>
        </w:trPr>
        <w:tc>
          <w:tcPr>
            <w:tcW w:type="dxa" w:w="2948"/>
          </w:tcPr>
          <w:p>
            <w:pPr>
              <w:spacing w:after="0"/>
            </w:pPr>
            <w:r/>
            <w:r>
              <w:rPr>
                <w:b/>
                <w:sz w:val="19"/>
              </w:rPr>
              <w:t>Wrong Excel rows at 0.88–0.89</w:t>
            </w:r>
          </w:p>
        </w:tc>
        <w:tc>
          <w:tcPr>
            <w:tcW w:type="dxa" w:w="2948"/>
          </w:tcPr>
          <w:p>
            <w:pPr>
              <w:spacing w:after="0"/>
            </w:pPr>
            <w:r/>
            <w:r>
              <w:rPr>
                <w:b w:val="0"/>
                <w:sz w:val="19"/>
              </w:rPr>
              <w:t>Single 0.80 threshold with 132 similar rows</w:t>
            </w:r>
          </w:p>
        </w:tc>
        <w:tc>
          <w:tcPr>
            <w:tcW w:type="dxa" w:w="3515"/>
          </w:tcPr>
          <w:p>
            <w:pPr>
              <w:spacing w:after="0"/>
            </w:pPr>
            <w:r/>
            <w:r>
              <w:rPr>
                <w:b w:val="0"/>
                <w:sz w:val="19"/>
              </w:rPr>
              <w:t>Exact match or ≥ 0.90 AND reranker #1</w:t>
            </w:r>
          </w:p>
        </w:tc>
      </w:tr>
      <w:tr>
        <w:trPr>
          <w:cantSplit w:val="true"/>
        </w:trPr>
        <w:tc>
          <w:tcPr>
            <w:tcW w:type="dxa" w:w="2948"/>
            <w:shd w:val="clear" w:color="auto" w:fill="EEF3FC"/>
          </w:tcPr>
          <w:p>
            <w:pPr>
              <w:spacing w:after="0"/>
            </w:pPr>
            <w:r/>
            <w:r>
              <w:rPr>
                <w:b/>
                <w:sz w:val="19"/>
              </w:rPr>
              <w:t>Exact variation ranked low</w:t>
            </w:r>
          </w:p>
        </w:tc>
        <w:tc>
          <w:tcPr>
            <w:tcW w:type="dxa" w:w="2948"/>
            <w:shd w:val="clear" w:color="auto" w:fill="EEF3FC"/>
          </w:tcPr>
          <w:p>
            <w:pPr>
              <w:spacing w:after="0"/>
            </w:pPr>
            <w:r/>
            <w:r>
              <w:rPr>
                <w:b w:val="0"/>
                <w:sz w:val="19"/>
              </w:rPr>
              <w:t>Reranker saw only the canonical question</w:t>
            </w:r>
          </w:p>
        </w:tc>
        <w:tc>
          <w:tcPr>
            <w:tcW w:type="dxa" w:w="3515"/>
            <w:shd w:val="clear" w:color="auto" w:fill="EEF3FC"/>
          </w:tcPr>
          <w:p>
            <w:pPr>
              <w:spacing w:after="0"/>
            </w:pPr>
            <w:r/>
            <w:r>
              <w:rPr>
                <w:b w:val="0"/>
                <w:sz w:val="19"/>
              </w:rPr>
              <w:t>Exact matches answered first; variations in chunk text</w:t>
            </w:r>
          </w:p>
        </w:tc>
      </w:tr>
      <w:tr>
        <w:trPr>
          <w:cantSplit w:val="true"/>
        </w:trPr>
        <w:tc>
          <w:tcPr>
            <w:tcW w:type="dxa" w:w="2948"/>
          </w:tcPr>
          <w:p>
            <w:pPr>
              <w:spacing w:after="0"/>
            </w:pPr>
            <w:r/>
            <w:r>
              <w:rPr>
                <w:b/>
                <w:sz w:val="19"/>
              </w:rPr>
              <w:t>Placeholder Q&amp;A contradicted the knowledge base</w:t>
            </w:r>
          </w:p>
        </w:tc>
        <w:tc>
          <w:tcPr>
            <w:tcW w:type="dxa" w:w="2948"/>
          </w:tcPr>
          <w:p>
            <w:pPr>
              <w:spacing w:after="0"/>
            </w:pPr>
            <w:r/>
            <w:r>
              <w:rPr>
                <w:b w:val="0"/>
                <w:sz w:val="19"/>
              </w:rPr>
              <w:t>Hand-typed starter rows</w:t>
            </w:r>
          </w:p>
        </w:tc>
        <w:tc>
          <w:tcPr>
            <w:tcW w:type="dxa" w:w="3515"/>
          </w:tcPr>
          <w:p>
            <w:pPr>
              <w:spacing w:after="0"/>
            </w:pPr>
            <w:r/>
            <w:r>
              <w:rPr>
                <w:b w:val="0"/>
                <w:sz w:val="19"/>
              </w:rPr>
              <w:t>Excluded; regenerated grounded rows from the .md files</w:t>
            </w:r>
          </w:p>
        </w:tc>
      </w:tr>
      <w:tr>
        <w:trPr>
          <w:cantSplit w:val="true"/>
        </w:trPr>
        <w:tc>
          <w:tcPr>
            <w:tcW w:type="dxa" w:w="2948"/>
            <w:shd w:val="clear" w:color="auto" w:fill="EEF3FC"/>
          </w:tcPr>
          <w:p>
            <w:pPr>
              <w:spacing w:after="0"/>
            </w:pPr>
            <w:r/>
            <w:r>
              <w:rPr>
                <w:b/>
                <w:sz w:val="19"/>
              </w:rPr>
              <w:t>Attu showed 0 rows, only id/vector</w:t>
            </w:r>
          </w:p>
        </w:tc>
        <w:tc>
          <w:tcPr>
            <w:tcW w:type="dxa" w:w="2948"/>
            <w:shd w:val="clear" w:color="auto" w:fill="EEF3FC"/>
          </w:tcPr>
          <w:p>
            <w:pPr>
              <w:spacing w:after="0"/>
            </w:pPr>
            <w:r/>
            <w:r>
              <w:rPr>
                <w:b w:val="0"/>
                <w:sz w:val="19"/>
              </w:rPr>
              <w:t>Dynamic fields, no flush</w:t>
            </w:r>
          </w:p>
        </w:tc>
        <w:tc>
          <w:tcPr>
            <w:tcW w:type="dxa" w:w="3515"/>
            <w:shd w:val="clear" w:color="auto" w:fill="EEF3FC"/>
          </w:tcPr>
          <w:p>
            <w:pPr>
              <w:spacing w:after="0"/>
            </w:pPr>
            <w:r/>
            <w:r>
              <w:rPr>
                <w:b w:val="0"/>
                <w:sz w:val="19"/>
              </w:rPr>
              <w:t>Explicit schema + flush after insert</w:t>
            </w:r>
          </w:p>
        </w:tc>
      </w:tr>
      <w:tr>
        <w:trPr>
          <w:cantSplit w:val="true"/>
        </w:trPr>
        <w:tc>
          <w:tcPr>
            <w:tcW w:type="dxa" w:w="2948"/>
          </w:tcPr>
          <w:p>
            <w:pPr>
              <w:spacing w:after="0"/>
            </w:pPr>
            <w:r/>
            <w:r>
              <w:rPr>
                <w:b/>
                <w:sz w:val="19"/>
              </w:rPr>
              <w:t>"How do I convert it?" asked for clarification</w:t>
            </w:r>
          </w:p>
        </w:tc>
        <w:tc>
          <w:tcPr>
            <w:tcW w:type="dxa" w:w="2948"/>
          </w:tcPr>
          <w:p>
            <w:pPr>
              <w:spacing w:after="0"/>
            </w:pPr>
            <w:r/>
            <w:r>
              <w:rPr>
                <w:b w:val="0"/>
                <w:sz w:val="19"/>
              </w:rPr>
              <w:t>No conversation memory</w:t>
            </w:r>
          </w:p>
        </w:tc>
        <w:tc>
          <w:tcPr>
            <w:tcW w:type="dxa" w:w="3515"/>
          </w:tcPr>
          <w:p>
            <w:pPr>
              <w:spacing w:after="0"/>
            </w:pPr>
            <w:r/>
            <w:r>
              <w:rPr>
                <w:b w:val="0"/>
                <w:sz w:val="19"/>
              </w:rPr>
              <w:t>Postgres history + follow-up resolution before scope</w:t>
            </w:r>
          </w:p>
        </w:tc>
      </w:tr>
    </w:tbl>
    <w:p/>
    <w:p>
      <w:pPr>
        <w:pStyle w:val="Heading1"/>
      </w:pPr>
      <w:r>
        <w:t>18. Architecture decisions</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510"/>
            <w:shd w:val="clear" w:color="auto" w:fill="1C4FD6"/>
          </w:tcPr>
          <w:p>
            <w:pPr>
              <w:spacing w:after="0"/>
            </w:pPr>
            <w:r/>
            <w:r>
              <w:rPr>
                <w:b/>
                <w:color w:val="FFFFFF"/>
                <w:sz w:val="19"/>
              </w:rPr>
              <w:t>#</w:t>
            </w:r>
          </w:p>
        </w:tc>
        <w:tc>
          <w:tcPr>
            <w:tcW w:type="dxa" w:w="8901"/>
            <w:shd w:val="clear" w:color="auto" w:fill="1C4FD6"/>
          </w:tcPr>
          <w:p>
            <w:pPr>
              <w:spacing w:after="0"/>
            </w:pPr>
            <w:r/>
            <w:r>
              <w:rPr>
                <w:b/>
                <w:color w:val="FFFFFF"/>
                <w:sz w:val="19"/>
              </w:rPr>
              <w:t>Decision</w:t>
            </w:r>
          </w:p>
        </w:tc>
      </w:tr>
      <w:tr>
        <w:trPr>
          <w:cantSplit w:val="true"/>
        </w:trPr>
        <w:tc>
          <w:tcPr>
            <w:tcW w:type="dxa" w:w="510"/>
          </w:tcPr>
          <w:p>
            <w:pPr>
              <w:spacing w:after="0"/>
            </w:pPr>
            <w:r/>
            <w:r>
              <w:rPr>
                <w:b/>
                <w:sz w:val="19"/>
              </w:rPr>
              <w:t>1</w:t>
            </w:r>
          </w:p>
        </w:tc>
        <w:tc>
          <w:tcPr>
            <w:tcW w:type="dxa" w:w="8901"/>
          </w:tcPr>
          <w:p>
            <w:pPr>
              <w:spacing w:after="0"/>
            </w:pPr>
            <w:r/>
            <w:r>
              <w:rPr>
                <w:b w:val="0"/>
                <w:sz w:val="19"/>
              </w:rPr>
              <w:t>SLM generates simple answers by default, LLM handles complex reasoning (target; OpenAI used until Phase 7)</w:t>
            </w:r>
          </w:p>
        </w:tc>
      </w:tr>
      <w:tr>
        <w:trPr>
          <w:cantSplit w:val="true"/>
        </w:trPr>
        <w:tc>
          <w:tcPr>
            <w:tcW w:type="dxa" w:w="510"/>
            <w:shd w:val="clear" w:color="auto" w:fill="EEF3FC"/>
          </w:tcPr>
          <w:p>
            <w:pPr>
              <w:spacing w:after="0"/>
            </w:pPr>
            <w:r/>
            <w:r>
              <w:rPr>
                <w:b/>
                <w:sz w:val="19"/>
              </w:rPr>
              <w:t>2</w:t>
            </w:r>
          </w:p>
        </w:tc>
        <w:tc>
          <w:tcPr>
            <w:tcW w:type="dxa" w:w="8901"/>
            <w:shd w:val="clear" w:color="auto" w:fill="EEF3FC"/>
          </w:tcPr>
          <w:p>
            <w:pPr>
              <w:spacing w:after="0"/>
            </w:pPr>
            <w:r/>
            <w:r>
              <w:rPr>
                <w:b w:val="0"/>
                <w:sz w:val="19"/>
              </w:rPr>
              <w:t>Ambiguity resolution runs before intent classification</w:t>
            </w:r>
          </w:p>
        </w:tc>
      </w:tr>
      <w:tr>
        <w:trPr>
          <w:cantSplit w:val="true"/>
        </w:trPr>
        <w:tc>
          <w:tcPr>
            <w:tcW w:type="dxa" w:w="510"/>
          </w:tcPr>
          <w:p>
            <w:pPr>
              <w:spacing w:after="0"/>
            </w:pPr>
            <w:r/>
            <w:r>
              <w:rPr>
                <w:b/>
                <w:sz w:val="19"/>
              </w:rPr>
              <w:t>3</w:t>
            </w:r>
          </w:p>
        </w:tc>
        <w:tc>
          <w:tcPr>
            <w:tcW w:type="dxa" w:w="8901"/>
          </w:tcPr>
          <w:p>
            <w:pPr>
              <w:spacing w:after="0"/>
            </w:pPr>
            <w:r/>
            <w:r>
              <w:rPr>
                <w:b w:val="0"/>
                <w:sz w:val="19"/>
              </w:rPr>
              <w:t>5-category scope classification collapsing to a binary gate</w:t>
            </w:r>
          </w:p>
        </w:tc>
      </w:tr>
      <w:tr>
        <w:trPr>
          <w:cantSplit w:val="true"/>
        </w:trPr>
        <w:tc>
          <w:tcPr>
            <w:tcW w:type="dxa" w:w="510"/>
            <w:shd w:val="clear" w:color="auto" w:fill="EEF3FC"/>
          </w:tcPr>
          <w:p>
            <w:pPr>
              <w:spacing w:after="0"/>
            </w:pPr>
            <w:r/>
            <w:r>
              <w:rPr>
                <w:b/>
                <w:sz w:val="19"/>
              </w:rPr>
              <w:t>4</w:t>
            </w:r>
          </w:p>
        </w:tc>
        <w:tc>
          <w:tcPr>
            <w:tcW w:type="dxa" w:w="8901"/>
            <w:shd w:val="clear" w:color="auto" w:fill="EEF3FC"/>
          </w:tcPr>
          <w:p>
            <w:pPr>
              <w:spacing w:after="0"/>
            </w:pPr>
            <w:r/>
            <w:r>
              <w:rPr>
                <w:b w:val="0"/>
                <w:sz w:val="19"/>
              </w:rPr>
              <w:t>Fast Q&amp;A and Markdown RAG kept as distinct routes (thresholds later superseded by #9)</w:t>
            </w:r>
          </w:p>
        </w:tc>
      </w:tr>
      <w:tr>
        <w:trPr>
          <w:cantSplit w:val="true"/>
        </w:trPr>
        <w:tc>
          <w:tcPr>
            <w:tcW w:type="dxa" w:w="510"/>
          </w:tcPr>
          <w:p>
            <w:pPr>
              <w:spacing w:after="0"/>
            </w:pPr>
            <w:r/>
            <w:r>
              <w:rPr>
                <w:b/>
                <w:sz w:val="19"/>
              </w:rPr>
              <w:t>5</w:t>
            </w:r>
          </w:p>
        </w:tc>
        <w:tc>
          <w:tcPr>
            <w:tcW w:type="dxa" w:w="8901"/>
          </w:tcPr>
          <w:p>
            <w:pPr>
              <w:spacing w:after="0"/>
            </w:pPr>
            <w:r/>
            <w:r>
              <w:rPr>
                <w:b w:val="0"/>
                <w:sz w:val="19"/>
              </w:rPr>
              <w:t>Session, context and base authorization live in code before LangGraph</w:t>
            </w:r>
          </w:p>
        </w:tc>
      </w:tr>
      <w:tr>
        <w:trPr>
          <w:cantSplit w:val="true"/>
        </w:trPr>
        <w:tc>
          <w:tcPr>
            <w:tcW w:type="dxa" w:w="510"/>
            <w:shd w:val="clear" w:color="auto" w:fill="EEF3FC"/>
          </w:tcPr>
          <w:p>
            <w:pPr>
              <w:spacing w:after="0"/>
            </w:pPr>
            <w:r/>
            <w:r>
              <w:rPr>
                <w:b/>
                <w:sz w:val="19"/>
              </w:rPr>
              <w:t>6</w:t>
            </w:r>
          </w:p>
        </w:tc>
        <w:tc>
          <w:tcPr>
            <w:tcW w:type="dxa" w:w="8901"/>
            <w:shd w:val="clear" w:color="auto" w:fill="EEF3FC"/>
          </w:tcPr>
          <w:p>
            <w:pPr>
              <w:spacing w:after="0"/>
            </w:pPr>
            <w:r/>
            <w:r>
              <w:rPr>
                <w:b w:val="0"/>
                <w:sz w:val="19"/>
              </w:rPr>
              <w:t>Phase-4 routes recognised now, answered as CAPABILITY_PENDING</w:t>
            </w:r>
          </w:p>
        </w:tc>
      </w:tr>
      <w:tr>
        <w:trPr>
          <w:cantSplit w:val="true"/>
        </w:trPr>
        <w:tc>
          <w:tcPr>
            <w:tcW w:type="dxa" w:w="510"/>
          </w:tcPr>
          <w:p>
            <w:pPr>
              <w:spacing w:after="0"/>
            </w:pPr>
            <w:r/>
            <w:r>
              <w:rPr>
                <w:b/>
                <w:sz w:val="19"/>
              </w:rPr>
              <w:t>7</w:t>
            </w:r>
          </w:p>
        </w:tc>
        <w:tc>
          <w:tcPr>
            <w:tcW w:type="dxa" w:w="8901"/>
          </w:tcPr>
          <w:p>
            <w:pPr>
              <w:spacing w:after="0"/>
            </w:pPr>
            <w:r/>
            <w:r>
              <w:rPr>
                <w:b w:val="0"/>
                <w:sz w:val="19"/>
              </w:rPr>
              <w:t>Layered local security + LLM for inconclusive input, fail-closed, until the security SLM exists</w:t>
            </w:r>
          </w:p>
        </w:tc>
      </w:tr>
      <w:tr>
        <w:trPr>
          <w:cantSplit w:val="true"/>
        </w:trPr>
        <w:tc>
          <w:tcPr>
            <w:tcW w:type="dxa" w:w="510"/>
            <w:shd w:val="clear" w:color="auto" w:fill="EEF3FC"/>
          </w:tcPr>
          <w:p>
            <w:pPr>
              <w:spacing w:after="0"/>
            </w:pPr>
            <w:r/>
            <w:r>
              <w:rPr>
                <w:b/>
                <w:sz w:val="19"/>
              </w:rPr>
              <w:t>8</w:t>
            </w:r>
          </w:p>
        </w:tc>
        <w:tc>
          <w:tcPr>
            <w:tcW w:type="dxa" w:w="8901"/>
            <w:shd w:val="clear" w:color="auto" w:fill="EEF3FC"/>
          </w:tcPr>
          <w:p>
            <w:pPr>
              <w:spacing w:after="0"/>
            </w:pPr>
            <w:r/>
            <w:r>
              <w:rPr>
                <w:b w:val="0"/>
                <w:sz w:val="19"/>
              </w:rPr>
              <w:t>Greetings and chitchat are a deterministic terminal route</w:t>
            </w:r>
          </w:p>
        </w:tc>
      </w:tr>
      <w:tr>
        <w:trPr>
          <w:cantSplit w:val="true"/>
        </w:trPr>
        <w:tc>
          <w:tcPr>
            <w:tcW w:type="dxa" w:w="510"/>
          </w:tcPr>
          <w:p>
            <w:pPr>
              <w:spacing w:after="0"/>
            </w:pPr>
            <w:r/>
            <w:r>
              <w:rPr>
                <w:b/>
                <w:sz w:val="19"/>
              </w:rPr>
              <w:t>9</w:t>
            </w:r>
          </w:p>
        </w:tc>
        <w:tc>
          <w:tcPr>
            <w:tcW w:type="dxa" w:w="8901"/>
          </w:tcPr>
          <w:p>
            <w:pPr>
              <w:spacing w:after="0"/>
            </w:pPr>
            <w:r/>
            <w:r>
              <w:rPr>
                <w:b w:val="0"/>
                <w:sz w:val="19"/>
              </w:rPr>
              <w:t>Excel and Markdown share one index; curated answer verbatim only when two signals agree</w:t>
            </w:r>
          </w:p>
        </w:tc>
      </w:tr>
      <w:tr>
        <w:trPr>
          <w:cantSplit w:val="true"/>
        </w:trPr>
        <w:tc>
          <w:tcPr>
            <w:tcW w:type="dxa" w:w="510"/>
            <w:shd w:val="clear" w:color="auto" w:fill="EEF3FC"/>
          </w:tcPr>
          <w:p>
            <w:pPr>
              <w:spacing w:after="0"/>
            </w:pPr>
            <w:r/>
            <w:r>
              <w:rPr>
                <w:b/>
                <w:sz w:val="19"/>
              </w:rPr>
              <w:t>10</w:t>
            </w:r>
          </w:p>
        </w:tc>
        <w:tc>
          <w:tcPr>
            <w:tcW w:type="dxa" w:w="8901"/>
            <w:shd w:val="clear" w:color="auto" w:fill="EEF3FC"/>
          </w:tcPr>
          <w:p>
            <w:pPr>
              <w:spacing w:after="0"/>
            </w:pPr>
            <w:r/>
            <w:r>
              <w:rPr>
                <w:b w:val="0"/>
                <w:sz w:val="19"/>
              </w:rPr>
              <w:t>Conversation history in PostgreSQL; follow-ups resolved before scope</w:t>
            </w:r>
          </w:p>
        </w:tc>
      </w:tr>
    </w:tbl>
    <w:p/>
    <w:p>
      <w:pPr>
        <w:pStyle w:val="Heading1"/>
      </w:pPr>
      <w:r>
        <w:t>19. Known limitations and roadmap</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268"/>
            <w:shd w:val="clear" w:color="auto" w:fill="1C4FD6"/>
          </w:tcPr>
          <w:p>
            <w:pPr>
              <w:spacing w:after="0"/>
            </w:pPr>
            <w:r/>
            <w:r>
              <w:rPr>
                <w:b/>
                <w:color w:val="FFFFFF"/>
                <w:sz w:val="19"/>
              </w:rPr>
              <w:t>Area</w:t>
            </w:r>
          </w:p>
        </w:tc>
        <w:tc>
          <w:tcPr>
            <w:tcW w:type="dxa" w:w="3402"/>
            <w:shd w:val="clear" w:color="auto" w:fill="1C4FD6"/>
          </w:tcPr>
          <w:p>
            <w:pPr>
              <w:spacing w:after="0"/>
            </w:pPr>
            <w:r/>
            <w:r>
              <w:rPr>
                <w:b/>
                <w:color w:val="FFFFFF"/>
                <w:sz w:val="19"/>
              </w:rPr>
              <w:t>Limitation today</w:t>
            </w:r>
          </w:p>
        </w:tc>
        <w:tc>
          <w:tcPr>
            <w:tcW w:type="dxa" w:w="3742"/>
            <w:shd w:val="clear" w:color="auto" w:fill="1C4FD6"/>
          </w:tcPr>
          <w:p>
            <w:pPr>
              <w:spacing w:after="0"/>
            </w:pPr>
            <w:r/>
            <w:r>
              <w:rPr>
                <w:b/>
                <w:color w:val="FFFFFF"/>
                <w:sz w:val="19"/>
              </w:rPr>
              <w:t>Planned</w:t>
            </w:r>
          </w:p>
        </w:tc>
      </w:tr>
      <w:tr>
        <w:trPr>
          <w:cantSplit w:val="true"/>
        </w:trPr>
        <w:tc>
          <w:tcPr>
            <w:tcW w:type="dxa" w:w="2268"/>
          </w:tcPr>
          <w:p>
            <w:pPr>
              <w:spacing w:after="0"/>
            </w:pPr>
            <w:r/>
            <w:r>
              <w:rPr>
                <w:b/>
                <w:sz w:val="19"/>
              </w:rPr>
              <w:t>SyteLine identity &amp; permissions</w:t>
            </w:r>
          </w:p>
        </w:tc>
        <w:tc>
          <w:tcPr>
            <w:tcW w:type="dxa" w:w="3402"/>
          </w:tcPr>
          <w:p>
            <w:pPr>
              <w:spacing w:after="0"/>
            </w:pPr>
            <w:r/>
            <w:r>
              <w:rPr>
                <w:b w:val="0"/>
                <w:sz w:val="19"/>
              </w:rPr>
              <w:t>Mock adapters</w:t>
            </w:r>
          </w:p>
        </w:tc>
        <w:tc>
          <w:tcPr>
            <w:tcW w:type="dxa" w:w="3742"/>
          </w:tcPr>
          <w:p>
            <w:pPr>
              <w:spacing w:after="0"/>
            </w:pPr>
            <w:r/>
            <w:r>
              <w:rPr>
                <w:b w:val="0"/>
                <w:sz w:val="19"/>
              </w:rPr>
              <w:t>Real session + authorization APIs (awaiting SyteLine team)</w:t>
            </w:r>
          </w:p>
        </w:tc>
      </w:tr>
      <w:tr>
        <w:trPr>
          <w:cantSplit w:val="true"/>
        </w:trPr>
        <w:tc>
          <w:tcPr>
            <w:tcW w:type="dxa" w:w="2268"/>
            <w:shd w:val="clear" w:color="auto" w:fill="EEF3FC"/>
          </w:tcPr>
          <w:p>
            <w:pPr>
              <w:spacing w:after="0"/>
            </w:pPr>
            <w:r/>
            <w:r>
              <w:rPr>
                <w:b/>
                <w:sz w:val="19"/>
              </w:rPr>
              <w:t>Live data, navigation, actions</w:t>
            </w:r>
          </w:p>
        </w:tc>
        <w:tc>
          <w:tcPr>
            <w:tcW w:type="dxa" w:w="3402"/>
            <w:shd w:val="clear" w:color="auto" w:fill="EEF3FC"/>
          </w:tcPr>
          <w:p>
            <w:pPr>
              <w:spacing w:after="0"/>
            </w:pPr>
            <w:r/>
            <w:r>
              <w:rPr>
                <w:b w:val="0"/>
                <w:sz w:val="19"/>
              </w:rPr>
              <w:t>CAPABILITY_PENDING</w:t>
            </w:r>
          </w:p>
        </w:tc>
        <w:tc>
          <w:tcPr>
            <w:tcW w:type="dxa" w:w="3742"/>
            <w:shd w:val="clear" w:color="auto" w:fill="EEF3FC"/>
          </w:tcPr>
          <w:p>
            <w:pPr>
              <w:spacing w:after="0"/>
            </w:pPr>
            <w:r/>
            <w:r>
              <w:rPr>
                <w:b w:val="0"/>
                <w:sz w:val="19"/>
              </w:rPr>
              <w:t>Phase 4 connector, IDO security gateway, tool registry</w:t>
            </w:r>
          </w:p>
        </w:tc>
      </w:tr>
      <w:tr>
        <w:trPr>
          <w:cantSplit w:val="true"/>
        </w:trPr>
        <w:tc>
          <w:tcPr>
            <w:tcW w:type="dxa" w:w="2268"/>
          </w:tcPr>
          <w:p>
            <w:pPr>
              <w:spacing w:after="0"/>
            </w:pPr>
            <w:r/>
            <w:r>
              <w:rPr>
                <w:b/>
                <w:sz w:val="19"/>
              </w:rPr>
              <w:t>Answer validation</w:t>
            </w:r>
          </w:p>
        </w:tc>
        <w:tc>
          <w:tcPr>
            <w:tcW w:type="dxa" w:w="3402"/>
          </w:tcPr>
          <w:p>
            <w:pPr>
              <w:spacing w:after="0"/>
            </w:pPr>
            <w:r/>
            <w:r>
              <w:rPr>
                <w:b w:val="0"/>
                <w:sz w:val="19"/>
              </w:rPr>
              <w:t>Grounding by prompt + evidence gate only</w:t>
            </w:r>
          </w:p>
        </w:tc>
        <w:tc>
          <w:tcPr>
            <w:tcW w:type="dxa" w:w="3742"/>
          </w:tcPr>
          <w:p>
            <w:pPr>
              <w:spacing w:after="0"/>
            </w:pPr>
            <w:r/>
            <w:r>
              <w:rPr>
                <w:b w:val="0"/>
                <w:sz w:val="19"/>
              </w:rPr>
              <w:t>Phase 5: hallucination / permission validation</w:t>
            </w:r>
          </w:p>
        </w:tc>
      </w:tr>
      <w:tr>
        <w:trPr>
          <w:cantSplit w:val="true"/>
        </w:trPr>
        <w:tc>
          <w:tcPr>
            <w:tcW w:type="dxa" w:w="2268"/>
            <w:shd w:val="clear" w:color="auto" w:fill="EEF3FC"/>
          </w:tcPr>
          <w:p>
            <w:pPr>
              <w:spacing w:after="0"/>
            </w:pPr>
            <w:r/>
            <w:r>
              <w:rPr>
                <w:b/>
                <w:sz w:val="19"/>
              </w:rPr>
              <w:t>Tone and escalation</w:t>
            </w:r>
          </w:p>
        </w:tc>
        <w:tc>
          <w:tcPr>
            <w:tcW w:type="dxa" w:w="3402"/>
            <w:shd w:val="clear" w:color="auto" w:fill="EEF3FC"/>
          </w:tcPr>
          <w:p>
            <w:pPr>
              <w:spacing w:after="0"/>
            </w:pPr>
            <w:r/>
            <w:r>
              <w:rPr>
                <w:b w:val="0"/>
                <w:sz w:val="19"/>
              </w:rPr>
              <w:t>Emotion detected but not used; no tickets</w:t>
            </w:r>
          </w:p>
        </w:tc>
        <w:tc>
          <w:tcPr>
            <w:tcW w:type="dxa" w:w="3742"/>
            <w:shd w:val="clear" w:color="auto" w:fill="EEF3FC"/>
          </w:tcPr>
          <w:p>
            <w:pPr>
              <w:spacing w:after="0"/>
            </w:pPr>
            <w:r/>
            <w:r>
              <w:rPr>
                <w:b w:val="0"/>
                <w:sz w:val="19"/>
              </w:rPr>
              <w:t>Phase 5: tone manager, support and security escalation</w:t>
            </w:r>
          </w:p>
        </w:tc>
      </w:tr>
      <w:tr>
        <w:trPr>
          <w:cantSplit w:val="true"/>
        </w:trPr>
        <w:tc>
          <w:tcPr>
            <w:tcW w:type="dxa" w:w="2268"/>
          </w:tcPr>
          <w:p>
            <w:pPr>
              <w:spacing w:after="0"/>
            </w:pPr>
            <w:r/>
            <w:r>
              <w:rPr>
                <w:b/>
                <w:sz w:val="19"/>
              </w:rPr>
              <w:t>Query techniques</w:t>
            </w:r>
          </w:p>
        </w:tc>
        <w:tc>
          <w:tcPr>
            <w:tcW w:type="dxa" w:w="3402"/>
          </w:tcPr>
          <w:p>
            <w:pPr>
              <w:spacing w:after="0"/>
            </w:pPr>
            <w:r/>
            <w:r>
              <w:rPr>
                <w:b w:val="0"/>
                <w:sz w:val="19"/>
              </w:rPr>
              <w:t>No HyDE / multi-query generation</w:t>
            </w:r>
          </w:p>
        </w:tc>
        <w:tc>
          <w:tcPr>
            <w:tcW w:type="dxa" w:w="3742"/>
          </w:tcPr>
          <w:p>
            <w:pPr>
              <w:spacing w:after="0"/>
            </w:pPr>
            <w:r/>
            <w:r>
              <w:rPr>
                <w:b w:val="0"/>
                <w:sz w:val="19"/>
              </w:rPr>
              <w:t>Add for hard queries</w:t>
            </w:r>
          </w:p>
        </w:tc>
      </w:tr>
      <w:tr>
        <w:trPr>
          <w:cantSplit w:val="true"/>
        </w:trPr>
        <w:tc>
          <w:tcPr>
            <w:tcW w:type="dxa" w:w="2268"/>
            <w:shd w:val="clear" w:color="auto" w:fill="EEF3FC"/>
          </w:tcPr>
          <w:p>
            <w:pPr>
              <w:spacing w:after="0"/>
            </w:pPr>
            <w:r/>
            <w:r>
              <w:rPr>
                <w:b/>
                <w:sz w:val="19"/>
              </w:rPr>
              <w:t>Knowledge content</w:t>
            </w:r>
          </w:p>
        </w:tc>
        <w:tc>
          <w:tcPr>
            <w:tcW w:type="dxa" w:w="3402"/>
            <w:shd w:val="clear" w:color="auto" w:fill="EEF3FC"/>
          </w:tcPr>
          <w:p>
            <w:pPr>
              <w:spacing w:after="0"/>
            </w:pPr>
            <w:r/>
            <w:r>
              <w:rPr>
                <w:b w:val="0"/>
                <w:sz w:val="19"/>
              </w:rPr>
              <w:t>"What comes next" sections thin; 132 Excel rows need SME review</w:t>
            </w:r>
          </w:p>
        </w:tc>
        <w:tc>
          <w:tcPr>
            <w:tcW w:type="dxa" w:w="3742"/>
            <w:shd w:val="clear" w:color="auto" w:fill="EEF3FC"/>
          </w:tcPr>
          <w:p>
            <w:pPr>
              <w:spacing w:after="0"/>
            </w:pPr>
            <w:r/>
            <w:r>
              <w:rPr>
                <w:b w:val="0"/>
                <w:sz w:val="19"/>
              </w:rPr>
              <w:t>Business review per the data-preparation guide</w:t>
            </w:r>
          </w:p>
        </w:tc>
      </w:tr>
      <w:tr>
        <w:trPr>
          <w:cantSplit w:val="true"/>
        </w:trPr>
        <w:tc>
          <w:tcPr>
            <w:tcW w:type="dxa" w:w="2268"/>
          </w:tcPr>
          <w:p>
            <w:pPr>
              <w:spacing w:after="0"/>
            </w:pPr>
            <w:r/>
            <w:r>
              <w:rPr>
                <w:b/>
                <w:sz w:val="19"/>
              </w:rPr>
              <w:t>Audit &amp; monitoring</w:t>
            </w:r>
          </w:p>
        </w:tc>
        <w:tc>
          <w:tcPr>
            <w:tcW w:type="dxa" w:w="3402"/>
          </w:tcPr>
          <w:p>
            <w:pPr>
              <w:spacing w:after="0"/>
            </w:pPr>
            <w:r/>
            <w:r>
              <w:rPr>
                <w:b w:val="0"/>
                <w:sz w:val="19"/>
              </w:rPr>
              <w:t>Log file + Postgres history</w:t>
            </w:r>
          </w:p>
        </w:tc>
        <w:tc>
          <w:tcPr>
            <w:tcW w:type="dxa" w:w="3742"/>
          </w:tcPr>
          <w:p>
            <w:pPr>
              <w:spacing w:after="0"/>
            </w:pPr>
            <w:r/>
            <w:r>
              <w:rPr>
                <w:b w:val="0"/>
                <w:sz w:val="19"/>
              </w:rPr>
              <w:t>Phase 6: audit model, dashboards, alerts, retention</w:t>
            </w:r>
          </w:p>
        </w:tc>
      </w:tr>
      <w:tr>
        <w:trPr>
          <w:cantSplit w:val="true"/>
        </w:trPr>
        <w:tc>
          <w:tcPr>
            <w:tcW w:type="dxa" w:w="2268"/>
            <w:shd w:val="clear" w:color="auto" w:fill="EEF3FC"/>
          </w:tcPr>
          <w:p>
            <w:pPr>
              <w:spacing w:after="0"/>
            </w:pPr>
            <w:r/>
            <w:r>
              <w:rPr>
                <w:b/>
                <w:sz w:val="19"/>
              </w:rPr>
              <w:t>Models</w:t>
            </w:r>
          </w:p>
        </w:tc>
        <w:tc>
          <w:tcPr>
            <w:tcW w:type="dxa" w:w="3402"/>
            <w:shd w:val="clear" w:color="auto" w:fill="EEF3FC"/>
          </w:tcPr>
          <w:p>
            <w:pPr>
              <w:spacing w:after="0"/>
            </w:pPr>
            <w:r/>
            <w:r>
              <w:rPr>
                <w:b w:val="0"/>
                <w:sz w:val="19"/>
              </w:rPr>
              <w:t>OpenAI for routing and security semantics</w:t>
            </w:r>
          </w:p>
        </w:tc>
        <w:tc>
          <w:tcPr>
            <w:tcW w:type="dxa" w:w="3742"/>
            <w:shd w:val="clear" w:color="auto" w:fill="EEF3FC"/>
          </w:tcPr>
          <w:p>
            <w:pPr>
              <w:spacing w:after="0"/>
            </w:pPr>
            <w:r/>
            <w:r>
              <w:rPr>
                <w:b w:val="0"/>
                <w:sz w:val="19"/>
              </w:rPr>
              <w:t>Phase 7: trained SLM router, shadow → canary → production</w:t>
            </w:r>
          </w:p>
        </w:tc>
      </w:tr>
      <w:tr>
        <w:trPr>
          <w:cantSplit w:val="true"/>
        </w:trPr>
        <w:tc>
          <w:tcPr>
            <w:tcW w:type="dxa" w:w="2268"/>
          </w:tcPr>
          <w:p>
            <w:pPr>
              <w:spacing w:after="0"/>
            </w:pPr>
            <w:r/>
            <w:r>
              <w:rPr>
                <w:b/>
                <w:sz w:val="19"/>
              </w:rPr>
              <w:t>Embedding in SyteLine</w:t>
            </w:r>
          </w:p>
        </w:tc>
        <w:tc>
          <w:tcPr>
            <w:tcW w:type="dxa" w:w="3402"/>
          </w:tcPr>
          <w:p>
            <w:pPr>
              <w:spacing w:after="0"/>
            </w:pPr>
            <w:r/>
            <w:r>
              <w:rPr>
                <w:b w:val="0"/>
                <w:sz w:val="19"/>
              </w:rPr>
              <w:t>Standalone page</w:t>
            </w:r>
          </w:p>
        </w:tc>
        <w:tc>
          <w:tcPr>
            <w:tcW w:type="dxa" w:w="3742"/>
          </w:tcPr>
          <w:p>
            <w:pPr>
              <w:spacing w:after="0"/>
            </w:pPr>
            <w:r/>
            <w:r>
              <w:rPr>
                <w:b w:val="0"/>
                <w:sz w:val="19"/>
              </w:rPr>
              <w:t>Floating button + side panel in WebClient (integration document)</w:t>
            </w:r>
          </w:p>
        </w:tc>
      </w:tr>
    </w:tbl>
    <w:p/>
    <w:p>
      <w:pPr>
        <w:pStyle w:val="Heading1"/>
      </w:pPr>
      <w:r>
        <w:t>Appendix A. Project file map</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4309"/>
            <w:shd w:val="clear" w:color="auto" w:fill="1C4FD6"/>
          </w:tcPr>
          <w:p>
            <w:pPr>
              <w:spacing w:after="0"/>
            </w:pPr>
            <w:r/>
            <w:r>
              <w:rPr>
                <w:b/>
                <w:color w:val="FFFFFF"/>
                <w:sz w:val="19"/>
              </w:rPr>
              <w:t>Path</w:t>
            </w:r>
          </w:p>
        </w:tc>
        <w:tc>
          <w:tcPr>
            <w:tcW w:type="dxa" w:w="5102"/>
            <w:shd w:val="clear" w:color="auto" w:fill="1C4FD6"/>
          </w:tcPr>
          <w:p>
            <w:pPr>
              <w:spacing w:after="0"/>
            </w:pPr>
            <w:r/>
            <w:r>
              <w:rPr>
                <w:b/>
                <w:color w:val="FFFFFF"/>
                <w:sz w:val="19"/>
              </w:rPr>
              <w:t>Responsibility</w:t>
            </w:r>
          </w:p>
        </w:tc>
      </w:tr>
      <w:tr>
        <w:trPr>
          <w:cantSplit w:val="true"/>
        </w:trPr>
        <w:tc>
          <w:tcPr>
            <w:tcW w:type="dxa" w:w="4309"/>
          </w:tcPr>
          <w:p>
            <w:pPr>
              <w:spacing w:after="0"/>
            </w:pPr>
            <w:r/>
            <w:r>
              <w:rPr>
                <w:b/>
                <w:sz w:val="19"/>
              </w:rPr>
              <w:t>launcher.py</w:t>
            </w:r>
          </w:p>
        </w:tc>
        <w:tc>
          <w:tcPr>
            <w:tcW w:type="dxa" w:w="5102"/>
          </w:tcPr>
          <w:p>
            <w:pPr>
              <w:spacing w:after="0"/>
            </w:pPr>
            <w:r/>
            <w:r>
              <w:rPr>
                <w:b w:val="0"/>
                <w:sz w:val="19"/>
              </w:rPr>
              <w:t>Starts uvicorn with the app</w:t>
            </w:r>
          </w:p>
        </w:tc>
      </w:tr>
      <w:tr>
        <w:trPr>
          <w:cantSplit w:val="true"/>
        </w:trPr>
        <w:tc>
          <w:tcPr>
            <w:tcW w:type="dxa" w:w="4309"/>
            <w:shd w:val="clear" w:color="auto" w:fill="EEF3FC"/>
          </w:tcPr>
          <w:p>
            <w:pPr>
              <w:spacing w:after="0"/>
            </w:pPr>
            <w:r/>
            <w:r>
              <w:rPr>
                <w:b/>
                <w:sz w:val="19"/>
              </w:rPr>
              <w:t>backend/app/main.py</w:t>
            </w:r>
          </w:p>
        </w:tc>
        <w:tc>
          <w:tcPr>
            <w:tcW w:type="dxa" w:w="5102"/>
            <w:shd w:val="clear" w:color="auto" w:fill="EEF3FC"/>
          </w:tcPr>
          <w:p>
            <w:pPr>
              <w:spacing w:after="0"/>
            </w:pPr>
            <w:r/>
            <w:r>
              <w:rPr>
                <w:b w:val="0"/>
                <w:sz w:val="19"/>
              </w:rPr>
              <w:t>App, lifespan startup/shutdown, request-ID middleware, static UI</w:t>
            </w:r>
          </w:p>
        </w:tc>
      </w:tr>
      <w:tr>
        <w:trPr>
          <w:cantSplit w:val="true"/>
        </w:trPr>
        <w:tc>
          <w:tcPr>
            <w:tcW w:type="dxa" w:w="4309"/>
          </w:tcPr>
          <w:p>
            <w:pPr>
              <w:spacing w:after="0"/>
            </w:pPr>
            <w:r/>
            <w:r>
              <w:rPr>
                <w:b/>
                <w:sz w:val="19"/>
              </w:rPr>
              <w:t>backend/app/config.py</w:t>
            </w:r>
          </w:p>
        </w:tc>
        <w:tc>
          <w:tcPr>
            <w:tcW w:type="dxa" w:w="5102"/>
          </w:tcPr>
          <w:p>
            <w:pPr>
              <w:spacing w:after="0"/>
            </w:pPr>
            <w:r/>
            <w:r>
              <w:rPr>
                <w:b w:val="0"/>
                <w:sz w:val="19"/>
              </w:rPr>
              <w:t>Settings from .env</w:t>
            </w:r>
          </w:p>
        </w:tc>
      </w:tr>
      <w:tr>
        <w:trPr>
          <w:cantSplit w:val="true"/>
        </w:trPr>
        <w:tc>
          <w:tcPr>
            <w:tcW w:type="dxa" w:w="4309"/>
            <w:shd w:val="clear" w:color="auto" w:fill="EEF3FC"/>
          </w:tcPr>
          <w:p>
            <w:pPr>
              <w:spacing w:after="0"/>
            </w:pPr>
            <w:r/>
            <w:r>
              <w:rPr>
                <w:b/>
                <w:sz w:val="19"/>
              </w:rPr>
              <w:t>backend/app/api/models.py, routes.py</w:t>
            </w:r>
          </w:p>
        </w:tc>
        <w:tc>
          <w:tcPr>
            <w:tcW w:type="dxa" w:w="5102"/>
            <w:shd w:val="clear" w:color="auto" w:fill="EEF3FC"/>
          </w:tcPr>
          <w:p>
            <w:pPr>
              <w:spacing w:after="0"/>
            </w:pPr>
            <w:r/>
            <w:r>
              <w:rPr>
                <w:b w:val="0"/>
                <w:sz w:val="19"/>
              </w:rPr>
              <w:t>Request/response models; /chat and /api/history endpoints</w:t>
            </w:r>
          </w:p>
        </w:tc>
      </w:tr>
      <w:tr>
        <w:trPr>
          <w:cantSplit w:val="true"/>
        </w:trPr>
        <w:tc>
          <w:tcPr>
            <w:tcW w:type="dxa" w:w="4309"/>
          </w:tcPr>
          <w:p>
            <w:pPr>
              <w:spacing w:after="0"/>
            </w:pPr>
            <w:r/>
            <w:r>
              <w:rPr>
                <w:b/>
                <w:sz w:val="19"/>
              </w:rPr>
              <w:t>backend/app/security/bootstrap.py, input_gate.py</w:t>
            </w:r>
          </w:p>
        </w:tc>
        <w:tc>
          <w:tcPr>
            <w:tcW w:type="dxa" w:w="5102"/>
          </w:tcPr>
          <w:p>
            <w:pPr>
              <w:spacing w:after="0"/>
            </w:pPr>
            <w:r/>
            <w:r>
              <w:rPr>
                <w:b w:val="0"/>
                <w:sz w:val="19"/>
              </w:rPr>
              <w:t>Session bootstrap; security gate</w:t>
            </w:r>
          </w:p>
        </w:tc>
      </w:tr>
      <w:tr>
        <w:trPr>
          <w:cantSplit w:val="true"/>
        </w:trPr>
        <w:tc>
          <w:tcPr>
            <w:tcW w:type="dxa" w:w="4309"/>
            <w:shd w:val="clear" w:color="auto" w:fill="EEF3FC"/>
          </w:tcPr>
          <w:p>
            <w:pPr>
              <w:spacing w:after="0"/>
            </w:pPr>
            <w:r/>
            <w:r>
              <w:rPr>
                <w:b/>
                <w:sz w:val="19"/>
              </w:rPr>
              <w:t>backend/app/integrations/syteline/session_context.py</w:t>
            </w:r>
          </w:p>
        </w:tc>
        <w:tc>
          <w:tcPr>
            <w:tcW w:type="dxa" w:w="5102"/>
            <w:shd w:val="clear" w:color="auto" w:fill="EEF3FC"/>
          </w:tcPr>
          <w:p>
            <w:pPr>
              <w:spacing w:after="0"/>
            </w:pPr>
            <w:r/>
            <w:r>
              <w:rPr>
                <w:b w:val="0"/>
                <w:sz w:val="19"/>
              </w:rPr>
              <w:t>SyteLine adapter (mock)</w:t>
            </w:r>
          </w:p>
        </w:tc>
      </w:tr>
      <w:tr>
        <w:trPr>
          <w:cantSplit w:val="true"/>
        </w:trPr>
        <w:tc>
          <w:tcPr>
            <w:tcW w:type="dxa" w:w="4309"/>
          </w:tcPr>
          <w:p>
            <w:pPr>
              <w:spacing w:after="0"/>
            </w:pPr>
            <w:r/>
            <w:r>
              <w:rPr>
                <w:b/>
                <w:sz w:val="19"/>
              </w:rPr>
              <w:t>backend/app/authorization/resolver.py</w:t>
            </w:r>
          </w:p>
        </w:tc>
        <w:tc>
          <w:tcPr>
            <w:tcW w:type="dxa" w:w="5102"/>
          </w:tcPr>
          <w:p>
            <w:pPr>
              <w:spacing w:after="0"/>
            </w:pPr>
            <w:r/>
            <w:r>
              <w:rPr>
                <w:b w:val="0"/>
                <w:sz w:val="19"/>
              </w:rPr>
              <w:t>Permission resolver + Redis cache</w:t>
            </w:r>
          </w:p>
        </w:tc>
      </w:tr>
      <w:tr>
        <w:trPr>
          <w:cantSplit w:val="true"/>
        </w:trPr>
        <w:tc>
          <w:tcPr>
            <w:tcW w:type="dxa" w:w="4309"/>
            <w:shd w:val="clear" w:color="auto" w:fill="EEF3FC"/>
          </w:tcPr>
          <w:p>
            <w:pPr>
              <w:spacing w:after="0"/>
            </w:pPr>
            <w:r/>
            <w:r>
              <w:rPr>
                <w:b/>
                <w:sz w:val="19"/>
              </w:rPr>
              <w:t>backend/app/context/manager.py</w:t>
            </w:r>
          </w:p>
        </w:tc>
        <w:tc>
          <w:tcPr>
            <w:tcW w:type="dxa" w:w="5102"/>
            <w:shd w:val="clear" w:color="auto" w:fill="EEF3FC"/>
          </w:tcPr>
          <w:p>
            <w:pPr>
              <w:spacing w:after="0"/>
            </w:pPr>
            <w:r/>
            <w:r>
              <w:rPr>
                <w:b w:val="0"/>
                <w:sz w:val="19"/>
              </w:rPr>
              <w:t>Trusted request context</w:t>
            </w:r>
          </w:p>
        </w:tc>
      </w:tr>
      <w:tr>
        <w:trPr>
          <w:cantSplit w:val="true"/>
        </w:trPr>
        <w:tc>
          <w:tcPr>
            <w:tcW w:type="dxa" w:w="4309"/>
          </w:tcPr>
          <w:p>
            <w:pPr>
              <w:spacing w:after="0"/>
            </w:pPr>
            <w:r/>
            <w:r>
              <w:rPr>
                <w:b/>
                <w:sz w:val="19"/>
              </w:rPr>
              <w:t>backend/app/classification/taxonomy.py</w:t>
            </w:r>
          </w:p>
        </w:tc>
        <w:tc>
          <w:tcPr>
            <w:tcW w:type="dxa" w:w="5102"/>
          </w:tcPr>
          <w:p>
            <w:pPr>
              <w:spacing w:after="0"/>
            </w:pPr>
            <w:r/>
            <w:r>
              <w:rPr>
                <w:b w:val="0"/>
                <w:sz w:val="19"/>
              </w:rPr>
              <w:t>All labels and result contracts</w:t>
            </w:r>
          </w:p>
        </w:tc>
      </w:tr>
      <w:tr>
        <w:trPr>
          <w:cantSplit w:val="true"/>
        </w:trPr>
        <w:tc>
          <w:tcPr>
            <w:tcW w:type="dxa" w:w="4309"/>
            <w:shd w:val="clear" w:color="auto" w:fill="EEF3FC"/>
          </w:tcPr>
          <w:p>
            <w:pPr>
              <w:spacing w:after="0"/>
            </w:pPr>
            <w:r/>
            <w:r>
              <w:rPr>
                <w:b/>
                <w:sz w:val="19"/>
              </w:rPr>
              <w:t>backend/app/classification/followup.py</w:t>
            </w:r>
          </w:p>
        </w:tc>
        <w:tc>
          <w:tcPr>
            <w:tcW w:type="dxa" w:w="5102"/>
            <w:shd w:val="clear" w:color="auto" w:fill="EEF3FC"/>
          </w:tcPr>
          <w:p>
            <w:pPr>
              <w:spacing w:after="0"/>
            </w:pPr>
            <w:r/>
            <w:r>
              <w:rPr>
                <w:b w:val="0"/>
                <w:sz w:val="19"/>
              </w:rPr>
              <w:t>Follow-up resolution</w:t>
            </w:r>
          </w:p>
        </w:tc>
      </w:tr>
      <w:tr>
        <w:trPr>
          <w:cantSplit w:val="true"/>
        </w:trPr>
        <w:tc>
          <w:tcPr>
            <w:tcW w:type="dxa" w:w="4309"/>
          </w:tcPr>
          <w:p>
            <w:pPr>
              <w:spacing w:after="0"/>
            </w:pPr>
            <w:r/>
            <w:r>
              <w:rPr>
                <w:b/>
                <w:sz w:val="19"/>
              </w:rPr>
              <w:t>backend/app/classification/scope.py, ambiguity.py</w:t>
            </w:r>
          </w:p>
        </w:tc>
        <w:tc>
          <w:tcPr>
            <w:tcW w:type="dxa" w:w="5102"/>
          </w:tcPr>
          <w:p>
            <w:pPr>
              <w:spacing w:after="0"/>
            </w:pPr>
            <w:r/>
            <w:r>
              <w:rPr>
                <w:b w:val="0"/>
                <w:sz w:val="19"/>
              </w:rPr>
              <w:t>Scope classifier; ambiguity resolver</w:t>
            </w:r>
          </w:p>
        </w:tc>
      </w:tr>
      <w:tr>
        <w:trPr>
          <w:cantSplit w:val="true"/>
        </w:trPr>
        <w:tc>
          <w:tcPr>
            <w:tcW w:type="dxa" w:w="4309"/>
            <w:shd w:val="clear" w:color="auto" w:fill="EEF3FC"/>
          </w:tcPr>
          <w:p>
            <w:pPr>
              <w:spacing w:after="0"/>
            </w:pPr>
            <w:r/>
            <w:r>
              <w:rPr>
                <w:b/>
                <w:sz w:val="19"/>
              </w:rPr>
              <w:t>backend/app/classification/query_transformer.py, router.py</w:t>
            </w:r>
          </w:p>
        </w:tc>
        <w:tc>
          <w:tcPr>
            <w:tcW w:type="dxa" w:w="5102"/>
            <w:shd w:val="clear" w:color="auto" w:fill="EEF3FC"/>
          </w:tcPr>
          <w:p>
            <w:pPr>
              <w:spacing w:after="0"/>
            </w:pPr>
            <w:r/>
            <w:r>
              <w:rPr>
                <w:b w:val="0"/>
                <w:sz w:val="19"/>
              </w:rPr>
              <w:t>Transformation; classification + route policy</w:t>
            </w:r>
          </w:p>
        </w:tc>
      </w:tr>
      <w:tr>
        <w:trPr>
          <w:cantSplit w:val="true"/>
        </w:trPr>
        <w:tc>
          <w:tcPr>
            <w:tcW w:type="dxa" w:w="4309"/>
          </w:tcPr>
          <w:p>
            <w:pPr>
              <w:spacing w:after="0"/>
            </w:pPr>
            <w:r/>
            <w:r>
              <w:rPr>
                <w:b/>
                <w:sz w:val="19"/>
              </w:rPr>
              <w:t>backend/app/orchestration/state.py, graph.py</w:t>
            </w:r>
          </w:p>
        </w:tc>
        <w:tc>
          <w:tcPr>
            <w:tcW w:type="dxa" w:w="5102"/>
          </w:tcPr>
          <w:p>
            <w:pPr>
              <w:spacing w:after="0"/>
            </w:pPr>
            <w:r/>
            <w:r>
              <w:rPr>
                <w:b w:val="0"/>
                <w:sz w:val="19"/>
              </w:rPr>
              <w:t>Workflow state; LangGraph nodes and edges</w:t>
            </w:r>
          </w:p>
        </w:tc>
      </w:tr>
      <w:tr>
        <w:trPr>
          <w:cantSplit w:val="true"/>
        </w:trPr>
        <w:tc>
          <w:tcPr>
            <w:tcW w:type="dxa" w:w="4309"/>
            <w:shd w:val="clear" w:color="auto" w:fill="EEF3FC"/>
          </w:tcPr>
          <w:p>
            <w:pPr>
              <w:spacing w:after="0"/>
            </w:pPr>
            <w:r/>
            <w:r>
              <w:rPr>
                <w:b/>
                <w:sz w:val="19"/>
              </w:rPr>
              <w:t>backend/app/qa/loader.py, glossary.py, retriever.py</w:t>
            </w:r>
          </w:p>
        </w:tc>
        <w:tc>
          <w:tcPr>
            <w:tcW w:type="dxa" w:w="5102"/>
            <w:shd w:val="clear" w:color="auto" w:fill="EEF3FC"/>
          </w:tcPr>
          <w:p>
            <w:pPr>
              <w:spacing w:after="0"/>
            </w:pPr>
            <w:r/>
            <w:r>
              <w:rPr>
                <w:b w:val="0"/>
                <w:sz w:val="19"/>
              </w:rPr>
              <w:t>Excel loading; glossary expansion; Fast Q&amp;A hybrid search</w:t>
            </w:r>
          </w:p>
        </w:tc>
      </w:tr>
      <w:tr>
        <w:trPr>
          <w:cantSplit w:val="true"/>
        </w:trPr>
        <w:tc>
          <w:tcPr>
            <w:tcW w:type="dxa" w:w="4309"/>
          </w:tcPr>
          <w:p>
            <w:pPr>
              <w:spacing w:after="0"/>
            </w:pPr>
            <w:r/>
            <w:r>
              <w:rPr>
                <w:b/>
                <w:sz w:val="19"/>
              </w:rPr>
              <w:t>backend/app/rag/markdown_processor.py</w:t>
            </w:r>
          </w:p>
        </w:tc>
        <w:tc>
          <w:tcPr>
            <w:tcW w:type="dxa" w:w="5102"/>
          </w:tcPr>
          <w:p>
            <w:pPr>
              <w:spacing w:after="0"/>
            </w:pPr>
            <w:r/>
            <w:r>
              <w:rPr>
                <w:b w:val="0"/>
                <w:sz w:val="19"/>
              </w:rPr>
              <w:t>Heading-aware chunking</w:t>
            </w:r>
          </w:p>
        </w:tc>
      </w:tr>
      <w:tr>
        <w:trPr>
          <w:cantSplit w:val="true"/>
        </w:trPr>
        <w:tc>
          <w:tcPr>
            <w:tcW w:type="dxa" w:w="4309"/>
            <w:shd w:val="clear" w:color="auto" w:fill="EEF3FC"/>
          </w:tcPr>
          <w:p>
            <w:pPr>
              <w:spacing w:after="0"/>
            </w:pPr>
            <w:r/>
            <w:r>
              <w:rPr>
                <w:b/>
                <w:sz w:val="19"/>
              </w:rPr>
              <w:t>backend/app/rag/milvus_store.py</w:t>
            </w:r>
          </w:p>
        </w:tc>
        <w:tc>
          <w:tcPr>
            <w:tcW w:type="dxa" w:w="5102"/>
            <w:shd w:val="clear" w:color="auto" w:fill="EEF3FC"/>
          </w:tcPr>
          <w:p>
            <w:pPr>
              <w:spacing w:after="0"/>
            </w:pPr>
            <w:r/>
            <w:r>
              <w:rPr>
                <w:b w:val="0"/>
                <w:sz w:val="19"/>
              </w:rPr>
              <w:t>Milvus schema, insert, filtered search</w:t>
            </w:r>
          </w:p>
        </w:tc>
      </w:tr>
      <w:tr>
        <w:trPr>
          <w:cantSplit w:val="true"/>
        </w:trPr>
        <w:tc>
          <w:tcPr>
            <w:tcW w:type="dxa" w:w="4309"/>
          </w:tcPr>
          <w:p>
            <w:pPr>
              <w:spacing w:after="0"/>
            </w:pPr>
            <w:r/>
            <w:r>
              <w:rPr>
                <w:b/>
                <w:sz w:val="19"/>
              </w:rPr>
              <w:t>backend/app/rag/retriever.py</w:t>
            </w:r>
          </w:p>
        </w:tc>
        <w:tc>
          <w:tcPr>
            <w:tcW w:type="dxa" w:w="5102"/>
          </w:tcPr>
          <w:p>
            <w:pPr>
              <w:spacing w:after="0"/>
            </w:pPr>
            <w:r/>
            <w:r>
              <w:rPr>
                <w:b w:val="0"/>
                <w:sz w:val="19"/>
              </w:rPr>
              <w:t>Unified Excel + Markdown search</w:t>
            </w:r>
          </w:p>
        </w:tc>
      </w:tr>
      <w:tr>
        <w:trPr>
          <w:cantSplit w:val="true"/>
        </w:trPr>
        <w:tc>
          <w:tcPr>
            <w:tcW w:type="dxa" w:w="4309"/>
            <w:shd w:val="clear" w:color="auto" w:fill="EEF3FC"/>
          </w:tcPr>
          <w:p>
            <w:pPr>
              <w:spacing w:after="0"/>
            </w:pPr>
            <w:r/>
            <w:r>
              <w:rPr>
                <w:b/>
                <w:sz w:val="19"/>
              </w:rPr>
              <w:t>backend/app/rag/reranker.py, models/embeddings.py</w:t>
            </w:r>
          </w:p>
        </w:tc>
        <w:tc>
          <w:tcPr>
            <w:tcW w:type="dxa" w:w="5102"/>
            <w:shd w:val="clear" w:color="auto" w:fill="EEF3FC"/>
          </w:tcPr>
          <w:p>
            <w:pPr>
              <w:spacing w:after="0"/>
            </w:pPr>
            <w:r/>
            <w:r>
              <w:rPr>
                <w:b w:val="0"/>
                <w:sz w:val="19"/>
              </w:rPr>
              <w:t>Cross-encoder; BGE embeddings</w:t>
            </w:r>
          </w:p>
        </w:tc>
      </w:tr>
      <w:tr>
        <w:trPr>
          <w:cantSplit w:val="true"/>
        </w:trPr>
        <w:tc>
          <w:tcPr>
            <w:tcW w:type="dxa" w:w="4309"/>
          </w:tcPr>
          <w:p>
            <w:pPr>
              <w:spacing w:after="0"/>
            </w:pPr>
            <w:r/>
            <w:r>
              <w:rPr>
                <w:b/>
                <w:sz w:val="19"/>
              </w:rPr>
              <w:t>backend/app/rag/answer_service.py</w:t>
            </w:r>
          </w:p>
        </w:tc>
        <w:tc>
          <w:tcPr>
            <w:tcW w:type="dxa" w:w="5102"/>
          </w:tcPr>
          <w:p>
            <w:pPr>
              <w:spacing w:after="0"/>
            </w:pPr>
            <w:r/>
            <w:r>
              <w:rPr>
                <w:b w:val="0"/>
                <w:sz w:val="19"/>
              </w:rPr>
              <w:t>Grounded answer generation</w:t>
            </w:r>
          </w:p>
        </w:tc>
      </w:tr>
      <w:tr>
        <w:trPr>
          <w:cantSplit w:val="true"/>
        </w:trPr>
        <w:tc>
          <w:tcPr>
            <w:tcW w:type="dxa" w:w="4309"/>
            <w:shd w:val="clear" w:color="auto" w:fill="EEF3FC"/>
          </w:tcPr>
          <w:p>
            <w:pPr>
              <w:spacing w:after="0"/>
            </w:pPr>
            <w:r/>
            <w:r>
              <w:rPr>
                <w:b/>
                <w:sz w:val="19"/>
              </w:rPr>
              <w:t>backend/app/history/store.py</w:t>
            </w:r>
          </w:p>
        </w:tc>
        <w:tc>
          <w:tcPr>
            <w:tcW w:type="dxa" w:w="5102"/>
            <w:shd w:val="clear" w:color="auto" w:fill="EEF3FC"/>
          </w:tcPr>
          <w:p>
            <w:pPr>
              <w:spacing w:after="0"/>
            </w:pPr>
            <w:r/>
            <w:r>
              <w:rPr>
                <w:b w:val="0"/>
                <w:sz w:val="19"/>
              </w:rPr>
              <w:t>PostgreSQL conversation history</w:t>
            </w:r>
          </w:p>
        </w:tc>
      </w:tr>
      <w:tr>
        <w:trPr>
          <w:cantSplit w:val="true"/>
        </w:trPr>
        <w:tc>
          <w:tcPr>
            <w:tcW w:type="dxa" w:w="4309"/>
          </w:tcPr>
          <w:p>
            <w:pPr>
              <w:spacing w:after="0"/>
            </w:pPr>
            <w:r/>
            <w:r>
              <w:rPr>
                <w:b/>
                <w:sz w:val="19"/>
              </w:rPr>
              <w:t>backend/app/utils/logger.py</w:t>
            </w:r>
          </w:p>
        </w:tc>
        <w:tc>
          <w:tcPr>
            <w:tcW w:type="dxa" w:w="5102"/>
          </w:tcPr>
          <w:p>
            <w:pPr>
              <w:spacing w:after="0"/>
            </w:pPr>
            <w:r/>
            <w:r>
              <w:rPr>
                <w:b w:val="0"/>
                <w:sz w:val="19"/>
              </w:rPr>
              <w:t>Structured, rotating logging</w:t>
            </w:r>
          </w:p>
        </w:tc>
      </w:tr>
      <w:tr>
        <w:trPr>
          <w:cantSplit w:val="true"/>
        </w:trPr>
        <w:tc>
          <w:tcPr>
            <w:tcW w:type="dxa" w:w="4309"/>
            <w:shd w:val="clear" w:color="auto" w:fill="EEF3FC"/>
          </w:tcPr>
          <w:p>
            <w:pPr>
              <w:spacing w:after="0"/>
            </w:pPr>
            <w:r/>
            <w:r>
              <w:rPr>
                <w:b/>
                <w:sz w:val="19"/>
              </w:rPr>
              <w:t>frontend/chatbot/index.html, style.css, script.js</w:t>
            </w:r>
          </w:p>
        </w:tc>
        <w:tc>
          <w:tcPr>
            <w:tcW w:type="dxa" w:w="5102"/>
            <w:shd w:val="clear" w:color="auto" w:fill="EEF3FC"/>
          </w:tcPr>
          <w:p>
            <w:pPr>
              <w:spacing w:after="0"/>
            </w:pPr>
            <w:r/>
            <w:r>
              <w:rPr>
                <w:b w:val="0"/>
                <w:sz w:val="19"/>
              </w:rPr>
              <w:t>Chat UI</w:t>
            </w:r>
          </w:p>
        </w:tc>
      </w:tr>
      <w:tr>
        <w:trPr>
          <w:cantSplit w:val="true"/>
        </w:trPr>
        <w:tc>
          <w:tcPr>
            <w:tcW w:type="dxa" w:w="4309"/>
          </w:tcPr>
          <w:p>
            <w:pPr>
              <w:spacing w:after="0"/>
            </w:pPr>
            <w:r/>
            <w:r>
              <w:rPr>
                <w:b/>
                <w:sz w:val="19"/>
              </w:rPr>
              <w:t>scripts/build_qa_from_knowledge.py</w:t>
            </w:r>
          </w:p>
        </w:tc>
        <w:tc>
          <w:tcPr>
            <w:tcW w:type="dxa" w:w="5102"/>
          </w:tcPr>
          <w:p>
            <w:pPr>
              <w:spacing w:after="0"/>
            </w:pPr>
            <w:r/>
            <w:r>
              <w:rPr>
                <w:b w:val="0"/>
                <w:sz w:val="19"/>
              </w:rPr>
              <w:t>Generate grounded Excel Q&amp;A from the knowledge base</w:t>
            </w:r>
          </w:p>
        </w:tc>
      </w:tr>
      <w:tr>
        <w:trPr>
          <w:cantSplit w:val="true"/>
        </w:trPr>
        <w:tc>
          <w:tcPr>
            <w:tcW w:type="dxa" w:w="4309"/>
            <w:shd w:val="clear" w:color="auto" w:fill="EEF3FC"/>
          </w:tcPr>
          <w:p>
            <w:pPr>
              <w:spacing w:after="0"/>
            </w:pPr>
            <w:r/>
            <w:r>
              <w:rPr>
                <w:b/>
                <w:sz w:val="19"/>
              </w:rPr>
              <w:t>scripts/generate_sample_qa.py</w:t>
            </w:r>
          </w:p>
        </w:tc>
        <w:tc>
          <w:tcPr>
            <w:tcW w:type="dxa" w:w="5102"/>
            <w:shd w:val="clear" w:color="auto" w:fill="EEF3FC"/>
          </w:tcPr>
          <w:p>
            <w:pPr>
              <w:spacing w:after="0"/>
            </w:pPr>
            <w:r/>
            <w:r>
              <w:rPr>
                <w:b w:val="0"/>
                <w:sz w:val="19"/>
              </w:rPr>
              <w:t>Excel column definitions (original sample generator)</w:t>
            </w:r>
          </w:p>
        </w:tc>
      </w:tr>
      <w:tr>
        <w:trPr>
          <w:cantSplit w:val="true"/>
        </w:trPr>
        <w:tc>
          <w:tcPr>
            <w:tcW w:type="dxa" w:w="4309"/>
          </w:tcPr>
          <w:p>
            <w:pPr>
              <w:spacing w:after="0"/>
            </w:pPr>
            <w:r/>
            <w:r>
              <w:rPr>
                <w:b/>
                <w:sz w:val="19"/>
              </w:rPr>
              <w:t>tests/*.py</w:t>
            </w:r>
          </w:p>
        </w:tc>
        <w:tc>
          <w:tcPr>
            <w:tcW w:type="dxa" w:w="5102"/>
          </w:tcPr>
          <w:p>
            <w:pPr>
              <w:spacing w:after="0"/>
            </w:pPr>
            <w:r/>
            <w:r>
              <w:rPr>
                <w:b w:val="0"/>
                <w:sz w:val="19"/>
              </w:rPr>
              <w:t>Automated tests</w:t>
            </w:r>
          </w:p>
        </w:tc>
      </w:tr>
      <w:tr>
        <w:trPr>
          <w:cantSplit w:val="true"/>
        </w:trPr>
        <w:tc>
          <w:tcPr>
            <w:tcW w:type="dxa" w:w="4309"/>
            <w:shd w:val="clear" w:color="auto" w:fill="EEF3FC"/>
          </w:tcPr>
          <w:p>
            <w:pPr>
              <w:spacing w:after="0"/>
            </w:pPr>
            <w:r/>
            <w:r>
              <w:rPr>
                <w:b/>
                <w:sz w:val="19"/>
              </w:rPr>
              <w:t>data/knowledge, data/qa, data/metadata</w:t>
            </w:r>
          </w:p>
        </w:tc>
        <w:tc>
          <w:tcPr>
            <w:tcW w:type="dxa" w:w="5102"/>
            <w:shd w:val="clear" w:color="auto" w:fill="EEF3FC"/>
          </w:tcPr>
          <w:p>
            <w:pPr>
              <w:spacing w:after="0"/>
            </w:pPr>
            <w:r/>
            <w:r>
              <w:rPr>
                <w:b w:val="0"/>
                <w:sz w:val="19"/>
              </w:rPr>
              <w:t>Knowledge base, Excel Q&amp;A, glossary</w:t>
            </w:r>
          </w:p>
        </w:tc>
      </w:tr>
      <w:tr>
        <w:trPr>
          <w:cantSplit w:val="true"/>
        </w:trPr>
        <w:tc>
          <w:tcPr>
            <w:tcW w:type="dxa" w:w="4309"/>
          </w:tcPr>
          <w:p>
            <w:pPr>
              <w:spacing w:after="0"/>
            </w:pPr>
            <w:r/>
            <w:r>
              <w:rPr>
                <w:b/>
                <w:sz w:val="19"/>
              </w:rPr>
              <w:t>docker-compose.yml, requirements.txt, .env.example</w:t>
            </w:r>
          </w:p>
        </w:tc>
        <w:tc>
          <w:tcPr>
            <w:tcW w:type="dxa" w:w="5102"/>
          </w:tcPr>
          <w:p>
            <w:pPr>
              <w:spacing w:after="0"/>
            </w:pPr>
            <w:r/>
            <w:r>
              <w:rPr>
                <w:b w:val="0"/>
                <w:sz w:val="19"/>
              </w:rPr>
              <w:t>Infrastructure, dependencies, configuration template</w:t>
            </w:r>
          </w:p>
        </w:tc>
      </w:tr>
    </w:tbl>
    <w:p/>
    <w:p>
      <w:pPr>
        <w:pStyle w:val="Heading1"/>
      </w:pPr>
      <w:r>
        <w:t>Appendix B. Glossary</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1C4FD6"/>
          </w:tcPr>
          <w:p>
            <w:pPr>
              <w:spacing w:after="0"/>
            </w:pPr>
            <w:r/>
            <w:r>
              <w:rPr>
                <w:b/>
                <w:color w:val="FFFFFF"/>
                <w:sz w:val="19"/>
              </w:rPr>
              <w:t>Term</w:t>
            </w:r>
          </w:p>
        </w:tc>
        <w:tc>
          <w:tcPr>
            <w:tcW w:type="dxa" w:w="7143"/>
            <w:shd w:val="clear" w:color="auto" w:fill="1C4FD6"/>
          </w:tcPr>
          <w:p>
            <w:pPr>
              <w:spacing w:after="0"/>
            </w:pPr>
            <w:r/>
            <w:r>
              <w:rPr>
                <w:b/>
                <w:color w:val="FFFFFF"/>
                <w:sz w:val="19"/>
              </w:rPr>
              <w:t>Meaning</w:t>
            </w:r>
          </w:p>
        </w:tc>
      </w:tr>
      <w:tr>
        <w:trPr>
          <w:cantSplit w:val="true"/>
        </w:trPr>
        <w:tc>
          <w:tcPr>
            <w:tcW w:type="dxa" w:w="2268"/>
          </w:tcPr>
          <w:p>
            <w:pPr>
              <w:spacing w:after="0"/>
            </w:pPr>
            <w:r/>
            <w:r>
              <w:rPr>
                <w:b/>
                <w:sz w:val="19"/>
              </w:rPr>
              <w:t>RAG</w:t>
            </w:r>
          </w:p>
        </w:tc>
        <w:tc>
          <w:tcPr>
            <w:tcW w:type="dxa" w:w="7143"/>
          </w:tcPr>
          <w:p>
            <w:pPr>
              <w:spacing w:after="0"/>
            </w:pPr>
            <w:r/>
            <w:r>
              <w:rPr>
                <w:b w:val="0"/>
                <w:sz w:val="19"/>
              </w:rPr>
              <w:t>Retrieval-Augmented Generation — search the knowledge first, then let the LLM answer only from what was found</w:t>
            </w:r>
          </w:p>
        </w:tc>
      </w:tr>
      <w:tr>
        <w:trPr>
          <w:cantSplit w:val="true"/>
        </w:trPr>
        <w:tc>
          <w:tcPr>
            <w:tcW w:type="dxa" w:w="2268"/>
            <w:shd w:val="clear" w:color="auto" w:fill="EEF3FC"/>
          </w:tcPr>
          <w:p>
            <w:pPr>
              <w:spacing w:after="0"/>
            </w:pPr>
            <w:r/>
            <w:r>
              <w:rPr>
                <w:b/>
                <w:sz w:val="19"/>
              </w:rPr>
              <w:t>Embedding / vector</w:t>
            </w:r>
          </w:p>
        </w:tc>
        <w:tc>
          <w:tcPr>
            <w:tcW w:type="dxa" w:w="7143"/>
            <w:shd w:val="clear" w:color="auto" w:fill="EEF3FC"/>
          </w:tcPr>
          <w:p>
            <w:pPr>
              <w:spacing w:after="0"/>
            </w:pPr>
            <w:r/>
            <w:r>
              <w:rPr>
                <w:b w:val="0"/>
                <w:sz w:val="19"/>
              </w:rPr>
              <w:t>A list of numbers representing the meaning of a text; similar meanings have similar vectors</w:t>
            </w:r>
          </w:p>
        </w:tc>
      </w:tr>
      <w:tr>
        <w:trPr>
          <w:cantSplit w:val="true"/>
        </w:trPr>
        <w:tc>
          <w:tcPr>
            <w:tcW w:type="dxa" w:w="2268"/>
          </w:tcPr>
          <w:p>
            <w:pPr>
              <w:spacing w:after="0"/>
            </w:pPr>
            <w:r/>
            <w:r>
              <w:rPr>
                <w:b/>
                <w:sz w:val="19"/>
              </w:rPr>
              <w:t>BM25</w:t>
            </w:r>
          </w:p>
        </w:tc>
        <w:tc>
          <w:tcPr>
            <w:tcW w:type="dxa" w:w="7143"/>
          </w:tcPr>
          <w:p>
            <w:pPr>
              <w:spacing w:after="0"/>
            </w:pPr>
            <w:r/>
            <w:r>
              <w:rPr>
                <w:b w:val="0"/>
                <w:sz w:val="19"/>
              </w:rPr>
              <w:t>Classic keyword-ranking algorithm (exact word matches)</w:t>
            </w:r>
          </w:p>
        </w:tc>
      </w:tr>
      <w:tr>
        <w:trPr>
          <w:cantSplit w:val="true"/>
        </w:trPr>
        <w:tc>
          <w:tcPr>
            <w:tcW w:type="dxa" w:w="2268"/>
            <w:shd w:val="clear" w:color="auto" w:fill="EEF3FC"/>
          </w:tcPr>
          <w:p>
            <w:pPr>
              <w:spacing w:after="0"/>
            </w:pPr>
            <w:r/>
            <w:r>
              <w:rPr>
                <w:b/>
                <w:sz w:val="19"/>
              </w:rPr>
              <w:t>RRF</w:t>
            </w:r>
          </w:p>
        </w:tc>
        <w:tc>
          <w:tcPr>
            <w:tcW w:type="dxa" w:w="7143"/>
            <w:shd w:val="clear" w:color="auto" w:fill="EEF3FC"/>
          </w:tcPr>
          <w:p>
            <w:pPr>
              <w:spacing w:after="0"/>
            </w:pPr>
            <w:r/>
            <w:r>
              <w:rPr>
                <w:b w:val="0"/>
                <w:sz w:val="19"/>
              </w:rPr>
              <w:t>Reciprocal Rank Fusion — merges two ranked lists by summing 1 / (k + rank)</w:t>
            </w:r>
          </w:p>
        </w:tc>
      </w:tr>
      <w:tr>
        <w:trPr>
          <w:cantSplit w:val="true"/>
        </w:trPr>
        <w:tc>
          <w:tcPr>
            <w:tcW w:type="dxa" w:w="2268"/>
          </w:tcPr>
          <w:p>
            <w:pPr>
              <w:spacing w:after="0"/>
            </w:pPr>
            <w:r/>
            <w:r>
              <w:rPr>
                <w:b/>
                <w:sz w:val="19"/>
              </w:rPr>
              <w:t>Cross-encoder / reranker</w:t>
            </w:r>
          </w:p>
        </w:tc>
        <w:tc>
          <w:tcPr>
            <w:tcW w:type="dxa" w:w="7143"/>
          </w:tcPr>
          <w:p>
            <w:pPr>
              <w:spacing w:after="0"/>
            </w:pPr>
            <w:r/>
            <w:r>
              <w:rPr>
                <w:b w:val="0"/>
                <w:sz w:val="19"/>
              </w:rPr>
              <w:t>Model that reads the question and a passage together and scores relevance precisely</w:t>
            </w:r>
          </w:p>
        </w:tc>
      </w:tr>
      <w:tr>
        <w:trPr>
          <w:cantSplit w:val="true"/>
        </w:trPr>
        <w:tc>
          <w:tcPr>
            <w:tcW w:type="dxa" w:w="2268"/>
            <w:shd w:val="clear" w:color="auto" w:fill="EEF3FC"/>
          </w:tcPr>
          <w:p>
            <w:pPr>
              <w:spacing w:after="0"/>
            </w:pPr>
            <w:r/>
            <w:r>
              <w:rPr>
                <w:b/>
                <w:sz w:val="19"/>
              </w:rPr>
              <w:t>LangGraph</w:t>
            </w:r>
          </w:p>
        </w:tc>
        <w:tc>
          <w:tcPr>
            <w:tcW w:type="dxa" w:w="7143"/>
            <w:shd w:val="clear" w:color="auto" w:fill="EEF3FC"/>
          </w:tcPr>
          <w:p>
            <w:pPr>
              <w:spacing w:after="0"/>
            </w:pPr>
            <w:r/>
            <w:r>
              <w:rPr>
                <w:b w:val="0"/>
                <w:sz w:val="19"/>
              </w:rPr>
              <w:t>Library for building a step-by-step AI workflow as a graph of nodes and edges</w:t>
            </w:r>
          </w:p>
        </w:tc>
      </w:tr>
      <w:tr>
        <w:trPr>
          <w:cantSplit w:val="true"/>
        </w:trPr>
        <w:tc>
          <w:tcPr>
            <w:tcW w:type="dxa" w:w="2268"/>
          </w:tcPr>
          <w:p>
            <w:pPr>
              <w:spacing w:after="0"/>
            </w:pPr>
            <w:r/>
            <w:r>
              <w:rPr>
                <w:b/>
                <w:sz w:val="19"/>
              </w:rPr>
              <w:t>IDO</w:t>
            </w:r>
          </w:p>
        </w:tc>
        <w:tc>
          <w:tcPr>
            <w:tcW w:type="dxa" w:w="7143"/>
          </w:tcPr>
          <w:p>
            <w:pPr>
              <w:spacing w:after="0"/>
            </w:pPr>
            <w:r/>
            <w:r>
              <w:rPr>
                <w:b w:val="0"/>
                <w:sz w:val="19"/>
              </w:rPr>
              <w:t>Intelligent Data Object — SyteLine's business-object API layer</w:t>
            </w:r>
          </w:p>
        </w:tc>
      </w:tr>
      <w:tr>
        <w:trPr>
          <w:cantSplit w:val="true"/>
        </w:trPr>
        <w:tc>
          <w:tcPr>
            <w:tcW w:type="dxa" w:w="2268"/>
            <w:shd w:val="clear" w:color="auto" w:fill="EEF3FC"/>
          </w:tcPr>
          <w:p>
            <w:pPr>
              <w:spacing w:after="0"/>
            </w:pPr>
            <w:r/>
            <w:r>
              <w:rPr>
                <w:b/>
                <w:sz w:val="19"/>
              </w:rPr>
              <w:t>SLM</w:t>
            </w:r>
          </w:p>
        </w:tc>
        <w:tc>
          <w:tcPr>
            <w:tcW w:type="dxa" w:w="7143"/>
            <w:shd w:val="clear" w:color="auto" w:fill="EEF3FC"/>
          </w:tcPr>
          <w:p>
            <w:pPr>
              <w:spacing w:after="0"/>
            </w:pPr>
            <w:r/>
            <w:r>
              <w:rPr>
                <w:b w:val="0"/>
                <w:sz w:val="19"/>
              </w:rPr>
              <w:t>Small Language Model — a compact trained model planned to replace some LLM calls</w:t>
            </w:r>
          </w:p>
        </w:tc>
      </w:tr>
      <w:tr>
        <w:trPr>
          <w:cantSplit w:val="true"/>
        </w:trPr>
        <w:tc>
          <w:tcPr>
            <w:tcW w:type="dxa" w:w="2268"/>
          </w:tcPr>
          <w:p>
            <w:pPr>
              <w:spacing w:after="0"/>
            </w:pPr>
            <w:r/>
            <w:r>
              <w:rPr>
                <w:b/>
                <w:sz w:val="19"/>
              </w:rPr>
              <w:t>POC</w:t>
            </w:r>
          </w:p>
        </w:tc>
        <w:tc>
          <w:tcPr>
            <w:tcW w:type="dxa" w:w="7143"/>
          </w:tcPr>
          <w:p>
            <w:pPr>
              <w:spacing w:after="0"/>
            </w:pPr>
            <w:r/>
            <w:r>
              <w:rPr>
                <w:b w:val="0"/>
                <w:sz w:val="19"/>
              </w:rPr>
              <w:t>Proof of concept — the current read-only scope</w:t>
            </w:r>
          </w:p>
        </w:tc>
      </w:tr>
      <w:tr>
        <w:trPr>
          <w:cantSplit w:val="true"/>
        </w:trPr>
        <w:tc>
          <w:tcPr>
            <w:tcW w:type="dxa" w:w="2268"/>
            <w:shd w:val="clear" w:color="auto" w:fill="EEF3FC"/>
          </w:tcPr>
          <w:p>
            <w:pPr>
              <w:spacing w:after="0"/>
            </w:pPr>
            <w:r/>
            <w:r>
              <w:rPr>
                <w:b/>
                <w:sz w:val="19"/>
              </w:rPr>
              <w:t>SME</w:t>
            </w:r>
          </w:p>
        </w:tc>
        <w:tc>
          <w:tcPr>
            <w:tcW w:type="dxa" w:w="7143"/>
            <w:shd w:val="clear" w:color="auto" w:fill="EEF3FC"/>
          </w:tcPr>
          <w:p>
            <w:pPr>
              <w:spacing w:after="0"/>
            </w:pPr>
            <w:r/>
            <w:r>
              <w:rPr>
                <w:b w:val="0"/>
                <w:sz w:val="19"/>
              </w:rPr>
              <w:t>Subject-matter expert — business user who confirms content</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27A"/>
        <w:sz w:val="17"/>
      </w:rPr>
      <w:t>SyteLine Prospect-to-Cash AI Assistant — Technical Specification  ·  v1.0  ·  24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C4FD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1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21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