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YVI DWAN — Executive Cyber Risk Command Center</w:t>
      </w:r>
    </w:p>
    <w:p>
      <w:pPr>
        <w:pStyle w:val="Heading1"/>
      </w:pPr>
      <w:r>
        <w:t>Product &amp; Architecture Context (Technology-Independent)</w:t>
      </w:r>
    </w:p>
    <w:p>
      <w:r>
        <w:rPr>
          <w:b/>
        </w:rPr>
        <w:t>Who this is for:</w:t>
      </w:r>
      <w:r>
        <w:t xml:space="preserve"> Anyone continuing the product — humans or AI (Claude, Cursor, etc.) — who needs to understand the *idea*, the *problem*, the *architecture*, and the *plan*, without being locked to the demo’s programming stack.</w:t>
      </w:r>
    </w:p>
    <w:p>
      <w:r>
        <w:rPr>
          <w:b/>
        </w:rPr>
        <w:t>Important:</w:t>
      </w:r>
      <w:r>
        <w:t xml:space="preserve"> There is a working demo somewhere. Treat that demo as a </w:t>
      </w:r>
      <w:r>
        <w:rPr>
          <w:b/>
        </w:rPr>
        <w:t>prototype that proves the concept</w:t>
      </w:r>
      <w:r>
        <w:t xml:space="preserve">. The real product may use completely different technology. Do </w:t>
      </w:r>
      <w:r>
        <w:rPr>
          <w:b/>
        </w:rPr>
        <w:t>not</w:t>
      </w:r>
      <w:r>
        <w:t xml:space="preserve"> assume React, Postgres, or any specific vendor stack is required. Preserve the </w:t>
      </w:r>
      <w:r>
        <w:rPr>
          <w:b/>
        </w:rPr>
        <w:t>product logic</w:t>
      </w:r>
      <w:r>
        <w:t>, not the demo implementation.</w:t>
      </w:r>
    </w:p>
    <w:p>
      <w:pPr>
        <w:pStyle w:val="Title"/>
      </w:pPr>
      <w:r>
        <w:t>1. One-line idea</w:t>
      </w:r>
    </w:p>
    <w:p>
      <w:r>
        <w:rPr>
          <w:b/>
        </w:rPr>
        <w:t>Give executives one command view of cyber risk in business language — so they can see posture, understand impact, decide, and verify that action actually reduced risk.</w:t>
      </w:r>
    </w:p>
    <w:p>
      <w:r>
        <w:t xml:space="preserve">Not another security tool dashboard. An </w:t>
      </w:r>
      <w:r>
        <w:rPr>
          <w:b/>
        </w:rPr>
        <w:t>executive aggregation layer</w:t>
      </w:r>
      <w:r>
        <w:t xml:space="preserve"> above many domain tools.</w:t>
      </w:r>
    </w:p>
    <w:p>
      <w:pPr>
        <w:pStyle w:val="Title"/>
      </w:pPr>
      <w:r>
        <w:t>2. The problem</w:t>
      </w:r>
    </w:p>
    <w:p>
      <w:r>
        <w:t>Today, boards and CxOs typically get:</w:t>
      </w:r>
    </w:p>
    <w:p>
      <w:pPr>
        <w:pStyle w:val="ListBullet"/>
      </w:pPr>
      <w:r>
        <w:t>Many separate dashboards (SOC, cloud, identity, vulnerability, compliance, vendors, …)</w:t>
      </w:r>
    </w:p>
    <w:p>
      <w:pPr>
        <w:pStyle w:val="ListBullet"/>
      </w:pPr>
      <w:r>
        <w:t xml:space="preserve">Technical noise without clear </w:t>
      </w:r>
      <w:r>
        <w:rPr>
          <w:b/>
        </w:rPr>
        <w:t>business consequence</w:t>
      </w:r>
    </w:p>
    <w:p>
      <w:pPr>
        <w:pStyle w:val="ListBullet"/>
      </w:pPr>
      <w:r>
        <w:t>Scores that don’t explain *why* or *what to do*</w:t>
      </w:r>
    </w:p>
    <w:p>
      <w:pPr>
        <w:pStyle w:val="ListBullet"/>
      </w:pPr>
      <w:r>
        <w:t>Decisions that disappear into tickets with no closed loop</w:t>
      </w:r>
    </w:p>
    <w:p>
      <w:pPr>
        <w:pStyle w:val="ListBullet"/>
      </w:pPr>
      <w:r>
        <w:t>Board packs that are manually assembled and hard to trust</w:t>
      </w:r>
    </w:p>
    <w:p>
      <w:r>
        <w:rPr>
          <w:b/>
        </w:rPr>
        <w:t>Pain in one sentence:</w:t>
      </w:r>
      <w:r>
        <w:t xml:space="preserve">  </w:t>
      </w:r>
    </w:p>
    <w:p>
      <w:r>
        <w:t>Executives cannot answer, in under a minute: *Are we OK? What’s material? What needs my decision? Did last quarter’s spend work?*</w:t>
      </w:r>
    </w:p>
    <w:p>
      <w:r>
        <w:t>Secondary pains:</w:t>
      </w:r>
    </w:p>
    <w:p>
      <w:pPr>
        <w:pStyle w:val="ListBullet"/>
      </w:pPr>
      <w:r>
        <w:t xml:space="preserve">Security and business speak different languages  </w:t>
      </w:r>
    </w:p>
    <w:p>
      <w:pPr>
        <w:pStyle w:val="ListBullet"/>
      </w:pPr>
      <w:r>
        <w:t xml:space="preserve">Coverage gaps and stale feeds make numbers untrustworthy  </w:t>
      </w:r>
    </w:p>
    <w:p>
      <w:pPr>
        <w:pStyle w:val="ListBullet"/>
      </w:pPr>
      <w:r>
        <w:t xml:space="preserve">Accepted risk never expires or returns to the agenda  </w:t>
      </w:r>
    </w:p>
    <w:p>
      <w:pPr>
        <w:pStyle w:val="ListBullet"/>
      </w:pPr>
      <w:r>
        <w:t xml:space="preserve">Domain tools optimize local metrics; nobody owns the enterprise story  </w:t>
      </w:r>
    </w:p>
    <w:p>
      <w:pPr>
        <w:pStyle w:val="Title"/>
      </w:pPr>
      <w:r>
        <w:t>3. The solution (product thesis)</w:t>
      </w:r>
    </w:p>
    <w:p>
      <w:r>
        <w:t xml:space="preserve">Build an </w:t>
      </w:r>
      <w:r>
        <w:rPr>
          <w:b/>
        </w:rPr>
        <w:t>Executive Cyber Risk Command Center (ECC)</w:t>
      </w:r>
      <w:r>
        <w:t xml:space="preserve"> that sits *above* existing security and compliance products and runs this chain:</w:t>
      </w:r>
    </w:p>
    <w:p>
      <w:pPr>
        <w:spacing w:before="120" w:after="120"/>
      </w:pPr>
      <w:r>
        <w:rPr>
          <w:rFonts w:ascii="Consolas" w:hAnsi="Consolas"/>
          <w:sz w:val="18"/>
        </w:rPr>
        <w:t>Risk → Impact → Decision → Action → Closed Loop</w:t>
      </w:r>
    </w:p>
    <w:p>
      <w:pPr>
        <w:pStyle w:val="Heading2"/>
      </w:pPr>
      <w:r>
        <w:t>What ECC is</w:t>
      </w:r>
    </w:p>
    <w:p>
      <w:pPr>
        <w:pStyle w:val="ListBullet"/>
      </w:pPr>
      <w:r>
        <w:t xml:space="preserve">A </w:t>
      </w:r>
      <w:r>
        <w:rPr>
          <w:b/>
        </w:rPr>
        <w:t>control plane for insight and decisions</w:t>
      </w:r>
    </w:p>
    <w:p>
      <w:pPr>
        <w:pStyle w:val="ListBullet"/>
      </w:pPr>
      <w:r>
        <w:t>A translator from cyber signals → business risk → executive action</w:t>
      </w:r>
    </w:p>
    <w:p>
      <w:pPr>
        <w:pStyle w:val="ListBullet"/>
      </w:pPr>
      <w:r>
        <w:t>Multi-tenant (organizations / enterprises)</w:t>
      </w:r>
    </w:p>
    <w:p>
      <w:pPr>
        <w:pStyle w:val="ListBullet"/>
      </w:pPr>
      <w:r>
        <w:t>Role-aware (Board sees different depth than CISO or SOC)</w:t>
      </w:r>
    </w:p>
    <w:p>
      <w:pPr>
        <w:pStyle w:val="Heading2"/>
      </w:pPr>
      <w:r>
        <w:t>What ECC is not</w:t>
      </w:r>
    </w:p>
    <w:p>
      <w:pPr>
        <w:pStyle w:val="ListBullet"/>
      </w:pPr>
      <w:r>
        <w:t>Not a replacement for SOC, IAM, CSPM, scanners, GRC tools, etc.</w:t>
      </w:r>
    </w:p>
    <w:p>
      <w:pPr>
        <w:pStyle w:val="ListBullet"/>
      </w:pPr>
      <w:r>
        <w:t>Not a SOAR that auto-remediates everything</w:t>
      </w:r>
    </w:p>
    <w:p>
      <w:pPr>
        <w:pStyle w:val="ListBullet"/>
      </w:pPr>
      <w:r>
        <w:t>Not a black-box AI that invents risk scores</w:t>
      </w:r>
    </w:p>
    <w:p>
      <w:pPr>
        <w:pStyle w:val="ListBullet"/>
      </w:pPr>
      <w:r>
        <w:t xml:space="preserve">Not a 5-domain sales toy — the real model is </w:t>
      </w:r>
      <w:r>
        <w:rPr>
          <w:b/>
        </w:rPr>
        <w:t>12 domain solutions</w:t>
      </w:r>
      <w:r>
        <w:t xml:space="preserve"> under one enterprise view</w:t>
      </w:r>
    </w:p>
    <w:p>
      <w:r>
        <w:rPr>
          <w:b/>
        </w:rPr>
        <w:t>Principle:</w:t>
      </w:r>
      <w:r>
        <w:t xml:space="preserve"> Systems of record stay upstream. ECC aggregates, correlates, explains, and drives decisions.</w:t>
      </w:r>
    </w:p>
    <w:p>
      <w:pPr>
        <w:pStyle w:val="Title"/>
      </w:pPr>
      <w:r>
        <w:t>4. Who it’s for (personas)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Persona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Job to be done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18"/>
              </w:rPr>
              <w:t>What they need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Board / Audit Committee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“Are we OK?”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Minimal, big-picture: band, trend, exposure, board pack. No ticket noise.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CxO (CEO/CFO/CIO/COO)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“What needs my decision and what does it cost?”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Prioritized queue, loss/exposure, approve / accept / defer, funding what-ifs.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CISO / Risk lead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“Where are we weak and can I trust the numbers?”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Dense posture, coverage/confidence, evidence, verification, policy.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Analyst / SOC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“Investigate and verify.”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Technical evidence, queue visibility, verification scans — usually no financial approvals.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Compliance / Program office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“Framework posture &amp; board pack.”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Compliance rollup, reports, what changed.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Auditor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“Prove the trail.”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Read-only decisions, audit history, pack.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“Who can see what.”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18"/>
              </w:rPr>
              <w:t>Users and roles — not cyber decisions.</w:t>
            </w:r>
          </w:p>
        </w:tc>
      </w:tr>
    </w:tbl>
    <w:p/>
    <w:p>
      <w:r>
        <w:rPr>
          <w:b/>
        </w:rPr>
        <w:t>RBAC is a product requirement</w:t>
      </w:r>
      <w:r>
        <w:t>, not a UI nicety: different roles get different views, different fields (e.g. financial loss may be hidden), and different powers (approve vs view-only).</w:t>
      </w:r>
    </w:p>
    <w:p>
      <w:pPr>
        <w:pStyle w:val="Title"/>
      </w:pPr>
      <w:r>
        <w:t>5. The 12 domain model (business taxonomy)</w:t>
      </w:r>
    </w:p>
    <w:p>
      <w:r>
        <w:t>ECC aggregates roughly these solution areas (names can evolve; the idea is a full enterprise cyber surface):</w:t>
      </w:r>
    </w:p>
    <w:p>
      <w:pPr>
        <w:pStyle w:val="ListNumber"/>
      </w:pPr>
      <w:r>
        <w:t xml:space="preserve">Attack surface / VAPT  </w:t>
      </w:r>
    </w:p>
    <w:p>
      <w:pPr>
        <w:pStyle w:val="ListNumber"/>
      </w:pPr>
      <w:r>
        <w:t xml:space="preserve">SOC / MDR  </w:t>
      </w:r>
    </w:p>
    <w:p>
      <w:pPr>
        <w:pStyle w:val="ListNumber"/>
      </w:pPr>
      <w:r>
        <w:t xml:space="preserve">Third-party / supply-chain risk  </w:t>
      </w:r>
    </w:p>
    <w:p>
      <w:pPr>
        <w:pStyle w:val="ListNumber"/>
      </w:pPr>
      <w:r>
        <w:t xml:space="preserve">Ransomware readiness &amp; recovery  </w:t>
      </w:r>
    </w:p>
    <w:p>
      <w:pPr>
        <w:pStyle w:val="ListNumber"/>
      </w:pPr>
      <w:r>
        <w:t xml:space="preserve">PCI / data security  </w:t>
      </w:r>
    </w:p>
    <w:p>
      <w:pPr>
        <w:pStyle w:val="ListNumber"/>
      </w:pPr>
      <w:r>
        <w:t xml:space="preserve">AI security &amp; governance  </w:t>
      </w:r>
    </w:p>
    <w:p>
      <w:pPr>
        <w:pStyle w:val="ListNumber"/>
      </w:pPr>
      <w:r>
        <w:t xml:space="preserve">Identity / privileged access  </w:t>
      </w:r>
    </w:p>
    <w:p>
      <w:pPr>
        <w:pStyle w:val="ListNumber"/>
      </w:pPr>
      <w:r>
        <w:t xml:space="preserve">Phishing / BEC  </w:t>
      </w:r>
    </w:p>
    <w:p>
      <w:pPr>
        <w:pStyle w:val="ListNumber"/>
      </w:pPr>
      <w:r>
        <w:t xml:space="preserve">vCISO / cyber CoE (governance)  </w:t>
      </w:r>
    </w:p>
    <w:p>
      <w:pPr>
        <w:pStyle w:val="ListNumber"/>
      </w:pPr>
      <w:r>
        <w:t xml:space="preserve">Cloud security / CSPM  </w:t>
      </w:r>
    </w:p>
    <w:p>
      <w:pPr>
        <w:pStyle w:val="ListNumber"/>
      </w:pPr>
      <w:r>
        <w:t xml:space="preserve">Continuous compliance (cross-cutting lens)  </w:t>
      </w:r>
    </w:p>
    <w:p>
      <w:pPr>
        <w:pStyle w:val="ListNumber"/>
      </w:pPr>
      <w:r>
        <w:t xml:space="preserve">OT / ICS security  </w:t>
      </w:r>
    </w:p>
    <w:p>
      <w:r>
        <w:t>Each org may subscribe to a subset. Enterprise score and board narrative roll up only what is in scope.</w:t>
      </w:r>
    </w:p>
    <w:p>
      <w:pPr>
        <w:pStyle w:val="Title"/>
      </w:pPr>
      <w:r>
        <w:t>6. Conceptual architecture (stack-agnostic)</w:t>
      </w:r>
    </w:p>
    <w:p>
      <w:r>
        <w:t xml:space="preserve">Think in </w:t>
      </w:r>
      <w:r>
        <w:rPr>
          <w:b/>
        </w:rPr>
        <w:t>stages</w:t>
      </w:r>
      <w:r>
        <w:t>, not services or frameworks:</w:t>
      </w:r>
    </w:p>
    <w:p>
      <w:pPr>
        <w:spacing w:before="120" w:after="120"/>
      </w:pPr>
      <w:r>
        <w:rPr>
          <w:rFonts w:ascii="Consolas" w:hAnsi="Consolas"/>
          <w:sz w:val="18"/>
        </w:rPr>
        <w:t>[12 Domain Solutions / Tools]</w:t>
        <w:br/>
        <w:t xml:space="preserve">            │  signals, findings, assets, incidents, controls</w:t>
        <w:br/>
        <w:t xml:space="preserve">            ▼</w:t>
        <w:br/>
        <w:t>┌───────────────────────────┐</w:t>
        <w:br/>
        <w:t>│ 1. Ingestion              │  Connectors / adapters / uploads</w:t>
        <w:br/>
        <w:t>│    Raw evidence retained  │  Tenant isolation, schema validation</w:t>
        <w:br/>
        <w:t>└─────────────┬─────────────┘</w:t>
        <w:br/>
        <w:t xml:space="preserve">              ▼</w:t>
        <w:br/>
        <w:t>┌───────────────────────────┐</w:t>
        <w:br/>
        <w:t>│ 2. Normalize &amp; Correlate  │  Canonical events, entity resolution,</w:t>
        <w:br/>
        <w:t>│                           │  dedup, business context, cross-domain scenarios</w:t>
        <w:br/>
        <w:t>└─────────────┬─────────────┘</w:t>
        <w:br/>
        <w:t xml:space="preserve">              ▼</w:t>
        <w:br/>
        <w:t>┌───────────────────────────┐</w:t>
        <w:br/>
        <w:t>│ 3. Risk → Impact Engine   │  Likelihood + business impact → risk</w:t>
        <w:br/>
        <w:t>│                           │  Prioritize; compare to appetite / tolerance</w:t>
        <w:br/>
        <w:t>└─────────────┬─────────────┘</w:t>
        <w:br/>
        <w:t xml:space="preserve">              ▼</w:t>
        <w:br/>
        <w:t>┌───────────────────────────┐</w:t>
        <w:br/>
        <w:t>│ 4. Executive Decision     │  Command views: posture, queue, pack</w:t>
        <w:br/>
        <w:t>│                           │  Approve / accept (with expiry) / defer / request info</w:t>
        <w:br/>
        <w:t>└─────────────┬─────────────┘</w:t>
        <w:br/>
        <w:t xml:space="preserve">              ▼</w:t>
        <w:br/>
        <w:t>┌───────────────────────────┐</w:t>
        <w:br/>
        <w:t>│ 5. Action &amp; Closed Loop   │  Remediation → verification evidence</w:t>
        <w:br/>
        <w:t>│                           │  → re-score. Only verified fix improves residual.</w:t>
        <w:br/>
        <w:t>└───────────────────────────┘</w:t>
      </w:r>
    </w:p>
    <w:p>
      <w:pPr>
        <w:pStyle w:val="Heading2"/>
      </w:pPr>
      <w:r>
        <w:t>Core conceptual formula</w:t>
      </w:r>
    </w:p>
    <w:p>
      <w:pPr>
        <w:spacing w:before="120" w:after="120"/>
      </w:pPr>
      <w:r>
        <w:rPr>
          <w:rFonts w:ascii="Consolas" w:hAnsi="Consolas"/>
          <w:sz w:val="18"/>
        </w:rPr>
        <w:t>Risk ≈ f(Likelihood, Business Impact)</w:t>
      </w:r>
    </w:p>
    <w:p>
      <w:r>
        <w:t>Presented transparently (explainable), not as a mystery model. Optional future: richer quantitative risk (FAIR-style) for top scenarios — still explainable.</w:t>
      </w:r>
    </w:p>
    <w:p>
      <w:pPr>
        <w:pStyle w:val="Heading2"/>
      </w:pPr>
      <w:r>
        <w:t>Appetite / tolerance</w:t>
      </w:r>
    </w:p>
    <w:p>
      <w:r>
        <w:t xml:space="preserve">Each domain (and enterprise) has a </w:t>
      </w:r>
      <w:r>
        <w:rPr>
          <w:b/>
        </w:rPr>
        <w:t>board appetite limit</w:t>
      </w:r>
      <w:r>
        <w:t xml:space="preserve">.  </w:t>
      </w:r>
    </w:p>
    <w:p>
      <w:r>
        <w:t>ECC must show: Within / Approaching / Outside appetite — and escalate what is outside.</w:t>
      </w:r>
    </w:p>
    <w:p>
      <w:pPr>
        <w:pStyle w:val="Heading2"/>
      </w:pPr>
      <w:r>
        <w:t>Floor / headline honesty rule (product invariant)</w:t>
      </w:r>
    </w:p>
    <w:p>
      <w:r>
        <w:t xml:space="preserve">If evidence shows </w:t>
      </w:r>
      <w:r>
        <w:rPr>
          <w:b/>
        </w:rPr>
        <w:t>Critical</w:t>
      </w:r>
      <w:r>
        <w:t xml:space="preserve"> domains, the enterprise headline must not falsely look “fine” just because an average is medium.  </w:t>
      </w:r>
    </w:p>
    <w:p>
      <w:r>
        <w:t xml:space="preserve">The product must prefer </w:t>
      </w:r>
      <w:r>
        <w:rPr>
          <w:b/>
        </w:rPr>
        <w:t>honest worst-case storytelling for executives</w:t>
      </w:r>
      <w:r>
        <w:t xml:space="preserve"> over comforting averages.  </w:t>
      </w:r>
    </w:p>
    <w:p>
      <w:r>
        <w:t>(Exact band labels can be tuned; the principle stays.)</w:t>
      </w:r>
    </w:p>
    <w:p>
      <w:pPr>
        <w:pStyle w:val="Heading2"/>
      </w:pPr>
      <w:r>
        <w:t>Closed-loop rule (product invariant)</w:t>
      </w:r>
    </w:p>
    <w:p>
      <w:r>
        <w:rPr>
          <w:b/>
        </w:rPr>
        <w:t>Finishing a task does not lower risk.</w:t>
      </w:r>
      <w:r>
        <w:t xml:space="preserve">  </w:t>
      </w:r>
    </w:p>
    <w:p>
      <w:r>
        <w:t xml:space="preserve">Only </w:t>
      </w:r>
      <w:r>
        <w:rPr>
          <w:b/>
        </w:rPr>
        <w:t>successful verification</w:t>
      </w:r>
      <w:r>
        <w:t xml:space="preserve"> may improve residual risk and re-enter the score.</w:t>
      </w:r>
    </w:p>
    <w:p>
      <w:pPr>
        <w:pStyle w:val="Heading2"/>
      </w:pPr>
      <w:r>
        <w:t>Trust / confidence</w:t>
      </w:r>
    </w:p>
    <w:p>
      <w:r>
        <w:t>Executives need to know whether numbers are trustworthy:</w:t>
      </w:r>
    </w:p>
    <w:p>
      <w:pPr>
        <w:pStyle w:val="ListBullet"/>
      </w:pPr>
      <w:r>
        <w:t xml:space="preserve">Feed freshness  </w:t>
      </w:r>
    </w:p>
    <w:p>
      <w:pPr>
        <w:pStyle w:val="ListBullet"/>
      </w:pPr>
      <w:r>
        <w:t xml:space="preserve">Coverage of observed assets  </w:t>
      </w:r>
    </w:p>
    <w:p>
      <w:pPr>
        <w:pStyle w:val="ListBullet"/>
      </w:pPr>
      <w:r>
        <w:t xml:space="preserve">Confidence labels  </w:t>
      </w:r>
    </w:p>
    <w:p>
      <w:pPr>
        <w:pStyle w:val="ListBullet"/>
      </w:pPr>
      <w:r>
        <w:t xml:space="preserve">No double-counting the same signal in two domains  </w:t>
      </w:r>
    </w:p>
    <w:p>
      <w:r>
        <w:t>A “trust panel” is part of the product, not an engineer’s debug screen.</w:t>
      </w:r>
    </w:p>
    <w:p>
      <w:pPr>
        <w:pStyle w:val="Title"/>
      </w:pPr>
      <w:r>
        <w:t>7. What executives must be able to answer</w:t>
      </w:r>
    </w:p>
    <w:p>
      <w:r>
        <w:t>Design every view around questions, not menus: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Intent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Are we OK?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Headline band, why, trend, exposure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Where are we weakest?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Domains vs appetite, movers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Can I believe the numbers?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Coverage, freshness, confidence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What needs my decision today?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Prioritized queue with recommendation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What if we fund X?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Scenario before/after on score &amp; loss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Did the fix stick?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Verification + acceptance register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What changed since last board?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Movers + agenda deltas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What do we take to the board?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Pack / briefing export</w:t>
            </w:r>
          </w:p>
        </w:tc>
      </w:tr>
    </w:tbl>
    <w:p/>
    <w:p>
      <w:pPr>
        <w:pStyle w:val="Title"/>
      </w:pPr>
      <w:r>
        <w:t>8. Decision &amp; acceptance ethics (product rules)</w:t>
      </w:r>
    </w:p>
    <w:p>
      <w:pPr>
        <w:pStyle w:val="ListBullet"/>
      </w:pPr>
      <w:r>
        <w:t xml:space="preserve">Decisions are first-class: approve, request more info, decline, close.  </w:t>
      </w:r>
    </w:p>
    <w:p>
      <w:pPr>
        <w:pStyle w:val="ListBullet"/>
      </w:pPr>
      <w:r>
        <w:rPr>
          <w:b/>
        </w:rPr>
        <w:t>Accept risk</w:t>
      </w:r>
      <w:r>
        <w:t xml:space="preserve"> is allowed but must have: reason, approver, </w:t>
      </w:r>
      <w:r>
        <w:rPr>
          <w:b/>
        </w:rPr>
        <w:t>expiry</w:t>
      </w:r>
      <w:r>
        <w:t xml:space="preserve">.  </w:t>
      </w:r>
    </w:p>
    <w:p>
      <w:pPr>
        <w:pStyle w:val="ListBullet"/>
      </w:pPr>
      <w:r>
        <w:t xml:space="preserve">On expiry, risk returns to the agenda (board visibility).  </w:t>
      </w:r>
    </w:p>
    <w:p>
      <w:pPr>
        <w:pStyle w:val="ListBullet"/>
      </w:pPr>
      <w:r>
        <w:t xml:space="preserve">Accepted risk still </w:t>
      </w:r>
      <w:r>
        <w:rPr>
          <w:b/>
        </w:rPr>
        <w:t>counts in the score</w:t>
      </w:r>
      <w:r>
        <w:t xml:space="preserve"> (you don’t hide it by accepting).  </w:t>
      </w:r>
    </w:p>
    <w:p>
      <w:pPr>
        <w:pStyle w:val="ListBullet"/>
      </w:pPr>
      <w:r>
        <w:t>Every material action should be auditable (who / when / old→new).</w:t>
      </w:r>
    </w:p>
    <w:p>
      <w:pPr>
        <w:pStyle w:val="Title"/>
      </w:pPr>
      <w:r>
        <w:t>9. Information the product must hold (logical model)</w:t>
      </w:r>
    </w:p>
    <w:p>
      <w:r>
        <w:t>Technology-independent entities:</w:t>
      </w:r>
    </w:p>
    <w:p>
      <w:pPr>
        <w:pStyle w:val="ListBullet"/>
      </w:pPr>
      <w:r>
        <w:rPr>
          <w:b/>
        </w:rPr>
        <w:t>Organization / tenant</w:t>
      </w:r>
      <w:r>
        <w:t xml:space="preserve">  </w:t>
      </w:r>
    </w:p>
    <w:p>
      <w:pPr>
        <w:pStyle w:val="ListBullet"/>
      </w:pPr>
      <w:r>
        <w:rPr>
          <w:b/>
        </w:rPr>
        <w:t>People &amp; roles</w:t>
      </w:r>
      <w:r>
        <w:t xml:space="preserve">  </w:t>
      </w:r>
    </w:p>
    <w:p>
      <w:pPr>
        <w:pStyle w:val="ListBullet"/>
      </w:pPr>
      <w:r>
        <w:rPr>
          <w:b/>
        </w:rPr>
        <w:t>Domains</w:t>
      </w:r>
      <w:r>
        <w:t xml:space="preserve"> (+ which the org uses)  </w:t>
      </w:r>
    </w:p>
    <w:p>
      <w:pPr>
        <w:pStyle w:val="ListBullet"/>
      </w:pPr>
      <w:r>
        <w:rPr>
          <w:b/>
        </w:rPr>
        <w:t>Assets &amp; business context</w:t>
      </w:r>
      <w:r>
        <w:t xml:space="preserve"> (units, processes, criticality)  </w:t>
      </w:r>
    </w:p>
    <w:p>
      <w:pPr>
        <w:pStyle w:val="ListBullet"/>
      </w:pPr>
      <w:r>
        <w:rPr>
          <w:b/>
        </w:rPr>
        <w:t>Signals / findings</w:t>
      </w:r>
      <w:r>
        <w:t xml:space="preserve"> (evidence)  </w:t>
      </w:r>
    </w:p>
    <w:p>
      <w:pPr>
        <w:pStyle w:val="ListBullet"/>
      </w:pPr>
      <w:r>
        <w:rPr>
          <w:b/>
        </w:rPr>
        <w:t>Correlated risk scenarios</w:t>
      </w:r>
      <w:r>
        <w:t xml:space="preserve"> (cross-domain story)  </w:t>
      </w:r>
    </w:p>
    <w:p>
      <w:pPr>
        <w:pStyle w:val="ListBullet"/>
      </w:pPr>
      <w:r>
        <w:rPr>
          <w:b/>
        </w:rPr>
        <w:t>Scores &amp; snapshots over time</w:t>
      </w:r>
      <w:r>
        <w:t xml:space="preserve"> (domain + enterprise)  </w:t>
      </w:r>
    </w:p>
    <w:p>
      <w:pPr>
        <w:pStyle w:val="ListBullet"/>
      </w:pPr>
      <w:r>
        <w:rPr>
          <w:b/>
        </w:rPr>
        <w:t>Business impact</w:t>
      </w:r>
      <w:r>
        <w:t xml:space="preserve"> (money, downtime, reputation, regulatory — only when known; never invent)  </w:t>
      </w:r>
    </w:p>
    <w:p>
      <w:pPr>
        <w:pStyle w:val="ListBullet"/>
      </w:pPr>
      <w:r>
        <w:rPr>
          <w:b/>
        </w:rPr>
        <w:t>Appetite / policy versions</w:t>
      </w:r>
      <w:r>
        <w:t xml:space="preserve">  </w:t>
      </w:r>
    </w:p>
    <w:p>
      <w:pPr>
        <w:pStyle w:val="ListBullet"/>
      </w:pPr>
      <w:r>
        <w:rPr>
          <w:b/>
        </w:rPr>
        <w:t>Decisions &amp; action log</w:t>
      </w:r>
      <w:r>
        <w:t xml:space="preserve">  </w:t>
      </w:r>
    </w:p>
    <w:p>
      <w:pPr>
        <w:pStyle w:val="ListBullet"/>
      </w:pPr>
      <w:r>
        <w:rPr>
          <w:b/>
        </w:rPr>
        <w:t>Remediation actions &amp; verifications</w:t>
      </w:r>
      <w:r>
        <w:t xml:space="preserve">  </w:t>
      </w:r>
    </w:p>
    <w:p>
      <w:pPr>
        <w:pStyle w:val="ListBullet"/>
      </w:pPr>
      <w:r>
        <w:rPr>
          <w:b/>
        </w:rPr>
        <w:t>Compliance frameworks &amp; coverage</w:t>
      </w:r>
      <w:r>
        <w:t xml:space="preserve">  </w:t>
      </w:r>
    </w:p>
    <w:p>
      <w:pPr>
        <w:pStyle w:val="ListBullet"/>
      </w:pPr>
      <w:r>
        <w:rPr>
          <w:b/>
        </w:rPr>
        <w:t>Reports / board packs</w:t>
      </w:r>
      <w:r>
        <w:t xml:space="preserve">  </w:t>
      </w:r>
    </w:p>
    <w:p>
      <w:pPr>
        <w:pStyle w:val="ListBullet"/>
      </w:pPr>
      <w:r>
        <w:rPr>
          <w:b/>
        </w:rPr>
        <w:t>Audit trail</w:t>
      </w:r>
    </w:p>
    <w:p>
      <w:r>
        <w:t xml:space="preserve">Currency for UAE-oriented demos has been </w:t>
      </w:r>
      <w:r>
        <w:rPr>
          <w:b/>
        </w:rPr>
        <w:t>AED</w:t>
      </w:r>
      <w:r>
        <w:t>; real product should be multi-currency / configurable.</w:t>
      </w:r>
    </w:p>
    <w:p>
      <w:pPr>
        <w:pStyle w:val="Title"/>
      </w:pPr>
      <w:r>
        <w:t>10. Overall plan (phased, not tied to a stack)</w:t>
      </w:r>
    </w:p>
    <w:p>
      <w:pPr>
        <w:pStyle w:val="Heading2"/>
      </w:pPr>
      <w:r>
        <w:t>Phase 0 — Clarify the product</w:t>
      </w:r>
    </w:p>
    <w:p>
      <w:pPr>
        <w:pStyle w:val="ListBullet"/>
      </w:pPr>
      <w:r>
        <w:t xml:space="preserve">Lock the executive questions, personas, 12-domain taxonomy, non-goals  </w:t>
      </w:r>
    </w:p>
    <w:p>
      <w:pPr>
        <w:pStyle w:val="ListBullet"/>
      </w:pPr>
      <w:r>
        <w:t xml:space="preserve">Separate “sales mock numbers” from real sample truth  </w:t>
      </w:r>
    </w:p>
    <w:p>
      <w:pPr>
        <w:pStyle w:val="Heading2"/>
      </w:pPr>
      <w:r>
        <w:t>Phase 1 — Executive aggregation MVP</w:t>
      </w:r>
    </w:p>
    <w:p>
      <w:pPr>
        <w:pStyle w:val="ListBullet"/>
      </w:pPr>
      <w:r>
        <w:t xml:space="preserve">Multi-tenant org view  </w:t>
      </w:r>
    </w:p>
    <w:p>
      <w:pPr>
        <w:pStyle w:val="ListBullet"/>
      </w:pPr>
      <w:r>
        <w:t xml:space="preserve">Domain + enterprise scores over time  </w:t>
      </w:r>
    </w:p>
    <w:p>
      <w:pPr>
        <w:pStyle w:val="ListBullet"/>
      </w:pPr>
      <w:r>
        <w:t xml:space="preserve">Findings with business impact  </w:t>
      </w:r>
    </w:p>
    <w:p>
      <w:pPr>
        <w:pStyle w:val="ListBullet"/>
      </w:pPr>
      <w:r>
        <w:t xml:space="preserve">Decision queue for CxO  </w:t>
      </w:r>
    </w:p>
    <w:p>
      <w:pPr>
        <w:pStyle w:val="ListBullet"/>
      </w:pPr>
      <w:r>
        <w:t xml:space="preserve">Compliance posture  </w:t>
      </w:r>
    </w:p>
    <w:p>
      <w:pPr>
        <w:pStyle w:val="ListBullet"/>
      </w:pPr>
      <w:r>
        <w:t xml:space="preserve">Board briefing export  </w:t>
      </w:r>
    </w:p>
    <w:p>
      <w:pPr>
        <w:pStyle w:val="ListBullet"/>
      </w:pPr>
      <w:r>
        <w:t xml:space="preserve">Role-based views  </w:t>
      </w:r>
    </w:p>
    <w:p>
      <w:pPr>
        <w:pStyle w:val="Heading2"/>
      </w:pPr>
      <w:r>
        <w:t>Phase 2 — Correlation &amp; scenarios</w:t>
      </w:r>
    </w:p>
    <w:p>
      <w:pPr>
        <w:pStyle w:val="ListBullet"/>
      </w:pPr>
      <w:r>
        <w:t xml:space="preserve">Normalize signals into a canonical model  </w:t>
      </w:r>
    </w:p>
    <w:p>
      <w:pPr>
        <w:pStyle w:val="ListBullet"/>
      </w:pPr>
      <w:r>
        <w:t xml:space="preserve">Correlate across domains into </w:t>
      </w:r>
      <w:r>
        <w:rPr>
          <w:b/>
        </w:rPr>
        <w:t>risk scenarios</w:t>
      </w:r>
      <w:r>
        <w:t xml:space="preserve">  </w:t>
      </w:r>
    </w:p>
    <w:p>
      <w:pPr>
        <w:pStyle w:val="ListBullet"/>
      </w:pPr>
      <w:r>
        <w:t xml:space="preserve">Likelihood + impact with explanation  </w:t>
      </w:r>
    </w:p>
    <w:p>
      <w:pPr>
        <w:pStyle w:val="ListBullet"/>
      </w:pPr>
      <w:r>
        <w:t xml:space="preserve">Tolerance checks and prioritization  </w:t>
      </w:r>
    </w:p>
    <w:p>
      <w:pPr>
        <w:pStyle w:val="Heading2"/>
      </w:pPr>
      <w:r>
        <w:t>Phase 3 — Closed loop</w:t>
      </w:r>
    </w:p>
    <w:p>
      <w:pPr>
        <w:pStyle w:val="ListBullet"/>
      </w:pPr>
      <w:r>
        <w:t xml:space="preserve">Treatment plans (mitigate / transfer / avoid / accept / monitor)  </w:t>
      </w:r>
    </w:p>
    <w:p>
      <w:pPr>
        <w:pStyle w:val="ListBullet"/>
      </w:pPr>
      <w:r>
        <w:t xml:space="preserve">Actions with owners and due dates  </w:t>
      </w:r>
    </w:p>
    <w:p>
      <w:pPr>
        <w:pStyle w:val="ListBullet"/>
      </w:pPr>
      <w:r>
        <w:t xml:space="preserve">Verification before score improvement  </w:t>
      </w:r>
    </w:p>
    <w:p>
      <w:pPr>
        <w:pStyle w:val="ListBullet"/>
      </w:pPr>
      <w:r>
        <w:t xml:space="preserve">Feedback into residual risk  </w:t>
      </w:r>
    </w:p>
    <w:p>
      <w:pPr>
        <w:pStyle w:val="Heading2"/>
      </w:pPr>
      <w:r>
        <w:t>Phase 4 — Trust, connectors, intelligence</w:t>
      </w:r>
    </w:p>
    <w:p>
      <w:pPr>
        <w:pStyle w:val="ListBullet"/>
      </w:pPr>
      <w:r>
        <w:t xml:space="preserve">Live connectors from domain tools (not only workbook/import)  </w:t>
      </w:r>
    </w:p>
    <w:p>
      <w:pPr>
        <w:pStyle w:val="ListBullet"/>
      </w:pPr>
      <w:r>
        <w:t xml:space="preserve">Material-change detection (“what changed”)  </w:t>
      </w:r>
    </w:p>
    <w:p>
      <w:pPr>
        <w:pStyle w:val="ListBullet"/>
      </w:pPr>
      <w:r>
        <w:t xml:space="preserve">Stronger confidence / coverage analytics  </w:t>
      </w:r>
    </w:p>
    <w:p>
      <w:pPr>
        <w:pStyle w:val="ListBullet"/>
      </w:pPr>
      <w:r>
        <w:t xml:space="preserve">Optional quantitative loss models for top scenarios  </w:t>
      </w:r>
    </w:p>
    <w:p>
      <w:pPr>
        <w:pStyle w:val="Heading2"/>
      </w:pPr>
      <w:r>
        <w:t>Phase 5 — Enterprise readiness</w:t>
      </w:r>
    </w:p>
    <w:p>
      <w:pPr>
        <w:pStyle w:val="ListBullet"/>
      </w:pPr>
      <w:r>
        <w:t xml:space="preserve">Real SSO and production RBAC  </w:t>
      </w:r>
    </w:p>
    <w:p>
      <w:pPr>
        <w:pStyle w:val="ListBullet"/>
      </w:pPr>
      <w:r>
        <w:t xml:space="preserve">Hard tenant isolation  </w:t>
      </w:r>
    </w:p>
    <w:p>
      <w:pPr>
        <w:pStyle w:val="ListBullet"/>
      </w:pPr>
      <w:r>
        <w:t xml:space="preserve">Regulator-ready audit and reporting cadence  </w:t>
      </w:r>
    </w:p>
    <w:p>
      <w:pPr>
        <w:pStyle w:val="ListBullet"/>
      </w:pPr>
      <w:r>
        <w:t>Optional narrative assist (LLM may *rewrite facts*, never invent scores or money)</w:t>
      </w:r>
    </w:p>
    <w:p>
      <w:pPr>
        <w:pStyle w:val="Title"/>
      </w:pPr>
      <w:r>
        <w:t>11. Design principles (keep these in any tech)</w:t>
      </w:r>
    </w:p>
    <w:p>
      <w:pPr>
        <w:pStyle w:val="ListNumber"/>
      </w:pPr>
      <w:r>
        <w:rPr>
          <w:b/>
        </w:rPr>
        <w:t>Evidence-backed</w:t>
      </w:r>
      <w:r>
        <w:t xml:space="preserve"> — every score drills to findings/scenarios.  </w:t>
      </w:r>
    </w:p>
    <w:p>
      <w:pPr>
        <w:pStyle w:val="ListNumber"/>
      </w:pPr>
      <w:r>
        <w:rPr>
          <w:b/>
        </w:rPr>
        <w:t>Explainable</w:t>
      </w:r>
      <w:r>
        <w:t xml:space="preserve"> — show why the number moved.  </w:t>
      </w:r>
    </w:p>
    <w:p>
      <w:pPr>
        <w:pStyle w:val="ListNumber"/>
      </w:pPr>
      <w:r>
        <w:rPr>
          <w:b/>
        </w:rPr>
        <w:t>Role-honest</w:t>
      </w:r>
      <w:r>
        <w:t xml:space="preserve"> — don’t show Board a SOC console; don’t let Analysts approve millions.  </w:t>
      </w:r>
    </w:p>
    <w:p>
      <w:pPr>
        <w:pStyle w:val="ListNumber"/>
      </w:pPr>
      <w:r>
        <w:rPr>
          <w:b/>
        </w:rPr>
        <w:t>Business-first language</w:t>
      </w:r>
      <w:r>
        <w:t xml:space="preserve"> — impact, appetite, decisions; not CVE dumps on the first screen.  </w:t>
      </w:r>
    </w:p>
    <w:p>
      <w:pPr>
        <w:pStyle w:val="ListNumber"/>
      </w:pPr>
      <w:r>
        <w:rPr>
          <w:b/>
        </w:rPr>
        <w:t>Closed loop or it didn’t happen</w:t>
      </w:r>
      <w:r>
        <w:t xml:space="preserve"> — verify before claiming risk went down.  </w:t>
      </w:r>
    </w:p>
    <w:p>
      <w:pPr>
        <w:pStyle w:val="ListNumber"/>
      </w:pPr>
      <w:r>
        <w:rPr>
          <w:b/>
        </w:rPr>
        <w:t>No invented money</w:t>
      </w:r>
      <w:r>
        <w:t xml:space="preserve"> — unknown financials stay unknown.  </w:t>
      </w:r>
    </w:p>
    <w:p>
      <w:pPr>
        <w:pStyle w:val="ListNumber"/>
      </w:pPr>
      <w:r>
        <w:rPr>
          <w:b/>
        </w:rPr>
        <w:t>Upstream tools remain systems of record.</w:t>
      </w:r>
      <w:r>
        <w:t xml:space="preserve">  </w:t>
      </w:r>
    </w:p>
    <w:p>
      <w:pPr>
        <w:pStyle w:val="ListNumber"/>
      </w:pPr>
      <w:r>
        <w:rPr>
          <w:b/>
        </w:rPr>
        <w:t>Demo ≠ product</w:t>
      </w:r>
      <w:r>
        <w:t xml:space="preserve"> — prototypes may hardcode a snapshot; the real product must be fed by real signals and durable policy.</w:t>
      </w:r>
    </w:p>
    <w:p>
      <w:pPr>
        <w:pStyle w:val="Title"/>
      </w:pPr>
      <w:r>
        <w:t>12. Success looks like</w:t>
      </w:r>
    </w:p>
    <w:p>
      <w:r>
        <w:t xml:space="preserve">For a CxO in </w:t>
      </w:r>
      <w:r>
        <w:rPr>
          <w:b/>
        </w:rPr>
        <w:t>30 seconds</w:t>
      </w:r>
      <w:r>
        <w:t>:</w:t>
      </w:r>
    </w:p>
    <w:p>
      <w:pPr>
        <w:pStyle w:val="ListBullet"/>
      </w:pPr>
      <w:r>
        <w:t xml:space="preserve">Knows enterprise posture (and whether it’s honest)  </w:t>
      </w:r>
    </w:p>
    <w:p>
      <w:pPr>
        <w:pStyle w:val="ListBullet"/>
      </w:pPr>
      <w:r>
        <w:t xml:space="preserve">Sees material financial / operational exposure  </w:t>
      </w:r>
    </w:p>
    <w:p>
      <w:pPr>
        <w:pStyle w:val="ListBullet"/>
      </w:pPr>
      <w:r>
        <w:t xml:space="preserve">Sees decisions waiting on them  </w:t>
      </w:r>
    </w:p>
    <w:p>
      <w:pPr>
        <w:pStyle w:val="ListBullet"/>
      </w:pPr>
      <w:r>
        <w:t xml:space="preserve">Can approve or accept with expiry  </w:t>
      </w:r>
    </w:p>
    <w:p>
      <w:pPr>
        <w:pStyle w:val="ListBullet"/>
      </w:pPr>
      <w:r>
        <w:t xml:space="preserve">Can ask “what if we fund recovery?” and see a before/after  </w:t>
      </w:r>
    </w:p>
    <w:p>
      <w:pPr>
        <w:pStyle w:val="ListBullet"/>
      </w:pPr>
      <w:r>
        <w:t xml:space="preserve">Can export a board pack that matches the live story  </w:t>
      </w:r>
    </w:p>
    <w:p>
      <w:r>
        <w:t>For a Board member:</w:t>
      </w:r>
    </w:p>
    <w:p>
      <w:pPr>
        <w:pStyle w:val="ListBullet"/>
      </w:pPr>
      <w:r>
        <w:t xml:space="preserve">One calm narrative: situation → exposure → decisions → progress  </w:t>
      </w:r>
    </w:p>
    <w:p>
      <w:pPr>
        <w:pStyle w:val="ListBullet"/>
      </w:pPr>
      <w:r>
        <w:t xml:space="preserve">No requirement to understand tool-level telemetry  </w:t>
      </w:r>
    </w:p>
    <w:p>
      <w:r>
        <w:t>For a CISO:</w:t>
      </w:r>
    </w:p>
    <w:p>
      <w:pPr>
        <w:pStyle w:val="ListBullet"/>
      </w:pPr>
      <w:r>
        <w:t xml:space="preserve">Confidence that executives see the same truth as security, filtered for altitude — not a different fiction  </w:t>
      </w:r>
    </w:p>
    <w:p>
      <w:pPr>
        <w:pStyle w:val="Title"/>
      </w:pPr>
      <w:r>
        <w:t>13. Explicit non-goals (near term)</w:t>
      </w:r>
    </w:p>
    <w:p>
      <w:pPr>
        <w:pStyle w:val="ListBullet"/>
      </w:pPr>
      <w:r>
        <w:t xml:space="preserve">Replacing SOC / IAM / CSPM / GRC platforms  </w:t>
      </w:r>
    </w:p>
    <w:p>
      <w:pPr>
        <w:pStyle w:val="ListBullet"/>
      </w:pPr>
      <w:r>
        <w:t xml:space="preserve">Full Monte Carlo cyber risk quantification as day-one MVP  </w:t>
      </w:r>
    </w:p>
    <w:p>
      <w:pPr>
        <w:pStyle w:val="ListBullet"/>
      </w:pPr>
      <w:r>
        <w:t xml:space="preserve">Autonomous remediation without human decision  </w:t>
      </w:r>
    </w:p>
    <w:p>
      <w:pPr>
        <w:pStyle w:val="ListBullet"/>
      </w:pPr>
      <w:r>
        <w:t xml:space="preserve">Regulator e-filing automation  </w:t>
      </w:r>
    </w:p>
    <w:p>
      <w:pPr>
        <w:pStyle w:val="ListBullet"/>
      </w:pPr>
      <w:r>
        <w:t xml:space="preserve">Generative AI that creates scores or AED figures  </w:t>
      </w:r>
    </w:p>
    <w:p>
      <w:pPr>
        <w:pStyle w:val="ListBullet"/>
      </w:pPr>
      <w:r>
        <w:t xml:space="preserve">Building 12 domain products inside ECC  </w:t>
      </w:r>
    </w:p>
    <w:p>
      <w:pPr>
        <w:pStyle w:val="Title"/>
      </w:pPr>
      <w:r>
        <w:t>14. How to use this with Claude / any AI</w:t>
      </w:r>
    </w:p>
    <w:p>
      <w:r>
        <w:t>Paste or attach this file and say something like:</w:t>
      </w:r>
    </w:p>
    <w:p>
      <w:pPr>
        <w:ind w:left="360"/>
      </w:pPr>
      <w:r>
        <w:rPr>
          <w:i/>
        </w:rPr>
        <w:t>Continue product work on the YVI DWAN Executive Cyber Risk Command Center using this context.</w:t>
      </w:r>
    </w:p>
    <w:p>
      <w:pPr>
        <w:ind w:left="360"/>
      </w:pPr>
      <w:r>
        <w:rPr>
          <w:i/>
        </w:rPr>
        <w:t>Ignore the demo’s specific tech stack unless I ask for implementation.</w:t>
      </w:r>
    </w:p>
    <w:p>
      <w:pPr>
        <w:ind w:left="360"/>
      </w:pPr>
      <w:r>
        <w:rPr>
          <w:i/>
        </w:rPr>
        <w:t>Preserve the problem, personas, Risk→Impact→Decision→Action→Closed Loop architecture, 12-domain model, appetite, trust, and verification rules.</w:t>
      </w:r>
    </w:p>
    <w:p>
      <w:pPr>
        <w:ind w:left="360"/>
      </w:pPr>
      <w:r>
        <w:rPr>
          <w:i/>
        </w:rPr>
        <w:t>Help me with: [product decisions / UX flows / data model concepts / roadmap / stakeholder narrative / requirements].</w:t>
      </w:r>
    </w:p>
    <w:p>
      <w:r>
        <w:t>If implementing later in a *new* stack, map these concepts onto that stack — do not copy demo constraints blindly.</w:t>
      </w:r>
    </w:p>
    <w:p>
      <w:pPr>
        <w:pStyle w:val="Title"/>
      </w:pPr>
      <w:r>
        <w:t>15. Glossary (plain language)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Term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ECC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Executive Cyber Risk Command Center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Domain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One major cyber capability area (e.g. cloud, identity)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Appetite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How much risk the board is willing to tolerate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Finding / signal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Evidence of an issue from a tool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Scenario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Correlated story of risk across signals/domains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Residual risk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Risk left after controls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Closed loop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Decide → act → verify → re-score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Board pack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Briefing export for governance meetings</w:t>
            </w:r>
          </w:p>
        </w:tc>
      </w:tr>
    </w:tbl>
    <w:p/>
    <w:p>
      <w:r>
        <w:t>*This document is the product brain. Implementation details are disposable. The problem, loop, and executive questions are not.*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