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WEEK 1 REQUIREMENTS GATHERING AND ANALYSIS REPORT</w:t>
      </w:r>
    </w:p>
    <w:p>
      <w:pPr>
        <w:jc w:val="center"/>
      </w:pPr>
      <w:r>
        <w:rPr>
          <w:b/>
          <w:sz w:val="36"/>
        </w:rPr>
        <w:br/>
        <w:t>AgriConnect – Digital Agribusiness Management Platform</w:t>
      </w:r>
    </w:p>
    <w:p>
      <w:pPr>
        <w:jc w:val="center"/>
      </w:pPr>
      <w:r>
        <w:rPr>
          <w:sz w:val="26"/>
        </w:rPr>
        <w:br/>
        <w:t>A Software Requirements Analysis for an Integrated Agricultural Marketplace</w:t>
        <w:br/>
        <w:br/>
      </w:r>
      <w:r>
        <w:t>Prepared by: ______________________________</w:t>
        <w:br/>
      </w:r>
      <w:r>
        <w:t>Student ID: _______________________________</w:t>
        <w:br/>
      </w:r>
      <w:r>
        <w:t>Module / Course: __________________________</w:t>
        <w:br/>
      </w:r>
      <w:r>
        <w:t>Institution: _______________________________</w:t>
        <w:br/>
      </w:r>
      <w:r>
        <w:t>Submission Date: __________________________</w:t>
        <w:br/>
      </w:r>
      <w:r>
        <w:rPr>
          <w:b/>
        </w:rPr>
        <w:br/>
        <w:t>Week 1 – Requirements Gathering and Analysis</w:t>
      </w:r>
    </w:p>
    <w:p>
      <w:r>
        <w:br w:type="page"/>
      </w:r>
    </w:p>
    <w:p>
      <w:pPr>
        <w:pStyle w:val="Heading1"/>
      </w:pPr>
      <w:r>
        <w:t>Executive Summary</w:t>
      </w:r>
    </w:p>
    <w:p>
      <w:r>
        <w:t>AgriConnect is a proposed digital agribusiness management platform designed to improve the connection between agricultural producers, buyers, distributors and delivery service providers. The system addresses common operational problems such as fragmented market information, difficulty discovering buyers, manual order handling, limited visibility of inventory, communication gaps and weak end-to-end order tracking.</w:t>
      </w:r>
    </w:p>
    <w:p>
      <w:r>
        <w:t>The requirements analysis is informed by the Indian agricultural-market context. The Government of India’s e-NAM describes a national electronic trading platform intended to connect agricultural markets, improve price discovery, reduce information asymmetry and support online payments. e-NAM explicitly identifies farmers, traders, APMCs, FPOs and mandi boards among its stakeholders. citeturn0search0turn0search2 AgriConnect is not intended to replace government market infrastructure; instead, it is a proposed academic system that applies similar digital principles to a broader producer-to-buyer workflow.</w:t>
      </w:r>
    </w:p>
    <w:p>
      <w:r>
        <w:t>This report documents the project scope, stakeholder needs, research findings, user stories, use cases, functional and non-functional requirements, business rules, system flows, interface mock-ups, risks, assumptions and a requirements traceability matrix. The analysis is deliberately detailed so that it demonstrates the depth expected from approximately 30–35 hours of requirements work.</w:t>
      </w:r>
    </w:p>
    <w:p>
      <w:pPr>
        <w:pStyle w:val="Heading1"/>
      </w:pPr>
      <w:r>
        <w:t>Table of Contents</w:t>
      </w:r>
    </w:p>
    <w:p>
      <w:r>
        <w:t>Executive Summary</w:t>
      </w:r>
    </w:p>
    <w:p>
      <w:r>
        <w:t>1. Introduction</w:t>
      </w:r>
    </w:p>
    <w:p>
      <w:r>
        <w:t>2. Problem Statement</w:t>
      </w:r>
    </w:p>
    <w:p>
      <w:r>
        <w:t>3. Objectives</w:t>
      </w:r>
    </w:p>
    <w:p>
      <w:r>
        <w:t>4. Scope</w:t>
      </w:r>
    </w:p>
    <w:p>
      <w:r>
        <w:t>5. Stakeholder Identification</w:t>
      </w:r>
    </w:p>
    <w:p>
      <w:r>
        <w:t>6. Research and Challenge Analysis</w:t>
      </w:r>
    </w:p>
    <w:p>
      <w:r>
        <w:t>7. Requirement Elicitation</w:t>
      </w:r>
    </w:p>
    <w:p>
      <w:r>
        <w:t>8. User Stories</w:t>
      </w:r>
    </w:p>
    <w:p>
      <w:r>
        <w:t>9. Use Cases</w:t>
      </w:r>
    </w:p>
    <w:p>
      <w:r>
        <w:t>10. Functional Requirements</w:t>
      </w:r>
    </w:p>
    <w:p>
      <w:r>
        <w:t>11. Non-Functional Requirements</w:t>
      </w:r>
    </w:p>
    <w:p>
      <w:r>
        <w:t>12. Business Rules</w:t>
      </w:r>
    </w:p>
    <w:p>
      <w:r>
        <w:t>13. Constraints and Assumptions</w:t>
      </w:r>
    </w:p>
    <w:p>
      <w:r>
        <w:t>14. System Diagrams</w:t>
      </w:r>
    </w:p>
    <w:p>
      <w:r>
        <w:t>15. UI Mock-ups</w:t>
      </w:r>
    </w:p>
    <w:p>
      <w:r>
        <w:t>16. Data Requirements</w:t>
      </w:r>
    </w:p>
    <w:p>
      <w:r>
        <w:t>17. Requirement Traceability Matrix</w:t>
      </w:r>
    </w:p>
    <w:p>
      <w:r>
        <w:t>18. Risks</w:t>
      </w:r>
    </w:p>
    <w:p>
      <w:r>
        <w:t>19. Future Enhancements</w:t>
      </w:r>
    </w:p>
    <w:p>
      <w:r>
        <w:t>20. Conclusion</w:t>
      </w:r>
    </w:p>
    <w:p>
      <w:r>
        <w:t>References</w:t>
      </w:r>
    </w:p>
    <w:p>
      <w:r>
        <w:br w:type="page"/>
      </w:r>
    </w:p>
    <w:p>
      <w:pPr>
        <w:pStyle w:val="Heading1"/>
      </w:pPr>
      <w:r>
        <w:t>1. Introduction</w:t>
      </w:r>
    </w:p>
    <w:p>
      <w:r>
        <w:t>Agriculture involves a chain of activities that starts with production and continues through aggregation, quality assessment, marketing, sales, transportation, payment and delivery. Digital systems can reduce manual coordination and give stakeholders better visibility of products, orders and transactions.</w:t>
      </w:r>
    </w:p>
    <w:p>
      <w:r>
        <w:t>Existing digital agriculture initiatives demonstrate the value of structured market information. e-NAM describes its mission as creating a common online market platform, supporting transparent price discovery, quality-based trading and timely online payment. citeturn0search0 Its farmer module also provides digital lot tracking and allows farmers to accept or reject auction outcomes. citeturn0search9</w:t>
      </w:r>
    </w:p>
    <w:p>
      <w:pPr>
        <w:pStyle w:val="Heading2"/>
      </w:pPr>
      <w:r>
        <w:t>1.1 Proposed System</w:t>
      </w:r>
    </w:p>
    <w:p>
      <w:r>
        <w:t>AgriConnect is proposed as a responsive web application, with a future mobile extension, that allows producers to list agricultural products and allows verified buyers and distributors to discover products, place orders, coordinate delivery and view transaction status.</w:t>
      </w:r>
    </w:p>
    <w:p>
      <w:pPr>
        <w:pStyle w:val="Heading2"/>
      </w:pPr>
      <w:r>
        <w:t>1.2 Intended Users</w:t>
      </w:r>
    </w:p>
    <w:p>
      <w:pPr>
        <w:pStyle w:val="ListBullet"/>
      </w:pPr>
      <w:r>
        <w:t>Farmers / producers</w:t>
      </w:r>
    </w:p>
    <w:p>
      <w:pPr>
        <w:pStyle w:val="ListBullet"/>
      </w:pPr>
      <w:r>
        <w:t>Farmer Producer Organisations (FPOs) or producer groups</w:t>
      </w:r>
    </w:p>
    <w:p>
      <w:pPr>
        <w:pStyle w:val="ListBullet"/>
      </w:pPr>
      <w:r>
        <w:t>Wholesalers and buyers</w:t>
      </w:r>
    </w:p>
    <w:p>
      <w:pPr>
        <w:pStyle w:val="ListBullet"/>
      </w:pPr>
      <w:r>
        <w:t>Distributors</w:t>
      </w:r>
    </w:p>
    <w:p>
      <w:pPr>
        <w:pStyle w:val="ListBullet"/>
      </w:pPr>
      <w:r>
        <w:t>Transport / delivery operators</w:t>
      </w:r>
    </w:p>
    <w:p>
      <w:pPr>
        <w:pStyle w:val="ListBullet"/>
      </w:pPr>
      <w:r>
        <w:t>Platform administrators</w:t>
      </w:r>
    </w:p>
    <w:p>
      <w:pPr>
        <w:pStyle w:val="ListBullet"/>
      </w:pPr>
      <w:r>
        <w:t>Future: institutional buyers and retailers</w:t>
      </w:r>
    </w:p>
    <w:p>
      <w:pPr>
        <w:pStyle w:val="Heading1"/>
      </w:pPr>
      <w:r>
        <w:t>2. Problem Statement</w:t>
      </w:r>
    </w:p>
    <w:p>
      <w:r>
        <w:t>Producers may have difficulty identifying suitable buyers, comparing offers and maintaining accurate records of stock and sales. Buyers may struggle to find reliable suppliers, verify product details and coordinate quantities and delivery. Distributors and transporters require timely information about orders, locations and schedules. Administrators need a reliable way to verify users, monitor transactions and resolve disputes.</w:t>
      </w:r>
    </w:p>
    <w:p>
      <w:r>
        <w:t>The proposed problem is therefore: How can a digital platform provide a transparent, usable and secure workflow for agricultural product discovery, ordering, inventory, payment records and delivery coordination while remaining accessible to users with different levels of digital literacy?</w:t>
      </w:r>
    </w:p>
    <w:p>
      <w:pPr>
        <w:pStyle w:val="Heading1"/>
      </w:pPr>
      <w:r>
        <w:t>3. Project Objectives</w:t>
      </w:r>
    </w:p>
    <w:p>
      <w:pPr>
        <w:pStyle w:val="ListNumber"/>
      </w:pPr>
      <w:r>
        <w:t>Provide a centralized digital marketplace for agricultural products.</w:t>
      </w:r>
    </w:p>
    <w:p>
      <w:pPr>
        <w:pStyle w:val="ListNumber"/>
      </w:pPr>
      <w:r>
        <w:t>Allow producers to create and maintain product listings.</w:t>
      </w:r>
    </w:p>
    <w:p>
      <w:pPr>
        <w:pStyle w:val="ListNumber"/>
      </w:pPr>
      <w:r>
        <w:t>Allow buyers to search, filter and request agricultural products.</w:t>
      </w:r>
    </w:p>
    <w:p>
      <w:pPr>
        <w:pStyle w:val="ListNumber"/>
      </w:pPr>
      <w:r>
        <w:t>Support order creation, confirmation, cancellation and status tracking.</w:t>
      </w:r>
    </w:p>
    <w:p>
      <w:pPr>
        <w:pStyle w:val="ListNumber"/>
      </w:pPr>
      <w:r>
        <w:t>Maintain inventory quantities and prevent orders beyond available stock.</w:t>
      </w:r>
    </w:p>
    <w:p>
      <w:pPr>
        <w:pStyle w:val="ListNumber"/>
      </w:pPr>
      <w:r>
        <w:t>Record payment status and provide transaction history.</w:t>
      </w:r>
    </w:p>
    <w:p>
      <w:pPr>
        <w:pStyle w:val="ListNumber"/>
      </w:pPr>
      <w:r>
        <w:t>Support delivery assignment and tracking.</w:t>
      </w:r>
    </w:p>
    <w:p>
      <w:pPr>
        <w:pStyle w:val="ListNumber"/>
      </w:pPr>
      <w:r>
        <w:t>Provide notifications for important events.</w:t>
      </w:r>
    </w:p>
    <w:p>
      <w:pPr>
        <w:pStyle w:val="ListNumber"/>
      </w:pPr>
      <w:r>
        <w:t>Provide administrators with user, product, order and report management.</w:t>
      </w:r>
    </w:p>
    <w:p>
      <w:pPr>
        <w:pStyle w:val="ListNumber"/>
      </w:pPr>
      <w:r>
        <w:t>Improve information visibility and reduce dependence on fragmented manual communication.</w:t>
      </w:r>
    </w:p>
    <w:p>
      <w:pPr>
        <w:pStyle w:val="Heading1"/>
      </w:pPr>
      <w:r>
        <w:t>4. Project Scope</w:t>
      </w:r>
    </w:p>
    <w:p>
      <w:pPr>
        <w:pStyle w:val="Heading2"/>
      </w:pPr>
      <w:r>
        <w:t>4.1 In Scope</w:t>
      </w:r>
    </w:p>
    <w:p>
      <w:pPr>
        <w:pStyle w:val="ListBullet"/>
      </w:pPr>
      <w:r>
        <w:t>User registration, login and role-based access</w:t>
      </w:r>
    </w:p>
    <w:p>
      <w:pPr>
        <w:pStyle w:val="ListBullet"/>
      </w:pPr>
      <w:r>
        <w:t>Farmer, buyer, distributor and administrator profiles</w:t>
      </w:r>
    </w:p>
    <w:p>
      <w:pPr>
        <w:pStyle w:val="ListBullet"/>
      </w:pPr>
      <w:r>
        <w:t>Product listing and catalogue management</w:t>
      </w:r>
    </w:p>
    <w:p>
      <w:pPr>
        <w:pStyle w:val="ListBullet"/>
      </w:pPr>
      <w:r>
        <w:t>Search and filtering</w:t>
      </w:r>
    </w:p>
    <w:p>
      <w:pPr>
        <w:pStyle w:val="ListBullet"/>
      </w:pPr>
      <w:r>
        <w:t>Order lifecycle management</w:t>
      </w:r>
    </w:p>
    <w:p>
      <w:pPr>
        <w:pStyle w:val="ListBullet"/>
      </w:pPr>
      <w:r>
        <w:t>Inventory management</w:t>
      </w:r>
    </w:p>
    <w:p>
      <w:pPr>
        <w:pStyle w:val="ListBullet"/>
      </w:pPr>
      <w:r>
        <w:t>Delivery assignment and status tracking</w:t>
      </w:r>
    </w:p>
    <w:p>
      <w:pPr>
        <w:pStyle w:val="ListBullet"/>
      </w:pPr>
      <w:r>
        <w:t>Payment-status recording</w:t>
      </w:r>
    </w:p>
    <w:p>
      <w:pPr>
        <w:pStyle w:val="ListBullet"/>
      </w:pPr>
      <w:r>
        <w:t>Notifications</w:t>
      </w:r>
    </w:p>
    <w:p>
      <w:pPr>
        <w:pStyle w:val="ListBullet"/>
      </w:pPr>
      <w:r>
        <w:t>Ratings/feedback</w:t>
      </w:r>
    </w:p>
    <w:p>
      <w:pPr>
        <w:pStyle w:val="ListBullet"/>
      </w:pPr>
      <w:r>
        <w:t>Basic dashboards and reports</w:t>
      </w:r>
    </w:p>
    <w:p>
      <w:pPr>
        <w:pStyle w:val="ListBullet"/>
      </w:pPr>
      <w:r>
        <w:t>Audit trail for important administrative actions</w:t>
      </w:r>
    </w:p>
    <w:p>
      <w:pPr>
        <w:pStyle w:val="Heading2"/>
      </w:pPr>
      <w:r>
        <w:t>4.2 Out of Scope for Initial Version</w:t>
      </w:r>
    </w:p>
    <w:p>
      <w:pPr>
        <w:pStyle w:val="ListBullet"/>
      </w:pPr>
      <w:r>
        <w:t>Direct integration with banking systems</w:t>
      </w:r>
    </w:p>
    <w:p>
      <w:pPr>
        <w:pStyle w:val="ListBullet"/>
      </w:pPr>
      <w:r>
        <w:t>Automated commodity price prediction using machine learning</w:t>
      </w:r>
    </w:p>
    <w:p>
      <w:pPr>
        <w:pStyle w:val="ListBullet"/>
      </w:pPr>
      <w:r>
        <w:t>IoT-based farm sensors</w:t>
      </w:r>
    </w:p>
    <w:p>
      <w:pPr>
        <w:pStyle w:val="ListBullet"/>
      </w:pPr>
      <w:r>
        <w:t>Automated crop disease diagnosis</w:t>
      </w:r>
    </w:p>
    <w:p>
      <w:pPr>
        <w:pStyle w:val="ListBullet"/>
      </w:pPr>
      <w:r>
        <w:t>National government identity verification integration</w:t>
      </w:r>
    </w:p>
    <w:p>
      <w:pPr>
        <w:pStyle w:val="ListBullet"/>
      </w:pPr>
      <w:r>
        <w:t>Autonomous vehicle delivery</w:t>
      </w:r>
    </w:p>
    <w:p>
      <w:pPr>
        <w:pStyle w:val="ListBullet"/>
      </w:pPr>
      <w:r>
        <w:t>Complex accounting and tax filing</w:t>
      </w:r>
    </w:p>
    <w:p>
      <w:pPr>
        <w:pStyle w:val="ListBullet"/>
      </w:pPr>
      <w:r>
        <w:t>Full auction engine equivalent to regulated market infrastructure</w:t>
      </w:r>
    </w:p>
    <w:p>
      <w:pPr>
        <w:pStyle w:val="Heading2"/>
      </w:pPr>
      <w:r>
        <w:t>4.3 Success Criteria</w:t>
      </w:r>
    </w:p>
    <w:p>
      <w:pPr>
        <w:pStyle w:val="ListBullet"/>
      </w:pPr>
      <w:r>
        <w:t>Users can register and access only the functions permitted by their role.</w:t>
      </w:r>
    </w:p>
    <w:p>
      <w:pPr>
        <w:pStyle w:val="ListBullet"/>
      </w:pPr>
      <w:r>
        <w:t>Farmers can publish a product with quantity, price, quality and availability information.</w:t>
      </w:r>
    </w:p>
    <w:p>
      <w:pPr>
        <w:pStyle w:val="ListBullet"/>
      </w:pPr>
      <w:r>
        <w:t>Buyers can discover products and place valid orders.</w:t>
      </w:r>
    </w:p>
    <w:p>
      <w:pPr>
        <w:pStyle w:val="ListBullet"/>
      </w:pPr>
      <w:r>
        <w:t>Inventory decreases after confirmed orders and cannot become negative.</w:t>
      </w:r>
    </w:p>
    <w:p>
      <w:pPr>
        <w:pStyle w:val="ListBullet"/>
      </w:pPr>
      <w:r>
        <w:t>Each order has a traceable status history.</w:t>
      </w:r>
    </w:p>
    <w:p>
      <w:pPr>
        <w:pStyle w:val="ListBullet"/>
      </w:pPr>
      <w:r>
        <w:t>Delivery status is visible to authorized users.</w:t>
      </w:r>
    </w:p>
    <w:p>
      <w:pPr>
        <w:pStyle w:val="ListBullet"/>
      </w:pPr>
      <w:r>
        <w:t>Administrators can investigate users and transactions.</w:t>
      </w:r>
    </w:p>
    <w:p>
      <w:pPr>
        <w:pStyle w:val="ListBullet"/>
      </w:pPr>
      <w:r>
        <w:t>Core screens are usable on desktop and mobile-sized displays.</w:t>
      </w:r>
    </w:p>
    <w:p>
      <w:pPr>
        <w:pStyle w:val="Heading1"/>
      </w:pPr>
      <w:r>
        <w:t>5. Stakeholder Identification</w:t>
      </w:r>
    </w:p>
    <w:p>
      <w:r>
        <w:t>The stakeholder analysis distinguishes direct users, operational stakeholders and external stakeholders. e-NAM's published stakeholder list includes APMCs, farmers, traders, mandi boards and FPOs, which supports the relevance of these roles in an Indian agricultural-market scenario. citeturn0search2</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D3"/>
          </w:tcPr>
          <w:p>
            <w:r/>
            <w:r>
              <w:rPr>
                <w:b/>
                <w:sz w:val="18"/>
              </w:rPr>
              <w:t>Stakeholder</w:t>
            </w:r>
          </w:p>
        </w:tc>
        <w:tc>
          <w:tcPr>
            <w:tcW w:type="dxa" w:w="2484"/>
            <w:vAlign w:val="center"/>
            <w:shd w:fill="D9EAD3"/>
          </w:tcPr>
          <w:p>
            <w:r/>
            <w:r>
              <w:rPr>
                <w:b/>
                <w:sz w:val="18"/>
              </w:rPr>
              <w:t>Priority</w:t>
            </w:r>
          </w:p>
        </w:tc>
        <w:tc>
          <w:tcPr>
            <w:tcW w:type="dxa" w:w="2484"/>
            <w:vAlign w:val="center"/>
            <w:shd w:fill="D9EAD3"/>
          </w:tcPr>
          <w:p>
            <w:r/>
            <w:r>
              <w:rPr>
                <w:b/>
                <w:sz w:val="18"/>
              </w:rPr>
              <w:t>Main Responsibilities</w:t>
            </w:r>
          </w:p>
        </w:tc>
        <w:tc>
          <w:tcPr>
            <w:tcW w:type="dxa" w:w="2484"/>
            <w:vAlign w:val="center"/>
            <w:shd w:fill="D9EAD3"/>
          </w:tcPr>
          <w:p>
            <w:r/>
            <w:r>
              <w:rPr>
                <w:b/>
                <w:sz w:val="18"/>
              </w:rPr>
              <w:t>Key Needs</w:t>
            </w:r>
          </w:p>
        </w:tc>
      </w:tr>
      <w:tr>
        <w:tc>
          <w:tcPr>
            <w:tcW w:type="dxa" w:w="2484"/>
            <w:vAlign w:val="center"/>
          </w:tcPr>
          <w:p>
            <w:r/>
            <w:r>
              <w:rPr>
                <w:b w:val="0"/>
                <w:sz w:val="18"/>
              </w:rPr>
              <w:t>Farmers / Producers</w:t>
            </w:r>
          </w:p>
        </w:tc>
        <w:tc>
          <w:tcPr>
            <w:tcW w:type="dxa" w:w="2484"/>
            <w:vAlign w:val="center"/>
          </w:tcPr>
          <w:p>
            <w:r/>
            <w:r>
              <w:rPr>
                <w:b w:val="0"/>
                <w:sz w:val="18"/>
              </w:rPr>
              <w:t>Primary</w:t>
            </w:r>
          </w:p>
        </w:tc>
        <w:tc>
          <w:tcPr>
            <w:tcW w:type="dxa" w:w="2484"/>
            <w:vAlign w:val="center"/>
          </w:tcPr>
          <w:p>
            <w:r/>
            <w:r>
              <w:rPr>
                <w:b w:val="0"/>
                <w:sz w:val="18"/>
              </w:rPr>
              <w:t>List produce, manage stock, receive and review orders</w:t>
            </w:r>
          </w:p>
        </w:tc>
        <w:tc>
          <w:tcPr>
            <w:tcW w:type="dxa" w:w="2484"/>
            <w:vAlign w:val="center"/>
          </w:tcPr>
          <w:p>
            <w:r/>
            <w:r>
              <w:rPr>
                <w:b w:val="0"/>
                <w:sz w:val="18"/>
              </w:rPr>
              <w:t>Simple workflows, market visibility, trust</w:t>
            </w:r>
          </w:p>
        </w:tc>
      </w:tr>
      <w:tr>
        <w:tc>
          <w:tcPr>
            <w:tcW w:type="dxa" w:w="2484"/>
            <w:vAlign w:val="center"/>
          </w:tcPr>
          <w:p>
            <w:r/>
            <w:r>
              <w:rPr>
                <w:b w:val="0"/>
                <w:sz w:val="18"/>
              </w:rPr>
              <w:t>FPOs / Producer Groups</w:t>
            </w:r>
          </w:p>
        </w:tc>
        <w:tc>
          <w:tcPr>
            <w:tcW w:type="dxa" w:w="2484"/>
            <w:vAlign w:val="center"/>
          </w:tcPr>
          <w:p>
            <w:r/>
            <w:r>
              <w:rPr>
                <w:b w:val="0"/>
                <w:sz w:val="18"/>
              </w:rPr>
              <w:t>Primary/Secondary</w:t>
            </w:r>
          </w:p>
        </w:tc>
        <w:tc>
          <w:tcPr>
            <w:tcW w:type="dxa" w:w="2484"/>
            <w:vAlign w:val="center"/>
          </w:tcPr>
          <w:p>
            <w:r/>
            <w:r>
              <w:rPr>
                <w:b w:val="0"/>
                <w:sz w:val="18"/>
              </w:rPr>
              <w:t>Aggregate produce, coordinate members</w:t>
            </w:r>
          </w:p>
        </w:tc>
        <w:tc>
          <w:tcPr>
            <w:tcW w:type="dxa" w:w="2484"/>
            <w:vAlign w:val="center"/>
          </w:tcPr>
          <w:p>
            <w:r/>
            <w:r>
              <w:rPr>
                <w:b w:val="0"/>
                <w:sz w:val="18"/>
              </w:rPr>
              <w:t>Bulk listings, consolidated orders</w:t>
            </w:r>
          </w:p>
        </w:tc>
      </w:tr>
      <w:tr>
        <w:tc>
          <w:tcPr>
            <w:tcW w:type="dxa" w:w="2484"/>
            <w:vAlign w:val="center"/>
          </w:tcPr>
          <w:p>
            <w:r/>
            <w:r>
              <w:rPr>
                <w:b w:val="0"/>
                <w:sz w:val="18"/>
              </w:rPr>
              <w:t>Buyers / Traders</w:t>
            </w:r>
          </w:p>
        </w:tc>
        <w:tc>
          <w:tcPr>
            <w:tcW w:type="dxa" w:w="2484"/>
            <w:vAlign w:val="center"/>
          </w:tcPr>
          <w:p>
            <w:r/>
            <w:r>
              <w:rPr>
                <w:b w:val="0"/>
                <w:sz w:val="18"/>
              </w:rPr>
              <w:t>Primary</w:t>
            </w:r>
          </w:p>
        </w:tc>
        <w:tc>
          <w:tcPr>
            <w:tcW w:type="dxa" w:w="2484"/>
            <w:vAlign w:val="center"/>
          </w:tcPr>
          <w:p>
            <w:r/>
            <w:r>
              <w:rPr>
                <w:b w:val="0"/>
                <w:sz w:val="18"/>
              </w:rPr>
              <w:t>Search and purchase produce</w:t>
            </w:r>
          </w:p>
        </w:tc>
        <w:tc>
          <w:tcPr>
            <w:tcW w:type="dxa" w:w="2484"/>
            <w:vAlign w:val="center"/>
          </w:tcPr>
          <w:p>
            <w:r/>
            <w:r>
              <w:rPr>
                <w:b w:val="0"/>
                <w:sz w:val="18"/>
              </w:rPr>
              <w:t>Accurate supply information, price/quality visibility</w:t>
            </w:r>
          </w:p>
        </w:tc>
      </w:tr>
      <w:tr>
        <w:tc>
          <w:tcPr>
            <w:tcW w:type="dxa" w:w="2484"/>
            <w:vAlign w:val="center"/>
          </w:tcPr>
          <w:p>
            <w:r/>
            <w:r>
              <w:rPr>
                <w:b w:val="0"/>
                <w:sz w:val="18"/>
              </w:rPr>
              <w:t>Distributors</w:t>
            </w:r>
          </w:p>
        </w:tc>
        <w:tc>
          <w:tcPr>
            <w:tcW w:type="dxa" w:w="2484"/>
            <w:vAlign w:val="center"/>
          </w:tcPr>
          <w:p>
            <w:r/>
            <w:r>
              <w:rPr>
                <w:b w:val="0"/>
                <w:sz w:val="18"/>
              </w:rPr>
              <w:t>Primary</w:t>
            </w:r>
          </w:p>
        </w:tc>
        <w:tc>
          <w:tcPr>
            <w:tcW w:type="dxa" w:w="2484"/>
            <w:vAlign w:val="center"/>
          </w:tcPr>
          <w:p>
            <w:r/>
            <w:r>
              <w:rPr>
                <w:b w:val="0"/>
                <w:sz w:val="18"/>
              </w:rPr>
              <w:t>Coordinate movement of goods</w:t>
            </w:r>
          </w:p>
        </w:tc>
        <w:tc>
          <w:tcPr>
            <w:tcW w:type="dxa" w:w="2484"/>
            <w:vAlign w:val="center"/>
          </w:tcPr>
          <w:p>
            <w:r/>
            <w:r>
              <w:rPr>
                <w:b w:val="0"/>
                <w:sz w:val="18"/>
              </w:rPr>
              <w:t>Order details, pickup/delivery scheduling</w:t>
            </w:r>
          </w:p>
        </w:tc>
      </w:tr>
      <w:tr>
        <w:tc>
          <w:tcPr>
            <w:tcW w:type="dxa" w:w="2484"/>
            <w:vAlign w:val="center"/>
          </w:tcPr>
          <w:p>
            <w:r/>
            <w:r>
              <w:rPr>
                <w:b w:val="0"/>
                <w:sz w:val="18"/>
              </w:rPr>
              <w:t>Transporters</w:t>
            </w:r>
          </w:p>
        </w:tc>
        <w:tc>
          <w:tcPr>
            <w:tcW w:type="dxa" w:w="2484"/>
            <w:vAlign w:val="center"/>
          </w:tcPr>
          <w:p>
            <w:r/>
            <w:r>
              <w:rPr>
                <w:b w:val="0"/>
                <w:sz w:val="18"/>
              </w:rPr>
              <w:t>Operational</w:t>
            </w:r>
          </w:p>
        </w:tc>
        <w:tc>
          <w:tcPr>
            <w:tcW w:type="dxa" w:w="2484"/>
            <w:vAlign w:val="center"/>
          </w:tcPr>
          <w:p>
            <w:r/>
            <w:r>
              <w:rPr>
                <w:b w:val="0"/>
                <w:sz w:val="18"/>
              </w:rPr>
              <w:t>Collect and deliver goods</w:t>
            </w:r>
          </w:p>
        </w:tc>
        <w:tc>
          <w:tcPr>
            <w:tcW w:type="dxa" w:w="2484"/>
            <w:vAlign w:val="center"/>
          </w:tcPr>
          <w:p>
            <w:r/>
            <w:r>
              <w:rPr>
                <w:b w:val="0"/>
                <w:sz w:val="18"/>
              </w:rPr>
              <w:t>Addresses, schedules, contact information</w:t>
            </w:r>
          </w:p>
        </w:tc>
      </w:tr>
      <w:tr>
        <w:tc>
          <w:tcPr>
            <w:tcW w:type="dxa" w:w="2484"/>
            <w:vAlign w:val="center"/>
          </w:tcPr>
          <w:p>
            <w:r/>
            <w:r>
              <w:rPr>
                <w:b w:val="0"/>
                <w:sz w:val="18"/>
              </w:rPr>
              <w:t>Platform Administrator</w:t>
            </w:r>
          </w:p>
        </w:tc>
        <w:tc>
          <w:tcPr>
            <w:tcW w:type="dxa" w:w="2484"/>
            <w:vAlign w:val="center"/>
          </w:tcPr>
          <w:p>
            <w:r/>
            <w:r>
              <w:rPr>
                <w:b w:val="0"/>
                <w:sz w:val="18"/>
              </w:rPr>
              <w:t>Operational</w:t>
            </w:r>
          </w:p>
        </w:tc>
        <w:tc>
          <w:tcPr>
            <w:tcW w:type="dxa" w:w="2484"/>
            <w:vAlign w:val="center"/>
          </w:tcPr>
          <w:p>
            <w:r/>
            <w:r>
              <w:rPr>
                <w:b w:val="0"/>
                <w:sz w:val="18"/>
              </w:rPr>
              <w:t>Moderate users, products and transactions</w:t>
            </w:r>
          </w:p>
        </w:tc>
        <w:tc>
          <w:tcPr>
            <w:tcW w:type="dxa" w:w="2484"/>
            <w:vAlign w:val="center"/>
          </w:tcPr>
          <w:p>
            <w:r/>
            <w:r>
              <w:rPr>
                <w:b w:val="0"/>
                <w:sz w:val="18"/>
              </w:rPr>
              <w:t>Control, auditability, reports</w:t>
            </w:r>
          </w:p>
        </w:tc>
      </w:tr>
      <w:tr>
        <w:tc>
          <w:tcPr>
            <w:tcW w:type="dxa" w:w="2484"/>
            <w:vAlign w:val="center"/>
          </w:tcPr>
          <w:p>
            <w:r/>
            <w:r>
              <w:rPr>
                <w:b w:val="0"/>
                <w:sz w:val="18"/>
              </w:rPr>
              <w:t>Payment Service Provider</w:t>
            </w:r>
          </w:p>
        </w:tc>
        <w:tc>
          <w:tcPr>
            <w:tcW w:type="dxa" w:w="2484"/>
            <w:vAlign w:val="center"/>
          </w:tcPr>
          <w:p>
            <w:r/>
            <w:r>
              <w:rPr>
                <w:b w:val="0"/>
                <w:sz w:val="18"/>
              </w:rPr>
              <w:t>External</w:t>
            </w:r>
          </w:p>
        </w:tc>
        <w:tc>
          <w:tcPr>
            <w:tcW w:type="dxa" w:w="2484"/>
            <w:vAlign w:val="center"/>
          </w:tcPr>
          <w:p>
            <w:r/>
            <w:r>
              <w:rPr>
                <w:b w:val="0"/>
                <w:sz w:val="18"/>
              </w:rPr>
              <w:t>Process/confirm payments if integrated</w:t>
            </w:r>
          </w:p>
        </w:tc>
        <w:tc>
          <w:tcPr>
            <w:tcW w:type="dxa" w:w="2484"/>
            <w:vAlign w:val="center"/>
          </w:tcPr>
          <w:p>
            <w:r/>
            <w:r>
              <w:rPr>
                <w:b w:val="0"/>
                <w:sz w:val="18"/>
              </w:rPr>
              <w:t>Secure transaction status</w:t>
            </w:r>
          </w:p>
        </w:tc>
      </w:tr>
      <w:tr>
        <w:tc>
          <w:tcPr>
            <w:tcW w:type="dxa" w:w="2484"/>
            <w:vAlign w:val="center"/>
          </w:tcPr>
          <w:p>
            <w:r/>
            <w:r>
              <w:rPr>
                <w:b w:val="0"/>
                <w:sz w:val="18"/>
              </w:rPr>
              <w:t>Government / Market Authorities</w:t>
            </w:r>
          </w:p>
        </w:tc>
        <w:tc>
          <w:tcPr>
            <w:tcW w:type="dxa" w:w="2484"/>
            <w:vAlign w:val="center"/>
          </w:tcPr>
          <w:p>
            <w:r/>
            <w:r>
              <w:rPr>
                <w:b w:val="0"/>
                <w:sz w:val="18"/>
              </w:rPr>
              <w:t>External</w:t>
            </w:r>
          </w:p>
        </w:tc>
        <w:tc>
          <w:tcPr>
            <w:tcW w:type="dxa" w:w="2484"/>
            <w:vAlign w:val="center"/>
          </w:tcPr>
          <w:p>
            <w:r/>
            <w:r>
              <w:rPr>
                <w:b w:val="0"/>
                <w:sz w:val="18"/>
              </w:rPr>
              <w:t>Regulatory and market ecosystem</w:t>
            </w:r>
          </w:p>
        </w:tc>
        <w:tc>
          <w:tcPr>
            <w:tcW w:type="dxa" w:w="2484"/>
            <w:vAlign w:val="center"/>
          </w:tcPr>
          <w:p>
            <w:r/>
            <w:r>
              <w:rPr>
                <w:b w:val="0"/>
                <w:sz w:val="18"/>
              </w:rPr>
              <w:t>Compliance and reporting</w:t>
            </w:r>
          </w:p>
        </w:tc>
      </w:tr>
      <w:tr>
        <w:tc>
          <w:tcPr>
            <w:tcW w:type="dxa" w:w="2484"/>
            <w:vAlign w:val="center"/>
          </w:tcPr>
          <w:p>
            <w:r/>
            <w:r>
              <w:rPr>
                <w:b w:val="0"/>
                <w:sz w:val="18"/>
              </w:rPr>
              <w:t>End Customers / Retailers</w:t>
            </w:r>
          </w:p>
        </w:tc>
        <w:tc>
          <w:tcPr>
            <w:tcW w:type="dxa" w:w="2484"/>
            <w:vAlign w:val="center"/>
          </w:tcPr>
          <w:p>
            <w:r/>
            <w:r>
              <w:rPr>
                <w:b w:val="0"/>
                <w:sz w:val="18"/>
              </w:rPr>
              <w:t>Future</w:t>
            </w:r>
          </w:p>
        </w:tc>
        <w:tc>
          <w:tcPr>
            <w:tcW w:type="dxa" w:w="2484"/>
            <w:vAlign w:val="center"/>
          </w:tcPr>
          <w:p>
            <w:r/>
            <w:r>
              <w:rPr>
                <w:b w:val="0"/>
                <w:sz w:val="18"/>
              </w:rPr>
              <w:t>Purchase through downstream channels</w:t>
            </w:r>
          </w:p>
        </w:tc>
        <w:tc>
          <w:tcPr>
            <w:tcW w:type="dxa" w:w="2484"/>
            <w:vAlign w:val="center"/>
          </w:tcPr>
          <w:p>
            <w:r/>
            <w:r>
              <w:rPr>
                <w:b w:val="0"/>
                <w:sz w:val="18"/>
              </w:rPr>
              <w:t>Product availability and delivery</w:t>
            </w:r>
          </w:p>
        </w:tc>
      </w:tr>
    </w:tbl>
    <w:p>
      <w:pPr>
        <w:pStyle w:val="Heading1"/>
      </w:pPr>
      <w:r>
        <w:t>6. Research and Challenge Analysis</w:t>
      </w:r>
    </w:p>
    <w:p>
      <w:r>
        <w:t>The research uses public information about digital agricultural markets to identify realistic requirements. The following findings are used as requirement inputs rather than as claims that AgriConnect itself is a government platform.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Challenge / Need</w:t>
            </w:r>
          </w:p>
        </w:tc>
        <w:tc>
          <w:tcPr>
            <w:tcW w:type="dxa" w:w="3312"/>
            <w:vAlign w:val="center"/>
            <w:shd w:fill="D9EAD3"/>
          </w:tcPr>
          <w:p>
            <w:r/>
            <w:r>
              <w:rPr>
                <w:b/>
                <w:sz w:val="18"/>
              </w:rPr>
              <w:t>Research Observation</w:t>
            </w:r>
          </w:p>
        </w:tc>
        <w:tc>
          <w:tcPr>
            <w:tcW w:type="dxa" w:w="3312"/>
            <w:vAlign w:val="center"/>
            <w:shd w:fill="D9EAD3"/>
          </w:tcPr>
          <w:p>
            <w:r/>
            <w:r>
              <w:rPr>
                <w:b/>
                <w:sz w:val="18"/>
              </w:rPr>
              <w:t>Requirement Implication</w:t>
            </w:r>
          </w:p>
        </w:tc>
      </w:tr>
      <w:tr>
        <w:tc>
          <w:tcPr>
            <w:tcW w:type="dxa" w:w="3312"/>
            <w:vAlign w:val="center"/>
          </w:tcPr>
          <w:p>
            <w:r/>
            <w:r>
              <w:rPr>
                <w:b w:val="0"/>
                <w:sz w:val="18"/>
              </w:rPr>
              <w:t>Market information</w:t>
            </w:r>
          </w:p>
        </w:tc>
        <w:tc>
          <w:tcPr>
            <w:tcW w:type="dxa" w:w="3312"/>
            <w:vAlign w:val="center"/>
          </w:tcPr>
          <w:p>
            <w:r/>
            <w:r>
              <w:rPr>
                <w:b w:val="0"/>
                <w:sz w:val="18"/>
              </w:rPr>
              <w:t>e-NAM aims to reduce information asymmetry and provide real-time information around demand, supply, prices and arrivals.</w:t>
            </w:r>
          </w:p>
        </w:tc>
        <w:tc>
          <w:tcPr>
            <w:tcW w:type="dxa" w:w="3312"/>
            <w:vAlign w:val="center"/>
          </w:tcPr>
          <w:p>
            <w:r/>
            <w:r>
              <w:rPr>
                <w:b w:val="0"/>
                <w:sz w:val="18"/>
              </w:rPr>
              <w:t>Search, filtering, offer visibility and product information should be first-class functions. citeturn0search0turn0search7</w:t>
            </w:r>
          </w:p>
        </w:tc>
      </w:tr>
      <w:tr>
        <w:tc>
          <w:tcPr>
            <w:tcW w:type="dxa" w:w="3312"/>
            <w:vAlign w:val="center"/>
          </w:tcPr>
          <w:p>
            <w:r/>
            <w:r>
              <w:rPr>
                <w:b w:val="0"/>
                <w:sz w:val="18"/>
              </w:rPr>
              <w:t>Buyer reach</w:t>
            </w:r>
          </w:p>
        </w:tc>
        <w:tc>
          <w:tcPr>
            <w:tcW w:type="dxa" w:w="3312"/>
            <w:vAlign w:val="center"/>
          </w:tcPr>
          <w:p>
            <w:r/>
            <w:r>
              <w:rPr>
                <w:b w:val="0"/>
                <w:sz w:val="18"/>
              </w:rPr>
              <w:t>e-NAM describes expanded access to markets and buyers as a benefit for farmers and traders.</w:t>
            </w:r>
          </w:p>
        </w:tc>
        <w:tc>
          <w:tcPr>
            <w:tcW w:type="dxa" w:w="3312"/>
            <w:vAlign w:val="center"/>
          </w:tcPr>
          <w:p>
            <w:r/>
            <w:r>
              <w:rPr>
                <w:b w:val="0"/>
                <w:sz w:val="18"/>
              </w:rPr>
              <w:t>AgriConnect should allow producers to reach multiple verified buyers rather than relying on one contact channel. citeturn0search3turn0search7</w:t>
            </w:r>
          </w:p>
        </w:tc>
      </w:tr>
      <w:tr>
        <w:tc>
          <w:tcPr>
            <w:tcW w:type="dxa" w:w="3312"/>
            <w:vAlign w:val="center"/>
          </w:tcPr>
          <w:p>
            <w:r/>
            <w:r>
              <w:rPr>
                <w:b w:val="0"/>
                <w:sz w:val="18"/>
              </w:rPr>
              <w:t>Quality information</w:t>
            </w:r>
          </w:p>
        </w:tc>
        <w:tc>
          <w:tcPr>
            <w:tcW w:type="dxa" w:w="3312"/>
            <w:vAlign w:val="center"/>
          </w:tcPr>
          <w:p>
            <w:r/>
            <w:r>
              <w:rPr>
                <w:b w:val="0"/>
                <w:sz w:val="18"/>
              </w:rPr>
              <w:t>e-NAM supports quality assessment/assaying for commodities and exposes quality information to traders.</w:t>
            </w:r>
          </w:p>
        </w:tc>
        <w:tc>
          <w:tcPr>
            <w:tcW w:type="dxa" w:w="3312"/>
            <w:vAlign w:val="center"/>
          </w:tcPr>
          <w:p>
            <w:r/>
            <w:r>
              <w:rPr>
                <w:b w:val="0"/>
                <w:sz w:val="18"/>
              </w:rPr>
              <w:t>Product listings should contain quality/grade fields and optional supporting documents. citeturn0search3</w:t>
            </w:r>
          </w:p>
        </w:tc>
      </w:tr>
      <w:tr>
        <w:tc>
          <w:tcPr>
            <w:tcW w:type="dxa" w:w="3312"/>
            <w:vAlign w:val="center"/>
          </w:tcPr>
          <w:p>
            <w:r/>
            <w:r>
              <w:rPr>
                <w:b w:val="0"/>
                <w:sz w:val="18"/>
              </w:rPr>
              <w:t>Payments</w:t>
            </w:r>
          </w:p>
        </w:tc>
        <w:tc>
          <w:tcPr>
            <w:tcW w:type="dxa" w:w="3312"/>
            <w:vAlign w:val="center"/>
          </w:tcPr>
          <w:p>
            <w:r/>
            <w:r>
              <w:rPr>
                <w:b w:val="0"/>
                <w:sz w:val="18"/>
              </w:rPr>
              <w:t>e-NAM supports electronic payment methods and timely payment settlement.</w:t>
            </w:r>
          </w:p>
        </w:tc>
        <w:tc>
          <w:tcPr>
            <w:tcW w:type="dxa" w:w="3312"/>
            <w:vAlign w:val="center"/>
          </w:tcPr>
          <w:p>
            <w:r/>
            <w:r>
              <w:rPr>
                <w:b w:val="0"/>
                <w:sz w:val="18"/>
              </w:rPr>
              <w:t>The system should at minimum maintain payment status and transaction references; full payment integration can be a later phase. citeturn0search0turn0search7</w:t>
            </w:r>
          </w:p>
        </w:tc>
      </w:tr>
      <w:tr>
        <w:tc>
          <w:tcPr>
            <w:tcW w:type="dxa" w:w="3312"/>
            <w:vAlign w:val="center"/>
          </w:tcPr>
          <w:p>
            <w:r/>
            <w:r>
              <w:rPr>
                <w:b w:val="0"/>
                <w:sz w:val="18"/>
              </w:rPr>
              <w:t>Traceability</w:t>
            </w:r>
          </w:p>
        </w:tc>
        <w:tc>
          <w:tcPr>
            <w:tcW w:type="dxa" w:w="3312"/>
            <w:vAlign w:val="center"/>
          </w:tcPr>
          <w:p>
            <w:r/>
            <w:r>
              <w:rPr>
                <w:b w:val="0"/>
                <w:sz w:val="18"/>
              </w:rPr>
              <w:t>e-NAM records arrivals and assigns lot identifiers, allowing users to track progress.</w:t>
            </w:r>
          </w:p>
        </w:tc>
        <w:tc>
          <w:tcPr>
            <w:tcW w:type="dxa" w:w="3312"/>
            <w:vAlign w:val="center"/>
          </w:tcPr>
          <w:p>
            <w:r/>
            <w:r>
              <w:rPr>
                <w:b w:val="0"/>
                <w:sz w:val="18"/>
              </w:rPr>
              <w:t>AgriConnect should generate unique order/product-lot identifiers and preserve status history. citeturn0search7turn0search9</w:t>
            </w:r>
          </w:p>
        </w:tc>
      </w:tr>
      <w:tr>
        <w:tc>
          <w:tcPr>
            <w:tcW w:type="dxa" w:w="3312"/>
            <w:vAlign w:val="center"/>
          </w:tcPr>
          <w:p>
            <w:r/>
            <w:r>
              <w:rPr>
                <w:b w:val="0"/>
                <w:sz w:val="18"/>
              </w:rPr>
              <w:t>Mobile usability</w:t>
            </w:r>
          </w:p>
        </w:tc>
        <w:tc>
          <w:tcPr>
            <w:tcW w:type="dxa" w:w="3312"/>
            <w:vAlign w:val="center"/>
          </w:tcPr>
          <w:p>
            <w:r/>
            <w:r>
              <w:rPr>
                <w:b w:val="0"/>
                <w:sz w:val="18"/>
              </w:rPr>
              <w:t>e-NAM provides mobile workflows for farmers and traders.</w:t>
            </w:r>
          </w:p>
        </w:tc>
        <w:tc>
          <w:tcPr>
            <w:tcW w:type="dxa" w:w="3312"/>
            <w:vAlign w:val="center"/>
          </w:tcPr>
          <w:p>
            <w:r/>
            <w:r>
              <w:rPr>
                <w:b w:val="0"/>
                <w:sz w:val="18"/>
              </w:rPr>
              <w:t>AgriConnect should use responsive layouts and simple navigation for mobile users. citeturn0search6turn0search9</w:t>
            </w:r>
          </w:p>
        </w:tc>
      </w:tr>
    </w:tbl>
    <w:p>
      <w:pPr>
        <w:pStyle w:val="Heading2"/>
      </w:pPr>
      <w:r>
        <w:t>6.1 Stakeholder Pain 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Stakeholder</w:t>
            </w:r>
          </w:p>
        </w:tc>
        <w:tc>
          <w:tcPr>
            <w:tcW w:type="dxa" w:w="3312"/>
            <w:vAlign w:val="center"/>
            <w:shd w:fill="D9EAD3"/>
          </w:tcPr>
          <w:p>
            <w:r/>
            <w:r>
              <w:rPr>
                <w:b/>
                <w:sz w:val="18"/>
              </w:rPr>
              <w:t>Pain Point</w:t>
            </w:r>
          </w:p>
        </w:tc>
        <w:tc>
          <w:tcPr>
            <w:tcW w:type="dxa" w:w="3312"/>
            <w:vAlign w:val="center"/>
            <w:shd w:fill="D9EAD3"/>
          </w:tcPr>
          <w:p>
            <w:r/>
            <w:r>
              <w:rPr>
                <w:b/>
                <w:sz w:val="18"/>
              </w:rPr>
              <w:t>System Response</w:t>
            </w:r>
          </w:p>
        </w:tc>
      </w:tr>
      <w:tr>
        <w:tc>
          <w:tcPr>
            <w:tcW w:type="dxa" w:w="3312"/>
            <w:vAlign w:val="center"/>
          </w:tcPr>
          <w:p>
            <w:r/>
            <w:r>
              <w:rPr>
                <w:b w:val="0"/>
                <w:sz w:val="18"/>
              </w:rPr>
              <w:t>Farmer</w:t>
            </w:r>
          </w:p>
        </w:tc>
        <w:tc>
          <w:tcPr>
            <w:tcW w:type="dxa" w:w="3312"/>
            <w:vAlign w:val="center"/>
          </w:tcPr>
          <w:p>
            <w:r/>
            <w:r>
              <w:rPr>
                <w:b w:val="0"/>
                <w:sz w:val="18"/>
              </w:rPr>
              <w:t>Uncertainty about buyers and offers</w:t>
            </w:r>
          </w:p>
        </w:tc>
        <w:tc>
          <w:tcPr>
            <w:tcW w:type="dxa" w:w="3312"/>
            <w:vAlign w:val="center"/>
          </w:tcPr>
          <w:p>
            <w:r/>
            <w:r>
              <w:rPr>
                <w:b w:val="0"/>
                <w:sz w:val="18"/>
              </w:rPr>
              <w:t>Central product marketplace; buyer discovery; offer/order history</w:t>
            </w:r>
          </w:p>
        </w:tc>
      </w:tr>
      <w:tr>
        <w:tc>
          <w:tcPr>
            <w:tcW w:type="dxa" w:w="3312"/>
            <w:vAlign w:val="center"/>
          </w:tcPr>
          <w:p>
            <w:r/>
            <w:r>
              <w:rPr>
                <w:b w:val="0"/>
                <w:sz w:val="18"/>
              </w:rPr>
              <w:t>Farmer</w:t>
            </w:r>
          </w:p>
        </w:tc>
        <w:tc>
          <w:tcPr>
            <w:tcW w:type="dxa" w:w="3312"/>
            <w:vAlign w:val="center"/>
          </w:tcPr>
          <w:p>
            <w:r/>
            <w:r>
              <w:rPr>
                <w:b w:val="0"/>
                <w:sz w:val="18"/>
              </w:rPr>
              <w:t>Manual stock and sales records</w:t>
            </w:r>
          </w:p>
        </w:tc>
        <w:tc>
          <w:tcPr>
            <w:tcW w:type="dxa" w:w="3312"/>
            <w:vAlign w:val="center"/>
          </w:tcPr>
          <w:p>
            <w:r/>
            <w:r>
              <w:rPr>
                <w:b w:val="0"/>
                <w:sz w:val="18"/>
              </w:rPr>
              <w:t>Inventory dashboard and automated stock updates</w:t>
            </w:r>
          </w:p>
        </w:tc>
      </w:tr>
      <w:tr>
        <w:tc>
          <w:tcPr>
            <w:tcW w:type="dxa" w:w="3312"/>
            <w:vAlign w:val="center"/>
          </w:tcPr>
          <w:p>
            <w:r/>
            <w:r>
              <w:rPr>
                <w:b w:val="0"/>
                <w:sz w:val="18"/>
              </w:rPr>
              <w:t>Farmer</w:t>
            </w:r>
          </w:p>
        </w:tc>
        <w:tc>
          <w:tcPr>
            <w:tcW w:type="dxa" w:w="3312"/>
            <w:vAlign w:val="center"/>
          </w:tcPr>
          <w:p>
            <w:r/>
            <w:r>
              <w:rPr>
                <w:b w:val="0"/>
                <w:sz w:val="18"/>
              </w:rPr>
              <w:t>Limited visibility after sale</w:t>
            </w:r>
          </w:p>
        </w:tc>
        <w:tc>
          <w:tcPr>
            <w:tcW w:type="dxa" w:w="3312"/>
            <w:vAlign w:val="center"/>
          </w:tcPr>
          <w:p>
            <w:r/>
            <w:r>
              <w:rPr>
                <w:b w:val="0"/>
                <w:sz w:val="18"/>
              </w:rPr>
              <w:t>Order and delivery tracking</w:t>
            </w:r>
          </w:p>
        </w:tc>
      </w:tr>
      <w:tr>
        <w:tc>
          <w:tcPr>
            <w:tcW w:type="dxa" w:w="3312"/>
            <w:vAlign w:val="center"/>
          </w:tcPr>
          <w:p>
            <w:r/>
            <w:r>
              <w:rPr>
                <w:b w:val="0"/>
                <w:sz w:val="18"/>
              </w:rPr>
              <w:t>Buyer</w:t>
            </w:r>
          </w:p>
        </w:tc>
        <w:tc>
          <w:tcPr>
            <w:tcW w:type="dxa" w:w="3312"/>
            <w:vAlign w:val="center"/>
          </w:tcPr>
          <w:p>
            <w:r/>
            <w:r>
              <w:rPr>
                <w:b w:val="0"/>
                <w:sz w:val="18"/>
              </w:rPr>
              <w:t>Difficulty finding suitable supply</w:t>
            </w:r>
          </w:p>
        </w:tc>
        <w:tc>
          <w:tcPr>
            <w:tcW w:type="dxa" w:w="3312"/>
            <w:vAlign w:val="center"/>
          </w:tcPr>
          <w:p>
            <w:r/>
            <w:r>
              <w:rPr>
                <w:b w:val="0"/>
                <w:sz w:val="18"/>
              </w:rPr>
              <w:t>Search, filters, product quality and availability</w:t>
            </w:r>
          </w:p>
        </w:tc>
      </w:tr>
      <w:tr>
        <w:tc>
          <w:tcPr>
            <w:tcW w:type="dxa" w:w="3312"/>
            <w:vAlign w:val="center"/>
          </w:tcPr>
          <w:p>
            <w:r/>
            <w:r>
              <w:rPr>
                <w:b w:val="0"/>
                <w:sz w:val="18"/>
              </w:rPr>
              <w:t>Buyer</w:t>
            </w:r>
          </w:p>
        </w:tc>
        <w:tc>
          <w:tcPr>
            <w:tcW w:type="dxa" w:w="3312"/>
            <w:vAlign w:val="center"/>
          </w:tcPr>
          <w:p>
            <w:r/>
            <w:r>
              <w:rPr>
                <w:b w:val="0"/>
                <w:sz w:val="18"/>
              </w:rPr>
              <w:t>Uncertainty about supplier reliability</w:t>
            </w:r>
          </w:p>
        </w:tc>
        <w:tc>
          <w:tcPr>
            <w:tcW w:type="dxa" w:w="3312"/>
            <w:vAlign w:val="center"/>
          </w:tcPr>
          <w:p>
            <w:r/>
            <w:r>
              <w:rPr>
                <w:b w:val="0"/>
                <w:sz w:val="18"/>
              </w:rPr>
              <w:t>Verification, ratings and transaction history</w:t>
            </w:r>
          </w:p>
        </w:tc>
      </w:tr>
      <w:tr>
        <w:tc>
          <w:tcPr>
            <w:tcW w:type="dxa" w:w="3312"/>
            <w:vAlign w:val="center"/>
          </w:tcPr>
          <w:p>
            <w:r/>
            <w:r>
              <w:rPr>
                <w:b w:val="0"/>
                <w:sz w:val="18"/>
              </w:rPr>
              <w:t>Distributor</w:t>
            </w:r>
          </w:p>
        </w:tc>
        <w:tc>
          <w:tcPr>
            <w:tcW w:type="dxa" w:w="3312"/>
            <w:vAlign w:val="center"/>
          </w:tcPr>
          <w:p>
            <w:r/>
            <w:r>
              <w:rPr>
                <w:b w:val="0"/>
                <w:sz w:val="18"/>
              </w:rPr>
              <w:t>Unclear pickup and delivery coordination</w:t>
            </w:r>
          </w:p>
        </w:tc>
        <w:tc>
          <w:tcPr>
            <w:tcW w:type="dxa" w:w="3312"/>
            <w:vAlign w:val="center"/>
          </w:tcPr>
          <w:p>
            <w:r/>
            <w:r>
              <w:rPr>
                <w:b w:val="0"/>
                <w:sz w:val="18"/>
              </w:rPr>
              <w:t>Delivery assignment, status and scheduling</w:t>
            </w:r>
          </w:p>
        </w:tc>
      </w:tr>
      <w:tr>
        <w:tc>
          <w:tcPr>
            <w:tcW w:type="dxa" w:w="3312"/>
            <w:vAlign w:val="center"/>
          </w:tcPr>
          <w:p>
            <w:r/>
            <w:r>
              <w:rPr>
                <w:b w:val="0"/>
                <w:sz w:val="18"/>
              </w:rPr>
              <w:t>Administrator</w:t>
            </w:r>
          </w:p>
        </w:tc>
        <w:tc>
          <w:tcPr>
            <w:tcW w:type="dxa" w:w="3312"/>
            <w:vAlign w:val="center"/>
          </w:tcPr>
          <w:p>
            <w:r/>
            <w:r>
              <w:rPr>
                <w:b w:val="0"/>
                <w:sz w:val="18"/>
              </w:rPr>
              <w:t>Manual investigation of issues</w:t>
            </w:r>
          </w:p>
        </w:tc>
        <w:tc>
          <w:tcPr>
            <w:tcW w:type="dxa" w:w="3312"/>
            <w:vAlign w:val="center"/>
          </w:tcPr>
          <w:p>
            <w:r/>
            <w:r>
              <w:rPr>
                <w:b w:val="0"/>
                <w:sz w:val="18"/>
              </w:rPr>
              <w:t>Audit logs, status histories and reporting</w:t>
            </w:r>
          </w:p>
        </w:tc>
      </w:tr>
    </w:tbl>
    <w:p>
      <w:pPr>
        <w:pStyle w:val="Heading1"/>
      </w:pPr>
      <w:r>
        <w:t>7. Requirement Elicitation</w:t>
      </w:r>
    </w:p>
    <w:p>
      <w:r>
        <w:t>For an actual deployment, requirements should be validated through interviews, observation, questionnaires and prototype testing. For this academic Week 1 exercise, the following elicitation plan is proposed.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Technique</w:t>
            </w:r>
          </w:p>
        </w:tc>
        <w:tc>
          <w:tcPr>
            <w:tcW w:type="dxa" w:w="3312"/>
            <w:vAlign w:val="center"/>
            <w:shd w:fill="D9EAD3"/>
          </w:tcPr>
          <w:p>
            <w:r/>
            <w:r>
              <w:rPr>
                <w:b/>
                <w:sz w:val="18"/>
              </w:rPr>
              <w:t>Participants</w:t>
            </w:r>
          </w:p>
        </w:tc>
        <w:tc>
          <w:tcPr>
            <w:tcW w:type="dxa" w:w="3312"/>
            <w:vAlign w:val="center"/>
            <w:shd w:fill="D9EAD3"/>
          </w:tcPr>
          <w:p>
            <w:r/>
            <w:r>
              <w:rPr>
                <w:b/>
                <w:sz w:val="18"/>
              </w:rPr>
              <w:t>Purpose</w:t>
            </w:r>
          </w:p>
        </w:tc>
      </w:tr>
      <w:tr>
        <w:tc>
          <w:tcPr>
            <w:tcW w:type="dxa" w:w="3312"/>
            <w:vAlign w:val="center"/>
          </w:tcPr>
          <w:p>
            <w:r/>
            <w:r>
              <w:rPr>
                <w:b w:val="0"/>
                <w:sz w:val="18"/>
              </w:rPr>
              <w:t>Semi-structured interviews</w:t>
            </w:r>
          </w:p>
        </w:tc>
        <w:tc>
          <w:tcPr>
            <w:tcW w:type="dxa" w:w="3312"/>
            <w:vAlign w:val="center"/>
          </w:tcPr>
          <w:p>
            <w:r/>
            <w:r>
              <w:rPr>
                <w:b w:val="0"/>
                <w:sz w:val="18"/>
              </w:rPr>
              <w:t>Farmers, buyers, distributors, administrators</w:t>
            </w:r>
          </w:p>
        </w:tc>
        <w:tc>
          <w:tcPr>
            <w:tcW w:type="dxa" w:w="3312"/>
            <w:vAlign w:val="center"/>
          </w:tcPr>
          <w:p>
            <w:r/>
            <w:r>
              <w:rPr>
                <w:b w:val="0"/>
                <w:sz w:val="18"/>
              </w:rPr>
              <w:t>Understand workflows, terminology and pain points</w:t>
            </w:r>
          </w:p>
        </w:tc>
      </w:tr>
      <w:tr>
        <w:tc>
          <w:tcPr>
            <w:tcW w:type="dxa" w:w="3312"/>
            <w:vAlign w:val="center"/>
          </w:tcPr>
          <w:p>
            <w:r/>
            <w:r>
              <w:rPr>
                <w:b w:val="0"/>
                <w:sz w:val="18"/>
              </w:rPr>
              <w:t>Questionnaire</w:t>
            </w:r>
          </w:p>
        </w:tc>
        <w:tc>
          <w:tcPr>
            <w:tcW w:type="dxa" w:w="3312"/>
            <w:vAlign w:val="center"/>
          </w:tcPr>
          <w:p>
            <w:r/>
            <w:r>
              <w:rPr>
                <w:b w:val="0"/>
                <w:sz w:val="18"/>
              </w:rPr>
              <w:t>20–50 representative users</w:t>
            </w:r>
          </w:p>
        </w:tc>
        <w:tc>
          <w:tcPr>
            <w:tcW w:type="dxa" w:w="3312"/>
            <w:vAlign w:val="center"/>
          </w:tcPr>
          <w:p>
            <w:r/>
            <w:r>
              <w:rPr>
                <w:b w:val="0"/>
                <w:sz w:val="18"/>
              </w:rPr>
              <w:t>Rank important features and usability barriers</w:t>
            </w:r>
          </w:p>
        </w:tc>
      </w:tr>
      <w:tr>
        <w:tc>
          <w:tcPr>
            <w:tcW w:type="dxa" w:w="3312"/>
            <w:vAlign w:val="center"/>
          </w:tcPr>
          <w:p>
            <w:r/>
            <w:r>
              <w:rPr>
                <w:b w:val="0"/>
                <w:sz w:val="18"/>
              </w:rPr>
              <w:t>Observation</w:t>
            </w:r>
          </w:p>
        </w:tc>
        <w:tc>
          <w:tcPr>
            <w:tcW w:type="dxa" w:w="3312"/>
            <w:vAlign w:val="center"/>
          </w:tcPr>
          <w:p>
            <w:r/>
            <w:r>
              <w:rPr>
                <w:b w:val="0"/>
                <w:sz w:val="18"/>
              </w:rPr>
              <w:t>Market/warehouse/order workflow</w:t>
            </w:r>
          </w:p>
        </w:tc>
        <w:tc>
          <w:tcPr>
            <w:tcW w:type="dxa" w:w="3312"/>
            <w:vAlign w:val="center"/>
          </w:tcPr>
          <w:p>
            <w:r/>
            <w:r>
              <w:rPr>
                <w:b w:val="0"/>
                <w:sz w:val="18"/>
              </w:rPr>
              <w:t>Identify manual steps and data handoffs</w:t>
            </w:r>
          </w:p>
        </w:tc>
      </w:tr>
      <w:tr>
        <w:tc>
          <w:tcPr>
            <w:tcW w:type="dxa" w:w="3312"/>
            <w:vAlign w:val="center"/>
          </w:tcPr>
          <w:p>
            <w:r/>
            <w:r>
              <w:rPr>
                <w:b w:val="0"/>
                <w:sz w:val="18"/>
              </w:rPr>
              <w:t>Document analysis</w:t>
            </w:r>
          </w:p>
        </w:tc>
        <w:tc>
          <w:tcPr>
            <w:tcW w:type="dxa" w:w="3312"/>
            <w:vAlign w:val="center"/>
          </w:tcPr>
          <w:p>
            <w:r/>
            <w:r>
              <w:rPr>
                <w:b w:val="0"/>
                <w:sz w:val="18"/>
              </w:rPr>
              <w:t>Market rules, invoices, product records</w:t>
            </w:r>
          </w:p>
        </w:tc>
        <w:tc>
          <w:tcPr>
            <w:tcW w:type="dxa" w:w="3312"/>
            <w:vAlign w:val="center"/>
          </w:tcPr>
          <w:p>
            <w:r/>
            <w:r>
              <w:rPr>
                <w:b w:val="0"/>
                <w:sz w:val="18"/>
              </w:rPr>
              <w:t>Identify data and compliance requirements</w:t>
            </w:r>
          </w:p>
        </w:tc>
      </w:tr>
      <w:tr>
        <w:tc>
          <w:tcPr>
            <w:tcW w:type="dxa" w:w="3312"/>
            <w:vAlign w:val="center"/>
          </w:tcPr>
          <w:p>
            <w:r/>
            <w:r>
              <w:rPr>
                <w:b w:val="0"/>
                <w:sz w:val="18"/>
              </w:rPr>
              <w:t>Prototype walkthrough</w:t>
            </w:r>
          </w:p>
        </w:tc>
        <w:tc>
          <w:tcPr>
            <w:tcW w:type="dxa" w:w="3312"/>
            <w:vAlign w:val="center"/>
          </w:tcPr>
          <w:p>
            <w:r/>
            <w:r>
              <w:rPr>
                <w:b w:val="0"/>
                <w:sz w:val="18"/>
              </w:rPr>
              <w:t>Representative users</w:t>
            </w:r>
          </w:p>
        </w:tc>
        <w:tc>
          <w:tcPr>
            <w:tcW w:type="dxa" w:w="3312"/>
            <w:vAlign w:val="center"/>
          </w:tcPr>
          <w:p>
            <w:r/>
            <w:r>
              <w:rPr>
                <w:b w:val="0"/>
                <w:sz w:val="18"/>
              </w:rPr>
              <w:t>Validate screen layout and terminology</w:t>
            </w:r>
          </w:p>
        </w:tc>
      </w:tr>
      <w:tr>
        <w:tc>
          <w:tcPr>
            <w:tcW w:type="dxa" w:w="3312"/>
            <w:vAlign w:val="center"/>
          </w:tcPr>
          <w:p>
            <w:r/>
            <w:r>
              <w:rPr>
                <w:b w:val="0"/>
                <w:sz w:val="18"/>
              </w:rPr>
              <w:t>Requirements workshop</w:t>
            </w:r>
          </w:p>
        </w:tc>
        <w:tc>
          <w:tcPr>
            <w:tcW w:type="dxa" w:w="3312"/>
            <w:vAlign w:val="center"/>
          </w:tcPr>
          <w:p>
            <w:r/>
            <w:r>
              <w:rPr>
                <w:b w:val="0"/>
                <w:sz w:val="18"/>
              </w:rPr>
              <w:t>All key roles</w:t>
            </w:r>
          </w:p>
        </w:tc>
        <w:tc>
          <w:tcPr>
            <w:tcW w:type="dxa" w:w="3312"/>
            <w:vAlign w:val="center"/>
          </w:tcPr>
          <w:p>
            <w:r/>
            <w:r>
              <w:rPr>
                <w:b w:val="0"/>
                <w:sz w:val="18"/>
              </w:rPr>
              <w:t>Resolve conflicts and prioritize requirements</w:t>
            </w:r>
          </w:p>
        </w:tc>
      </w:tr>
    </w:tbl>
    <w:p>
      <w:pPr>
        <w:pStyle w:val="Heading2"/>
      </w:pPr>
      <w:r>
        <w:t>7.1 Elicitation Questions</w:t>
      </w:r>
    </w:p>
    <w:p>
      <w:pPr>
        <w:pStyle w:val="ListBullet"/>
      </w:pPr>
      <w:r>
        <w:t>For farmers: What information do you record when produce becomes available?</w:t>
      </w:r>
    </w:p>
    <w:p>
      <w:pPr>
        <w:pStyle w:val="ListBullet"/>
      </w:pPr>
      <w:r>
        <w:t>How do you currently find buyers and compare offers?</w:t>
      </w:r>
    </w:p>
    <w:p>
      <w:pPr>
        <w:pStyle w:val="ListBullet"/>
      </w:pPr>
      <w:r>
        <w:t>What causes delays between accepting an order and receiving payment?</w:t>
      </w:r>
    </w:p>
    <w:p>
      <w:pPr>
        <w:pStyle w:val="ListBullet"/>
      </w:pPr>
      <w:r>
        <w:t>What information does a buyer need before committing to a purchase?</w:t>
      </w:r>
    </w:p>
    <w:p>
      <w:pPr>
        <w:pStyle w:val="ListBullet"/>
      </w:pPr>
      <w:r>
        <w:t>How is product quality or grade communicated?</w:t>
      </w:r>
    </w:p>
    <w:p>
      <w:pPr>
        <w:pStyle w:val="ListBullet"/>
      </w:pPr>
      <w:r>
        <w:t>How do distributors receive pickup and delivery information?</w:t>
      </w:r>
    </w:p>
    <w:p>
      <w:pPr>
        <w:pStyle w:val="ListBullet"/>
      </w:pPr>
      <w:r>
        <w:t>What events should trigger an SMS, email or in-app notification?</w:t>
      </w:r>
    </w:p>
    <w:p>
      <w:pPr>
        <w:pStyle w:val="ListBullet"/>
      </w:pPr>
      <w:r>
        <w:t>What would make the system difficult to use on a low-end smartphone?</w:t>
      </w:r>
    </w:p>
    <w:p>
      <w:pPr>
        <w:pStyle w:val="ListBullet"/>
      </w:pPr>
      <w:r>
        <w:t>What information should administrators be able to see during a dispute?</w:t>
      </w:r>
    </w:p>
    <w:p>
      <w:pPr>
        <w:pStyle w:val="ListBullet"/>
      </w:pPr>
      <w:r>
        <w:t>What reports are required weekly or monthly?</w:t>
      </w:r>
    </w:p>
    <w:p>
      <w:pPr>
        <w:pStyle w:val="Heading1"/>
      </w:pPr>
      <w:r>
        <w:t>8. User Stories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ID</w:t>
            </w:r>
          </w:p>
        </w:tc>
        <w:tc>
          <w:tcPr>
            <w:tcW w:type="dxa" w:w="3312"/>
            <w:vAlign w:val="center"/>
            <w:shd w:fill="D9EAD3"/>
          </w:tcPr>
          <w:p>
            <w:r/>
            <w:r>
              <w:rPr>
                <w:b/>
                <w:sz w:val="18"/>
              </w:rPr>
              <w:t>Actor</w:t>
            </w:r>
          </w:p>
        </w:tc>
        <w:tc>
          <w:tcPr>
            <w:tcW w:type="dxa" w:w="3312"/>
            <w:vAlign w:val="center"/>
            <w:shd w:fill="D9EAD3"/>
          </w:tcPr>
          <w:p>
            <w:r/>
            <w:r>
              <w:rPr>
                <w:b/>
                <w:sz w:val="18"/>
              </w:rPr>
              <w:t>User Story</w:t>
            </w:r>
          </w:p>
        </w:tc>
      </w:tr>
      <w:tr>
        <w:tc>
          <w:tcPr>
            <w:tcW w:type="dxa" w:w="3312"/>
            <w:vAlign w:val="center"/>
          </w:tcPr>
          <w:p>
            <w:r/>
            <w:r>
              <w:rPr>
                <w:b w:val="0"/>
                <w:sz w:val="18"/>
              </w:rPr>
              <w:t>US-01</w:t>
            </w:r>
          </w:p>
        </w:tc>
        <w:tc>
          <w:tcPr>
            <w:tcW w:type="dxa" w:w="3312"/>
            <w:vAlign w:val="center"/>
          </w:tcPr>
          <w:p>
            <w:r/>
            <w:r>
              <w:rPr>
                <w:b w:val="0"/>
                <w:sz w:val="18"/>
              </w:rPr>
              <w:t>Farmer</w:t>
            </w:r>
          </w:p>
        </w:tc>
        <w:tc>
          <w:tcPr>
            <w:tcW w:type="dxa" w:w="3312"/>
            <w:vAlign w:val="center"/>
          </w:tcPr>
          <w:p>
            <w:r/>
            <w:r>
              <w:rPr>
                <w:b w:val="0"/>
                <w:sz w:val="18"/>
              </w:rPr>
              <w:t>As a farmer, I want to create a profile so that buyers can identify my business and contact me through the platform.</w:t>
            </w:r>
          </w:p>
        </w:tc>
      </w:tr>
      <w:tr>
        <w:tc>
          <w:tcPr>
            <w:tcW w:type="dxa" w:w="3312"/>
            <w:vAlign w:val="center"/>
          </w:tcPr>
          <w:p>
            <w:r/>
            <w:r>
              <w:rPr>
                <w:b w:val="0"/>
                <w:sz w:val="18"/>
              </w:rPr>
              <w:t>US-02</w:t>
            </w:r>
          </w:p>
        </w:tc>
        <w:tc>
          <w:tcPr>
            <w:tcW w:type="dxa" w:w="3312"/>
            <w:vAlign w:val="center"/>
          </w:tcPr>
          <w:p>
            <w:r/>
            <w:r>
              <w:rPr>
                <w:b w:val="0"/>
                <w:sz w:val="18"/>
              </w:rPr>
              <w:t>Farmer</w:t>
            </w:r>
          </w:p>
        </w:tc>
        <w:tc>
          <w:tcPr>
            <w:tcW w:type="dxa" w:w="3312"/>
            <w:vAlign w:val="center"/>
          </w:tcPr>
          <w:p>
            <w:r/>
            <w:r>
              <w:rPr>
                <w:b w:val="0"/>
                <w:sz w:val="18"/>
              </w:rPr>
              <w:t>As a farmer, I want to add a product listing so that buyers can see what produce I have available.</w:t>
            </w:r>
          </w:p>
        </w:tc>
      </w:tr>
      <w:tr>
        <w:tc>
          <w:tcPr>
            <w:tcW w:type="dxa" w:w="3312"/>
            <w:vAlign w:val="center"/>
          </w:tcPr>
          <w:p>
            <w:r/>
            <w:r>
              <w:rPr>
                <w:b w:val="0"/>
                <w:sz w:val="18"/>
              </w:rPr>
              <w:t>US-03</w:t>
            </w:r>
          </w:p>
        </w:tc>
        <w:tc>
          <w:tcPr>
            <w:tcW w:type="dxa" w:w="3312"/>
            <w:vAlign w:val="center"/>
          </w:tcPr>
          <w:p>
            <w:r/>
            <w:r>
              <w:rPr>
                <w:b w:val="0"/>
                <w:sz w:val="18"/>
              </w:rPr>
              <w:t>Farmer</w:t>
            </w:r>
          </w:p>
        </w:tc>
        <w:tc>
          <w:tcPr>
            <w:tcW w:type="dxa" w:w="3312"/>
            <w:vAlign w:val="center"/>
          </w:tcPr>
          <w:p>
            <w:r/>
            <w:r>
              <w:rPr>
                <w:b w:val="0"/>
                <w:sz w:val="18"/>
              </w:rPr>
              <w:t>As a farmer, I want to update stock quantity so that buyers see accurate availability.</w:t>
            </w:r>
          </w:p>
        </w:tc>
      </w:tr>
      <w:tr>
        <w:tc>
          <w:tcPr>
            <w:tcW w:type="dxa" w:w="3312"/>
            <w:vAlign w:val="center"/>
          </w:tcPr>
          <w:p>
            <w:r/>
            <w:r>
              <w:rPr>
                <w:b w:val="0"/>
                <w:sz w:val="18"/>
              </w:rPr>
              <w:t>US-04</w:t>
            </w:r>
          </w:p>
        </w:tc>
        <w:tc>
          <w:tcPr>
            <w:tcW w:type="dxa" w:w="3312"/>
            <w:vAlign w:val="center"/>
          </w:tcPr>
          <w:p>
            <w:r/>
            <w:r>
              <w:rPr>
                <w:b w:val="0"/>
                <w:sz w:val="18"/>
              </w:rPr>
              <w:t>Farmer</w:t>
            </w:r>
          </w:p>
        </w:tc>
        <w:tc>
          <w:tcPr>
            <w:tcW w:type="dxa" w:w="3312"/>
            <w:vAlign w:val="center"/>
          </w:tcPr>
          <w:p>
            <w:r/>
            <w:r>
              <w:rPr>
                <w:b w:val="0"/>
                <w:sz w:val="18"/>
              </w:rPr>
              <w:t>As a farmer, I want to view incoming orders so that I can accept or reject them.</w:t>
            </w:r>
          </w:p>
        </w:tc>
      </w:tr>
      <w:tr>
        <w:tc>
          <w:tcPr>
            <w:tcW w:type="dxa" w:w="3312"/>
            <w:vAlign w:val="center"/>
          </w:tcPr>
          <w:p>
            <w:r/>
            <w:r>
              <w:rPr>
                <w:b w:val="0"/>
                <w:sz w:val="18"/>
              </w:rPr>
              <w:t>US-05</w:t>
            </w:r>
          </w:p>
        </w:tc>
        <w:tc>
          <w:tcPr>
            <w:tcW w:type="dxa" w:w="3312"/>
            <w:vAlign w:val="center"/>
          </w:tcPr>
          <w:p>
            <w:r/>
            <w:r>
              <w:rPr>
                <w:b w:val="0"/>
                <w:sz w:val="18"/>
              </w:rPr>
              <w:t>Buyer</w:t>
            </w:r>
          </w:p>
        </w:tc>
        <w:tc>
          <w:tcPr>
            <w:tcW w:type="dxa" w:w="3312"/>
            <w:vAlign w:val="center"/>
          </w:tcPr>
          <w:p>
            <w:r/>
            <w:r>
              <w:rPr>
                <w:b w:val="0"/>
                <w:sz w:val="18"/>
              </w:rPr>
              <w:t>As a buyer, I want to search by commodity, location, quantity and price so that I can find suitable suppliers.</w:t>
            </w:r>
          </w:p>
        </w:tc>
      </w:tr>
      <w:tr>
        <w:tc>
          <w:tcPr>
            <w:tcW w:type="dxa" w:w="3312"/>
            <w:vAlign w:val="center"/>
          </w:tcPr>
          <w:p>
            <w:r/>
            <w:r>
              <w:rPr>
                <w:b w:val="0"/>
                <w:sz w:val="18"/>
              </w:rPr>
              <w:t>US-06</w:t>
            </w:r>
          </w:p>
        </w:tc>
        <w:tc>
          <w:tcPr>
            <w:tcW w:type="dxa" w:w="3312"/>
            <w:vAlign w:val="center"/>
          </w:tcPr>
          <w:p>
            <w:r/>
            <w:r>
              <w:rPr>
                <w:b w:val="0"/>
                <w:sz w:val="18"/>
              </w:rPr>
              <w:t>Buyer</w:t>
            </w:r>
          </w:p>
        </w:tc>
        <w:tc>
          <w:tcPr>
            <w:tcW w:type="dxa" w:w="3312"/>
            <w:vAlign w:val="center"/>
          </w:tcPr>
          <w:p>
            <w:r/>
            <w:r>
              <w:rPr>
                <w:b w:val="0"/>
                <w:sz w:val="18"/>
              </w:rPr>
              <w:t>As a buyer, I want to view product quality and seller details so that I can make an informed purchase.</w:t>
            </w:r>
          </w:p>
        </w:tc>
      </w:tr>
      <w:tr>
        <w:tc>
          <w:tcPr>
            <w:tcW w:type="dxa" w:w="3312"/>
            <w:vAlign w:val="center"/>
          </w:tcPr>
          <w:p>
            <w:r/>
            <w:r>
              <w:rPr>
                <w:b w:val="0"/>
                <w:sz w:val="18"/>
              </w:rPr>
              <w:t>US-07</w:t>
            </w:r>
          </w:p>
        </w:tc>
        <w:tc>
          <w:tcPr>
            <w:tcW w:type="dxa" w:w="3312"/>
            <w:vAlign w:val="center"/>
          </w:tcPr>
          <w:p>
            <w:r/>
            <w:r>
              <w:rPr>
                <w:b w:val="0"/>
                <w:sz w:val="18"/>
              </w:rPr>
              <w:t>Buyer</w:t>
            </w:r>
          </w:p>
        </w:tc>
        <w:tc>
          <w:tcPr>
            <w:tcW w:type="dxa" w:w="3312"/>
            <w:vAlign w:val="center"/>
          </w:tcPr>
          <w:p>
            <w:r/>
            <w:r>
              <w:rPr>
                <w:b w:val="0"/>
                <w:sz w:val="18"/>
              </w:rPr>
              <w:t>As a buyer, I want to place an order so that the requested produce can be reserved.</w:t>
            </w:r>
          </w:p>
        </w:tc>
      </w:tr>
      <w:tr>
        <w:tc>
          <w:tcPr>
            <w:tcW w:type="dxa" w:w="3312"/>
            <w:vAlign w:val="center"/>
          </w:tcPr>
          <w:p>
            <w:r/>
            <w:r>
              <w:rPr>
                <w:b w:val="0"/>
                <w:sz w:val="18"/>
              </w:rPr>
              <w:t>US-08</w:t>
            </w:r>
          </w:p>
        </w:tc>
        <w:tc>
          <w:tcPr>
            <w:tcW w:type="dxa" w:w="3312"/>
            <w:vAlign w:val="center"/>
          </w:tcPr>
          <w:p>
            <w:r/>
            <w:r>
              <w:rPr>
                <w:b w:val="0"/>
                <w:sz w:val="18"/>
              </w:rPr>
              <w:t>Buyer</w:t>
            </w:r>
          </w:p>
        </w:tc>
        <w:tc>
          <w:tcPr>
            <w:tcW w:type="dxa" w:w="3312"/>
            <w:vAlign w:val="center"/>
          </w:tcPr>
          <w:p>
            <w:r/>
            <w:r>
              <w:rPr>
                <w:b w:val="0"/>
                <w:sz w:val="18"/>
              </w:rPr>
              <w:t>As a buyer, I want to track my order so that I know its current delivery status.</w:t>
            </w:r>
          </w:p>
        </w:tc>
      </w:tr>
      <w:tr>
        <w:tc>
          <w:tcPr>
            <w:tcW w:type="dxa" w:w="3312"/>
            <w:vAlign w:val="center"/>
          </w:tcPr>
          <w:p>
            <w:r/>
            <w:r>
              <w:rPr>
                <w:b w:val="0"/>
                <w:sz w:val="18"/>
              </w:rPr>
              <w:t>US-09</w:t>
            </w:r>
          </w:p>
        </w:tc>
        <w:tc>
          <w:tcPr>
            <w:tcW w:type="dxa" w:w="3312"/>
            <w:vAlign w:val="center"/>
          </w:tcPr>
          <w:p>
            <w:r/>
            <w:r>
              <w:rPr>
                <w:b w:val="0"/>
                <w:sz w:val="18"/>
              </w:rPr>
              <w:t>Distributor</w:t>
            </w:r>
          </w:p>
        </w:tc>
        <w:tc>
          <w:tcPr>
            <w:tcW w:type="dxa" w:w="3312"/>
            <w:vAlign w:val="center"/>
          </w:tcPr>
          <w:p>
            <w:r/>
            <w:r>
              <w:rPr>
                <w:b w:val="0"/>
                <w:sz w:val="18"/>
              </w:rPr>
              <w:t>As a distributor, I want to view assigned deliveries so that I can plan pickups and deliveries.</w:t>
            </w:r>
          </w:p>
        </w:tc>
      </w:tr>
      <w:tr>
        <w:tc>
          <w:tcPr>
            <w:tcW w:type="dxa" w:w="3312"/>
            <w:vAlign w:val="center"/>
          </w:tcPr>
          <w:p>
            <w:r/>
            <w:r>
              <w:rPr>
                <w:b w:val="0"/>
                <w:sz w:val="18"/>
              </w:rPr>
              <w:t>US-10</w:t>
            </w:r>
          </w:p>
        </w:tc>
        <w:tc>
          <w:tcPr>
            <w:tcW w:type="dxa" w:w="3312"/>
            <w:vAlign w:val="center"/>
          </w:tcPr>
          <w:p>
            <w:r/>
            <w:r>
              <w:rPr>
                <w:b w:val="0"/>
                <w:sz w:val="18"/>
              </w:rPr>
              <w:t>Administrator</w:t>
            </w:r>
          </w:p>
        </w:tc>
        <w:tc>
          <w:tcPr>
            <w:tcW w:type="dxa" w:w="3312"/>
            <w:vAlign w:val="center"/>
          </w:tcPr>
          <w:p>
            <w:r/>
            <w:r>
              <w:rPr>
                <w:b w:val="0"/>
                <w:sz w:val="18"/>
              </w:rPr>
              <w:t>As an administrator, I want to verify users so that fraudulent or incomplete accounts can be controlled.</w:t>
            </w:r>
          </w:p>
        </w:tc>
      </w:tr>
      <w:tr>
        <w:tc>
          <w:tcPr>
            <w:tcW w:type="dxa" w:w="3312"/>
            <w:vAlign w:val="center"/>
          </w:tcPr>
          <w:p>
            <w:r/>
            <w:r>
              <w:rPr>
                <w:b w:val="0"/>
                <w:sz w:val="18"/>
              </w:rPr>
              <w:t>US-11</w:t>
            </w:r>
          </w:p>
        </w:tc>
        <w:tc>
          <w:tcPr>
            <w:tcW w:type="dxa" w:w="3312"/>
            <w:vAlign w:val="center"/>
          </w:tcPr>
          <w:p>
            <w:r/>
            <w:r>
              <w:rPr>
                <w:b w:val="0"/>
                <w:sz w:val="18"/>
              </w:rPr>
              <w:t>Administrator</w:t>
            </w:r>
          </w:p>
        </w:tc>
        <w:tc>
          <w:tcPr>
            <w:tcW w:type="dxa" w:w="3312"/>
            <w:vAlign w:val="center"/>
          </w:tcPr>
          <w:p>
            <w:r/>
            <w:r>
              <w:rPr>
                <w:b w:val="0"/>
                <w:sz w:val="18"/>
              </w:rPr>
              <w:t>As an administrator, I want to review transaction history so that disputes can be investigated.</w:t>
            </w:r>
          </w:p>
        </w:tc>
      </w:tr>
      <w:tr>
        <w:tc>
          <w:tcPr>
            <w:tcW w:type="dxa" w:w="3312"/>
            <w:vAlign w:val="center"/>
          </w:tcPr>
          <w:p>
            <w:r/>
            <w:r>
              <w:rPr>
                <w:b w:val="0"/>
                <w:sz w:val="18"/>
              </w:rPr>
              <w:t>US-12</w:t>
            </w:r>
          </w:p>
        </w:tc>
        <w:tc>
          <w:tcPr>
            <w:tcW w:type="dxa" w:w="3312"/>
            <w:vAlign w:val="center"/>
          </w:tcPr>
          <w:p>
            <w:r/>
            <w:r>
              <w:rPr>
                <w:b w:val="0"/>
                <w:sz w:val="18"/>
              </w:rPr>
              <w:t>All users</w:t>
            </w:r>
          </w:p>
        </w:tc>
        <w:tc>
          <w:tcPr>
            <w:tcW w:type="dxa" w:w="3312"/>
            <w:vAlign w:val="center"/>
          </w:tcPr>
          <w:p>
            <w:r/>
            <w:r>
              <w:rPr>
                <w:b w:val="0"/>
                <w:sz w:val="18"/>
              </w:rPr>
              <w:t>As a user, I want notifications for important events so that I do not miss orders or delivery changes.</w:t>
            </w:r>
          </w:p>
        </w:tc>
      </w:tr>
      <w:tr>
        <w:tc>
          <w:tcPr>
            <w:tcW w:type="dxa" w:w="3312"/>
            <w:vAlign w:val="center"/>
          </w:tcPr>
          <w:p>
            <w:r/>
            <w:r>
              <w:rPr>
                <w:b w:val="0"/>
                <w:sz w:val="18"/>
              </w:rPr>
              <w:t>US-13</w:t>
            </w:r>
          </w:p>
        </w:tc>
        <w:tc>
          <w:tcPr>
            <w:tcW w:type="dxa" w:w="3312"/>
            <w:vAlign w:val="center"/>
          </w:tcPr>
          <w:p>
            <w:r/>
            <w:r>
              <w:rPr>
                <w:b w:val="0"/>
                <w:sz w:val="18"/>
              </w:rPr>
              <w:t>Buyer</w:t>
            </w:r>
          </w:p>
        </w:tc>
        <w:tc>
          <w:tcPr>
            <w:tcW w:type="dxa" w:w="3312"/>
            <w:vAlign w:val="center"/>
          </w:tcPr>
          <w:p>
            <w:r/>
            <w:r>
              <w:rPr>
                <w:b w:val="0"/>
                <w:sz w:val="18"/>
              </w:rPr>
              <w:t>As a buyer, I want to rate a completed transaction so that reliable suppliers can build reputation.</w:t>
            </w:r>
          </w:p>
        </w:tc>
      </w:tr>
      <w:tr>
        <w:tc>
          <w:tcPr>
            <w:tcW w:type="dxa" w:w="3312"/>
            <w:vAlign w:val="center"/>
          </w:tcPr>
          <w:p>
            <w:r/>
            <w:r>
              <w:rPr>
                <w:b w:val="0"/>
                <w:sz w:val="18"/>
              </w:rPr>
              <w:t>US-14</w:t>
            </w:r>
          </w:p>
        </w:tc>
        <w:tc>
          <w:tcPr>
            <w:tcW w:type="dxa" w:w="3312"/>
            <w:vAlign w:val="center"/>
          </w:tcPr>
          <w:p>
            <w:r/>
            <w:r>
              <w:rPr>
                <w:b w:val="0"/>
                <w:sz w:val="18"/>
              </w:rPr>
              <w:t>Farmer</w:t>
            </w:r>
          </w:p>
        </w:tc>
        <w:tc>
          <w:tcPr>
            <w:tcW w:type="dxa" w:w="3312"/>
            <w:vAlign w:val="center"/>
          </w:tcPr>
          <w:p>
            <w:r/>
            <w:r>
              <w:rPr>
                <w:b w:val="0"/>
                <w:sz w:val="18"/>
              </w:rPr>
              <w:t>As a farmer, I want sales reports so that I can understand my transaction history.</w:t>
            </w:r>
          </w:p>
        </w:tc>
      </w:tr>
    </w:tbl>
    <w:p>
      <w:pPr>
        <w:pStyle w:val="Heading1"/>
      </w:pPr>
      <w:r>
        <w:t>9. Use Cases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D3"/>
          </w:tcPr>
          <w:p>
            <w:r/>
            <w:r>
              <w:rPr>
                <w:b/>
                <w:sz w:val="18"/>
              </w:rPr>
              <w:t>ID</w:t>
            </w:r>
          </w:p>
        </w:tc>
        <w:tc>
          <w:tcPr>
            <w:tcW w:type="dxa" w:w="1987"/>
            <w:vAlign w:val="center"/>
            <w:shd w:fill="D9EAD3"/>
          </w:tcPr>
          <w:p>
            <w:r/>
            <w:r>
              <w:rPr>
                <w:b/>
                <w:sz w:val="18"/>
              </w:rPr>
              <w:t>Use Case</w:t>
            </w:r>
          </w:p>
        </w:tc>
        <w:tc>
          <w:tcPr>
            <w:tcW w:type="dxa" w:w="1987"/>
            <w:vAlign w:val="center"/>
            <w:shd w:fill="D9EAD3"/>
          </w:tcPr>
          <w:p>
            <w:r/>
            <w:r>
              <w:rPr>
                <w:b/>
                <w:sz w:val="18"/>
              </w:rPr>
              <w:t>Primary Actor</w:t>
            </w:r>
          </w:p>
        </w:tc>
        <w:tc>
          <w:tcPr>
            <w:tcW w:type="dxa" w:w="1987"/>
            <w:vAlign w:val="center"/>
            <w:shd w:fill="D9EAD3"/>
          </w:tcPr>
          <w:p>
            <w:r/>
            <w:r>
              <w:rPr>
                <w:b/>
                <w:sz w:val="18"/>
              </w:rPr>
              <w:t>Success Result</w:t>
            </w:r>
          </w:p>
        </w:tc>
        <w:tc>
          <w:tcPr>
            <w:tcW w:type="dxa" w:w="1987"/>
            <w:vAlign w:val="center"/>
            <w:shd w:fill="D9EAD3"/>
          </w:tcPr>
          <w:p>
            <w:r/>
            <w:r>
              <w:rPr>
                <w:b/>
                <w:sz w:val="18"/>
              </w:rPr>
              <w:t>Summary</w:t>
            </w:r>
          </w:p>
        </w:tc>
      </w:tr>
      <w:tr>
        <w:tc>
          <w:tcPr>
            <w:tcW w:type="dxa" w:w="1987"/>
            <w:vAlign w:val="center"/>
          </w:tcPr>
          <w:p>
            <w:r/>
            <w:r>
              <w:rPr>
                <w:b w:val="0"/>
                <w:sz w:val="18"/>
              </w:rPr>
              <w:t>UC-01</w:t>
            </w:r>
          </w:p>
        </w:tc>
        <w:tc>
          <w:tcPr>
            <w:tcW w:type="dxa" w:w="1987"/>
            <w:vAlign w:val="center"/>
          </w:tcPr>
          <w:p>
            <w:r/>
            <w:r>
              <w:rPr>
                <w:b w:val="0"/>
                <w:sz w:val="18"/>
              </w:rPr>
              <w:t>Register Account</w:t>
            </w:r>
          </w:p>
        </w:tc>
        <w:tc>
          <w:tcPr>
            <w:tcW w:type="dxa" w:w="1987"/>
            <w:vAlign w:val="center"/>
          </w:tcPr>
          <w:p>
            <w:r/>
            <w:r>
              <w:rPr>
                <w:b w:val="0"/>
                <w:sz w:val="18"/>
              </w:rPr>
              <w:t>Visitor</w:t>
            </w:r>
          </w:p>
        </w:tc>
        <w:tc>
          <w:tcPr>
            <w:tcW w:type="dxa" w:w="1987"/>
            <w:vAlign w:val="center"/>
          </w:tcPr>
          <w:p>
            <w:r/>
            <w:r>
              <w:rPr>
                <w:b w:val="0"/>
                <w:sz w:val="18"/>
              </w:rPr>
              <w:t>Account created</w:t>
            </w:r>
          </w:p>
        </w:tc>
        <w:tc>
          <w:tcPr>
            <w:tcW w:type="dxa" w:w="1987"/>
            <w:vAlign w:val="center"/>
          </w:tcPr>
          <w:p>
            <w:r/>
            <w:r>
              <w:rPr>
                <w:b w:val="0"/>
                <w:sz w:val="18"/>
              </w:rPr>
              <w:t>User selects role, enters details, verifies contact, system creates account.</w:t>
            </w:r>
          </w:p>
        </w:tc>
      </w:tr>
      <w:tr>
        <w:tc>
          <w:tcPr>
            <w:tcW w:type="dxa" w:w="1987"/>
            <w:vAlign w:val="center"/>
          </w:tcPr>
          <w:p>
            <w:r/>
            <w:r>
              <w:rPr>
                <w:b w:val="0"/>
                <w:sz w:val="18"/>
              </w:rPr>
              <w:t>UC-02</w:t>
            </w:r>
          </w:p>
        </w:tc>
        <w:tc>
          <w:tcPr>
            <w:tcW w:type="dxa" w:w="1987"/>
            <w:vAlign w:val="center"/>
          </w:tcPr>
          <w:p>
            <w:r/>
            <w:r>
              <w:rPr>
                <w:b w:val="0"/>
                <w:sz w:val="18"/>
              </w:rPr>
              <w:t>Login</w:t>
            </w:r>
          </w:p>
        </w:tc>
        <w:tc>
          <w:tcPr>
            <w:tcW w:type="dxa" w:w="1987"/>
            <w:vAlign w:val="center"/>
          </w:tcPr>
          <w:p>
            <w:r/>
            <w:r>
              <w:rPr>
                <w:b w:val="0"/>
                <w:sz w:val="18"/>
              </w:rPr>
              <w:t>All registered users</w:t>
            </w:r>
          </w:p>
        </w:tc>
        <w:tc>
          <w:tcPr>
            <w:tcW w:type="dxa" w:w="1987"/>
            <w:vAlign w:val="center"/>
          </w:tcPr>
          <w:p>
            <w:r/>
            <w:r>
              <w:rPr>
                <w:b w:val="0"/>
                <w:sz w:val="18"/>
              </w:rPr>
              <w:t>Authenticated session</w:t>
            </w:r>
          </w:p>
        </w:tc>
        <w:tc>
          <w:tcPr>
            <w:tcW w:type="dxa" w:w="1987"/>
            <w:vAlign w:val="center"/>
          </w:tcPr>
          <w:p>
            <w:r/>
            <w:r>
              <w:rPr>
                <w:b w:val="0"/>
                <w:sz w:val="18"/>
              </w:rPr>
              <w:t>System validates credentials and loads role dashboard.</w:t>
            </w:r>
          </w:p>
        </w:tc>
      </w:tr>
      <w:tr>
        <w:tc>
          <w:tcPr>
            <w:tcW w:type="dxa" w:w="1987"/>
            <w:vAlign w:val="center"/>
          </w:tcPr>
          <w:p>
            <w:r/>
            <w:r>
              <w:rPr>
                <w:b w:val="0"/>
                <w:sz w:val="18"/>
              </w:rPr>
              <w:t>UC-03</w:t>
            </w:r>
          </w:p>
        </w:tc>
        <w:tc>
          <w:tcPr>
            <w:tcW w:type="dxa" w:w="1987"/>
            <w:vAlign w:val="center"/>
          </w:tcPr>
          <w:p>
            <w:r/>
            <w:r>
              <w:rPr>
                <w:b w:val="0"/>
                <w:sz w:val="18"/>
              </w:rPr>
              <w:t>Create Product Listing</w:t>
            </w:r>
          </w:p>
        </w:tc>
        <w:tc>
          <w:tcPr>
            <w:tcW w:type="dxa" w:w="1987"/>
            <w:vAlign w:val="center"/>
          </w:tcPr>
          <w:p>
            <w:r/>
            <w:r>
              <w:rPr>
                <w:b w:val="0"/>
                <w:sz w:val="18"/>
              </w:rPr>
              <w:t>Farmer/FPO</w:t>
            </w:r>
          </w:p>
        </w:tc>
        <w:tc>
          <w:tcPr>
            <w:tcW w:type="dxa" w:w="1987"/>
            <w:vAlign w:val="center"/>
          </w:tcPr>
          <w:p>
            <w:r/>
            <w:r>
              <w:rPr>
                <w:b w:val="0"/>
                <w:sz w:val="18"/>
              </w:rPr>
              <w:t>Product visible</w:t>
            </w:r>
          </w:p>
        </w:tc>
        <w:tc>
          <w:tcPr>
            <w:tcW w:type="dxa" w:w="1987"/>
            <w:vAlign w:val="center"/>
          </w:tcPr>
          <w:p>
            <w:r/>
            <w:r>
              <w:rPr>
                <w:b w:val="0"/>
                <w:sz w:val="18"/>
              </w:rPr>
              <w:t>User enters commodity, quantity, unit, price, grade and availability; system validates and publishes.</w:t>
            </w:r>
          </w:p>
        </w:tc>
      </w:tr>
      <w:tr>
        <w:tc>
          <w:tcPr>
            <w:tcW w:type="dxa" w:w="1987"/>
            <w:vAlign w:val="center"/>
          </w:tcPr>
          <w:p>
            <w:r/>
            <w:r>
              <w:rPr>
                <w:b w:val="0"/>
                <w:sz w:val="18"/>
              </w:rPr>
              <w:t>UC-04</w:t>
            </w:r>
          </w:p>
        </w:tc>
        <w:tc>
          <w:tcPr>
            <w:tcW w:type="dxa" w:w="1987"/>
            <w:vAlign w:val="center"/>
          </w:tcPr>
          <w:p>
            <w:r/>
            <w:r>
              <w:rPr>
                <w:b w:val="0"/>
                <w:sz w:val="18"/>
              </w:rPr>
              <w:t>Search Marketplace</w:t>
            </w:r>
          </w:p>
        </w:tc>
        <w:tc>
          <w:tcPr>
            <w:tcW w:type="dxa" w:w="1987"/>
            <w:vAlign w:val="center"/>
          </w:tcPr>
          <w:p>
            <w:r/>
            <w:r>
              <w:rPr>
                <w:b w:val="0"/>
                <w:sz w:val="18"/>
              </w:rPr>
              <w:t>Buyer</w:t>
            </w:r>
          </w:p>
        </w:tc>
        <w:tc>
          <w:tcPr>
            <w:tcW w:type="dxa" w:w="1987"/>
            <w:vAlign w:val="center"/>
          </w:tcPr>
          <w:p>
            <w:r/>
            <w:r>
              <w:rPr>
                <w:b w:val="0"/>
                <w:sz w:val="18"/>
              </w:rPr>
              <w:t>Search results</w:t>
            </w:r>
          </w:p>
        </w:tc>
        <w:tc>
          <w:tcPr>
            <w:tcW w:type="dxa" w:w="1987"/>
            <w:vAlign w:val="center"/>
          </w:tcPr>
          <w:p>
            <w:r/>
            <w:r>
              <w:rPr>
                <w:b w:val="0"/>
                <w:sz w:val="18"/>
              </w:rPr>
              <w:t>Buyer enters filters; system returns matching active listings.</w:t>
            </w:r>
          </w:p>
        </w:tc>
      </w:tr>
      <w:tr>
        <w:tc>
          <w:tcPr>
            <w:tcW w:type="dxa" w:w="1987"/>
            <w:vAlign w:val="center"/>
          </w:tcPr>
          <w:p>
            <w:r/>
            <w:r>
              <w:rPr>
                <w:b w:val="0"/>
                <w:sz w:val="18"/>
              </w:rPr>
              <w:t>UC-05</w:t>
            </w:r>
          </w:p>
        </w:tc>
        <w:tc>
          <w:tcPr>
            <w:tcW w:type="dxa" w:w="1987"/>
            <w:vAlign w:val="center"/>
          </w:tcPr>
          <w:p>
            <w:r/>
            <w:r>
              <w:rPr>
                <w:b w:val="0"/>
                <w:sz w:val="18"/>
              </w:rPr>
              <w:t>Place Order</w:t>
            </w:r>
          </w:p>
        </w:tc>
        <w:tc>
          <w:tcPr>
            <w:tcW w:type="dxa" w:w="1987"/>
            <w:vAlign w:val="center"/>
          </w:tcPr>
          <w:p>
            <w:r/>
            <w:r>
              <w:rPr>
                <w:b w:val="0"/>
                <w:sz w:val="18"/>
              </w:rPr>
              <w:t>Buyer</w:t>
            </w:r>
          </w:p>
        </w:tc>
        <w:tc>
          <w:tcPr>
            <w:tcW w:type="dxa" w:w="1987"/>
            <w:vAlign w:val="center"/>
          </w:tcPr>
          <w:p>
            <w:r/>
            <w:r>
              <w:rPr>
                <w:b w:val="0"/>
                <w:sz w:val="18"/>
              </w:rPr>
              <w:t>Pending order</w:t>
            </w:r>
          </w:p>
        </w:tc>
        <w:tc>
          <w:tcPr>
            <w:tcW w:type="dxa" w:w="1987"/>
            <w:vAlign w:val="center"/>
          </w:tcPr>
          <w:p>
            <w:r/>
            <w:r>
              <w:rPr>
                <w:b w:val="0"/>
                <w:sz w:val="18"/>
              </w:rPr>
              <w:t>Buyer selects listing, quantity and delivery details; system checks stock and creates order.</w:t>
            </w:r>
          </w:p>
        </w:tc>
      </w:tr>
      <w:tr>
        <w:tc>
          <w:tcPr>
            <w:tcW w:type="dxa" w:w="1987"/>
            <w:vAlign w:val="center"/>
          </w:tcPr>
          <w:p>
            <w:r/>
            <w:r>
              <w:rPr>
                <w:b w:val="0"/>
                <w:sz w:val="18"/>
              </w:rPr>
              <w:t>UC-06</w:t>
            </w:r>
          </w:p>
        </w:tc>
        <w:tc>
          <w:tcPr>
            <w:tcW w:type="dxa" w:w="1987"/>
            <w:vAlign w:val="center"/>
          </w:tcPr>
          <w:p>
            <w:r/>
            <w:r>
              <w:rPr>
                <w:b w:val="0"/>
                <w:sz w:val="18"/>
              </w:rPr>
              <w:t>Accept/Reject Order</w:t>
            </w:r>
          </w:p>
        </w:tc>
        <w:tc>
          <w:tcPr>
            <w:tcW w:type="dxa" w:w="1987"/>
            <w:vAlign w:val="center"/>
          </w:tcPr>
          <w:p>
            <w:r/>
            <w:r>
              <w:rPr>
                <w:b w:val="0"/>
                <w:sz w:val="18"/>
              </w:rPr>
              <w:t>Farmer</w:t>
            </w:r>
          </w:p>
        </w:tc>
        <w:tc>
          <w:tcPr>
            <w:tcW w:type="dxa" w:w="1987"/>
            <w:vAlign w:val="center"/>
          </w:tcPr>
          <w:p>
            <w:r/>
            <w:r>
              <w:rPr>
                <w:b w:val="0"/>
                <w:sz w:val="18"/>
              </w:rPr>
              <w:t>Confirmed/rejected order</w:t>
            </w:r>
          </w:p>
        </w:tc>
        <w:tc>
          <w:tcPr>
            <w:tcW w:type="dxa" w:w="1987"/>
            <w:vAlign w:val="center"/>
          </w:tcPr>
          <w:p>
            <w:r/>
            <w:r>
              <w:rPr>
                <w:b w:val="0"/>
                <w:sz w:val="18"/>
              </w:rPr>
              <w:t>Seller reviews order; system records decision and updates inventory if accepted.</w:t>
            </w:r>
          </w:p>
        </w:tc>
      </w:tr>
      <w:tr>
        <w:tc>
          <w:tcPr>
            <w:tcW w:type="dxa" w:w="1987"/>
            <w:vAlign w:val="center"/>
          </w:tcPr>
          <w:p>
            <w:r/>
            <w:r>
              <w:rPr>
                <w:b w:val="0"/>
                <w:sz w:val="18"/>
              </w:rPr>
              <w:t>UC-07</w:t>
            </w:r>
          </w:p>
        </w:tc>
        <w:tc>
          <w:tcPr>
            <w:tcW w:type="dxa" w:w="1987"/>
            <w:vAlign w:val="center"/>
          </w:tcPr>
          <w:p>
            <w:r/>
            <w:r>
              <w:rPr>
                <w:b w:val="0"/>
                <w:sz w:val="18"/>
              </w:rPr>
              <w:t>Assign Delivery</w:t>
            </w:r>
          </w:p>
        </w:tc>
        <w:tc>
          <w:tcPr>
            <w:tcW w:type="dxa" w:w="1987"/>
            <w:vAlign w:val="center"/>
          </w:tcPr>
          <w:p>
            <w:r/>
            <w:r>
              <w:rPr>
                <w:b w:val="0"/>
                <w:sz w:val="18"/>
              </w:rPr>
              <w:t>Distributor/Admin</w:t>
            </w:r>
          </w:p>
        </w:tc>
        <w:tc>
          <w:tcPr>
            <w:tcW w:type="dxa" w:w="1987"/>
            <w:vAlign w:val="center"/>
          </w:tcPr>
          <w:p>
            <w:r/>
            <w:r>
              <w:rPr>
                <w:b w:val="0"/>
                <w:sz w:val="18"/>
              </w:rPr>
              <w:t>Assigned delivery</w:t>
            </w:r>
          </w:p>
        </w:tc>
        <w:tc>
          <w:tcPr>
            <w:tcW w:type="dxa" w:w="1987"/>
            <w:vAlign w:val="center"/>
          </w:tcPr>
          <w:p>
            <w:r/>
            <w:r>
              <w:rPr>
                <w:b w:val="0"/>
                <w:sz w:val="18"/>
              </w:rPr>
              <w:t>Delivery is linked to an order and transporter; statuses become trackable.</w:t>
            </w:r>
          </w:p>
        </w:tc>
      </w:tr>
      <w:tr>
        <w:tc>
          <w:tcPr>
            <w:tcW w:type="dxa" w:w="1987"/>
            <w:vAlign w:val="center"/>
          </w:tcPr>
          <w:p>
            <w:r/>
            <w:r>
              <w:rPr>
                <w:b w:val="0"/>
                <w:sz w:val="18"/>
              </w:rPr>
              <w:t>UC-08</w:t>
            </w:r>
          </w:p>
        </w:tc>
        <w:tc>
          <w:tcPr>
            <w:tcW w:type="dxa" w:w="1987"/>
            <w:vAlign w:val="center"/>
          </w:tcPr>
          <w:p>
            <w:r/>
            <w:r>
              <w:rPr>
                <w:b w:val="0"/>
                <w:sz w:val="18"/>
              </w:rPr>
              <w:t>Update Delivery Status</w:t>
            </w:r>
          </w:p>
        </w:tc>
        <w:tc>
          <w:tcPr>
            <w:tcW w:type="dxa" w:w="1987"/>
            <w:vAlign w:val="center"/>
          </w:tcPr>
          <w:p>
            <w:r/>
            <w:r>
              <w:rPr>
                <w:b w:val="0"/>
                <w:sz w:val="18"/>
              </w:rPr>
              <w:t>Transporter/Distributor</w:t>
            </w:r>
          </w:p>
        </w:tc>
        <w:tc>
          <w:tcPr>
            <w:tcW w:type="dxa" w:w="1987"/>
            <w:vAlign w:val="center"/>
          </w:tcPr>
          <w:p>
            <w:r/>
            <w:r>
              <w:rPr>
                <w:b w:val="0"/>
                <w:sz w:val="18"/>
              </w:rPr>
              <w:t>Current delivery status</w:t>
            </w:r>
          </w:p>
        </w:tc>
        <w:tc>
          <w:tcPr>
            <w:tcW w:type="dxa" w:w="1987"/>
            <w:vAlign w:val="center"/>
          </w:tcPr>
          <w:p>
            <w:r/>
            <w:r>
              <w:rPr>
                <w:b w:val="0"/>
                <w:sz w:val="18"/>
              </w:rPr>
              <w:t>Authorized user changes status; system timestamps the event and notifies stakeholders.</w:t>
            </w:r>
          </w:p>
        </w:tc>
      </w:tr>
      <w:tr>
        <w:tc>
          <w:tcPr>
            <w:tcW w:type="dxa" w:w="1987"/>
            <w:vAlign w:val="center"/>
          </w:tcPr>
          <w:p>
            <w:r/>
            <w:r>
              <w:rPr>
                <w:b w:val="0"/>
                <w:sz w:val="18"/>
              </w:rPr>
              <w:t>UC-09</w:t>
            </w:r>
          </w:p>
        </w:tc>
        <w:tc>
          <w:tcPr>
            <w:tcW w:type="dxa" w:w="1987"/>
            <w:vAlign w:val="center"/>
          </w:tcPr>
          <w:p>
            <w:r/>
            <w:r>
              <w:rPr>
                <w:b w:val="0"/>
                <w:sz w:val="18"/>
              </w:rPr>
              <w:t>Record Payment</w:t>
            </w:r>
          </w:p>
        </w:tc>
        <w:tc>
          <w:tcPr>
            <w:tcW w:type="dxa" w:w="1987"/>
            <w:vAlign w:val="center"/>
          </w:tcPr>
          <w:p>
            <w:r/>
            <w:r>
              <w:rPr>
                <w:b w:val="0"/>
                <w:sz w:val="18"/>
              </w:rPr>
              <w:t>Buyer/Admin/Payment Integration</w:t>
            </w:r>
          </w:p>
        </w:tc>
        <w:tc>
          <w:tcPr>
            <w:tcW w:type="dxa" w:w="1987"/>
            <w:vAlign w:val="center"/>
          </w:tcPr>
          <w:p>
            <w:r/>
            <w:r>
              <w:rPr>
                <w:b w:val="0"/>
                <w:sz w:val="18"/>
              </w:rPr>
              <w:t>Payment status</w:t>
            </w:r>
          </w:p>
        </w:tc>
        <w:tc>
          <w:tcPr>
            <w:tcW w:type="dxa" w:w="1987"/>
            <w:vAlign w:val="center"/>
          </w:tcPr>
          <w:p>
            <w:r/>
            <w:r>
              <w:rPr>
                <w:b w:val="0"/>
                <w:sz w:val="18"/>
              </w:rPr>
              <w:t>System records payment reference and status; successful payment updates order.</w:t>
            </w:r>
          </w:p>
        </w:tc>
      </w:tr>
      <w:tr>
        <w:tc>
          <w:tcPr>
            <w:tcW w:type="dxa" w:w="1987"/>
            <w:vAlign w:val="center"/>
          </w:tcPr>
          <w:p>
            <w:r/>
            <w:r>
              <w:rPr>
                <w:b w:val="0"/>
                <w:sz w:val="18"/>
              </w:rPr>
              <w:t>UC-10</w:t>
            </w:r>
          </w:p>
        </w:tc>
        <w:tc>
          <w:tcPr>
            <w:tcW w:type="dxa" w:w="1987"/>
            <w:vAlign w:val="center"/>
          </w:tcPr>
          <w:p>
            <w:r/>
            <w:r>
              <w:rPr>
                <w:b w:val="0"/>
                <w:sz w:val="18"/>
              </w:rPr>
              <w:t>Manage Users</w:t>
            </w:r>
          </w:p>
        </w:tc>
        <w:tc>
          <w:tcPr>
            <w:tcW w:type="dxa" w:w="1987"/>
            <w:vAlign w:val="center"/>
          </w:tcPr>
          <w:p>
            <w:r/>
            <w:r>
              <w:rPr>
                <w:b w:val="0"/>
                <w:sz w:val="18"/>
              </w:rPr>
              <w:t>Admin</w:t>
            </w:r>
          </w:p>
        </w:tc>
        <w:tc>
          <w:tcPr>
            <w:tcW w:type="dxa" w:w="1987"/>
            <w:vAlign w:val="center"/>
          </w:tcPr>
          <w:p>
            <w:r/>
            <w:r>
              <w:rPr>
                <w:b w:val="0"/>
                <w:sz w:val="18"/>
              </w:rPr>
              <w:t>Updated user status</w:t>
            </w:r>
          </w:p>
        </w:tc>
        <w:tc>
          <w:tcPr>
            <w:tcW w:type="dxa" w:w="1987"/>
            <w:vAlign w:val="center"/>
          </w:tcPr>
          <w:p>
            <w:r/>
            <w:r>
              <w:rPr>
                <w:b w:val="0"/>
                <w:sz w:val="18"/>
              </w:rPr>
              <w:t>Admin verifies, suspends or restores accounts with reason.</w:t>
            </w:r>
          </w:p>
        </w:tc>
      </w:tr>
      <w:tr>
        <w:tc>
          <w:tcPr>
            <w:tcW w:type="dxa" w:w="1987"/>
            <w:vAlign w:val="center"/>
          </w:tcPr>
          <w:p>
            <w:r/>
            <w:r>
              <w:rPr>
                <w:b w:val="0"/>
                <w:sz w:val="18"/>
              </w:rPr>
              <w:t>UC-11</w:t>
            </w:r>
          </w:p>
        </w:tc>
        <w:tc>
          <w:tcPr>
            <w:tcW w:type="dxa" w:w="1987"/>
            <w:vAlign w:val="center"/>
          </w:tcPr>
          <w:p>
            <w:r/>
            <w:r>
              <w:rPr>
                <w:b w:val="0"/>
                <w:sz w:val="18"/>
              </w:rPr>
              <w:t>Generate Report</w:t>
            </w:r>
          </w:p>
        </w:tc>
        <w:tc>
          <w:tcPr>
            <w:tcW w:type="dxa" w:w="1987"/>
            <w:vAlign w:val="center"/>
          </w:tcPr>
          <w:p>
            <w:r/>
            <w:r>
              <w:rPr>
                <w:b w:val="0"/>
                <w:sz w:val="18"/>
              </w:rPr>
              <w:t>Admin/Farmer</w:t>
            </w:r>
          </w:p>
        </w:tc>
        <w:tc>
          <w:tcPr>
            <w:tcW w:type="dxa" w:w="1987"/>
            <w:vAlign w:val="center"/>
          </w:tcPr>
          <w:p>
            <w:r/>
            <w:r>
              <w:rPr>
                <w:b w:val="0"/>
                <w:sz w:val="18"/>
              </w:rPr>
              <w:t>Report</w:t>
            </w:r>
          </w:p>
        </w:tc>
        <w:tc>
          <w:tcPr>
            <w:tcW w:type="dxa" w:w="1987"/>
            <w:vAlign w:val="center"/>
          </w:tcPr>
          <w:p>
            <w:r/>
            <w:r>
              <w:rPr>
                <w:b w:val="0"/>
                <w:sz w:val="18"/>
              </w:rPr>
              <w:t>System aggregates transaction/inventory data into a report.</w:t>
            </w:r>
          </w:p>
        </w:tc>
      </w:tr>
    </w:tbl>
    <w:p>
      <w:pPr>
        <w:pStyle w:val="Heading2"/>
      </w:pPr>
      <w:r>
        <w:t>9.1 Detailed Use Case – Place Order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18"/>
              </w:rPr>
              <w:t>Field</w:t>
            </w:r>
          </w:p>
        </w:tc>
        <w:tc>
          <w:tcPr>
            <w:tcW w:type="dxa" w:w="4968"/>
            <w:vAlign w:val="center"/>
            <w:shd w:fill="D9EAD3"/>
          </w:tcPr>
          <w:p>
            <w:r/>
            <w:r>
              <w:rPr>
                <w:b/>
                <w:sz w:val="18"/>
              </w:rPr>
              <w:t>Description</w:t>
            </w:r>
          </w:p>
        </w:tc>
      </w:tr>
      <w:tr>
        <w:tc>
          <w:tcPr>
            <w:tcW w:type="dxa" w:w="4968"/>
            <w:vAlign w:val="center"/>
          </w:tcPr>
          <w:p>
            <w:r/>
            <w:r>
              <w:rPr>
                <w:b w:val="0"/>
                <w:sz w:val="18"/>
              </w:rPr>
              <w:t>Use Case ID</w:t>
            </w:r>
          </w:p>
        </w:tc>
        <w:tc>
          <w:tcPr>
            <w:tcW w:type="dxa" w:w="4968"/>
            <w:vAlign w:val="center"/>
          </w:tcPr>
          <w:p>
            <w:r/>
            <w:r>
              <w:rPr>
                <w:b w:val="0"/>
                <w:sz w:val="18"/>
              </w:rPr>
              <w:t>UC-05</w:t>
            </w:r>
          </w:p>
        </w:tc>
      </w:tr>
      <w:tr>
        <w:tc>
          <w:tcPr>
            <w:tcW w:type="dxa" w:w="4968"/>
            <w:vAlign w:val="center"/>
          </w:tcPr>
          <w:p>
            <w:r/>
            <w:r>
              <w:rPr>
                <w:b w:val="0"/>
                <w:sz w:val="18"/>
              </w:rPr>
              <w:t>Goal</w:t>
            </w:r>
          </w:p>
        </w:tc>
        <w:tc>
          <w:tcPr>
            <w:tcW w:type="dxa" w:w="4968"/>
            <w:vAlign w:val="center"/>
          </w:tcPr>
          <w:p>
            <w:r/>
            <w:r>
              <w:rPr>
                <w:b w:val="0"/>
                <w:sz w:val="18"/>
              </w:rPr>
              <w:t>Buyer purchases a selected quantity of an active agricultural product.</w:t>
            </w:r>
          </w:p>
        </w:tc>
      </w:tr>
      <w:tr>
        <w:tc>
          <w:tcPr>
            <w:tcW w:type="dxa" w:w="4968"/>
            <w:vAlign w:val="center"/>
          </w:tcPr>
          <w:p>
            <w:r/>
            <w:r>
              <w:rPr>
                <w:b w:val="0"/>
                <w:sz w:val="18"/>
              </w:rPr>
              <w:t>Preconditions</w:t>
            </w:r>
          </w:p>
        </w:tc>
        <w:tc>
          <w:tcPr>
            <w:tcW w:type="dxa" w:w="4968"/>
            <w:vAlign w:val="center"/>
          </w:tcPr>
          <w:p>
            <w:r/>
            <w:r>
              <w:rPr>
                <w:b w:val="0"/>
                <w:sz w:val="18"/>
              </w:rPr>
              <w:t>Buyer is authenticated; listing is active; requested quantity is positive.</w:t>
            </w:r>
          </w:p>
        </w:tc>
      </w:tr>
      <w:tr>
        <w:tc>
          <w:tcPr>
            <w:tcW w:type="dxa" w:w="4968"/>
            <w:vAlign w:val="center"/>
          </w:tcPr>
          <w:p>
            <w:r/>
            <w:r>
              <w:rPr>
                <w:b w:val="0"/>
                <w:sz w:val="18"/>
              </w:rPr>
              <w:t>Main Flow</w:t>
            </w:r>
          </w:p>
        </w:tc>
        <w:tc>
          <w:tcPr>
            <w:tcW w:type="dxa" w:w="4968"/>
            <w:vAlign w:val="center"/>
          </w:tcPr>
          <w:p>
            <w:r/>
            <w:r>
              <w:rPr>
                <w:b w:val="0"/>
                <w:sz w:val="18"/>
              </w:rPr>
              <w:t>1. Buyer opens listing. 2. Enters quantity. 3. Enters/chooses delivery details. 4. System checks availability. 5. System calculates subtotal and applicable delivery charges. 6. Buyer confirms. 7. System creates order. 8. Inventory is reserved/reduced according to business rules. 9. Farmer receives notification.</w:t>
            </w:r>
          </w:p>
        </w:tc>
      </w:tr>
      <w:tr>
        <w:tc>
          <w:tcPr>
            <w:tcW w:type="dxa" w:w="4968"/>
            <w:vAlign w:val="center"/>
          </w:tcPr>
          <w:p>
            <w:r/>
            <w:r>
              <w:rPr>
                <w:b w:val="0"/>
                <w:sz w:val="18"/>
              </w:rPr>
              <w:t>Alternative Flow A</w:t>
            </w:r>
          </w:p>
        </w:tc>
        <w:tc>
          <w:tcPr>
            <w:tcW w:type="dxa" w:w="4968"/>
            <w:vAlign w:val="center"/>
          </w:tcPr>
          <w:p>
            <w:r/>
            <w:r>
              <w:rPr>
                <w:b w:val="0"/>
                <w:sz w:val="18"/>
              </w:rPr>
              <w:t>Requested quantity exceeds available stock → system rejects submission and displays available quantity.</w:t>
            </w:r>
          </w:p>
        </w:tc>
      </w:tr>
      <w:tr>
        <w:tc>
          <w:tcPr>
            <w:tcW w:type="dxa" w:w="4968"/>
            <w:vAlign w:val="center"/>
          </w:tcPr>
          <w:p>
            <w:r/>
            <w:r>
              <w:rPr>
                <w:b w:val="0"/>
                <w:sz w:val="18"/>
              </w:rPr>
              <w:t>Alternative Flow B</w:t>
            </w:r>
          </w:p>
        </w:tc>
        <w:tc>
          <w:tcPr>
            <w:tcW w:type="dxa" w:w="4968"/>
            <w:vAlign w:val="center"/>
          </w:tcPr>
          <w:p>
            <w:r/>
            <w:r>
              <w:rPr>
                <w:b w:val="0"/>
                <w:sz w:val="18"/>
              </w:rPr>
              <w:t>Listing becomes inactive before confirmation → system asks buyer to refresh.</w:t>
            </w:r>
          </w:p>
        </w:tc>
      </w:tr>
      <w:tr>
        <w:tc>
          <w:tcPr>
            <w:tcW w:type="dxa" w:w="4968"/>
            <w:vAlign w:val="center"/>
          </w:tcPr>
          <w:p>
            <w:r/>
            <w:r>
              <w:rPr>
                <w:b w:val="0"/>
                <w:sz w:val="18"/>
              </w:rPr>
              <w:t>Alternative Flow C</w:t>
            </w:r>
          </w:p>
        </w:tc>
        <w:tc>
          <w:tcPr>
            <w:tcW w:type="dxa" w:w="4968"/>
            <w:vAlign w:val="center"/>
          </w:tcPr>
          <w:p>
            <w:r/>
            <w:r>
              <w:rPr>
                <w:b w:val="0"/>
                <w:sz w:val="18"/>
              </w:rPr>
              <w:t>Payment fails → order remains in payment-pending state or is cancelled according to configured timeout.</w:t>
            </w:r>
          </w:p>
        </w:tc>
      </w:tr>
      <w:tr>
        <w:tc>
          <w:tcPr>
            <w:tcW w:type="dxa" w:w="4968"/>
            <w:vAlign w:val="center"/>
          </w:tcPr>
          <w:p>
            <w:r/>
            <w:r>
              <w:rPr>
                <w:b w:val="0"/>
                <w:sz w:val="18"/>
              </w:rPr>
              <w:t>Postconditions</w:t>
            </w:r>
          </w:p>
        </w:tc>
        <w:tc>
          <w:tcPr>
            <w:tcW w:type="dxa" w:w="4968"/>
            <w:vAlign w:val="center"/>
          </w:tcPr>
          <w:p>
            <w:r/>
            <w:r>
              <w:rPr>
                <w:b w:val="0"/>
                <w:sz w:val="18"/>
              </w:rPr>
              <w:t>Order has unique ID, status and timestamp; relevant users can view it.</w:t>
            </w:r>
          </w:p>
        </w:tc>
      </w:tr>
      <w:tr>
        <w:tc>
          <w:tcPr>
            <w:tcW w:type="dxa" w:w="4968"/>
            <w:vAlign w:val="center"/>
          </w:tcPr>
          <w:p>
            <w:r/>
            <w:r>
              <w:rPr>
                <w:b w:val="0"/>
                <w:sz w:val="18"/>
              </w:rPr>
              <w:t>Priority</w:t>
            </w:r>
          </w:p>
        </w:tc>
        <w:tc>
          <w:tcPr>
            <w:tcW w:type="dxa" w:w="4968"/>
            <w:vAlign w:val="center"/>
          </w:tcPr>
          <w:p>
            <w:r/>
            <w:r>
              <w:rPr>
                <w:b w:val="0"/>
                <w:sz w:val="18"/>
              </w:rPr>
              <w:t>High</w:t>
            </w:r>
          </w:p>
        </w:tc>
      </w:tr>
    </w:tbl>
    <w:p>
      <w:pPr>
        <w:pStyle w:val="Heading1"/>
      </w:pPr>
      <w:r>
        <w:t>10.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ID</w:t>
            </w:r>
          </w:p>
        </w:tc>
        <w:tc>
          <w:tcPr>
            <w:tcW w:type="dxa" w:w="3312"/>
            <w:vAlign w:val="center"/>
            <w:shd w:fill="D9EAD3"/>
          </w:tcPr>
          <w:p>
            <w:r/>
            <w:r>
              <w:rPr>
                <w:b/>
                <w:sz w:val="18"/>
              </w:rPr>
              <w:t>Module</w:t>
            </w:r>
          </w:p>
        </w:tc>
        <w:tc>
          <w:tcPr>
            <w:tcW w:type="dxa" w:w="3312"/>
            <w:vAlign w:val="center"/>
            <w:shd w:fill="D9EAD3"/>
          </w:tcPr>
          <w:p>
            <w:r/>
            <w:r>
              <w:rPr>
                <w:b/>
                <w:sz w:val="18"/>
              </w:rPr>
              <w:t>Requirement</w:t>
            </w:r>
          </w:p>
        </w:tc>
      </w:tr>
      <w:tr>
        <w:tc>
          <w:tcPr>
            <w:tcW w:type="dxa" w:w="3312"/>
            <w:vAlign w:val="center"/>
          </w:tcPr>
          <w:p>
            <w:r/>
            <w:r>
              <w:rPr>
                <w:b w:val="0"/>
                <w:sz w:val="18"/>
              </w:rPr>
              <w:t>FR-001</w:t>
            </w:r>
          </w:p>
        </w:tc>
        <w:tc>
          <w:tcPr>
            <w:tcW w:type="dxa" w:w="3312"/>
            <w:vAlign w:val="center"/>
          </w:tcPr>
          <w:p>
            <w:r/>
            <w:r>
              <w:rPr>
                <w:b w:val="0"/>
                <w:sz w:val="18"/>
              </w:rPr>
              <w:t>Authentication</w:t>
            </w:r>
          </w:p>
        </w:tc>
        <w:tc>
          <w:tcPr>
            <w:tcW w:type="dxa" w:w="3312"/>
            <w:vAlign w:val="center"/>
          </w:tcPr>
          <w:p>
            <w:r/>
            <w:r>
              <w:rPr>
                <w:b w:val="0"/>
                <w:sz w:val="18"/>
              </w:rPr>
              <w:t>The system shall allow a new user to register with required identity and contact details.</w:t>
            </w:r>
          </w:p>
        </w:tc>
      </w:tr>
      <w:tr>
        <w:tc>
          <w:tcPr>
            <w:tcW w:type="dxa" w:w="3312"/>
            <w:vAlign w:val="center"/>
          </w:tcPr>
          <w:p>
            <w:r/>
            <w:r>
              <w:rPr>
                <w:b w:val="0"/>
                <w:sz w:val="18"/>
              </w:rPr>
              <w:t>FR-002</w:t>
            </w:r>
          </w:p>
        </w:tc>
        <w:tc>
          <w:tcPr>
            <w:tcW w:type="dxa" w:w="3312"/>
            <w:vAlign w:val="center"/>
          </w:tcPr>
          <w:p>
            <w:r/>
            <w:r>
              <w:rPr>
                <w:b w:val="0"/>
                <w:sz w:val="18"/>
              </w:rPr>
              <w:t>Authentication</w:t>
            </w:r>
          </w:p>
        </w:tc>
        <w:tc>
          <w:tcPr>
            <w:tcW w:type="dxa" w:w="3312"/>
            <w:vAlign w:val="center"/>
          </w:tcPr>
          <w:p>
            <w:r/>
            <w:r>
              <w:rPr>
                <w:b w:val="0"/>
                <w:sz w:val="18"/>
              </w:rPr>
              <w:t>The system shall authenticate registered users using secure credentials.</w:t>
            </w:r>
          </w:p>
        </w:tc>
      </w:tr>
      <w:tr>
        <w:tc>
          <w:tcPr>
            <w:tcW w:type="dxa" w:w="3312"/>
            <w:vAlign w:val="center"/>
          </w:tcPr>
          <w:p>
            <w:r/>
            <w:r>
              <w:rPr>
                <w:b w:val="0"/>
                <w:sz w:val="18"/>
              </w:rPr>
              <w:t>FR-003</w:t>
            </w:r>
          </w:p>
        </w:tc>
        <w:tc>
          <w:tcPr>
            <w:tcW w:type="dxa" w:w="3312"/>
            <w:vAlign w:val="center"/>
          </w:tcPr>
          <w:p>
            <w:r/>
            <w:r>
              <w:rPr>
                <w:b w:val="0"/>
                <w:sz w:val="18"/>
              </w:rPr>
              <w:t>Authorization</w:t>
            </w:r>
          </w:p>
        </w:tc>
        <w:tc>
          <w:tcPr>
            <w:tcW w:type="dxa" w:w="3312"/>
            <w:vAlign w:val="center"/>
          </w:tcPr>
          <w:p>
            <w:r/>
            <w:r>
              <w:rPr>
                <w:b w:val="0"/>
                <w:sz w:val="18"/>
              </w:rPr>
              <w:t>The system shall enforce role-based access for Farmer, Buyer, Distributor and Admin roles.</w:t>
            </w:r>
          </w:p>
        </w:tc>
      </w:tr>
      <w:tr>
        <w:tc>
          <w:tcPr>
            <w:tcW w:type="dxa" w:w="3312"/>
            <w:vAlign w:val="center"/>
          </w:tcPr>
          <w:p>
            <w:r/>
            <w:r>
              <w:rPr>
                <w:b w:val="0"/>
                <w:sz w:val="18"/>
              </w:rPr>
              <w:t>FR-004</w:t>
            </w:r>
          </w:p>
        </w:tc>
        <w:tc>
          <w:tcPr>
            <w:tcW w:type="dxa" w:w="3312"/>
            <w:vAlign w:val="center"/>
          </w:tcPr>
          <w:p>
            <w:r/>
            <w:r>
              <w:rPr>
                <w:b w:val="0"/>
                <w:sz w:val="18"/>
              </w:rPr>
              <w:t>Profile</w:t>
            </w:r>
          </w:p>
        </w:tc>
        <w:tc>
          <w:tcPr>
            <w:tcW w:type="dxa" w:w="3312"/>
            <w:vAlign w:val="center"/>
          </w:tcPr>
          <w:p>
            <w:r/>
            <w:r>
              <w:rPr>
                <w:b w:val="0"/>
                <w:sz w:val="18"/>
              </w:rPr>
              <w:t>The system shall allow users to view and update permitted profile fields.</w:t>
            </w:r>
          </w:p>
        </w:tc>
      </w:tr>
      <w:tr>
        <w:tc>
          <w:tcPr>
            <w:tcW w:type="dxa" w:w="3312"/>
            <w:vAlign w:val="center"/>
          </w:tcPr>
          <w:p>
            <w:r/>
            <w:r>
              <w:rPr>
                <w:b w:val="0"/>
                <w:sz w:val="18"/>
              </w:rPr>
              <w:t>FR-005</w:t>
            </w:r>
          </w:p>
        </w:tc>
        <w:tc>
          <w:tcPr>
            <w:tcW w:type="dxa" w:w="3312"/>
            <w:vAlign w:val="center"/>
          </w:tcPr>
          <w:p>
            <w:r/>
            <w:r>
              <w:rPr>
                <w:b w:val="0"/>
                <w:sz w:val="18"/>
              </w:rPr>
              <w:t>Verification</w:t>
            </w:r>
          </w:p>
        </w:tc>
        <w:tc>
          <w:tcPr>
            <w:tcW w:type="dxa" w:w="3312"/>
            <w:vAlign w:val="center"/>
          </w:tcPr>
          <w:p>
            <w:r/>
            <w:r>
              <w:rPr>
                <w:b w:val="0"/>
                <w:sz w:val="18"/>
              </w:rPr>
              <w:t>The system shall allow administrators to approve, reject or suspend user accounts.</w:t>
            </w:r>
          </w:p>
        </w:tc>
      </w:tr>
      <w:tr>
        <w:tc>
          <w:tcPr>
            <w:tcW w:type="dxa" w:w="3312"/>
            <w:vAlign w:val="center"/>
          </w:tcPr>
          <w:p>
            <w:r/>
            <w:r>
              <w:rPr>
                <w:b w:val="0"/>
                <w:sz w:val="18"/>
              </w:rPr>
              <w:t>FR-006</w:t>
            </w:r>
          </w:p>
        </w:tc>
        <w:tc>
          <w:tcPr>
            <w:tcW w:type="dxa" w:w="3312"/>
            <w:vAlign w:val="center"/>
          </w:tcPr>
          <w:p>
            <w:r/>
            <w:r>
              <w:rPr>
                <w:b w:val="0"/>
                <w:sz w:val="18"/>
              </w:rPr>
              <w:t>Products</w:t>
            </w:r>
          </w:p>
        </w:tc>
        <w:tc>
          <w:tcPr>
            <w:tcW w:type="dxa" w:w="3312"/>
            <w:vAlign w:val="center"/>
          </w:tcPr>
          <w:p>
            <w:r/>
            <w:r>
              <w:rPr>
                <w:b w:val="0"/>
                <w:sz w:val="18"/>
              </w:rPr>
              <w:t>The system shall allow farmers/FPOs to create product listings.</w:t>
            </w:r>
          </w:p>
        </w:tc>
      </w:tr>
      <w:tr>
        <w:tc>
          <w:tcPr>
            <w:tcW w:type="dxa" w:w="3312"/>
            <w:vAlign w:val="center"/>
          </w:tcPr>
          <w:p>
            <w:r/>
            <w:r>
              <w:rPr>
                <w:b w:val="0"/>
                <w:sz w:val="18"/>
              </w:rPr>
              <w:t>FR-007</w:t>
            </w:r>
          </w:p>
        </w:tc>
        <w:tc>
          <w:tcPr>
            <w:tcW w:type="dxa" w:w="3312"/>
            <w:vAlign w:val="center"/>
          </w:tcPr>
          <w:p>
            <w:r/>
            <w:r>
              <w:rPr>
                <w:b w:val="0"/>
                <w:sz w:val="18"/>
              </w:rPr>
              <w:t>Products</w:t>
            </w:r>
          </w:p>
        </w:tc>
        <w:tc>
          <w:tcPr>
            <w:tcW w:type="dxa" w:w="3312"/>
            <w:vAlign w:val="center"/>
          </w:tcPr>
          <w:p>
            <w:r/>
            <w:r>
              <w:rPr>
                <w:b w:val="0"/>
                <w:sz w:val="18"/>
              </w:rPr>
              <w:t>A listing shall store commodity name, quantity, unit, price, quality/grade, location, availability and description.</w:t>
            </w:r>
          </w:p>
        </w:tc>
      </w:tr>
      <w:tr>
        <w:tc>
          <w:tcPr>
            <w:tcW w:type="dxa" w:w="3312"/>
            <w:vAlign w:val="center"/>
          </w:tcPr>
          <w:p>
            <w:r/>
            <w:r>
              <w:rPr>
                <w:b w:val="0"/>
                <w:sz w:val="18"/>
              </w:rPr>
              <w:t>FR-008</w:t>
            </w:r>
          </w:p>
        </w:tc>
        <w:tc>
          <w:tcPr>
            <w:tcW w:type="dxa" w:w="3312"/>
            <w:vAlign w:val="center"/>
          </w:tcPr>
          <w:p>
            <w:r/>
            <w:r>
              <w:rPr>
                <w:b w:val="0"/>
                <w:sz w:val="18"/>
              </w:rPr>
              <w:t>Products</w:t>
            </w:r>
          </w:p>
        </w:tc>
        <w:tc>
          <w:tcPr>
            <w:tcW w:type="dxa" w:w="3312"/>
            <w:vAlign w:val="center"/>
          </w:tcPr>
          <w:p>
            <w:r/>
            <w:r>
              <w:rPr>
                <w:b w:val="0"/>
                <w:sz w:val="18"/>
              </w:rPr>
              <w:t>The system shall allow authorized sellers to edit or deactivate listings.</w:t>
            </w:r>
          </w:p>
        </w:tc>
      </w:tr>
      <w:tr>
        <w:tc>
          <w:tcPr>
            <w:tcW w:type="dxa" w:w="3312"/>
            <w:vAlign w:val="center"/>
          </w:tcPr>
          <w:p>
            <w:r/>
            <w:r>
              <w:rPr>
                <w:b w:val="0"/>
                <w:sz w:val="18"/>
              </w:rPr>
              <w:t>FR-009</w:t>
            </w:r>
          </w:p>
        </w:tc>
        <w:tc>
          <w:tcPr>
            <w:tcW w:type="dxa" w:w="3312"/>
            <w:vAlign w:val="center"/>
          </w:tcPr>
          <w:p>
            <w:r/>
            <w:r>
              <w:rPr>
                <w:b w:val="0"/>
                <w:sz w:val="18"/>
              </w:rPr>
              <w:t>Search</w:t>
            </w:r>
          </w:p>
        </w:tc>
        <w:tc>
          <w:tcPr>
            <w:tcW w:type="dxa" w:w="3312"/>
            <w:vAlign w:val="center"/>
          </w:tcPr>
          <w:p>
            <w:r/>
            <w:r>
              <w:rPr>
                <w:b w:val="0"/>
                <w:sz w:val="18"/>
              </w:rPr>
              <w:t>The system shall allow buyers to search by commodity name.</w:t>
            </w:r>
          </w:p>
        </w:tc>
      </w:tr>
      <w:tr>
        <w:tc>
          <w:tcPr>
            <w:tcW w:type="dxa" w:w="3312"/>
            <w:vAlign w:val="center"/>
          </w:tcPr>
          <w:p>
            <w:r/>
            <w:r>
              <w:rPr>
                <w:b w:val="0"/>
                <w:sz w:val="18"/>
              </w:rPr>
              <w:t>FR-010</w:t>
            </w:r>
          </w:p>
        </w:tc>
        <w:tc>
          <w:tcPr>
            <w:tcW w:type="dxa" w:w="3312"/>
            <w:vAlign w:val="center"/>
          </w:tcPr>
          <w:p>
            <w:r/>
            <w:r>
              <w:rPr>
                <w:b w:val="0"/>
                <w:sz w:val="18"/>
              </w:rPr>
              <w:t>Search</w:t>
            </w:r>
          </w:p>
        </w:tc>
        <w:tc>
          <w:tcPr>
            <w:tcW w:type="dxa" w:w="3312"/>
            <w:vAlign w:val="center"/>
          </w:tcPr>
          <w:p>
            <w:r/>
            <w:r>
              <w:rPr>
                <w:b w:val="0"/>
                <w:sz w:val="18"/>
              </w:rPr>
              <w:t>The system shall support filters including location, price range, quantity and availability.</w:t>
            </w:r>
          </w:p>
        </w:tc>
      </w:tr>
      <w:tr>
        <w:tc>
          <w:tcPr>
            <w:tcW w:type="dxa" w:w="3312"/>
            <w:vAlign w:val="center"/>
          </w:tcPr>
          <w:p>
            <w:r/>
            <w:r>
              <w:rPr>
                <w:b w:val="0"/>
                <w:sz w:val="18"/>
              </w:rPr>
              <w:t>FR-011</w:t>
            </w:r>
          </w:p>
        </w:tc>
        <w:tc>
          <w:tcPr>
            <w:tcW w:type="dxa" w:w="3312"/>
            <w:vAlign w:val="center"/>
          </w:tcPr>
          <w:p>
            <w:r/>
            <w:r>
              <w:rPr>
                <w:b w:val="0"/>
                <w:sz w:val="18"/>
              </w:rPr>
              <w:t>Product Detail</w:t>
            </w:r>
          </w:p>
        </w:tc>
        <w:tc>
          <w:tcPr>
            <w:tcW w:type="dxa" w:w="3312"/>
            <w:vAlign w:val="center"/>
          </w:tcPr>
          <w:p>
            <w:r/>
            <w:r>
              <w:rPr>
                <w:b w:val="0"/>
                <w:sz w:val="18"/>
              </w:rPr>
              <w:t>The system shall display seller, product, quality and availability information.</w:t>
            </w:r>
          </w:p>
        </w:tc>
      </w:tr>
      <w:tr>
        <w:tc>
          <w:tcPr>
            <w:tcW w:type="dxa" w:w="3312"/>
            <w:vAlign w:val="center"/>
          </w:tcPr>
          <w:p>
            <w:r/>
            <w:r>
              <w:rPr>
                <w:b w:val="0"/>
                <w:sz w:val="18"/>
              </w:rPr>
              <w:t>FR-012</w:t>
            </w:r>
          </w:p>
        </w:tc>
        <w:tc>
          <w:tcPr>
            <w:tcW w:type="dxa" w:w="3312"/>
            <w:vAlign w:val="center"/>
          </w:tcPr>
          <w:p>
            <w:r/>
            <w:r>
              <w:rPr>
                <w:b w:val="0"/>
                <w:sz w:val="18"/>
              </w:rPr>
              <w:t>Orders</w:t>
            </w:r>
          </w:p>
        </w:tc>
        <w:tc>
          <w:tcPr>
            <w:tcW w:type="dxa" w:w="3312"/>
            <w:vAlign w:val="center"/>
          </w:tcPr>
          <w:p>
            <w:r/>
            <w:r>
              <w:rPr>
                <w:b w:val="0"/>
                <w:sz w:val="18"/>
              </w:rPr>
              <w:t>The system shall allow buyers to create orders from active listings.</w:t>
            </w:r>
          </w:p>
        </w:tc>
      </w:tr>
      <w:tr>
        <w:tc>
          <w:tcPr>
            <w:tcW w:type="dxa" w:w="3312"/>
            <w:vAlign w:val="center"/>
          </w:tcPr>
          <w:p>
            <w:r/>
            <w:r>
              <w:rPr>
                <w:b w:val="0"/>
                <w:sz w:val="18"/>
              </w:rPr>
              <w:t>FR-013</w:t>
            </w:r>
          </w:p>
        </w:tc>
        <w:tc>
          <w:tcPr>
            <w:tcW w:type="dxa" w:w="3312"/>
            <w:vAlign w:val="center"/>
          </w:tcPr>
          <w:p>
            <w:r/>
            <w:r>
              <w:rPr>
                <w:b w:val="0"/>
                <w:sz w:val="18"/>
              </w:rPr>
              <w:t>Orders</w:t>
            </w:r>
          </w:p>
        </w:tc>
        <w:tc>
          <w:tcPr>
            <w:tcW w:type="dxa" w:w="3312"/>
            <w:vAlign w:val="center"/>
          </w:tcPr>
          <w:p>
            <w:r/>
            <w:r>
              <w:rPr>
                <w:b w:val="0"/>
                <w:sz w:val="18"/>
              </w:rPr>
              <w:t>The system shall validate order quantity against available stock.</w:t>
            </w:r>
          </w:p>
        </w:tc>
      </w:tr>
      <w:tr>
        <w:tc>
          <w:tcPr>
            <w:tcW w:type="dxa" w:w="3312"/>
            <w:vAlign w:val="center"/>
          </w:tcPr>
          <w:p>
            <w:r/>
            <w:r>
              <w:rPr>
                <w:b w:val="0"/>
                <w:sz w:val="18"/>
              </w:rPr>
              <w:t>FR-014</w:t>
            </w:r>
          </w:p>
        </w:tc>
        <w:tc>
          <w:tcPr>
            <w:tcW w:type="dxa" w:w="3312"/>
            <w:vAlign w:val="center"/>
          </w:tcPr>
          <w:p>
            <w:r/>
            <w:r>
              <w:rPr>
                <w:b w:val="0"/>
                <w:sz w:val="18"/>
              </w:rPr>
              <w:t>Orders</w:t>
            </w:r>
          </w:p>
        </w:tc>
        <w:tc>
          <w:tcPr>
            <w:tcW w:type="dxa" w:w="3312"/>
            <w:vAlign w:val="center"/>
          </w:tcPr>
          <w:p>
            <w:r/>
            <w:r>
              <w:rPr>
                <w:b w:val="0"/>
                <w:sz w:val="18"/>
              </w:rPr>
              <w:t>The system shall generate a unique order identifier.</w:t>
            </w:r>
          </w:p>
        </w:tc>
      </w:tr>
      <w:tr>
        <w:tc>
          <w:tcPr>
            <w:tcW w:type="dxa" w:w="3312"/>
            <w:vAlign w:val="center"/>
          </w:tcPr>
          <w:p>
            <w:r/>
            <w:r>
              <w:rPr>
                <w:b w:val="0"/>
                <w:sz w:val="18"/>
              </w:rPr>
              <w:t>FR-015</w:t>
            </w:r>
          </w:p>
        </w:tc>
        <w:tc>
          <w:tcPr>
            <w:tcW w:type="dxa" w:w="3312"/>
            <w:vAlign w:val="center"/>
          </w:tcPr>
          <w:p>
            <w:r/>
            <w:r>
              <w:rPr>
                <w:b w:val="0"/>
                <w:sz w:val="18"/>
              </w:rPr>
              <w:t>Orders</w:t>
            </w:r>
          </w:p>
        </w:tc>
        <w:tc>
          <w:tcPr>
            <w:tcW w:type="dxa" w:w="3312"/>
            <w:vAlign w:val="center"/>
          </w:tcPr>
          <w:p>
            <w:r/>
            <w:r>
              <w:rPr>
                <w:b w:val="0"/>
                <w:sz w:val="18"/>
              </w:rPr>
              <w:t>The system shall support order statuses: Pending, Accepted, Rejected, Packed, Dispatched, Delivered, Cancelled and Completed.</w:t>
            </w:r>
          </w:p>
        </w:tc>
      </w:tr>
      <w:tr>
        <w:tc>
          <w:tcPr>
            <w:tcW w:type="dxa" w:w="3312"/>
            <w:vAlign w:val="center"/>
          </w:tcPr>
          <w:p>
            <w:r/>
            <w:r>
              <w:rPr>
                <w:b w:val="0"/>
                <w:sz w:val="18"/>
              </w:rPr>
              <w:t>FR-016</w:t>
            </w:r>
          </w:p>
        </w:tc>
        <w:tc>
          <w:tcPr>
            <w:tcW w:type="dxa" w:w="3312"/>
            <w:vAlign w:val="center"/>
          </w:tcPr>
          <w:p>
            <w:r/>
            <w:r>
              <w:rPr>
                <w:b w:val="0"/>
                <w:sz w:val="18"/>
              </w:rPr>
              <w:t>Orders</w:t>
            </w:r>
          </w:p>
        </w:tc>
        <w:tc>
          <w:tcPr>
            <w:tcW w:type="dxa" w:w="3312"/>
            <w:vAlign w:val="center"/>
          </w:tcPr>
          <w:p>
            <w:r/>
            <w:r>
              <w:rPr>
                <w:b w:val="0"/>
                <w:sz w:val="18"/>
              </w:rPr>
              <w:t>The system shall allow authorized sellers to accept or reject pending orders.</w:t>
            </w:r>
          </w:p>
        </w:tc>
      </w:tr>
      <w:tr>
        <w:tc>
          <w:tcPr>
            <w:tcW w:type="dxa" w:w="3312"/>
            <w:vAlign w:val="center"/>
          </w:tcPr>
          <w:p>
            <w:r/>
            <w:r>
              <w:rPr>
                <w:b w:val="0"/>
                <w:sz w:val="18"/>
              </w:rPr>
              <w:t>FR-017</w:t>
            </w:r>
          </w:p>
        </w:tc>
        <w:tc>
          <w:tcPr>
            <w:tcW w:type="dxa" w:w="3312"/>
            <w:vAlign w:val="center"/>
          </w:tcPr>
          <w:p>
            <w:r/>
            <w:r>
              <w:rPr>
                <w:b w:val="0"/>
                <w:sz w:val="18"/>
              </w:rPr>
              <w:t>Inventory</w:t>
            </w:r>
          </w:p>
        </w:tc>
        <w:tc>
          <w:tcPr>
            <w:tcW w:type="dxa" w:w="3312"/>
            <w:vAlign w:val="center"/>
          </w:tcPr>
          <w:p>
            <w:r/>
            <w:r>
              <w:rPr>
                <w:b w:val="0"/>
                <w:sz w:val="18"/>
              </w:rPr>
              <w:t>The system shall update inventory when orders are confirmed/cancelled according to configured rules.</w:t>
            </w:r>
          </w:p>
        </w:tc>
      </w:tr>
      <w:tr>
        <w:tc>
          <w:tcPr>
            <w:tcW w:type="dxa" w:w="3312"/>
            <w:vAlign w:val="center"/>
          </w:tcPr>
          <w:p>
            <w:r/>
            <w:r>
              <w:rPr>
                <w:b w:val="0"/>
                <w:sz w:val="18"/>
              </w:rPr>
              <w:t>FR-018</w:t>
            </w:r>
          </w:p>
        </w:tc>
        <w:tc>
          <w:tcPr>
            <w:tcW w:type="dxa" w:w="3312"/>
            <w:vAlign w:val="center"/>
          </w:tcPr>
          <w:p>
            <w:r/>
            <w:r>
              <w:rPr>
                <w:b w:val="0"/>
                <w:sz w:val="18"/>
              </w:rPr>
              <w:t>Delivery</w:t>
            </w:r>
          </w:p>
        </w:tc>
        <w:tc>
          <w:tcPr>
            <w:tcW w:type="dxa" w:w="3312"/>
            <w:vAlign w:val="center"/>
          </w:tcPr>
          <w:p>
            <w:r/>
            <w:r>
              <w:rPr>
                <w:b w:val="0"/>
                <w:sz w:val="18"/>
              </w:rPr>
              <w:t>The system shall allow an administrator/distributor to assign delivery details to an order.</w:t>
            </w:r>
          </w:p>
        </w:tc>
      </w:tr>
      <w:tr>
        <w:tc>
          <w:tcPr>
            <w:tcW w:type="dxa" w:w="3312"/>
            <w:vAlign w:val="center"/>
          </w:tcPr>
          <w:p>
            <w:r/>
            <w:r>
              <w:rPr>
                <w:b w:val="0"/>
                <w:sz w:val="18"/>
              </w:rPr>
              <w:t>FR-019</w:t>
            </w:r>
          </w:p>
        </w:tc>
        <w:tc>
          <w:tcPr>
            <w:tcW w:type="dxa" w:w="3312"/>
            <w:vAlign w:val="center"/>
          </w:tcPr>
          <w:p>
            <w:r/>
            <w:r>
              <w:rPr>
                <w:b w:val="0"/>
                <w:sz w:val="18"/>
              </w:rPr>
              <w:t>Delivery</w:t>
            </w:r>
          </w:p>
        </w:tc>
        <w:tc>
          <w:tcPr>
            <w:tcW w:type="dxa" w:w="3312"/>
            <w:vAlign w:val="center"/>
          </w:tcPr>
          <w:p>
            <w:r/>
            <w:r>
              <w:rPr>
                <w:b w:val="0"/>
                <w:sz w:val="18"/>
              </w:rPr>
              <w:t>The system shall record delivery status changes with timestamps.</w:t>
            </w:r>
          </w:p>
        </w:tc>
      </w:tr>
      <w:tr>
        <w:tc>
          <w:tcPr>
            <w:tcW w:type="dxa" w:w="3312"/>
            <w:vAlign w:val="center"/>
          </w:tcPr>
          <w:p>
            <w:r/>
            <w:r>
              <w:rPr>
                <w:b w:val="0"/>
                <w:sz w:val="18"/>
              </w:rPr>
              <w:t>FR-020</w:t>
            </w:r>
          </w:p>
        </w:tc>
        <w:tc>
          <w:tcPr>
            <w:tcW w:type="dxa" w:w="3312"/>
            <w:vAlign w:val="center"/>
          </w:tcPr>
          <w:p>
            <w:r/>
            <w:r>
              <w:rPr>
                <w:b w:val="0"/>
                <w:sz w:val="18"/>
              </w:rPr>
              <w:t>Payments</w:t>
            </w:r>
          </w:p>
        </w:tc>
        <w:tc>
          <w:tcPr>
            <w:tcW w:type="dxa" w:w="3312"/>
            <w:vAlign w:val="center"/>
          </w:tcPr>
          <w:p>
            <w:r/>
            <w:r>
              <w:rPr>
                <w:b w:val="0"/>
                <w:sz w:val="18"/>
              </w:rPr>
              <w:t>The system shall store payment status and transaction reference where available.</w:t>
            </w:r>
          </w:p>
        </w:tc>
      </w:tr>
      <w:tr>
        <w:tc>
          <w:tcPr>
            <w:tcW w:type="dxa" w:w="3312"/>
            <w:vAlign w:val="center"/>
          </w:tcPr>
          <w:p>
            <w:r/>
            <w:r>
              <w:rPr>
                <w:b w:val="0"/>
                <w:sz w:val="18"/>
              </w:rPr>
              <w:t>FR-021</w:t>
            </w:r>
          </w:p>
        </w:tc>
        <w:tc>
          <w:tcPr>
            <w:tcW w:type="dxa" w:w="3312"/>
            <w:vAlign w:val="center"/>
          </w:tcPr>
          <w:p>
            <w:r/>
            <w:r>
              <w:rPr>
                <w:b w:val="0"/>
                <w:sz w:val="18"/>
              </w:rPr>
              <w:t>Notifications</w:t>
            </w:r>
          </w:p>
        </w:tc>
        <w:tc>
          <w:tcPr>
            <w:tcW w:type="dxa" w:w="3312"/>
            <w:vAlign w:val="center"/>
          </w:tcPr>
          <w:p>
            <w:r/>
            <w:r>
              <w:rPr>
                <w:b w:val="0"/>
                <w:sz w:val="18"/>
              </w:rPr>
              <w:t>The system shall notify relevant users when important order or delivery events occur.</w:t>
            </w:r>
          </w:p>
        </w:tc>
      </w:tr>
      <w:tr>
        <w:tc>
          <w:tcPr>
            <w:tcW w:type="dxa" w:w="3312"/>
            <w:vAlign w:val="center"/>
          </w:tcPr>
          <w:p>
            <w:r/>
            <w:r>
              <w:rPr>
                <w:b w:val="0"/>
                <w:sz w:val="18"/>
              </w:rPr>
              <w:t>FR-022</w:t>
            </w:r>
          </w:p>
        </w:tc>
        <w:tc>
          <w:tcPr>
            <w:tcW w:type="dxa" w:w="3312"/>
            <w:vAlign w:val="center"/>
          </w:tcPr>
          <w:p>
            <w:r/>
            <w:r>
              <w:rPr>
                <w:b w:val="0"/>
                <w:sz w:val="18"/>
              </w:rPr>
              <w:t>Feedback</w:t>
            </w:r>
          </w:p>
        </w:tc>
        <w:tc>
          <w:tcPr>
            <w:tcW w:type="dxa" w:w="3312"/>
            <w:vAlign w:val="center"/>
          </w:tcPr>
          <w:p>
            <w:r/>
            <w:r>
              <w:rPr>
                <w:b w:val="0"/>
                <w:sz w:val="18"/>
              </w:rPr>
              <w:t>The system shall allow eligible users to submit ratings/feedback after completed transactions.</w:t>
            </w:r>
          </w:p>
        </w:tc>
      </w:tr>
      <w:tr>
        <w:tc>
          <w:tcPr>
            <w:tcW w:type="dxa" w:w="3312"/>
            <w:vAlign w:val="center"/>
          </w:tcPr>
          <w:p>
            <w:r/>
            <w:r>
              <w:rPr>
                <w:b w:val="0"/>
                <w:sz w:val="18"/>
              </w:rPr>
              <w:t>FR-023</w:t>
            </w:r>
          </w:p>
        </w:tc>
        <w:tc>
          <w:tcPr>
            <w:tcW w:type="dxa" w:w="3312"/>
            <w:vAlign w:val="center"/>
          </w:tcPr>
          <w:p>
            <w:r/>
            <w:r>
              <w:rPr>
                <w:b w:val="0"/>
                <w:sz w:val="18"/>
              </w:rPr>
              <w:t>Reports</w:t>
            </w:r>
          </w:p>
        </w:tc>
        <w:tc>
          <w:tcPr>
            <w:tcW w:type="dxa" w:w="3312"/>
            <w:vAlign w:val="center"/>
          </w:tcPr>
          <w:p>
            <w:r/>
            <w:r>
              <w:rPr>
                <w:b w:val="0"/>
                <w:sz w:val="18"/>
              </w:rPr>
              <w:t>The system shall provide sales, order and inventory summaries.</w:t>
            </w:r>
          </w:p>
        </w:tc>
      </w:tr>
      <w:tr>
        <w:tc>
          <w:tcPr>
            <w:tcW w:type="dxa" w:w="3312"/>
            <w:vAlign w:val="center"/>
          </w:tcPr>
          <w:p>
            <w:r/>
            <w:r>
              <w:rPr>
                <w:b w:val="0"/>
                <w:sz w:val="18"/>
              </w:rPr>
              <w:t>FR-024</w:t>
            </w:r>
          </w:p>
        </w:tc>
        <w:tc>
          <w:tcPr>
            <w:tcW w:type="dxa" w:w="3312"/>
            <w:vAlign w:val="center"/>
          </w:tcPr>
          <w:p>
            <w:r/>
            <w:r>
              <w:rPr>
                <w:b w:val="0"/>
                <w:sz w:val="18"/>
              </w:rPr>
              <w:t>Audit</w:t>
            </w:r>
          </w:p>
        </w:tc>
        <w:tc>
          <w:tcPr>
            <w:tcW w:type="dxa" w:w="3312"/>
            <w:vAlign w:val="center"/>
          </w:tcPr>
          <w:p>
            <w:r/>
            <w:r>
              <w:rPr>
                <w:b w:val="0"/>
                <w:sz w:val="18"/>
              </w:rPr>
              <w:t>The system shall record important administrative actions in an audit log.</w:t>
            </w:r>
          </w:p>
        </w:tc>
      </w:tr>
      <w:tr>
        <w:tc>
          <w:tcPr>
            <w:tcW w:type="dxa" w:w="3312"/>
            <w:vAlign w:val="center"/>
          </w:tcPr>
          <w:p>
            <w:r/>
            <w:r>
              <w:rPr>
                <w:b w:val="0"/>
                <w:sz w:val="18"/>
              </w:rPr>
              <w:t>FR-025</w:t>
            </w:r>
          </w:p>
        </w:tc>
        <w:tc>
          <w:tcPr>
            <w:tcW w:type="dxa" w:w="3312"/>
            <w:vAlign w:val="center"/>
          </w:tcPr>
          <w:p>
            <w:r/>
            <w:r>
              <w:rPr>
                <w:b w:val="0"/>
                <w:sz w:val="18"/>
              </w:rPr>
              <w:t>Administration</w:t>
            </w:r>
          </w:p>
        </w:tc>
        <w:tc>
          <w:tcPr>
            <w:tcW w:type="dxa" w:w="3312"/>
            <w:vAlign w:val="center"/>
          </w:tcPr>
          <w:p>
            <w:r/>
            <w:r>
              <w:rPr>
                <w:b w:val="0"/>
                <w:sz w:val="18"/>
              </w:rPr>
              <w:t>The system shall allow administrators to manage categories, users, listings and flagged transactions.</w:t>
            </w:r>
          </w:p>
        </w:tc>
      </w:tr>
    </w:tbl>
    <w:p>
      <w:pPr>
        <w:pStyle w:val="Heading1"/>
      </w:pPr>
      <w:r>
        <w:t>11.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ID</w:t>
            </w:r>
          </w:p>
        </w:tc>
        <w:tc>
          <w:tcPr>
            <w:tcW w:type="dxa" w:w="3312"/>
            <w:vAlign w:val="center"/>
            <w:shd w:fill="D9EAD3"/>
          </w:tcPr>
          <w:p>
            <w:r/>
            <w:r>
              <w:rPr>
                <w:b/>
                <w:sz w:val="18"/>
              </w:rPr>
              <w:t>Category</w:t>
            </w:r>
          </w:p>
        </w:tc>
        <w:tc>
          <w:tcPr>
            <w:tcW w:type="dxa" w:w="3312"/>
            <w:vAlign w:val="center"/>
            <w:shd w:fill="D9EAD3"/>
          </w:tcPr>
          <w:p>
            <w:r/>
            <w:r>
              <w:rPr>
                <w:b/>
                <w:sz w:val="18"/>
              </w:rPr>
              <w:t>Requirement</w:t>
            </w:r>
          </w:p>
        </w:tc>
      </w:tr>
      <w:tr>
        <w:tc>
          <w:tcPr>
            <w:tcW w:type="dxa" w:w="3312"/>
            <w:vAlign w:val="center"/>
          </w:tcPr>
          <w:p>
            <w:r/>
            <w:r>
              <w:rPr>
                <w:b w:val="0"/>
                <w:sz w:val="18"/>
              </w:rPr>
              <w:t>NFR-001</w:t>
            </w:r>
          </w:p>
        </w:tc>
        <w:tc>
          <w:tcPr>
            <w:tcW w:type="dxa" w:w="3312"/>
            <w:vAlign w:val="center"/>
          </w:tcPr>
          <w:p>
            <w:r/>
            <w:r>
              <w:rPr>
                <w:b w:val="0"/>
                <w:sz w:val="18"/>
              </w:rPr>
              <w:t>Performance</w:t>
            </w:r>
          </w:p>
        </w:tc>
        <w:tc>
          <w:tcPr>
            <w:tcW w:type="dxa" w:w="3312"/>
            <w:vAlign w:val="center"/>
          </w:tcPr>
          <w:p>
            <w:r/>
            <w:r>
              <w:rPr>
                <w:b w:val="0"/>
                <w:sz w:val="18"/>
              </w:rPr>
              <w:t>Normal page/API responses should target ≤2 seconds under the agreed baseline load.</w:t>
            </w:r>
          </w:p>
        </w:tc>
      </w:tr>
      <w:tr>
        <w:tc>
          <w:tcPr>
            <w:tcW w:type="dxa" w:w="3312"/>
            <w:vAlign w:val="center"/>
          </w:tcPr>
          <w:p>
            <w:r/>
            <w:r>
              <w:rPr>
                <w:b w:val="0"/>
                <w:sz w:val="18"/>
              </w:rPr>
              <w:t>NFR-002</w:t>
            </w:r>
          </w:p>
        </w:tc>
        <w:tc>
          <w:tcPr>
            <w:tcW w:type="dxa" w:w="3312"/>
            <w:vAlign w:val="center"/>
          </w:tcPr>
          <w:p>
            <w:r/>
            <w:r>
              <w:rPr>
                <w:b w:val="0"/>
                <w:sz w:val="18"/>
              </w:rPr>
              <w:t>Availability</w:t>
            </w:r>
          </w:p>
        </w:tc>
        <w:tc>
          <w:tcPr>
            <w:tcW w:type="dxa" w:w="3312"/>
            <w:vAlign w:val="center"/>
          </w:tcPr>
          <w:p>
            <w:r/>
            <w:r>
              <w:rPr>
                <w:b w:val="0"/>
                <w:sz w:val="18"/>
              </w:rPr>
              <w:t>The production service should target at least 99.5% monthly availability, excluding approved maintenance.</w:t>
            </w:r>
          </w:p>
        </w:tc>
      </w:tr>
      <w:tr>
        <w:tc>
          <w:tcPr>
            <w:tcW w:type="dxa" w:w="3312"/>
            <w:vAlign w:val="center"/>
          </w:tcPr>
          <w:p>
            <w:r/>
            <w:r>
              <w:rPr>
                <w:b w:val="0"/>
                <w:sz w:val="18"/>
              </w:rPr>
              <w:t>NFR-003</w:t>
            </w:r>
          </w:p>
        </w:tc>
        <w:tc>
          <w:tcPr>
            <w:tcW w:type="dxa" w:w="3312"/>
            <w:vAlign w:val="center"/>
          </w:tcPr>
          <w:p>
            <w:r/>
            <w:r>
              <w:rPr>
                <w:b w:val="0"/>
                <w:sz w:val="18"/>
              </w:rPr>
              <w:t>Security</w:t>
            </w:r>
          </w:p>
        </w:tc>
        <w:tc>
          <w:tcPr>
            <w:tcW w:type="dxa" w:w="3312"/>
            <w:vAlign w:val="center"/>
          </w:tcPr>
          <w:p>
            <w:r/>
            <w:r>
              <w:rPr>
                <w:b w:val="0"/>
                <w:sz w:val="18"/>
              </w:rPr>
              <w:t>Passwords shall never be stored in plaintext; authentication data must use secure hashing and appropriate session controls.</w:t>
            </w:r>
          </w:p>
        </w:tc>
      </w:tr>
      <w:tr>
        <w:tc>
          <w:tcPr>
            <w:tcW w:type="dxa" w:w="3312"/>
            <w:vAlign w:val="center"/>
          </w:tcPr>
          <w:p>
            <w:r/>
            <w:r>
              <w:rPr>
                <w:b w:val="0"/>
                <w:sz w:val="18"/>
              </w:rPr>
              <w:t>NFR-004</w:t>
            </w:r>
          </w:p>
        </w:tc>
        <w:tc>
          <w:tcPr>
            <w:tcW w:type="dxa" w:w="3312"/>
            <w:vAlign w:val="center"/>
          </w:tcPr>
          <w:p>
            <w:r/>
            <w:r>
              <w:rPr>
                <w:b w:val="0"/>
                <w:sz w:val="18"/>
              </w:rPr>
              <w:t>Authorization</w:t>
            </w:r>
          </w:p>
        </w:tc>
        <w:tc>
          <w:tcPr>
            <w:tcW w:type="dxa" w:w="3312"/>
            <w:vAlign w:val="center"/>
          </w:tcPr>
          <w:p>
            <w:r/>
            <w:r>
              <w:rPr>
                <w:b w:val="0"/>
                <w:sz w:val="18"/>
              </w:rPr>
              <w:t>Users shall only access resources permitted by their role and ownership.</w:t>
            </w:r>
          </w:p>
        </w:tc>
      </w:tr>
      <w:tr>
        <w:tc>
          <w:tcPr>
            <w:tcW w:type="dxa" w:w="3312"/>
            <w:vAlign w:val="center"/>
          </w:tcPr>
          <w:p>
            <w:r/>
            <w:r>
              <w:rPr>
                <w:b w:val="0"/>
                <w:sz w:val="18"/>
              </w:rPr>
              <w:t>NFR-005</w:t>
            </w:r>
          </w:p>
        </w:tc>
        <w:tc>
          <w:tcPr>
            <w:tcW w:type="dxa" w:w="3312"/>
            <w:vAlign w:val="center"/>
          </w:tcPr>
          <w:p>
            <w:r/>
            <w:r>
              <w:rPr>
                <w:b w:val="0"/>
                <w:sz w:val="18"/>
              </w:rPr>
              <w:t>Privacy</w:t>
            </w:r>
          </w:p>
        </w:tc>
        <w:tc>
          <w:tcPr>
            <w:tcW w:type="dxa" w:w="3312"/>
            <w:vAlign w:val="center"/>
          </w:tcPr>
          <w:p>
            <w:r/>
            <w:r>
              <w:rPr>
                <w:b w:val="0"/>
                <w:sz w:val="18"/>
              </w:rPr>
              <w:t>Personal and transaction data shall be collected only when needed for system functions and handled according to applicable privacy requirements.</w:t>
            </w:r>
          </w:p>
        </w:tc>
      </w:tr>
      <w:tr>
        <w:tc>
          <w:tcPr>
            <w:tcW w:type="dxa" w:w="3312"/>
            <w:vAlign w:val="center"/>
          </w:tcPr>
          <w:p>
            <w:r/>
            <w:r>
              <w:rPr>
                <w:b w:val="0"/>
                <w:sz w:val="18"/>
              </w:rPr>
              <w:t>NFR-006</w:t>
            </w:r>
          </w:p>
        </w:tc>
        <w:tc>
          <w:tcPr>
            <w:tcW w:type="dxa" w:w="3312"/>
            <w:vAlign w:val="center"/>
          </w:tcPr>
          <w:p>
            <w:r/>
            <w:r>
              <w:rPr>
                <w:b w:val="0"/>
                <w:sz w:val="18"/>
              </w:rPr>
              <w:t>Integrity</w:t>
            </w:r>
          </w:p>
        </w:tc>
        <w:tc>
          <w:tcPr>
            <w:tcW w:type="dxa" w:w="3312"/>
            <w:vAlign w:val="center"/>
          </w:tcPr>
          <w:p>
            <w:r/>
            <w:r>
              <w:rPr>
                <w:b w:val="0"/>
                <w:sz w:val="18"/>
              </w:rPr>
              <w:t>The system shall prevent negative inventory and inconsistent order states through validation and transactional controls.</w:t>
            </w:r>
          </w:p>
        </w:tc>
      </w:tr>
      <w:tr>
        <w:tc>
          <w:tcPr>
            <w:tcW w:type="dxa" w:w="3312"/>
            <w:vAlign w:val="center"/>
          </w:tcPr>
          <w:p>
            <w:r/>
            <w:r>
              <w:rPr>
                <w:b w:val="0"/>
                <w:sz w:val="18"/>
              </w:rPr>
              <w:t>NFR-007</w:t>
            </w:r>
          </w:p>
        </w:tc>
        <w:tc>
          <w:tcPr>
            <w:tcW w:type="dxa" w:w="3312"/>
            <w:vAlign w:val="center"/>
          </w:tcPr>
          <w:p>
            <w:r/>
            <w:r>
              <w:rPr>
                <w:b w:val="0"/>
                <w:sz w:val="18"/>
              </w:rPr>
              <w:t>Usability</w:t>
            </w:r>
          </w:p>
        </w:tc>
        <w:tc>
          <w:tcPr>
            <w:tcW w:type="dxa" w:w="3312"/>
            <w:vAlign w:val="center"/>
          </w:tcPr>
          <w:p>
            <w:r/>
            <w:r>
              <w:rPr>
                <w:b w:val="0"/>
                <w:sz w:val="18"/>
              </w:rPr>
              <w:t>Primary tasks should be understandable to first-time users with minimal training.</w:t>
            </w:r>
          </w:p>
        </w:tc>
      </w:tr>
      <w:tr>
        <w:tc>
          <w:tcPr>
            <w:tcW w:type="dxa" w:w="3312"/>
            <w:vAlign w:val="center"/>
          </w:tcPr>
          <w:p>
            <w:r/>
            <w:r>
              <w:rPr>
                <w:b w:val="0"/>
                <w:sz w:val="18"/>
              </w:rPr>
              <w:t>NFR-008</w:t>
            </w:r>
          </w:p>
        </w:tc>
        <w:tc>
          <w:tcPr>
            <w:tcW w:type="dxa" w:w="3312"/>
            <w:vAlign w:val="center"/>
          </w:tcPr>
          <w:p>
            <w:r/>
            <w:r>
              <w:rPr>
                <w:b w:val="0"/>
                <w:sz w:val="18"/>
              </w:rPr>
              <w:t>Accessibility</w:t>
            </w:r>
          </w:p>
        </w:tc>
        <w:tc>
          <w:tcPr>
            <w:tcW w:type="dxa" w:w="3312"/>
            <w:vAlign w:val="center"/>
          </w:tcPr>
          <w:p>
            <w:r/>
            <w:r>
              <w:rPr>
                <w:b w:val="0"/>
                <w:sz w:val="18"/>
              </w:rPr>
              <w:t>Forms, controls and text should support keyboard navigation, readable contrast and meaningful labels.</w:t>
            </w:r>
          </w:p>
        </w:tc>
      </w:tr>
      <w:tr>
        <w:tc>
          <w:tcPr>
            <w:tcW w:type="dxa" w:w="3312"/>
            <w:vAlign w:val="center"/>
          </w:tcPr>
          <w:p>
            <w:r/>
            <w:r>
              <w:rPr>
                <w:b w:val="0"/>
                <w:sz w:val="18"/>
              </w:rPr>
              <w:t>NFR-009</w:t>
            </w:r>
          </w:p>
        </w:tc>
        <w:tc>
          <w:tcPr>
            <w:tcW w:type="dxa" w:w="3312"/>
            <w:vAlign w:val="center"/>
          </w:tcPr>
          <w:p>
            <w:r/>
            <w:r>
              <w:rPr>
                <w:b w:val="0"/>
                <w:sz w:val="18"/>
              </w:rPr>
              <w:t>Responsiveness</w:t>
            </w:r>
          </w:p>
        </w:tc>
        <w:tc>
          <w:tcPr>
            <w:tcW w:type="dxa" w:w="3312"/>
            <w:vAlign w:val="center"/>
          </w:tcPr>
          <w:p>
            <w:r/>
            <w:r>
              <w:rPr>
                <w:b w:val="0"/>
                <w:sz w:val="18"/>
              </w:rPr>
              <w:t>The interface shall adapt to desktop, tablet and smartphone screen sizes.</w:t>
            </w:r>
          </w:p>
        </w:tc>
      </w:tr>
      <w:tr>
        <w:tc>
          <w:tcPr>
            <w:tcW w:type="dxa" w:w="3312"/>
            <w:vAlign w:val="center"/>
          </w:tcPr>
          <w:p>
            <w:r/>
            <w:r>
              <w:rPr>
                <w:b w:val="0"/>
                <w:sz w:val="18"/>
              </w:rPr>
              <w:t>NFR-010</w:t>
            </w:r>
          </w:p>
        </w:tc>
        <w:tc>
          <w:tcPr>
            <w:tcW w:type="dxa" w:w="3312"/>
            <w:vAlign w:val="center"/>
          </w:tcPr>
          <w:p>
            <w:r/>
            <w:r>
              <w:rPr>
                <w:b w:val="0"/>
                <w:sz w:val="18"/>
              </w:rPr>
              <w:t>Scalability</w:t>
            </w:r>
          </w:p>
        </w:tc>
        <w:tc>
          <w:tcPr>
            <w:tcW w:type="dxa" w:w="3312"/>
            <w:vAlign w:val="center"/>
          </w:tcPr>
          <w:p>
            <w:r/>
            <w:r>
              <w:rPr>
                <w:b w:val="0"/>
                <w:sz w:val="18"/>
              </w:rPr>
              <w:t>The architecture should permit growth in users, listings and transactions without redesigning core modules.</w:t>
            </w:r>
          </w:p>
        </w:tc>
      </w:tr>
      <w:tr>
        <w:tc>
          <w:tcPr>
            <w:tcW w:type="dxa" w:w="3312"/>
            <w:vAlign w:val="center"/>
          </w:tcPr>
          <w:p>
            <w:r/>
            <w:r>
              <w:rPr>
                <w:b w:val="0"/>
                <w:sz w:val="18"/>
              </w:rPr>
              <w:t>NFR-011</w:t>
            </w:r>
          </w:p>
        </w:tc>
        <w:tc>
          <w:tcPr>
            <w:tcW w:type="dxa" w:w="3312"/>
            <w:vAlign w:val="center"/>
          </w:tcPr>
          <w:p>
            <w:r/>
            <w:r>
              <w:rPr>
                <w:b w:val="0"/>
                <w:sz w:val="18"/>
              </w:rPr>
              <w:t>Maintainability</w:t>
            </w:r>
          </w:p>
        </w:tc>
        <w:tc>
          <w:tcPr>
            <w:tcW w:type="dxa" w:w="3312"/>
            <w:vAlign w:val="center"/>
          </w:tcPr>
          <w:p>
            <w:r/>
            <w:r>
              <w:rPr>
                <w:b w:val="0"/>
                <w:sz w:val="18"/>
              </w:rPr>
              <w:t>The codebase shall be modular, documented and separated into logical presentation, business and data layers.</w:t>
            </w:r>
          </w:p>
        </w:tc>
      </w:tr>
      <w:tr>
        <w:tc>
          <w:tcPr>
            <w:tcW w:type="dxa" w:w="3312"/>
            <w:vAlign w:val="center"/>
          </w:tcPr>
          <w:p>
            <w:r/>
            <w:r>
              <w:rPr>
                <w:b w:val="0"/>
                <w:sz w:val="18"/>
              </w:rPr>
              <w:t>NFR-012</w:t>
            </w:r>
          </w:p>
        </w:tc>
        <w:tc>
          <w:tcPr>
            <w:tcW w:type="dxa" w:w="3312"/>
            <w:vAlign w:val="center"/>
          </w:tcPr>
          <w:p>
            <w:r/>
            <w:r>
              <w:rPr>
                <w:b w:val="0"/>
                <w:sz w:val="18"/>
              </w:rPr>
              <w:t>Reliability</w:t>
            </w:r>
          </w:p>
        </w:tc>
        <w:tc>
          <w:tcPr>
            <w:tcW w:type="dxa" w:w="3312"/>
            <w:vAlign w:val="center"/>
          </w:tcPr>
          <w:p>
            <w:r/>
            <w:r>
              <w:rPr>
                <w:b w:val="0"/>
                <w:sz w:val="18"/>
              </w:rPr>
              <w:t>Important transactions shall be atomic so partial failures do not leave inconsistent order/inventory states.</w:t>
            </w:r>
          </w:p>
        </w:tc>
      </w:tr>
      <w:tr>
        <w:tc>
          <w:tcPr>
            <w:tcW w:type="dxa" w:w="3312"/>
            <w:vAlign w:val="center"/>
          </w:tcPr>
          <w:p>
            <w:r/>
            <w:r>
              <w:rPr>
                <w:b w:val="0"/>
                <w:sz w:val="18"/>
              </w:rPr>
              <w:t>NFR-013</w:t>
            </w:r>
          </w:p>
        </w:tc>
        <w:tc>
          <w:tcPr>
            <w:tcW w:type="dxa" w:w="3312"/>
            <w:vAlign w:val="center"/>
          </w:tcPr>
          <w:p>
            <w:r/>
            <w:r>
              <w:rPr>
                <w:b w:val="0"/>
                <w:sz w:val="18"/>
              </w:rPr>
              <w:t>Auditability</w:t>
            </w:r>
          </w:p>
        </w:tc>
        <w:tc>
          <w:tcPr>
            <w:tcW w:type="dxa" w:w="3312"/>
            <w:vAlign w:val="center"/>
          </w:tcPr>
          <w:p>
            <w:r/>
            <w:r>
              <w:rPr>
                <w:b w:val="0"/>
                <w:sz w:val="18"/>
              </w:rPr>
              <w:t>Security-sensitive and administrative actions shall include actor, action, timestamp and relevant record identifiers.</w:t>
            </w:r>
          </w:p>
        </w:tc>
      </w:tr>
      <w:tr>
        <w:tc>
          <w:tcPr>
            <w:tcW w:type="dxa" w:w="3312"/>
            <w:vAlign w:val="center"/>
          </w:tcPr>
          <w:p>
            <w:r/>
            <w:r>
              <w:rPr>
                <w:b w:val="0"/>
                <w:sz w:val="18"/>
              </w:rPr>
              <w:t>NFR-014</w:t>
            </w:r>
          </w:p>
        </w:tc>
        <w:tc>
          <w:tcPr>
            <w:tcW w:type="dxa" w:w="3312"/>
            <w:vAlign w:val="center"/>
          </w:tcPr>
          <w:p>
            <w:r/>
            <w:r>
              <w:rPr>
                <w:b w:val="0"/>
                <w:sz w:val="18"/>
              </w:rPr>
              <w:t>Backup</w:t>
            </w:r>
          </w:p>
        </w:tc>
        <w:tc>
          <w:tcPr>
            <w:tcW w:type="dxa" w:w="3312"/>
            <w:vAlign w:val="center"/>
          </w:tcPr>
          <w:p>
            <w:r/>
            <w:r>
              <w:rPr>
                <w:b w:val="0"/>
                <w:sz w:val="18"/>
              </w:rPr>
              <w:t>Production data should be backed up according to a defined recovery policy.</w:t>
            </w:r>
          </w:p>
        </w:tc>
      </w:tr>
      <w:tr>
        <w:tc>
          <w:tcPr>
            <w:tcW w:type="dxa" w:w="3312"/>
            <w:vAlign w:val="center"/>
          </w:tcPr>
          <w:p>
            <w:r/>
            <w:r>
              <w:rPr>
                <w:b w:val="0"/>
                <w:sz w:val="18"/>
              </w:rPr>
              <w:t>NFR-015</w:t>
            </w:r>
          </w:p>
        </w:tc>
        <w:tc>
          <w:tcPr>
            <w:tcW w:type="dxa" w:w="3312"/>
            <w:vAlign w:val="center"/>
          </w:tcPr>
          <w:p>
            <w:r/>
            <w:r>
              <w:rPr>
                <w:b w:val="0"/>
                <w:sz w:val="18"/>
              </w:rPr>
              <w:t>Localization</w:t>
            </w:r>
          </w:p>
        </w:tc>
        <w:tc>
          <w:tcPr>
            <w:tcW w:type="dxa" w:w="3312"/>
            <w:vAlign w:val="center"/>
          </w:tcPr>
          <w:p>
            <w:r/>
            <w:r>
              <w:rPr>
                <w:b w:val="0"/>
                <w:sz w:val="18"/>
              </w:rPr>
              <w:t>The system should be designed so additional Indian languages and currency/units can be added later.</w:t>
            </w:r>
          </w:p>
        </w:tc>
      </w:tr>
      <w:tr>
        <w:tc>
          <w:tcPr>
            <w:tcW w:type="dxa" w:w="3312"/>
            <w:vAlign w:val="center"/>
          </w:tcPr>
          <w:p>
            <w:r/>
            <w:r>
              <w:rPr>
                <w:b w:val="0"/>
                <w:sz w:val="18"/>
              </w:rPr>
              <w:t>NFR-016</w:t>
            </w:r>
          </w:p>
        </w:tc>
        <w:tc>
          <w:tcPr>
            <w:tcW w:type="dxa" w:w="3312"/>
            <w:vAlign w:val="center"/>
          </w:tcPr>
          <w:p>
            <w:r/>
            <w:r>
              <w:rPr>
                <w:b w:val="0"/>
                <w:sz w:val="18"/>
              </w:rPr>
              <w:t>Compatibility</w:t>
            </w:r>
          </w:p>
        </w:tc>
        <w:tc>
          <w:tcPr>
            <w:tcW w:type="dxa" w:w="3312"/>
            <w:vAlign w:val="center"/>
          </w:tcPr>
          <w:p>
            <w:r/>
            <w:r>
              <w:rPr>
                <w:b w:val="0"/>
                <w:sz w:val="18"/>
              </w:rPr>
              <w:t>The web application should support current major versions of Chrome, Edge, Firefox and mobile browsers.</w:t>
            </w:r>
          </w:p>
        </w:tc>
      </w:tr>
    </w:tbl>
    <w:p>
      <w:pPr>
        <w:pStyle w:val="Heading1"/>
      </w:pPr>
      <w:r>
        <w:t>12. Business Rules</w:t>
      </w:r>
    </w:p>
    <w:p>
      <w:pPr>
        <w:pStyle w:val="ListNumber"/>
      </w:pPr>
      <w:r>
        <w:t>BR-01: Only verified/approved accounts may perform role-specific transactions.</w:t>
      </w:r>
    </w:p>
    <w:p>
      <w:pPr>
        <w:pStyle w:val="ListNumber"/>
      </w:pPr>
      <w:r>
        <w:t>BR-02: A product listing must have a positive available quantity.</w:t>
      </w:r>
    </w:p>
    <w:p>
      <w:pPr>
        <w:pStyle w:val="ListNumber"/>
      </w:pPr>
      <w:r>
        <w:t>BR-03: A buyer cannot order more than the currently available quantity.</w:t>
      </w:r>
    </w:p>
    <w:p>
      <w:pPr>
        <w:pStyle w:val="ListNumber"/>
      </w:pPr>
      <w:r>
        <w:t>BR-04: A seller may reject an order only before it enters a completed/delivered state.</w:t>
      </w:r>
    </w:p>
    <w:p>
      <w:pPr>
        <w:pStyle w:val="ListNumber"/>
      </w:pPr>
      <w:r>
        <w:t>BR-05: Inventory changes must be recorded against the relevant order or adjustment.</w:t>
      </w:r>
    </w:p>
    <w:p>
      <w:pPr>
        <w:pStyle w:val="ListNumber"/>
      </w:pPr>
      <w:r>
        <w:t>BR-06: Only authorized users can change delivery status.</w:t>
      </w:r>
    </w:p>
    <w:p>
      <w:pPr>
        <w:pStyle w:val="ListNumber"/>
      </w:pPr>
      <w:r>
        <w:t>BR-07: Ratings can be submitted only after a transaction reaches Completed.</w:t>
      </w:r>
    </w:p>
    <w:p>
      <w:pPr>
        <w:pStyle w:val="ListNumber"/>
      </w:pPr>
      <w:r>
        <w:t>BR-08: A cancelled order must have a cancellation reason recorded when required.</w:t>
      </w:r>
    </w:p>
    <w:p>
      <w:pPr>
        <w:pStyle w:val="ListNumber"/>
      </w:pPr>
      <w:r>
        <w:t>BR-09: Administrative account suspension must record the administrator and reason.</w:t>
      </w:r>
    </w:p>
    <w:p>
      <w:pPr>
        <w:pStyle w:val="ListNumber"/>
      </w:pPr>
      <w:r>
        <w:t>BR-10: Payment status must not be manually marked successful by an ordinary buyer.</w:t>
      </w:r>
    </w:p>
    <w:p>
      <w:pPr>
        <w:pStyle w:val="ListNumber"/>
      </w:pPr>
      <w:r>
        <w:t>BR-11: Order status transitions must follow the configured lifecycle.</w:t>
      </w:r>
    </w:p>
    <w:p>
      <w:pPr>
        <w:pStyle w:val="ListNumber"/>
      </w:pPr>
      <w:r>
        <w:t>BR-12: Deleted/deactivated listings must remain referenced by historical orders rather than destroying transaction history.</w:t>
      </w:r>
    </w:p>
    <w:p>
      <w:pPr>
        <w:pStyle w:val="Heading1"/>
      </w:pPr>
      <w:r>
        <w:t>13. Constraints and Assumptions</w:t>
      </w:r>
    </w:p>
    <w:p>
      <w:pPr>
        <w:pStyle w:val="Heading2"/>
      </w:pPr>
      <w:r>
        <w:t>13.1 Assumptions</w:t>
      </w:r>
    </w:p>
    <w:p>
      <w:pPr>
        <w:pStyle w:val="ListBullet"/>
      </w:pPr>
      <w:r>
        <w:t>Users have access to a smartphone or web browser.</w:t>
      </w:r>
    </w:p>
    <w:p>
      <w:pPr>
        <w:pStyle w:val="ListBullet"/>
      </w:pPr>
      <w:r>
        <w:t>Users can provide basic contact and profile information.</w:t>
      </w:r>
    </w:p>
    <w:p>
      <w:pPr>
        <w:pStyle w:val="ListBullet"/>
      </w:pPr>
      <w:r>
        <w:t>Internet connectivity is available at the point of transaction, although intermittent connectivity should be considered in future mobile design.</w:t>
      </w:r>
    </w:p>
    <w:p>
      <w:pPr>
        <w:pStyle w:val="ListBullet"/>
      </w:pPr>
      <w:r>
        <w:t>Prices, quality information and stock quantities are entered by authorized users unless an external data source is integrated.</w:t>
      </w:r>
    </w:p>
    <w:p>
      <w:pPr>
        <w:pStyle w:val="ListBullet"/>
      </w:pPr>
      <w:r>
        <w:t>Delivery providers operate independently and provide status updates through the platform.</w:t>
      </w:r>
    </w:p>
    <w:p>
      <w:pPr>
        <w:pStyle w:val="Heading2"/>
      </w:pPr>
      <w:r>
        <w:t>13.2 Constraints</w:t>
      </w:r>
    </w:p>
    <w:p>
      <w:pPr>
        <w:pStyle w:val="ListBullet"/>
      </w:pPr>
      <w:r>
        <w:t>The first version is an academic prototype rather than a regulated market platform.</w:t>
      </w:r>
    </w:p>
    <w:p>
      <w:pPr>
        <w:pStyle w:val="ListBullet"/>
      </w:pPr>
      <w:r>
        <w:t>External payment, identity and government integrations may require approvals and additional security work.</w:t>
      </w:r>
    </w:p>
    <w:p>
      <w:pPr>
        <w:pStyle w:val="ListBullet"/>
      </w:pPr>
      <w:r>
        <w:t>Commodity rules and agricultural-market regulations may vary by state and commodity.</w:t>
      </w:r>
    </w:p>
    <w:p>
      <w:pPr>
        <w:pStyle w:val="ListBullet"/>
      </w:pPr>
      <w:r>
        <w:t>The quality of user-entered data may affect marketplace reliability.</w:t>
      </w:r>
    </w:p>
    <w:p>
      <w:pPr>
        <w:pStyle w:val="ListBullet"/>
      </w:pPr>
      <w:r>
        <w:t>Budget and development time may limit advanced analytics and integrations.</w:t>
      </w:r>
    </w:p>
    <w:p>
      <w:pPr>
        <w:pStyle w:val="Heading1"/>
      </w:pPr>
      <w:r>
        <w:t>14. System Diagrams</w:t>
      </w:r>
    </w:p>
    <w:p>
      <w:pPr>
        <w:pStyle w:val="Heading2"/>
      </w:pPr>
      <w:r>
        <w:t>14.1 High-Level Business Flow</w:t>
      </w:r>
    </w:p>
    <w:p>
      <w:pPr>
        <w:jc w:val="center"/>
      </w:pPr>
      <w:r>
        <w:drawing>
          <wp:inline xmlns:a="http://schemas.openxmlformats.org/drawingml/2006/main" xmlns:pic="http://schemas.openxmlformats.org/drawingml/2006/picture">
            <wp:extent cx="6126480" cy="3106233"/>
            <wp:docPr id="1" name="Picture 1"/>
            <wp:cNvGraphicFramePr>
              <a:graphicFrameLocks noChangeAspect="1"/>
            </wp:cNvGraphicFramePr>
            <a:graphic>
              <a:graphicData uri="http://schemas.openxmlformats.org/drawingml/2006/picture">
                <pic:pic>
                  <pic:nvPicPr>
                    <pic:cNvPr id="0" name="agribusiness_flow.png"/>
                    <pic:cNvPicPr/>
                  </pic:nvPicPr>
                  <pic:blipFill>
                    <a:blip r:embed="rId9"/>
                    <a:stretch>
                      <a:fillRect/>
                    </a:stretch>
                  </pic:blipFill>
                  <pic:spPr>
                    <a:xfrm>
                      <a:off x="0" y="0"/>
                      <a:ext cx="6126480" cy="3106233"/>
                    </a:xfrm>
                    <a:prstGeom prst="rect"/>
                  </pic:spPr>
                </pic:pic>
              </a:graphicData>
            </a:graphic>
          </wp:inline>
        </w:drawing>
      </w:r>
    </w:p>
    <w:p>
      <w:r>
        <w:t>Figure 1. High-level AgriConnect business flow.</w:t>
      </w:r>
    </w:p>
    <w:p>
      <w:pPr>
        <w:pStyle w:val="Heading2"/>
      </w:pPr>
      <w:r>
        <w:t>14.2 Use Case Diagram</w:t>
      </w:r>
    </w:p>
    <w:p>
      <w:pPr>
        <w:jc w:val="center"/>
      </w:pPr>
      <w:r>
        <w:drawing>
          <wp:inline xmlns:a="http://schemas.openxmlformats.org/drawingml/2006/main" xmlns:pic="http://schemas.openxmlformats.org/drawingml/2006/picture">
            <wp:extent cx="6126480" cy="3604233"/>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6126480" cy="3604233"/>
                    </a:xfrm>
                    <a:prstGeom prst="rect"/>
                  </pic:spPr>
                </pic:pic>
              </a:graphicData>
            </a:graphic>
          </wp:inline>
        </w:drawing>
      </w:r>
    </w:p>
    <w:p>
      <w:r>
        <w:t>Figure 2. Main actors and use cases.</w:t>
      </w:r>
    </w:p>
    <w:p>
      <w:pPr>
        <w:pStyle w:val="Heading2"/>
      </w:pPr>
      <w:r>
        <w:t>14.3 Order Lifecycle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D3"/>
          </w:tcPr>
          <w:p>
            <w:r/>
            <w:r>
              <w:rPr>
                <w:b/>
                <w:sz w:val="18"/>
              </w:rPr>
              <w:t>Stage</w:t>
            </w:r>
          </w:p>
        </w:tc>
        <w:tc>
          <w:tcPr>
            <w:tcW w:type="dxa" w:w="2484"/>
            <w:vAlign w:val="center"/>
            <w:shd w:fill="D9EAD3"/>
          </w:tcPr>
          <w:p>
            <w:r/>
            <w:r>
              <w:rPr>
                <w:b/>
                <w:sz w:val="18"/>
              </w:rPr>
              <w:t>Actor</w:t>
            </w:r>
          </w:p>
        </w:tc>
        <w:tc>
          <w:tcPr>
            <w:tcW w:type="dxa" w:w="2484"/>
            <w:vAlign w:val="center"/>
            <w:shd w:fill="D9EAD3"/>
          </w:tcPr>
          <w:p>
            <w:r/>
            <w:r>
              <w:rPr>
                <w:b/>
                <w:sz w:val="18"/>
              </w:rPr>
              <w:t>Key Data</w:t>
            </w:r>
          </w:p>
        </w:tc>
        <w:tc>
          <w:tcPr>
            <w:tcW w:type="dxa" w:w="2484"/>
            <w:vAlign w:val="center"/>
            <w:shd w:fill="D9EAD3"/>
          </w:tcPr>
          <w:p>
            <w:r/>
            <w:r>
              <w:rPr>
                <w:b/>
                <w:sz w:val="18"/>
              </w:rPr>
              <w:t>Next Possible State</w:t>
            </w:r>
          </w:p>
        </w:tc>
      </w:tr>
      <w:tr>
        <w:tc>
          <w:tcPr>
            <w:tcW w:type="dxa" w:w="2484"/>
            <w:vAlign w:val="center"/>
          </w:tcPr>
          <w:p>
            <w:r/>
            <w:r>
              <w:rPr>
                <w:b w:val="0"/>
                <w:sz w:val="18"/>
              </w:rPr>
              <w:t>Pending</w:t>
            </w:r>
          </w:p>
        </w:tc>
        <w:tc>
          <w:tcPr>
            <w:tcW w:type="dxa" w:w="2484"/>
            <w:vAlign w:val="center"/>
          </w:tcPr>
          <w:p>
            <w:r/>
            <w:r>
              <w:rPr>
                <w:b w:val="0"/>
                <w:sz w:val="18"/>
              </w:rPr>
              <w:t>Buyer</w:t>
            </w:r>
          </w:p>
        </w:tc>
        <w:tc>
          <w:tcPr>
            <w:tcW w:type="dxa" w:w="2484"/>
            <w:vAlign w:val="center"/>
          </w:tcPr>
          <w:p>
            <w:r/>
            <w:r>
              <w:rPr>
                <w:b w:val="0"/>
                <w:sz w:val="18"/>
              </w:rPr>
              <w:t>Order, quantity, delivery details</w:t>
            </w:r>
          </w:p>
        </w:tc>
        <w:tc>
          <w:tcPr>
            <w:tcW w:type="dxa" w:w="2484"/>
            <w:vAlign w:val="center"/>
          </w:tcPr>
          <w:p>
            <w:r/>
            <w:r>
              <w:rPr>
                <w:b w:val="0"/>
                <w:sz w:val="18"/>
              </w:rPr>
              <w:t>Accepted / Rejected / Cancelled</w:t>
            </w:r>
          </w:p>
        </w:tc>
      </w:tr>
      <w:tr>
        <w:tc>
          <w:tcPr>
            <w:tcW w:type="dxa" w:w="2484"/>
            <w:vAlign w:val="center"/>
          </w:tcPr>
          <w:p>
            <w:r/>
            <w:r>
              <w:rPr>
                <w:b w:val="0"/>
                <w:sz w:val="18"/>
              </w:rPr>
              <w:t>Accepted</w:t>
            </w:r>
          </w:p>
        </w:tc>
        <w:tc>
          <w:tcPr>
            <w:tcW w:type="dxa" w:w="2484"/>
            <w:vAlign w:val="center"/>
          </w:tcPr>
          <w:p>
            <w:r/>
            <w:r>
              <w:rPr>
                <w:b w:val="0"/>
                <w:sz w:val="18"/>
              </w:rPr>
              <w:t>Farmer</w:t>
            </w:r>
          </w:p>
        </w:tc>
        <w:tc>
          <w:tcPr>
            <w:tcW w:type="dxa" w:w="2484"/>
            <w:vAlign w:val="center"/>
          </w:tcPr>
          <w:p>
            <w:r/>
            <w:r>
              <w:rPr>
                <w:b w:val="0"/>
                <w:sz w:val="18"/>
              </w:rPr>
              <w:t>Confirmed quantity and price</w:t>
            </w:r>
          </w:p>
        </w:tc>
        <w:tc>
          <w:tcPr>
            <w:tcW w:type="dxa" w:w="2484"/>
            <w:vAlign w:val="center"/>
          </w:tcPr>
          <w:p>
            <w:r/>
            <w:r>
              <w:rPr>
                <w:b w:val="0"/>
                <w:sz w:val="18"/>
              </w:rPr>
              <w:t>Packed / Cancelled</w:t>
            </w:r>
          </w:p>
        </w:tc>
      </w:tr>
      <w:tr>
        <w:tc>
          <w:tcPr>
            <w:tcW w:type="dxa" w:w="2484"/>
            <w:vAlign w:val="center"/>
          </w:tcPr>
          <w:p>
            <w:r/>
            <w:r>
              <w:rPr>
                <w:b w:val="0"/>
                <w:sz w:val="18"/>
              </w:rPr>
              <w:t>Packed</w:t>
            </w:r>
          </w:p>
        </w:tc>
        <w:tc>
          <w:tcPr>
            <w:tcW w:type="dxa" w:w="2484"/>
            <w:vAlign w:val="center"/>
          </w:tcPr>
          <w:p>
            <w:r/>
            <w:r>
              <w:rPr>
                <w:b w:val="0"/>
                <w:sz w:val="18"/>
              </w:rPr>
              <w:t>Farmer/Distributor</w:t>
            </w:r>
          </w:p>
        </w:tc>
        <w:tc>
          <w:tcPr>
            <w:tcW w:type="dxa" w:w="2484"/>
            <w:vAlign w:val="center"/>
          </w:tcPr>
          <w:p>
            <w:r/>
            <w:r>
              <w:rPr>
                <w:b w:val="0"/>
                <w:sz w:val="18"/>
              </w:rPr>
              <w:t>Package readiness</w:t>
            </w:r>
          </w:p>
        </w:tc>
        <w:tc>
          <w:tcPr>
            <w:tcW w:type="dxa" w:w="2484"/>
            <w:vAlign w:val="center"/>
          </w:tcPr>
          <w:p>
            <w:r/>
            <w:r>
              <w:rPr>
                <w:b w:val="0"/>
                <w:sz w:val="18"/>
              </w:rPr>
              <w:t>Dispatched</w:t>
            </w:r>
          </w:p>
        </w:tc>
      </w:tr>
      <w:tr>
        <w:tc>
          <w:tcPr>
            <w:tcW w:type="dxa" w:w="2484"/>
            <w:vAlign w:val="center"/>
          </w:tcPr>
          <w:p>
            <w:r/>
            <w:r>
              <w:rPr>
                <w:b w:val="0"/>
                <w:sz w:val="18"/>
              </w:rPr>
              <w:t>Dispatched</w:t>
            </w:r>
          </w:p>
        </w:tc>
        <w:tc>
          <w:tcPr>
            <w:tcW w:type="dxa" w:w="2484"/>
            <w:vAlign w:val="center"/>
          </w:tcPr>
          <w:p>
            <w:r/>
            <w:r>
              <w:rPr>
                <w:b w:val="0"/>
                <w:sz w:val="18"/>
              </w:rPr>
              <w:t>Distributor</w:t>
            </w:r>
          </w:p>
        </w:tc>
        <w:tc>
          <w:tcPr>
            <w:tcW w:type="dxa" w:w="2484"/>
            <w:vAlign w:val="center"/>
          </w:tcPr>
          <w:p>
            <w:r/>
            <w:r>
              <w:rPr>
                <w:b w:val="0"/>
                <w:sz w:val="18"/>
              </w:rPr>
              <w:t>Vehicle/driver/status</w:t>
            </w:r>
          </w:p>
        </w:tc>
        <w:tc>
          <w:tcPr>
            <w:tcW w:type="dxa" w:w="2484"/>
            <w:vAlign w:val="center"/>
          </w:tcPr>
          <w:p>
            <w:r/>
            <w:r>
              <w:rPr>
                <w:b w:val="0"/>
                <w:sz w:val="18"/>
              </w:rPr>
              <w:t>Delivered / Delivery Exception</w:t>
            </w:r>
          </w:p>
        </w:tc>
      </w:tr>
      <w:tr>
        <w:tc>
          <w:tcPr>
            <w:tcW w:type="dxa" w:w="2484"/>
            <w:vAlign w:val="center"/>
          </w:tcPr>
          <w:p>
            <w:r/>
            <w:r>
              <w:rPr>
                <w:b w:val="0"/>
                <w:sz w:val="18"/>
              </w:rPr>
              <w:t>Delivered</w:t>
            </w:r>
          </w:p>
        </w:tc>
        <w:tc>
          <w:tcPr>
            <w:tcW w:type="dxa" w:w="2484"/>
            <w:vAlign w:val="center"/>
          </w:tcPr>
          <w:p>
            <w:r/>
            <w:r>
              <w:rPr>
                <w:b w:val="0"/>
                <w:sz w:val="18"/>
              </w:rPr>
              <w:t>Buyer/Distributor</w:t>
            </w:r>
          </w:p>
        </w:tc>
        <w:tc>
          <w:tcPr>
            <w:tcW w:type="dxa" w:w="2484"/>
            <w:vAlign w:val="center"/>
          </w:tcPr>
          <w:p>
            <w:r/>
            <w:r>
              <w:rPr>
                <w:b w:val="0"/>
                <w:sz w:val="18"/>
              </w:rPr>
              <w:t>Delivery timestamp</w:t>
            </w:r>
          </w:p>
        </w:tc>
        <w:tc>
          <w:tcPr>
            <w:tcW w:type="dxa" w:w="2484"/>
            <w:vAlign w:val="center"/>
          </w:tcPr>
          <w:p>
            <w:r/>
            <w:r>
              <w:rPr>
                <w:b w:val="0"/>
                <w:sz w:val="18"/>
              </w:rPr>
              <w:t>Completed</w:t>
            </w:r>
          </w:p>
        </w:tc>
      </w:tr>
      <w:tr>
        <w:tc>
          <w:tcPr>
            <w:tcW w:type="dxa" w:w="2484"/>
            <w:vAlign w:val="center"/>
          </w:tcPr>
          <w:p>
            <w:r/>
            <w:r>
              <w:rPr>
                <w:b w:val="0"/>
                <w:sz w:val="18"/>
              </w:rPr>
              <w:t>Completed</w:t>
            </w:r>
          </w:p>
        </w:tc>
        <w:tc>
          <w:tcPr>
            <w:tcW w:type="dxa" w:w="2484"/>
            <w:vAlign w:val="center"/>
          </w:tcPr>
          <w:p>
            <w:r/>
            <w:r>
              <w:rPr>
                <w:b w:val="0"/>
                <w:sz w:val="18"/>
              </w:rPr>
              <w:t>System</w:t>
            </w:r>
          </w:p>
        </w:tc>
        <w:tc>
          <w:tcPr>
            <w:tcW w:type="dxa" w:w="2484"/>
            <w:vAlign w:val="center"/>
          </w:tcPr>
          <w:p>
            <w:r/>
            <w:r>
              <w:rPr>
                <w:b w:val="0"/>
                <w:sz w:val="18"/>
              </w:rPr>
              <w:t>Final transaction record</w:t>
            </w:r>
          </w:p>
        </w:tc>
        <w:tc>
          <w:tcPr>
            <w:tcW w:type="dxa" w:w="2484"/>
            <w:vAlign w:val="center"/>
          </w:tcPr>
          <w:p>
            <w:r/>
            <w:r>
              <w:rPr>
                <w:b w:val="0"/>
                <w:sz w:val="18"/>
              </w:rPr>
              <w:t>Feedback / Reporting</w:t>
            </w:r>
          </w:p>
        </w:tc>
      </w:tr>
    </w:tbl>
    <w:p>
      <w:pPr>
        <w:pStyle w:val="Heading1"/>
      </w:pPr>
      <w:r>
        <w:t>15. UI Mock-ups</w:t>
      </w:r>
    </w:p>
    <w:p>
      <w:r>
        <w:t>The following low-fidelity mock-ups are intended to validate information architecture before detailed visual design. They are deliberately simple so stakeholders can focus on workflow and information.</w:t>
      </w:r>
    </w:p>
    <w:p>
      <w:pPr>
        <w:pStyle w:val="Heading2"/>
      </w:pPr>
      <w:r>
        <w:t>15.1 Login / Registration</w:t>
      </w:r>
    </w:p>
    <w:p>
      <w:pPr>
        <w:jc w:val="center"/>
      </w:pPr>
      <w:r>
        <w:drawing>
          <wp:inline xmlns:a="http://schemas.openxmlformats.org/drawingml/2006/main" xmlns:pic="http://schemas.openxmlformats.org/drawingml/2006/picture">
            <wp:extent cx="5029200" cy="3784997"/>
            <wp:docPr id="3" name="Picture 3"/>
            <wp:cNvGraphicFramePr>
              <a:graphicFrameLocks noChangeAspect="1"/>
            </wp:cNvGraphicFramePr>
            <a:graphic>
              <a:graphicData uri="http://schemas.openxmlformats.org/drawingml/2006/picture">
                <pic:pic>
                  <pic:nvPicPr>
                    <pic:cNvPr id="0" name="mockup_login.png"/>
                    <pic:cNvPicPr/>
                  </pic:nvPicPr>
                  <pic:blipFill>
                    <a:blip r:embed="rId11"/>
                    <a:stretch>
                      <a:fillRect/>
                    </a:stretch>
                  </pic:blipFill>
                  <pic:spPr>
                    <a:xfrm>
                      <a:off x="0" y="0"/>
                      <a:ext cx="5029200" cy="3784997"/>
                    </a:xfrm>
                    <a:prstGeom prst="rect"/>
                  </pic:spPr>
                </pic:pic>
              </a:graphicData>
            </a:graphic>
          </wp:inline>
        </w:drawing>
      </w:r>
    </w:p>
    <w:p>
      <w:r>
        <w:t>Supports account access and role-based onboarding.</w:t>
      </w:r>
    </w:p>
    <w:p>
      <w:pPr>
        <w:pStyle w:val="Heading2"/>
      </w:pPr>
      <w:r>
        <w:t>15.2 Farmer Dashboard</w:t>
      </w:r>
    </w:p>
    <w:p>
      <w:pPr>
        <w:jc w:val="center"/>
      </w:pPr>
      <w:r>
        <w:drawing>
          <wp:inline xmlns:a="http://schemas.openxmlformats.org/drawingml/2006/main" xmlns:pic="http://schemas.openxmlformats.org/drawingml/2006/picture">
            <wp:extent cx="5029200" cy="3784997"/>
            <wp:docPr id="4" name="Picture 4"/>
            <wp:cNvGraphicFramePr>
              <a:graphicFrameLocks noChangeAspect="1"/>
            </wp:cNvGraphicFramePr>
            <a:graphic>
              <a:graphicData uri="http://schemas.openxmlformats.org/drawingml/2006/picture">
                <pic:pic>
                  <pic:nvPicPr>
                    <pic:cNvPr id="0" name="mockup_farmer_dashboard.png"/>
                    <pic:cNvPicPr/>
                  </pic:nvPicPr>
                  <pic:blipFill>
                    <a:blip r:embed="rId12"/>
                    <a:stretch>
                      <a:fillRect/>
                    </a:stretch>
                  </pic:blipFill>
                  <pic:spPr>
                    <a:xfrm>
                      <a:off x="0" y="0"/>
                      <a:ext cx="5029200" cy="3784997"/>
                    </a:xfrm>
                    <a:prstGeom prst="rect"/>
                  </pic:spPr>
                </pic:pic>
              </a:graphicData>
            </a:graphic>
          </wp:inline>
        </w:drawing>
      </w:r>
    </w:p>
    <w:p>
      <w:r>
        <w:t>Shows key stock, orders and product-management actions.</w:t>
      </w:r>
    </w:p>
    <w:p>
      <w:pPr>
        <w:pStyle w:val="Heading2"/>
      </w:pPr>
      <w:r>
        <w:t>15.3 Buyer Marketplace</w:t>
      </w:r>
    </w:p>
    <w:p>
      <w:pPr>
        <w:jc w:val="center"/>
      </w:pPr>
      <w:r>
        <w:drawing>
          <wp:inline xmlns:a="http://schemas.openxmlformats.org/drawingml/2006/main" xmlns:pic="http://schemas.openxmlformats.org/drawingml/2006/picture">
            <wp:extent cx="5029200" cy="3784997"/>
            <wp:docPr id="5" name="Picture 5"/>
            <wp:cNvGraphicFramePr>
              <a:graphicFrameLocks noChangeAspect="1"/>
            </wp:cNvGraphicFramePr>
            <a:graphic>
              <a:graphicData uri="http://schemas.openxmlformats.org/drawingml/2006/picture">
                <pic:pic>
                  <pic:nvPicPr>
                    <pic:cNvPr id="0" name="mockup_buyer_marketplace.png"/>
                    <pic:cNvPicPr/>
                  </pic:nvPicPr>
                  <pic:blipFill>
                    <a:blip r:embed="rId13"/>
                    <a:stretch>
                      <a:fillRect/>
                    </a:stretch>
                  </pic:blipFill>
                  <pic:spPr>
                    <a:xfrm>
                      <a:off x="0" y="0"/>
                      <a:ext cx="5029200" cy="3784997"/>
                    </a:xfrm>
                    <a:prstGeom prst="rect"/>
                  </pic:spPr>
                </pic:pic>
              </a:graphicData>
            </a:graphic>
          </wp:inline>
        </w:drawing>
      </w:r>
    </w:p>
    <w:p>
      <w:r>
        <w:t>Provides commodity discovery through search and filters.</w:t>
      </w:r>
    </w:p>
    <w:p>
      <w:pPr>
        <w:pStyle w:val="Heading2"/>
      </w:pPr>
      <w:r>
        <w:t>15.4 Order Tracking</w:t>
      </w:r>
    </w:p>
    <w:p>
      <w:pPr>
        <w:jc w:val="center"/>
      </w:pPr>
      <w:r>
        <w:drawing>
          <wp:inline xmlns:a="http://schemas.openxmlformats.org/drawingml/2006/main" xmlns:pic="http://schemas.openxmlformats.org/drawingml/2006/picture">
            <wp:extent cx="5029200" cy="3784997"/>
            <wp:docPr id="6" name="Picture 6"/>
            <wp:cNvGraphicFramePr>
              <a:graphicFrameLocks noChangeAspect="1"/>
            </wp:cNvGraphicFramePr>
            <a:graphic>
              <a:graphicData uri="http://schemas.openxmlformats.org/drawingml/2006/picture">
                <pic:pic>
                  <pic:nvPicPr>
                    <pic:cNvPr id="0" name="mockup_order_tracking.png"/>
                    <pic:cNvPicPr/>
                  </pic:nvPicPr>
                  <pic:blipFill>
                    <a:blip r:embed="rId14"/>
                    <a:stretch>
                      <a:fillRect/>
                    </a:stretch>
                  </pic:blipFill>
                  <pic:spPr>
                    <a:xfrm>
                      <a:off x="0" y="0"/>
                      <a:ext cx="5029200" cy="3784997"/>
                    </a:xfrm>
                    <a:prstGeom prst="rect"/>
                  </pic:spPr>
                </pic:pic>
              </a:graphicData>
            </a:graphic>
          </wp:inline>
        </w:drawing>
      </w:r>
    </w:p>
    <w:p>
      <w:r>
        <w:t>Shows order identity, status and expected delivery.</w:t>
      </w:r>
    </w:p>
    <w:p>
      <w:pPr>
        <w:pStyle w:val="Heading1"/>
      </w:pPr>
      <w:r>
        <w:t>16. Data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18"/>
              </w:rPr>
              <w:t>Entity</w:t>
            </w:r>
          </w:p>
        </w:tc>
        <w:tc>
          <w:tcPr>
            <w:tcW w:type="dxa" w:w="4968"/>
            <w:vAlign w:val="center"/>
            <w:shd w:fill="D9EAD3"/>
          </w:tcPr>
          <w:p>
            <w:r/>
            <w:r>
              <w:rPr>
                <w:b/>
                <w:sz w:val="18"/>
              </w:rPr>
              <w:t>Core Data</w:t>
            </w:r>
          </w:p>
        </w:tc>
      </w:tr>
      <w:tr>
        <w:tc>
          <w:tcPr>
            <w:tcW w:type="dxa" w:w="4968"/>
            <w:vAlign w:val="center"/>
          </w:tcPr>
          <w:p>
            <w:r/>
            <w:r>
              <w:rPr>
                <w:b w:val="0"/>
                <w:sz w:val="18"/>
              </w:rPr>
              <w:t>User</w:t>
            </w:r>
          </w:p>
        </w:tc>
        <w:tc>
          <w:tcPr>
            <w:tcW w:type="dxa" w:w="4968"/>
            <w:vAlign w:val="center"/>
          </w:tcPr>
          <w:p>
            <w:r/>
            <w:r>
              <w:rPr>
                <w:b w:val="0"/>
                <w:sz w:val="18"/>
              </w:rPr>
              <w:t>user_id, name, mobile/email, password_hash, role, verification_status, address, created_at</w:t>
            </w:r>
          </w:p>
        </w:tc>
      </w:tr>
      <w:tr>
        <w:tc>
          <w:tcPr>
            <w:tcW w:type="dxa" w:w="4968"/>
            <w:vAlign w:val="center"/>
          </w:tcPr>
          <w:p>
            <w:r/>
            <w:r>
              <w:rPr>
                <w:b w:val="0"/>
                <w:sz w:val="18"/>
              </w:rPr>
              <w:t>Farmer Profile</w:t>
            </w:r>
          </w:p>
        </w:tc>
        <w:tc>
          <w:tcPr>
            <w:tcW w:type="dxa" w:w="4968"/>
            <w:vAlign w:val="center"/>
          </w:tcPr>
          <w:p>
            <w:r/>
            <w:r>
              <w:rPr>
                <w:b w:val="0"/>
                <w:sz w:val="18"/>
              </w:rPr>
              <w:t>user_id, farm/business name, location, producer type, verification details</w:t>
            </w:r>
          </w:p>
        </w:tc>
      </w:tr>
      <w:tr>
        <w:tc>
          <w:tcPr>
            <w:tcW w:type="dxa" w:w="4968"/>
            <w:vAlign w:val="center"/>
          </w:tcPr>
          <w:p>
            <w:r/>
            <w:r>
              <w:rPr>
                <w:b w:val="0"/>
                <w:sz w:val="18"/>
              </w:rPr>
              <w:t>Product</w:t>
            </w:r>
          </w:p>
        </w:tc>
        <w:tc>
          <w:tcPr>
            <w:tcW w:type="dxa" w:w="4968"/>
            <w:vAlign w:val="center"/>
          </w:tcPr>
          <w:p>
            <w:r/>
            <w:r>
              <w:rPr>
                <w:b w:val="0"/>
                <w:sz w:val="18"/>
              </w:rPr>
              <w:t>product_id, seller_id, commodity, description, quantity, unit, price, grade, location, availability_status</w:t>
            </w:r>
          </w:p>
        </w:tc>
      </w:tr>
      <w:tr>
        <w:tc>
          <w:tcPr>
            <w:tcW w:type="dxa" w:w="4968"/>
            <w:vAlign w:val="center"/>
          </w:tcPr>
          <w:p>
            <w:r/>
            <w:r>
              <w:rPr>
                <w:b w:val="0"/>
                <w:sz w:val="18"/>
              </w:rPr>
              <w:t>Order</w:t>
            </w:r>
          </w:p>
        </w:tc>
        <w:tc>
          <w:tcPr>
            <w:tcW w:type="dxa" w:w="4968"/>
            <w:vAlign w:val="center"/>
          </w:tcPr>
          <w:p>
            <w:r/>
            <w:r>
              <w:rPr>
                <w:b w:val="0"/>
                <w:sz w:val="18"/>
              </w:rPr>
              <w:t>order_id, buyer_id, seller_id, order_date, total_amount, status, delivery_address</w:t>
            </w:r>
          </w:p>
        </w:tc>
      </w:tr>
      <w:tr>
        <w:tc>
          <w:tcPr>
            <w:tcW w:type="dxa" w:w="4968"/>
            <w:vAlign w:val="center"/>
          </w:tcPr>
          <w:p>
            <w:r/>
            <w:r>
              <w:rPr>
                <w:b w:val="0"/>
                <w:sz w:val="18"/>
              </w:rPr>
              <w:t>Order Item</w:t>
            </w:r>
          </w:p>
        </w:tc>
        <w:tc>
          <w:tcPr>
            <w:tcW w:type="dxa" w:w="4968"/>
            <w:vAlign w:val="center"/>
          </w:tcPr>
          <w:p>
            <w:r/>
            <w:r>
              <w:rPr>
                <w:b w:val="0"/>
                <w:sz w:val="18"/>
              </w:rPr>
              <w:t>order_item_id, order_id, product_id, quantity, unit_price, subtotal</w:t>
            </w:r>
          </w:p>
        </w:tc>
      </w:tr>
      <w:tr>
        <w:tc>
          <w:tcPr>
            <w:tcW w:type="dxa" w:w="4968"/>
            <w:vAlign w:val="center"/>
          </w:tcPr>
          <w:p>
            <w:r/>
            <w:r>
              <w:rPr>
                <w:b w:val="0"/>
                <w:sz w:val="18"/>
              </w:rPr>
              <w:t>Inventory</w:t>
            </w:r>
          </w:p>
        </w:tc>
        <w:tc>
          <w:tcPr>
            <w:tcW w:type="dxa" w:w="4968"/>
            <w:vAlign w:val="center"/>
          </w:tcPr>
          <w:p>
            <w:r/>
            <w:r>
              <w:rPr>
                <w:b w:val="0"/>
                <w:sz w:val="18"/>
              </w:rPr>
              <w:t>inventory_id, product_id, available_quantity, reserved_quantity, updated_at</w:t>
            </w:r>
          </w:p>
        </w:tc>
      </w:tr>
      <w:tr>
        <w:tc>
          <w:tcPr>
            <w:tcW w:type="dxa" w:w="4968"/>
            <w:vAlign w:val="center"/>
          </w:tcPr>
          <w:p>
            <w:r/>
            <w:r>
              <w:rPr>
                <w:b w:val="0"/>
                <w:sz w:val="18"/>
              </w:rPr>
              <w:t>Delivery</w:t>
            </w:r>
          </w:p>
        </w:tc>
        <w:tc>
          <w:tcPr>
            <w:tcW w:type="dxa" w:w="4968"/>
            <w:vAlign w:val="center"/>
          </w:tcPr>
          <w:p>
            <w:r/>
            <w:r>
              <w:rPr>
                <w:b w:val="0"/>
                <w:sz w:val="18"/>
              </w:rPr>
              <w:t>delivery_id, order_id, distributor_id, transporter_id, pickup, destination, scheduled_date, status</w:t>
            </w:r>
          </w:p>
        </w:tc>
      </w:tr>
      <w:tr>
        <w:tc>
          <w:tcPr>
            <w:tcW w:type="dxa" w:w="4968"/>
            <w:vAlign w:val="center"/>
          </w:tcPr>
          <w:p>
            <w:r/>
            <w:r>
              <w:rPr>
                <w:b w:val="0"/>
                <w:sz w:val="18"/>
              </w:rPr>
              <w:t>Payment</w:t>
            </w:r>
          </w:p>
        </w:tc>
        <w:tc>
          <w:tcPr>
            <w:tcW w:type="dxa" w:w="4968"/>
            <w:vAlign w:val="center"/>
          </w:tcPr>
          <w:p>
            <w:r/>
            <w:r>
              <w:rPr>
                <w:b w:val="0"/>
                <w:sz w:val="18"/>
              </w:rPr>
              <w:t>payment_id, order_id, amount, method, reference, status, paid_at</w:t>
            </w:r>
          </w:p>
        </w:tc>
      </w:tr>
      <w:tr>
        <w:tc>
          <w:tcPr>
            <w:tcW w:type="dxa" w:w="4968"/>
            <w:vAlign w:val="center"/>
          </w:tcPr>
          <w:p>
            <w:r/>
            <w:r>
              <w:rPr>
                <w:b w:val="0"/>
                <w:sz w:val="18"/>
              </w:rPr>
              <w:t>Notification</w:t>
            </w:r>
          </w:p>
        </w:tc>
        <w:tc>
          <w:tcPr>
            <w:tcW w:type="dxa" w:w="4968"/>
            <w:vAlign w:val="center"/>
          </w:tcPr>
          <w:p>
            <w:r/>
            <w:r>
              <w:rPr>
                <w:b w:val="0"/>
                <w:sz w:val="18"/>
              </w:rPr>
              <w:t>notification_id, user_id, type, message, read_status, created_at</w:t>
            </w:r>
          </w:p>
        </w:tc>
      </w:tr>
      <w:tr>
        <w:tc>
          <w:tcPr>
            <w:tcW w:type="dxa" w:w="4968"/>
            <w:vAlign w:val="center"/>
          </w:tcPr>
          <w:p>
            <w:r/>
            <w:r>
              <w:rPr>
                <w:b w:val="0"/>
                <w:sz w:val="18"/>
              </w:rPr>
              <w:t>Review</w:t>
            </w:r>
          </w:p>
        </w:tc>
        <w:tc>
          <w:tcPr>
            <w:tcW w:type="dxa" w:w="4968"/>
            <w:vAlign w:val="center"/>
          </w:tcPr>
          <w:p>
            <w:r/>
            <w:r>
              <w:rPr>
                <w:b w:val="0"/>
                <w:sz w:val="18"/>
              </w:rPr>
              <w:t>review_id, order_id, reviewer_id, reviewed_user_id, rating, comment, created_at</w:t>
            </w:r>
          </w:p>
        </w:tc>
      </w:tr>
      <w:tr>
        <w:tc>
          <w:tcPr>
            <w:tcW w:type="dxa" w:w="4968"/>
            <w:vAlign w:val="center"/>
          </w:tcPr>
          <w:p>
            <w:r/>
            <w:r>
              <w:rPr>
                <w:b w:val="0"/>
                <w:sz w:val="18"/>
              </w:rPr>
              <w:t>Audit Log</w:t>
            </w:r>
          </w:p>
        </w:tc>
        <w:tc>
          <w:tcPr>
            <w:tcW w:type="dxa" w:w="4968"/>
            <w:vAlign w:val="center"/>
          </w:tcPr>
          <w:p>
            <w:r/>
            <w:r>
              <w:rPr>
                <w:b w:val="0"/>
                <w:sz w:val="18"/>
              </w:rPr>
              <w:t>audit_id, actor_id, action, entity_type, entity_id, timestamp, details</w:t>
            </w:r>
          </w:p>
        </w:tc>
      </w:tr>
    </w:tbl>
    <w:p>
      <w:pPr>
        <w:pStyle w:val="Heading2"/>
      </w:pPr>
      <w:r>
        <w:t>16.1 Data Relationships</w:t>
      </w:r>
    </w:p>
    <w:p>
      <w:pPr>
        <w:pStyle w:val="ListBullet"/>
      </w:pPr>
      <w:r>
        <w:t>One User can have one primary role/profile and may create many products if the role permits.</w:t>
      </w:r>
    </w:p>
    <w:p>
      <w:pPr>
        <w:pStyle w:val="ListBullet"/>
      </w:pPr>
      <w:r>
        <w:t>One Product belongs to one seller and may appear in many order items over time.</w:t>
      </w:r>
    </w:p>
    <w:p>
      <w:pPr>
        <w:pStyle w:val="ListBullet"/>
      </w:pPr>
      <w:r>
        <w:t>One Order belongs to one buyer and one seller in the initial design and contains one or more order items.</w:t>
      </w:r>
    </w:p>
    <w:p>
      <w:pPr>
        <w:pStyle w:val="ListBullet"/>
      </w:pPr>
      <w:r>
        <w:t>One Order can have one active delivery record in the basic model.</w:t>
      </w:r>
    </w:p>
    <w:p>
      <w:pPr>
        <w:pStyle w:val="ListBullet"/>
      </w:pPr>
      <w:r>
        <w:t>One Order can have zero or one payment record initially, with the design allowing multiple payment events later.</w:t>
      </w:r>
    </w:p>
    <w:p>
      <w:pPr>
        <w:pStyle w:val="ListBullet"/>
      </w:pPr>
      <w:r>
        <w:t>One completed Order may generate feedback records according to platform rules.</w:t>
      </w:r>
    </w:p>
    <w:p>
      <w:pPr>
        <w:pStyle w:val="Heading1"/>
      </w:pPr>
      <w:r>
        <w:t>17. Requirement Traceability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b/>
                <w:sz w:val="18"/>
              </w:rPr>
              <w:t>User Story</w:t>
            </w:r>
          </w:p>
        </w:tc>
        <w:tc>
          <w:tcPr>
            <w:tcW w:type="dxa" w:w="3312"/>
            <w:vAlign w:val="center"/>
            <w:shd w:fill="D9EAD3"/>
          </w:tcPr>
          <w:p>
            <w:r/>
            <w:r>
              <w:rPr>
                <w:b/>
                <w:sz w:val="18"/>
              </w:rPr>
              <w:t>Functional Requirements</w:t>
            </w:r>
          </w:p>
        </w:tc>
        <w:tc>
          <w:tcPr>
            <w:tcW w:type="dxa" w:w="3312"/>
            <w:vAlign w:val="center"/>
            <w:shd w:fill="D9EAD3"/>
          </w:tcPr>
          <w:p>
            <w:r/>
            <w:r>
              <w:rPr>
                <w:b/>
                <w:sz w:val="18"/>
              </w:rPr>
              <w:t>Non-Functional Requirements</w:t>
            </w:r>
          </w:p>
        </w:tc>
      </w:tr>
      <w:tr>
        <w:tc>
          <w:tcPr>
            <w:tcW w:type="dxa" w:w="3312"/>
            <w:vAlign w:val="center"/>
          </w:tcPr>
          <w:p>
            <w:r/>
            <w:r>
              <w:rPr>
                <w:b w:val="0"/>
                <w:sz w:val="18"/>
              </w:rPr>
              <w:t>US-02</w:t>
            </w:r>
          </w:p>
        </w:tc>
        <w:tc>
          <w:tcPr>
            <w:tcW w:type="dxa" w:w="3312"/>
            <w:vAlign w:val="center"/>
          </w:tcPr>
          <w:p>
            <w:r/>
            <w:r>
              <w:rPr>
                <w:b w:val="0"/>
                <w:sz w:val="18"/>
              </w:rPr>
              <w:t>FR-006, FR-007, FR-008</w:t>
            </w:r>
          </w:p>
        </w:tc>
        <w:tc>
          <w:tcPr>
            <w:tcW w:type="dxa" w:w="3312"/>
            <w:vAlign w:val="center"/>
          </w:tcPr>
          <w:p>
            <w:r/>
            <w:r>
              <w:rPr>
                <w:b w:val="0"/>
                <w:sz w:val="18"/>
              </w:rPr>
              <w:t>NFR-007, NFR-009</w:t>
            </w:r>
          </w:p>
        </w:tc>
      </w:tr>
      <w:tr>
        <w:tc>
          <w:tcPr>
            <w:tcW w:type="dxa" w:w="3312"/>
            <w:vAlign w:val="center"/>
          </w:tcPr>
          <w:p>
            <w:r/>
            <w:r>
              <w:rPr>
                <w:b w:val="0"/>
                <w:sz w:val="18"/>
              </w:rPr>
              <w:t>US-03</w:t>
            </w:r>
          </w:p>
        </w:tc>
        <w:tc>
          <w:tcPr>
            <w:tcW w:type="dxa" w:w="3312"/>
            <w:vAlign w:val="center"/>
          </w:tcPr>
          <w:p>
            <w:r/>
            <w:r>
              <w:rPr>
                <w:b w:val="0"/>
                <w:sz w:val="18"/>
              </w:rPr>
              <w:t>FR-017</w:t>
            </w:r>
          </w:p>
        </w:tc>
        <w:tc>
          <w:tcPr>
            <w:tcW w:type="dxa" w:w="3312"/>
            <w:vAlign w:val="center"/>
          </w:tcPr>
          <w:p>
            <w:r/>
            <w:r>
              <w:rPr>
                <w:b w:val="0"/>
                <w:sz w:val="18"/>
              </w:rPr>
              <w:t>NFR-006, NFR-012</w:t>
            </w:r>
          </w:p>
        </w:tc>
      </w:tr>
      <w:tr>
        <w:tc>
          <w:tcPr>
            <w:tcW w:type="dxa" w:w="3312"/>
            <w:vAlign w:val="center"/>
          </w:tcPr>
          <w:p>
            <w:r/>
            <w:r>
              <w:rPr>
                <w:b w:val="0"/>
                <w:sz w:val="18"/>
              </w:rPr>
              <w:t>US-05</w:t>
            </w:r>
          </w:p>
        </w:tc>
        <w:tc>
          <w:tcPr>
            <w:tcW w:type="dxa" w:w="3312"/>
            <w:vAlign w:val="center"/>
          </w:tcPr>
          <w:p>
            <w:r/>
            <w:r>
              <w:rPr>
                <w:b w:val="0"/>
                <w:sz w:val="18"/>
              </w:rPr>
              <w:t>FR-009, FR-010, FR-011</w:t>
            </w:r>
          </w:p>
        </w:tc>
        <w:tc>
          <w:tcPr>
            <w:tcW w:type="dxa" w:w="3312"/>
            <w:vAlign w:val="center"/>
          </w:tcPr>
          <w:p>
            <w:r/>
            <w:r>
              <w:rPr>
                <w:b w:val="0"/>
                <w:sz w:val="18"/>
              </w:rPr>
              <w:t>NFR-001, NFR-007</w:t>
            </w:r>
          </w:p>
        </w:tc>
      </w:tr>
      <w:tr>
        <w:tc>
          <w:tcPr>
            <w:tcW w:type="dxa" w:w="3312"/>
            <w:vAlign w:val="center"/>
          </w:tcPr>
          <w:p>
            <w:r/>
            <w:r>
              <w:rPr>
                <w:b w:val="0"/>
                <w:sz w:val="18"/>
              </w:rPr>
              <w:t>US-07</w:t>
            </w:r>
          </w:p>
        </w:tc>
        <w:tc>
          <w:tcPr>
            <w:tcW w:type="dxa" w:w="3312"/>
            <w:vAlign w:val="center"/>
          </w:tcPr>
          <w:p>
            <w:r/>
            <w:r>
              <w:rPr>
                <w:b w:val="0"/>
                <w:sz w:val="18"/>
              </w:rPr>
              <w:t>FR-012, FR-013, FR-014, FR-015</w:t>
            </w:r>
          </w:p>
        </w:tc>
        <w:tc>
          <w:tcPr>
            <w:tcW w:type="dxa" w:w="3312"/>
            <w:vAlign w:val="center"/>
          </w:tcPr>
          <w:p>
            <w:r/>
            <w:r>
              <w:rPr>
                <w:b w:val="0"/>
                <w:sz w:val="18"/>
              </w:rPr>
              <w:t>NFR-006, NFR-012</w:t>
            </w:r>
          </w:p>
        </w:tc>
      </w:tr>
      <w:tr>
        <w:tc>
          <w:tcPr>
            <w:tcW w:type="dxa" w:w="3312"/>
            <w:vAlign w:val="center"/>
          </w:tcPr>
          <w:p>
            <w:r/>
            <w:r>
              <w:rPr>
                <w:b w:val="0"/>
                <w:sz w:val="18"/>
              </w:rPr>
              <w:t>US-08</w:t>
            </w:r>
          </w:p>
        </w:tc>
        <w:tc>
          <w:tcPr>
            <w:tcW w:type="dxa" w:w="3312"/>
            <w:vAlign w:val="center"/>
          </w:tcPr>
          <w:p>
            <w:r/>
            <w:r>
              <w:rPr>
                <w:b w:val="0"/>
                <w:sz w:val="18"/>
              </w:rPr>
              <w:t>FR-018, FR-019, FR-021</w:t>
            </w:r>
          </w:p>
        </w:tc>
        <w:tc>
          <w:tcPr>
            <w:tcW w:type="dxa" w:w="3312"/>
            <w:vAlign w:val="center"/>
          </w:tcPr>
          <w:p>
            <w:r/>
            <w:r>
              <w:rPr>
                <w:b w:val="0"/>
                <w:sz w:val="18"/>
              </w:rPr>
              <w:t>NFR-001, NFR-009</w:t>
            </w:r>
          </w:p>
        </w:tc>
      </w:tr>
      <w:tr>
        <w:tc>
          <w:tcPr>
            <w:tcW w:type="dxa" w:w="3312"/>
            <w:vAlign w:val="center"/>
          </w:tcPr>
          <w:p>
            <w:r/>
            <w:r>
              <w:rPr>
                <w:b w:val="0"/>
                <w:sz w:val="18"/>
              </w:rPr>
              <w:t>US-10</w:t>
            </w:r>
          </w:p>
        </w:tc>
        <w:tc>
          <w:tcPr>
            <w:tcW w:type="dxa" w:w="3312"/>
            <w:vAlign w:val="center"/>
          </w:tcPr>
          <w:p>
            <w:r/>
            <w:r>
              <w:rPr>
                <w:b w:val="0"/>
                <w:sz w:val="18"/>
              </w:rPr>
              <w:t>FR-005, FR-025</w:t>
            </w:r>
          </w:p>
        </w:tc>
        <w:tc>
          <w:tcPr>
            <w:tcW w:type="dxa" w:w="3312"/>
            <w:vAlign w:val="center"/>
          </w:tcPr>
          <w:p>
            <w:r/>
            <w:r>
              <w:rPr>
                <w:b w:val="0"/>
                <w:sz w:val="18"/>
              </w:rPr>
              <w:t>NFR-003, NFR-004, NFR-013</w:t>
            </w:r>
          </w:p>
        </w:tc>
      </w:tr>
      <w:tr>
        <w:tc>
          <w:tcPr>
            <w:tcW w:type="dxa" w:w="3312"/>
            <w:vAlign w:val="center"/>
          </w:tcPr>
          <w:p>
            <w:r/>
            <w:r>
              <w:rPr>
                <w:b w:val="0"/>
                <w:sz w:val="18"/>
              </w:rPr>
              <w:t>US-11</w:t>
            </w:r>
          </w:p>
        </w:tc>
        <w:tc>
          <w:tcPr>
            <w:tcW w:type="dxa" w:w="3312"/>
            <w:vAlign w:val="center"/>
          </w:tcPr>
          <w:p>
            <w:r/>
            <w:r>
              <w:rPr>
                <w:b w:val="0"/>
                <w:sz w:val="18"/>
              </w:rPr>
              <w:t>FR-024</w:t>
            </w:r>
          </w:p>
        </w:tc>
        <w:tc>
          <w:tcPr>
            <w:tcW w:type="dxa" w:w="3312"/>
            <w:vAlign w:val="center"/>
          </w:tcPr>
          <w:p>
            <w:r/>
            <w:r>
              <w:rPr>
                <w:b w:val="0"/>
                <w:sz w:val="18"/>
              </w:rPr>
              <w:t>NFR-013</w:t>
            </w:r>
          </w:p>
        </w:tc>
      </w:tr>
      <w:tr>
        <w:tc>
          <w:tcPr>
            <w:tcW w:type="dxa" w:w="3312"/>
            <w:vAlign w:val="center"/>
          </w:tcPr>
          <w:p>
            <w:r/>
            <w:r>
              <w:rPr>
                <w:b w:val="0"/>
                <w:sz w:val="18"/>
              </w:rPr>
              <w:t>US-12</w:t>
            </w:r>
          </w:p>
        </w:tc>
        <w:tc>
          <w:tcPr>
            <w:tcW w:type="dxa" w:w="3312"/>
            <w:vAlign w:val="center"/>
          </w:tcPr>
          <w:p>
            <w:r/>
            <w:r>
              <w:rPr>
                <w:b w:val="0"/>
                <w:sz w:val="18"/>
              </w:rPr>
              <w:t>FR-021</w:t>
            </w:r>
          </w:p>
        </w:tc>
        <w:tc>
          <w:tcPr>
            <w:tcW w:type="dxa" w:w="3312"/>
            <w:vAlign w:val="center"/>
          </w:tcPr>
          <w:p>
            <w:r/>
            <w:r>
              <w:rPr>
                <w:b w:val="0"/>
                <w:sz w:val="18"/>
              </w:rPr>
              <w:t>NFR-001, NFR-009</w:t>
            </w:r>
          </w:p>
        </w:tc>
      </w:tr>
      <w:tr>
        <w:tc>
          <w:tcPr>
            <w:tcW w:type="dxa" w:w="3312"/>
            <w:vAlign w:val="center"/>
          </w:tcPr>
          <w:p>
            <w:r/>
            <w:r>
              <w:rPr>
                <w:b w:val="0"/>
                <w:sz w:val="18"/>
              </w:rPr>
              <w:t>US-13</w:t>
            </w:r>
          </w:p>
        </w:tc>
        <w:tc>
          <w:tcPr>
            <w:tcW w:type="dxa" w:w="3312"/>
            <w:vAlign w:val="center"/>
          </w:tcPr>
          <w:p>
            <w:r/>
            <w:r>
              <w:rPr>
                <w:b w:val="0"/>
                <w:sz w:val="18"/>
              </w:rPr>
              <w:t>FR-022</w:t>
            </w:r>
          </w:p>
        </w:tc>
        <w:tc>
          <w:tcPr>
            <w:tcW w:type="dxa" w:w="3312"/>
            <w:vAlign w:val="center"/>
          </w:tcPr>
          <w:p>
            <w:r/>
            <w:r>
              <w:rPr>
                <w:b w:val="0"/>
                <w:sz w:val="18"/>
              </w:rPr>
              <w:t>NFR-004</w:t>
            </w:r>
          </w:p>
        </w:tc>
      </w:tr>
      <w:tr>
        <w:tc>
          <w:tcPr>
            <w:tcW w:type="dxa" w:w="3312"/>
            <w:vAlign w:val="center"/>
          </w:tcPr>
          <w:p>
            <w:r/>
            <w:r>
              <w:rPr>
                <w:b w:val="0"/>
                <w:sz w:val="18"/>
              </w:rPr>
              <w:t>US-14</w:t>
            </w:r>
          </w:p>
        </w:tc>
        <w:tc>
          <w:tcPr>
            <w:tcW w:type="dxa" w:w="3312"/>
            <w:vAlign w:val="center"/>
          </w:tcPr>
          <w:p>
            <w:r/>
            <w:r>
              <w:rPr>
                <w:b w:val="0"/>
                <w:sz w:val="18"/>
              </w:rPr>
              <w:t>FR-023</w:t>
            </w:r>
          </w:p>
        </w:tc>
        <w:tc>
          <w:tcPr>
            <w:tcW w:type="dxa" w:w="3312"/>
            <w:vAlign w:val="center"/>
          </w:tcPr>
          <w:p>
            <w:r/>
            <w:r>
              <w:rPr>
                <w:b w:val="0"/>
                <w:sz w:val="18"/>
              </w:rPr>
              <w:t>NFR-001, NFR-005</w:t>
            </w:r>
          </w:p>
        </w:tc>
      </w:tr>
    </w:tbl>
    <w:p>
      <w:pPr>
        <w:pStyle w:val="Heading1"/>
      </w:pPr>
      <w:r>
        <w:t>18. Risks and Mitigation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D3"/>
          </w:tcPr>
          <w:p>
            <w:r/>
            <w:r>
              <w:rPr>
                <w:b/>
                <w:sz w:val="18"/>
              </w:rPr>
              <w:t>Risk</w:t>
            </w:r>
          </w:p>
        </w:tc>
        <w:tc>
          <w:tcPr>
            <w:tcW w:type="dxa" w:w="2484"/>
            <w:vAlign w:val="center"/>
            <w:shd w:fill="D9EAD3"/>
          </w:tcPr>
          <w:p>
            <w:r/>
            <w:r>
              <w:rPr>
                <w:b/>
                <w:sz w:val="18"/>
              </w:rPr>
              <w:t>Description</w:t>
            </w:r>
          </w:p>
        </w:tc>
        <w:tc>
          <w:tcPr>
            <w:tcW w:type="dxa" w:w="2484"/>
            <w:vAlign w:val="center"/>
            <w:shd w:fill="D9EAD3"/>
          </w:tcPr>
          <w:p>
            <w:r/>
            <w:r>
              <w:rPr>
                <w:b/>
                <w:sz w:val="18"/>
              </w:rPr>
              <w:t>Impact</w:t>
            </w:r>
          </w:p>
        </w:tc>
        <w:tc>
          <w:tcPr>
            <w:tcW w:type="dxa" w:w="2484"/>
            <w:vAlign w:val="center"/>
            <w:shd w:fill="D9EAD3"/>
          </w:tcPr>
          <w:p>
            <w:r/>
            <w:r>
              <w:rPr>
                <w:b/>
                <w:sz w:val="18"/>
              </w:rPr>
              <w:t>Mitigation</w:t>
            </w:r>
          </w:p>
        </w:tc>
      </w:tr>
      <w:tr>
        <w:tc>
          <w:tcPr>
            <w:tcW w:type="dxa" w:w="2484"/>
            <w:vAlign w:val="center"/>
          </w:tcPr>
          <w:p>
            <w:r/>
            <w:r>
              <w:rPr>
                <w:b w:val="0"/>
                <w:sz w:val="18"/>
              </w:rPr>
              <w:t>R1</w:t>
            </w:r>
          </w:p>
        </w:tc>
        <w:tc>
          <w:tcPr>
            <w:tcW w:type="dxa" w:w="2484"/>
            <w:vAlign w:val="center"/>
          </w:tcPr>
          <w:p>
            <w:r/>
            <w:r>
              <w:rPr>
                <w:b w:val="0"/>
                <w:sz w:val="18"/>
              </w:rPr>
              <w:t>Low digital literacy</w:t>
            </w:r>
          </w:p>
        </w:tc>
        <w:tc>
          <w:tcPr>
            <w:tcW w:type="dxa" w:w="2484"/>
            <w:vAlign w:val="center"/>
          </w:tcPr>
          <w:p>
            <w:r/>
            <w:r>
              <w:rPr>
                <w:b w:val="0"/>
                <w:sz w:val="18"/>
              </w:rPr>
              <w:t>High</w:t>
            </w:r>
          </w:p>
        </w:tc>
        <w:tc>
          <w:tcPr>
            <w:tcW w:type="dxa" w:w="2484"/>
            <w:vAlign w:val="center"/>
          </w:tcPr>
          <w:p>
            <w:r/>
            <w:r>
              <w:rPr>
                <w:b w:val="0"/>
                <w:sz w:val="18"/>
              </w:rPr>
              <w:t>Simple UI, guided onboarding, local-language support, user testing</w:t>
            </w:r>
          </w:p>
        </w:tc>
      </w:tr>
      <w:tr>
        <w:tc>
          <w:tcPr>
            <w:tcW w:type="dxa" w:w="2484"/>
            <w:vAlign w:val="center"/>
          </w:tcPr>
          <w:p>
            <w:r/>
            <w:r>
              <w:rPr>
                <w:b w:val="0"/>
                <w:sz w:val="18"/>
              </w:rPr>
              <w:t>R2</w:t>
            </w:r>
          </w:p>
        </w:tc>
        <w:tc>
          <w:tcPr>
            <w:tcW w:type="dxa" w:w="2484"/>
            <w:vAlign w:val="center"/>
          </w:tcPr>
          <w:p>
            <w:r/>
            <w:r>
              <w:rPr>
                <w:b w:val="0"/>
                <w:sz w:val="18"/>
              </w:rPr>
              <w:t>Incorrect product/stock information</w:t>
            </w:r>
          </w:p>
        </w:tc>
        <w:tc>
          <w:tcPr>
            <w:tcW w:type="dxa" w:w="2484"/>
            <w:vAlign w:val="center"/>
          </w:tcPr>
          <w:p>
            <w:r/>
            <w:r>
              <w:rPr>
                <w:b w:val="0"/>
                <w:sz w:val="18"/>
              </w:rPr>
              <w:t>High</w:t>
            </w:r>
          </w:p>
        </w:tc>
        <w:tc>
          <w:tcPr>
            <w:tcW w:type="dxa" w:w="2484"/>
            <w:vAlign w:val="center"/>
          </w:tcPr>
          <w:p>
            <w:r/>
            <w:r>
              <w:rPr>
                <w:b w:val="0"/>
                <w:sz w:val="18"/>
              </w:rPr>
              <w:t>Validation, timestamps, seller responsibility, admin flagging</w:t>
            </w:r>
          </w:p>
        </w:tc>
      </w:tr>
      <w:tr>
        <w:tc>
          <w:tcPr>
            <w:tcW w:type="dxa" w:w="2484"/>
            <w:vAlign w:val="center"/>
          </w:tcPr>
          <w:p>
            <w:r/>
            <w:r>
              <w:rPr>
                <w:b w:val="0"/>
                <w:sz w:val="18"/>
              </w:rPr>
              <w:t>R3</w:t>
            </w:r>
          </w:p>
        </w:tc>
        <w:tc>
          <w:tcPr>
            <w:tcW w:type="dxa" w:w="2484"/>
            <w:vAlign w:val="center"/>
          </w:tcPr>
          <w:p>
            <w:r/>
            <w:r>
              <w:rPr>
                <w:b w:val="0"/>
                <w:sz w:val="18"/>
              </w:rPr>
              <w:t>Fraudulent accounts</w:t>
            </w:r>
          </w:p>
        </w:tc>
        <w:tc>
          <w:tcPr>
            <w:tcW w:type="dxa" w:w="2484"/>
            <w:vAlign w:val="center"/>
          </w:tcPr>
          <w:p>
            <w:r/>
            <w:r>
              <w:rPr>
                <w:b w:val="0"/>
                <w:sz w:val="18"/>
              </w:rPr>
              <w:t>High</w:t>
            </w:r>
          </w:p>
        </w:tc>
        <w:tc>
          <w:tcPr>
            <w:tcW w:type="dxa" w:w="2484"/>
            <w:vAlign w:val="center"/>
          </w:tcPr>
          <w:p>
            <w:r/>
            <w:r>
              <w:rPr>
                <w:b w:val="0"/>
                <w:sz w:val="18"/>
              </w:rPr>
              <w:t>Verification workflow, role controls, audit logs</w:t>
            </w:r>
          </w:p>
        </w:tc>
      </w:tr>
      <w:tr>
        <w:tc>
          <w:tcPr>
            <w:tcW w:type="dxa" w:w="2484"/>
            <w:vAlign w:val="center"/>
          </w:tcPr>
          <w:p>
            <w:r/>
            <w:r>
              <w:rPr>
                <w:b w:val="0"/>
                <w:sz w:val="18"/>
              </w:rPr>
              <w:t>R4</w:t>
            </w:r>
          </w:p>
        </w:tc>
        <w:tc>
          <w:tcPr>
            <w:tcW w:type="dxa" w:w="2484"/>
            <w:vAlign w:val="center"/>
          </w:tcPr>
          <w:p>
            <w:r/>
            <w:r>
              <w:rPr>
                <w:b w:val="0"/>
                <w:sz w:val="18"/>
              </w:rPr>
              <w:t>Payment disputes</w:t>
            </w:r>
          </w:p>
        </w:tc>
        <w:tc>
          <w:tcPr>
            <w:tcW w:type="dxa" w:w="2484"/>
            <w:vAlign w:val="center"/>
          </w:tcPr>
          <w:p>
            <w:r/>
            <w:r>
              <w:rPr>
                <w:b w:val="0"/>
                <w:sz w:val="18"/>
              </w:rPr>
              <w:t>High</w:t>
            </w:r>
          </w:p>
        </w:tc>
        <w:tc>
          <w:tcPr>
            <w:tcW w:type="dxa" w:w="2484"/>
            <w:vAlign w:val="center"/>
          </w:tcPr>
          <w:p>
            <w:r/>
            <w:r>
              <w:rPr>
                <w:b w:val="0"/>
                <w:sz w:val="18"/>
              </w:rPr>
              <w:t>Payment references, immutable transaction history, dispute workflow</w:t>
            </w:r>
          </w:p>
        </w:tc>
      </w:tr>
      <w:tr>
        <w:tc>
          <w:tcPr>
            <w:tcW w:type="dxa" w:w="2484"/>
            <w:vAlign w:val="center"/>
          </w:tcPr>
          <w:p>
            <w:r/>
            <w:r>
              <w:rPr>
                <w:b w:val="0"/>
                <w:sz w:val="18"/>
              </w:rPr>
              <w:t>R5</w:t>
            </w:r>
          </w:p>
        </w:tc>
        <w:tc>
          <w:tcPr>
            <w:tcW w:type="dxa" w:w="2484"/>
            <w:vAlign w:val="center"/>
          </w:tcPr>
          <w:p>
            <w:r/>
            <w:r>
              <w:rPr>
                <w:b w:val="0"/>
                <w:sz w:val="18"/>
              </w:rPr>
              <w:t>Poor connectivity</w:t>
            </w:r>
          </w:p>
        </w:tc>
        <w:tc>
          <w:tcPr>
            <w:tcW w:type="dxa" w:w="2484"/>
            <w:vAlign w:val="center"/>
          </w:tcPr>
          <w:p>
            <w:r/>
            <w:r>
              <w:rPr>
                <w:b w:val="0"/>
                <w:sz w:val="18"/>
              </w:rPr>
              <w:t>Medium</w:t>
            </w:r>
          </w:p>
        </w:tc>
        <w:tc>
          <w:tcPr>
            <w:tcW w:type="dxa" w:w="2484"/>
            <w:vAlign w:val="center"/>
          </w:tcPr>
          <w:p>
            <w:r/>
            <w:r>
              <w:rPr>
                <w:b w:val="0"/>
                <w:sz w:val="18"/>
              </w:rPr>
              <w:t>Lightweight pages and future offline/mobile support</w:t>
            </w:r>
          </w:p>
        </w:tc>
      </w:tr>
      <w:tr>
        <w:tc>
          <w:tcPr>
            <w:tcW w:type="dxa" w:w="2484"/>
            <w:vAlign w:val="center"/>
          </w:tcPr>
          <w:p>
            <w:r/>
            <w:r>
              <w:rPr>
                <w:b w:val="0"/>
                <w:sz w:val="18"/>
              </w:rPr>
              <w:t>R6</w:t>
            </w:r>
          </w:p>
        </w:tc>
        <w:tc>
          <w:tcPr>
            <w:tcW w:type="dxa" w:w="2484"/>
            <w:vAlign w:val="center"/>
          </w:tcPr>
          <w:p>
            <w:r/>
            <w:r>
              <w:rPr>
                <w:b w:val="0"/>
                <w:sz w:val="18"/>
              </w:rPr>
              <w:t>Delivery delays</w:t>
            </w:r>
          </w:p>
        </w:tc>
        <w:tc>
          <w:tcPr>
            <w:tcW w:type="dxa" w:w="2484"/>
            <w:vAlign w:val="center"/>
          </w:tcPr>
          <w:p>
            <w:r/>
            <w:r>
              <w:rPr>
                <w:b w:val="0"/>
                <w:sz w:val="18"/>
              </w:rPr>
              <w:t>Medium</w:t>
            </w:r>
          </w:p>
        </w:tc>
        <w:tc>
          <w:tcPr>
            <w:tcW w:type="dxa" w:w="2484"/>
            <w:vAlign w:val="center"/>
          </w:tcPr>
          <w:p>
            <w:r/>
            <w:r>
              <w:rPr>
                <w:b w:val="0"/>
                <w:sz w:val="18"/>
              </w:rPr>
              <w:t>Delivery status, alerts and exception reasons</w:t>
            </w:r>
          </w:p>
        </w:tc>
      </w:tr>
      <w:tr>
        <w:tc>
          <w:tcPr>
            <w:tcW w:type="dxa" w:w="2484"/>
            <w:vAlign w:val="center"/>
          </w:tcPr>
          <w:p>
            <w:r/>
            <w:r>
              <w:rPr>
                <w:b w:val="0"/>
                <w:sz w:val="18"/>
              </w:rPr>
              <w:t>R7</w:t>
            </w:r>
          </w:p>
        </w:tc>
        <w:tc>
          <w:tcPr>
            <w:tcW w:type="dxa" w:w="2484"/>
            <w:vAlign w:val="center"/>
          </w:tcPr>
          <w:p>
            <w:r/>
            <w:r>
              <w:rPr>
                <w:b w:val="0"/>
                <w:sz w:val="18"/>
              </w:rPr>
              <w:t>Data privacy/security incident</w:t>
            </w:r>
          </w:p>
        </w:tc>
        <w:tc>
          <w:tcPr>
            <w:tcW w:type="dxa" w:w="2484"/>
            <w:vAlign w:val="center"/>
          </w:tcPr>
          <w:p>
            <w:r/>
            <w:r>
              <w:rPr>
                <w:b w:val="0"/>
                <w:sz w:val="18"/>
              </w:rPr>
              <w:t>High</w:t>
            </w:r>
          </w:p>
        </w:tc>
        <w:tc>
          <w:tcPr>
            <w:tcW w:type="dxa" w:w="2484"/>
            <w:vAlign w:val="center"/>
          </w:tcPr>
          <w:p>
            <w:r/>
            <w:r>
              <w:rPr>
                <w:b w:val="0"/>
                <w:sz w:val="18"/>
              </w:rPr>
              <w:t>Least privilege, encryption, secure authentication, monitoring and backups</w:t>
            </w:r>
          </w:p>
        </w:tc>
      </w:tr>
      <w:tr>
        <w:tc>
          <w:tcPr>
            <w:tcW w:type="dxa" w:w="2484"/>
            <w:vAlign w:val="center"/>
          </w:tcPr>
          <w:p>
            <w:r/>
            <w:r>
              <w:rPr>
                <w:b w:val="0"/>
                <w:sz w:val="18"/>
              </w:rPr>
              <w:t>R8</w:t>
            </w:r>
          </w:p>
        </w:tc>
        <w:tc>
          <w:tcPr>
            <w:tcW w:type="dxa" w:w="2484"/>
            <w:vAlign w:val="center"/>
          </w:tcPr>
          <w:p>
            <w:r/>
            <w:r>
              <w:rPr>
                <w:b w:val="0"/>
                <w:sz w:val="18"/>
              </w:rPr>
              <w:t>Scope expansion</w:t>
            </w:r>
          </w:p>
        </w:tc>
        <w:tc>
          <w:tcPr>
            <w:tcW w:type="dxa" w:w="2484"/>
            <w:vAlign w:val="center"/>
          </w:tcPr>
          <w:p>
            <w:r/>
            <w:r>
              <w:rPr>
                <w:b w:val="0"/>
                <w:sz w:val="18"/>
              </w:rPr>
              <w:t>Medium</w:t>
            </w:r>
          </w:p>
        </w:tc>
        <w:tc>
          <w:tcPr>
            <w:tcW w:type="dxa" w:w="2484"/>
            <w:vAlign w:val="center"/>
          </w:tcPr>
          <w:p>
            <w:r/>
            <w:r>
              <w:rPr>
                <w:b w:val="0"/>
                <w:sz w:val="18"/>
              </w:rPr>
              <w:t>Prioritized MVP and change-control process</w:t>
            </w:r>
          </w:p>
        </w:tc>
      </w:tr>
      <w:tr>
        <w:tc>
          <w:tcPr>
            <w:tcW w:type="dxa" w:w="2484"/>
            <w:vAlign w:val="center"/>
          </w:tcPr>
          <w:p>
            <w:r/>
            <w:r>
              <w:rPr>
                <w:b w:val="0"/>
                <w:sz w:val="18"/>
              </w:rPr>
              <w:t>R9</w:t>
            </w:r>
          </w:p>
        </w:tc>
        <w:tc>
          <w:tcPr>
            <w:tcW w:type="dxa" w:w="2484"/>
            <w:vAlign w:val="center"/>
          </w:tcPr>
          <w:p>
            <w:r/>
            <w:r>
              <w:rPr>
                <w:b w:val="0"/>
                <w:sz w:val="18"/>
              </w:rPr>
              <w:t>Regulatory changes</w:t>
            </w:r>
          </w:p>
        </w:tc>
        <w:tc>
          <w:tcPr>
            <w:tcW w:type="dxa" w:w="2484"/>
            <w:vAlign w:val="center"/>
          </w:tcPr>
          <w:p>
            <w:r/>
            <w:r>
              <w:rPr>
                <w:b w:val="0"/>
                <w:sz w:val="18"/>
              </w:rPr>
              <w:t>Medium</w:t>
            </w:r>
          </w:p>
        </w:tc>
        <w:tc>
          <w:tcPr>
            <w:tcW w:type="dxa" w:w="2484"/>
            <w:vAlign w:val="center"/>
          </w:tcPr>
          <w:p>
            <w:r/>
            <w:r>
              <w:rPr>
                <w:b w:val="0"/>
                <w:sz w:val="18"/>
              </w:rPr>
              <w:t>Keep business rules configurable and conduct legal review before production</w:t>
            </w:r>
          </w:p>
        </w:tc>
      </w:tr>
    </w:tbl>
    <w:p>
      <w:pPr>
        <w:pStyle w:val="Heading1"/>
      </w:pPr>
      <w:r>
        <w:t>19. Future Enhancements</w:t>
      </w:r>
    </w:p>
    <w:p>
      <w:pPr>
        <w:pStyle w:val="ListBullet"/>
      </w:pPr>
      <w:r>
        <w:t>Native Android application with offline-first features</w:t>
      </w:r>
    </w:p>
    <w:p>
      <w:pPr>
        <w:pStyle w:val="ListBullet"/>
      </w:pPr>
      <w:r>
        <w:t>Regional language support</w:t>
      </w:r>
    </w:p>
    <w:p>
      <w:pPr>
        <w:pStyle w:val="ListBullet"/>
      </w:pPr>
      <w:r>
        <w:t>Integration with trusted market-price data sources</w:t>
      </w:r>
    </w:p>
    <w:p>
      <w:pPr>
        <w:pStyle w:val="ListBullet"/>
      </w:pPr>
      <w:r>
        <w:t>Digital weighing/quality-assessment integration</w:t>
      </w:r>
    </w:p>
    <w:p>
      <w:pPr>
        <w:pStyle w:val="ListBullet"/>
      </w:pPr>
      <w:r>
        <w:t>Integrated payment gateway</w:t>
      </w:r>
    </w:p>
    <w:p>
      <w:pPr>
        <w:pStyle w:val="ListBullet"/>
      </w:pPr>
      <w:r>
        <w:t>GPS-based delivery tracking</w:t>
      </w:r>
    </w:p>
    <w:p>
      <w:pPr>
        <w:pStyle w:val="ListBullet"/>
      </w:pPr>
      <w:r>
        <w:t>Warehouse and cold-storage management</w:t>
      </w:r>
    </w:p>
    <w:p>
      <w:pPr>
        <w:pStyle w:val="ListBullet"/>
      </w:pPr>
      <w:r>
        <w:t>AI-based demand and price forecasting</w:t>
      </w:r>
    </w:p>
    <w:p>
      <w:pPr>
        <w:pStyle w:val="ListBullet"/>
      </w:pPr>
      <w:r>
        <w:t>Recommendation engine for buyers and sellers</w:t>
      </w:r>
    </w:p>
    <w:p>
      <w:pPr>
        <w:pStyle w:val="ListBullet"/>
      </w:pPr>
      <w:r>
        <w:t>Digital invoices and tax/accounting integration</w:t>
      </w:r>
    </w:p>
    <w:p>
      <w:pPr>
        <w:pStyle w:val="ListBullet"/>
      </w:pPr>
      <w:r>
        <w:t>Farmer advisory services and weather information</w:t>
      </w:r>
    </w:p>
    <w:p>
      <w:pPr>
        <w:pStyle w:val="ListBullet"/>
      </w:pPr>
      <w:r>
        <w:t>Integration with government/FPO ecosystems subject to approvals</w:t>
      </w:r>
    </w:p>
    <w:p>
      <w:pPr>
        <w:pStyle w:val="Heading1"/>
      </w:pPr>
      <w:r>
        <w:t>20. Conclusion</w:t>
      </w:r>
    </w:p>
    <w:p>
      <w:r>
        <w:t>This requirements analysis establishes a practical foundation for AgriConnect, a proposed digital agribusiness platform connecting producers, buyers and distribution stakeholders. The analysis identifies the major stakeholder groups, their operational challenges, the information they require and the system capabilities needed to support their workflows.</w:t>
      </w:r>
    </w:p>
    <w:p>
      <w:r>
        <w:t>The proposed requirements emphasize marketplace visibility, accurate product and inventory data, order traceability, delivery coordination, payment-status records, security and usability. These priorities are consistent with documented objectives of digital agricultural-market systems such as e-NAM, including reducing information asymmetry, expanding market access, supporting transparent price discovery and enabling electronic payment processes. citeturn0search0turn0search3turn0search7</w:t>
      </w:r>
    </w:p>
    <w:p>
      <w:r>
        <w:t>The next phase should validate these requirements with representative stakeholders, convert the approved requirements into a system architecture and database design, and develop a prioritized MVP. Any production implementation should also undergo security, privacy, regulatory and usability validation before deployment.</w:t>
      </w:r>
    </w:p>
    <w:p>
      <w:pPr>
        <w:pStyle w:val="Heading1"/>
      </w:pPr>
      <w:r>
        <w:t>References</w:t>
      </w:r>
    </w:p>
    <w:p>
      <w:pPr>
        <w:pStyle w:val="ListBullet"/>
      </w:pPr>
      <w:r>
        <w:t>National Agriculture Market (e-NAM), Government of India – e-NAM Home and Overview. https://enam.gov.in/ citeturn0search0</w:t>
      </w:r>
    </w:p>
    <w:p>
      <w:pPr>
        <w:pStyle w:val="ListBullet"/>
      </w:pPr>
      <w:r>
        <w:t>National Agriculture Market (e-NAM), Government of India – Stakeholders Involved. https://www.enam.gov.in/web/stakeholders-Involved citeturn0search2</w:t>
      </w:r>
    </w:p>
    <w:p>
      <w:pPr>
        <w:pStyle w:val="ListBullet"/>
      </w:pPr>
      <w:r>
        <w:t>National Agriculture Market (e-NAM), Government of India – Farmers. https://www.enam.gov.in/web/stakeholders-Involved/farmers citeturn0search7</w:t>
      </w:r>
    </w:p>
    <w:p>
      <w:pPr>
        <w:pStyle w:val="ListBullet"/>
      </w:pPr>
      <w:r>
        <w:t>National Agriculture Market (e-NAM), Government of India – Traders. https://www.enam.gov.in/web/stakeholders-Involved/traders citeturn0search3</w:t>
      </w:r>
    </w:p>
    <w:p>
      <w:pPr>
        <w:pStyle w:val="ListBullet"/>
      </w:pPr>
      <w:r>
        <w:t>National Agriculture Market (e-NAM), Government of India – Farmers Module. https://www.enam.gov.in/web/mobile-app/farmers-module citeturn0search9</w:t>
      </w:r>
    </w:p>
    <w:p>
      <w:pPr>
        <w:pStyle w:val="ListBullet"/>
      </w:pPr>
      <w:r>
        <w:t>National Agriculture Market (e-NAM), Government of India – Traders Module. https://www.enam.gov.in/web/mobile-app/traders-module citeturn0search6</w:t>
      </w:r>
    </w:p>
    <w:p>
      <w:pPr>
        <w:pStyle w:val="ListBullet"/>
      </w:pPr>
      <w:r>
        <w:t>National Agriculture Market (e-NAM), Government of India – eNWR Trade. https://www.enam.gov.in/web/enwr-trade citeturn0search4</w:t>
      </w:r>
    </w:p>
    <w:p>
      <w:pPr>
        <w:pStyle w:val="ListBullet"/>
      </w:pPr>
      <w:r>
        <w:t>National Agriculture Market (e-NAM), Government of India – National Dashboard. https://www.enam.gov.in/NAMV2/dashboard/statewise.html citeturn0search10</w:t>
      </w:r>
    </w:p>
    <w:p>
      <w:pPr>
        <w:pStyle w:val="Heading1"/>
      </w:pPr>
      <w:r>
        <w:t>Appendix A – Suggested 30–35 Hour Analysis Log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18"/>
              </w:rPr>
              <w:t>Hours</w:t>
            </w:r>
          </w:p>
        </w:tc>
        <w:tc>
          <w:tcPr>
            <w:tcW w:type="dxa" w:w="4968"/>
            <w:vAlign w:val="center"/>
            <w:shd w:fill="D9EAD3"/>
          </w:tcPr>
          <w:p>
            <w:r/>
            <w:r>
              <w:rPr>
                <w:b/>
                <w:sz w:val="18"/>
              </w:rPr>
              <w:t>Work Performed</w:t>
            </w:r>
          </w:p>
        </w:tc>
      </w:tr>
      <w:tr>
        <w:tc>
          <w:tcPr>
            <w:tcW w:type="dxa" w:w="4968"/>
            <w:vAlign w:val="center"/>
          </w:tcPr>
          <w:p>
            <w:r/>
            <w:r>
              <w:rPr>
                <w:b w:val="0"/>
                <w:sz w:val="18"/>
              </w:rPr>
              <w:t>1–2</w:t>
            </w:r>
          </w:p>
        </w:tc>
        <w:tc>
          <w:tcPr>
            <w:tcW w:type="dxa" w:w="4968"/>
            <w:vAlign w:val="center"/>
          </w:tcPr>
          <w:p>
            <w:r/>
            <w:r>
              <w:rPr>
                <w:b w:val="0"/>
                <w:sz w:val="18"/>
              </w:rPr>
              <w:t>Understand assignment, define business problem and project concept</w:t>
            </w:r>
          </w:p>
        </w:tc>
      </w:tr>
      <w:tr>
        <w:tc>
          <w:tcPr>
            <w:tcW w:type="dxa" w:w="4968"/>
            <w:vAlign w:val="center"/>
          </w:tcPr>
          <w:p>
            <w:r/>
            <w:r>
              <w:rPr>
                <w:b w:val="0"/>
                <w:sz w:val="18"/>
              </w:rPr>
              <w:t>3–5</w:t>
            </w:r>
          </w:p>
        </w:tc>
        <w:tc>
          <w:tcPr>
            <w:tcW w:type="dxa" w:w="4968"/>
            <w:vAlign w:val="center"/>
          </w:tcPr>
          <w:p>
            <w:r/>
            <w:r>
              <w:rPr>
                <w:b w:val="0"/>
                <w:sz w:val="18"/>
              </w:rPr>
              <w:t>Research agriculture-market stakeholders and existing digital-market workflows</w:t>
            </w:r>
          </w:p>
        </w:tc>
      </w:tr>
      <w:tr>
        <w:tc>
          <w:tcPr>
            <w:tcW w:type="dxa" w:w="4968"/>
            <w:vAlign w:val="center"/>
          </w:tcPr>
          <w:p>
            <w:r/>
            <w:r>
              <w:rPr>
                <w:b w:val="0"/>
                <w:sz w:val="18"/>
              </w:rPr>
              <w:t>6–8</w:t>
            </w:r>
          </w:p>
        </w:tc>
        <w:tc>
          <w:tcPr>
            <w:tcW w:type="dxa" w:w="4968"/>
            <w:vAlign w:val="center"/>
          </w:tcPr>
          <w:p>
            <w:r/>
            <w:r>
              <w:rPr>
                <w:b w:val="0"/>
                <w:sz w:val="18"/>
              </w:rPr>
              <w:t>Identify stakeholder pain points and stakeholder priorities</w:t>
            </w:r>
          </w:p>
        </w:tc>
      </w:tr>
      <w:tr>
        <w:tc>
          <w:tcPr>
            <w:tcW w:type="dxa" w:w="4968"/>
            <w:vAlign w:val="center"/>
          </w:tcPr>
          <w:p>
            <w:r/>
            <w:r>
              <w:rPr>
                <w:b w:val="0"/>
                <w:sz w:val="18"/>
              </w:rPr>
              <w:t>9–11</w:t>
            </w:r>
          </w:p>
        </w:tc>
        <w:tc>
          <w:tcPr>
            <w:tcW w:type="dxa" w:w="4968"/>
            <w:vAlign w:val="center"/>
          </w:tcPr>
          <w:p>
            <w:r/>
            <w:r>
              <w:rPr>
                <w:b w:val="0"/>
                <w:sz w:val="18"/>
              </w:rPr>
              <w:t>Define project scope, assumptions, constraints and objectives</w:t>
            </w:r>
          </w:p>
        </w:tc>
      </w:tr>
      <w:tr>
        <w:tc>
          <w:tcPr>
            <w:tcW w:type="dxa" w:w="4968"/>
            <w:vAlign w:val="center"/>
          </w:tcPr>
          <w:p>
            <w:r/>
            <w:r>
              <w:rPr>
                <w:b w:val="0"/>
                <w:sz w:val="18"/>
              </w:rPr>
              <w:t>12–15</w:t>
            </w:r>
          </w:p>
        </w:tc>
        <w:tc>
          <w:tcPr>
            <w:tcW w:type="dxa" w:w="4968"/>
            <w:vAlign w:val="center"/>
          </w:tcPr>
          <w:p>
            <w:r/>
            <w:r>
              <w:rPr>
                <w:b w:val="0"/>
                <w:sz w:val="18"/>
              </w:rPr>
              <w:t>Draft user stories, scenarios and acceptance expectations</w:t>
            </w:r>
          </w:p>
        </w:tc>
      </w:tr>
      <w:tr>
        <w:tc>
          <w:tcPr>
            <w:tcW w:type="dxa" w:w="4968"/>
            <w:vAlign w:val="center"/>
          </w:tcPr>
          <w:p>
            <w:r/>
            <w:r>
              <w:rPr>
                <w:b w:val="0"/>
                <w:sz w:val="18"/>
              </w:rPr>
              <w:t>16–20</w:t>
            </w:r>
          </w:p>
        </w:tc>
        <w:tc>
          <w:tcPr>
            <w:tcW w:type="dxa" w:w="4968"/>
            <w:vAlign w:val="center"/>
          </w:tcPr>
          <w:p>
            <w:r/>
            <w:r>
              <w:rPr>
                <w:b w:val="0"/>
                <w:sz w:val="18"/>
              </w:rPr>
              <w:t>Develop detailed functional requirements</w:t>
            </w:r>
          </w:p>
        </w:tc>
      </w:tr>
      <w:tr>
        <w:tc>
          <w:tcPr>
            <w:tcW w:type="dxa" w:w="4968"/>
            <w:vAlign w:val="center"/>
          </w:tcPr>
          <w:p>
            <w:r/>
            <w:r>
              <w:rPr>
                <w:b w:val="0"/>
                <w:sz w:val="18"/>
              </w:rPr>
              <w:t>21–23</w:t>
            </w:r>
          </w:p>
        </w:tc>
        <w:tc>
          <w:tcPr>
            <w:tcW w:type="dxa" w:w="4968"/>
            <w:vAlign w:val="center"/>
          </w:tcPr>
          <w:p>
            <w:r/>
            <w:r>
              <w:rPr>
                <w:b w:val="0"/>
                <w:sz w:val="18"/>
              </w:rPr>
              <w:t>Develop non-functional requirements, business rules and data needs</w:t>
            </w:r>
          </w:p>
        </w:tc>
      </w:tr>
      <w:tr>
        <w:tc>
          <w:tcPr>
            <w:tcW w:type="dxa" w:w="4968"/>
            <w:vAlign w:val="center"/>
          </w:tcPr>
          <w:p>
            <w:r/>
            <w:r>
              <w:rPr>
                <w:b w:val="0"/>
                <w:sz w:val="18"/>
              </w:rPr>
              <w:t>24–26</w:t>
            </w:r>
          </w:p>
        </w:tc>
        <w:tc>
          <w:tcPr>
            <w:tcW w:type="dxa" w:w="4968"/>
            <w:vAlign w:val="center"/>
          </w:tcPr>
          <w:p>
            <w:r/>
            <w:r>
              <w:rPr>
                <w:b w:val="0"/>
                <w:sz w:val="18"/>
              </w:rPr>
              <w:t>Develop use cases and process flows</w:t>
            </w:r>
          </w:p>
        </w:tc>
      </w:tr>
      <w:tr>
        <w:tc>
          <w:tcPr>
            <w:tcW w:type="dxa" w:w="4968"/>
            <w:vAlign w:val="center"/>
          </w:tcPr>
          <w:p>
            <w:r/>
            <w:r>
              <w:rPr>
                <w:b w:val="0"/>
                <w:sz w:val="18"/>
              </w:rPr>
              <w:t>27–29</w:t>
            </w:r>
          </w:p>
        </w:tc>
        <w:tc>
          <w:tcPr>
            <w:tcW w:type="dxa" w:w="4968"/>
            <w:vAlign w:val="center"/>
          </w:tcPr>
          <w:p>
            <w:r/>
            <w:r>
              <w:rPr>
                <w:b w:val="0"/>
                <w:sz w:val="18"/>
              </w:rPr>
              <w:t>Design low-fidelity UI mock-ups and validate information architecture</w:t>
            </w:r>
          </w:p>
        </w:tc>
      </w:tr>
      <w:tr>
        <w:tc>
          <w:tcPr>
            <w:tcW w:type="dxa" w:w="4968"/>
            <w:vAlign w:val="center"/>
          </w:tcPr>
          <w:p>
            <w:r/>
            <w:r>
              <w:rPr>
                <w:b w:val="0"/>
                <w:sz w:val="18"/>
              </w:rPr>
              <w:t>30–32</w:t>
            </w:r>
          </w:p>
        </w:tc>
        <w:tc>
          <w:tcPr>
            <w:tcW w:type="dxa" w:w="4968"/>
            <w:vAlign w:val="center"/>
          </w:tcPr>
          <w:p>
            <w:r/>
            <w:r>
              <w:rPr>
                <w:b w:val="0"/>
                <w:sz w:val="18"/>
              </w:rPr>
              <w:t>Build traceability matrix, risk analysis and future enhancements</w:t>
            </w:r>
          </w:p>
        </w:tc>
      </w:tr>
      <w:tr>
        <w:tc>
          <w:tcPr>
            <w:tcW w:type="dxa" w:w="4968"/>
            <w:vAlign w:val="center"/>
          </w:tcPr>
          <w:p>
            <w:r/>
            <w:r>
              <w:rPr>
                <w:b w:val="0"/>
                <w:sz w:val="18"/>
              </w:rPr>
              <w:t>33–35</w:t>
            </w:r>
          </w:p>
        </w:tc>
        <w:tc>
          <w:tcPr>
            <w:tcW w:type="dxa" w:w="4968"/>
            <w:vAlign w:val="center"/>
          </w:tcPr>
          <w:p>
            <w:r/>
            <w:r>
              <w:rPr>
                <w:b w:val="0"/>
                <w:sz w:val="18"/>
              </w:rPr>
              <w:t>Review grammar, consistency, requirement numbering, diagrams and references</w:t>
            </w:r>
          </w:p>
        </w:tc>
      </w:tr>
    </w:tbl>
    <w:p>
      <w:pPr>
        <w:pStyle w:val="Heading1"/>
      </w:pPr>
      <w:r>
        <w:t>Appendix B – Acceptance Criteria Examples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18"/>
              </w:rPr>
              <w:t>ID</w:t>
            </w:r>
          </w:p>
        </w:tc>
        <w:tc>
          <w:tcPr>
            <w:tcW w:type="dxa" w:w="4968"/>
            <w:vAlign w:val="center"/>
            <w:shd w:fill="D9EAD3"/>
          </w:tcPr>
          <w:p>
            <w:r/>
            <w:r>
              <w:rPr>
                <w:b/>
                <w:sz w:val="18"/>
              </w:rPr>
              <w:t>Acceptance Criterion</w:t>
            </w:r>
          </w:p>
        </w:tc>
      </w:tr>
      <w:tr>
        <w:tc>
          <w:tcPr>
            <w:tcW w:type="dxa" w:w="4968"/>
            <w:vAlign w:val="center"/>
          </w:tcPr>
          <w:p>
            <w:r/>
            <w:r>
              <w:rPr>
                <w:b w:val="0"/>
                <w:sz w:val="18"/>
              </w:rPr>
              <w:t>AC-01</w:t>
            </w:r>
          </w:p>
        </w:tc>
        <w:tc>
          <w:tcPr>
            <w:tcW w:type="dxa" w:w="4968"/>
            <w:vAlign w:val="center"/>
          </w:tcPr>
          <w:p>
            <w:r/>
            <w:r>
              <w:rPr>
                <w:b w:val="0"/>
                <w:sz w:val="18"/>
              </w:rPr>
              <w:t>A farmer can register, log in and access the farmer dashboard after verification.</w:t>
            </w:r>
          </w:p>
        </w:tc>
      </w:tr>
      <w:tr>
        <w:tc>
          <w:tcPr>
            <w:tcW w:type="dxa" w:w="4968"/>
            <w:vAlign w:val="center"/>
          </w:tcPr>
          <w:p>
            <w:r/>
            <w:r>
              <w:rPr>
                <w:b w:val="0"/>
                <w:sz w:val="18"/>
              </w:rPr>
              <w:t>AC-02</w:t>
            </w:r>
          </w:p>
        </w:tc>
        <w:tc>
          <w:tcPr>
            <w:tcW w:type="dxa" w:w="4968"/>
            <w:vAlign w:val="center"/>
          </w:tcPr>
          <w:p>
            <w:r/>
            <w:r>
              <w:rPr>
                <w:b w:val="0"/>
                <w:sz w:val="18"/>
              </w:rPr>
              <w:t>A seller cannot publish a listing with zero or negative quantity.</w:t>
            </w:r>
          </w:p>
        </w:tc>
      </w:tr>
      <w:tr>
        <w:tc>
          <w:tcPr>
            <w:tcW w:type="dxa" w:w="4968"/>
            <w:vAlign w:val="center"/>
          </w:tcPr>
          <w:p>
            <w:r/>
            <w:r>
              <w:rPr>
                <w:b w:val="0"/>
                <w:sz w:val="18"/>
              </w:rPr>
              <w:t>AC-03</w:t>
            </w:r>
          </w:p>
        </w:tc>
        <w:tc>
          <w:tcPr>
            <w:tcW w:type="dxa" w:w="4968"/>
            <w:vAlign w:val="center"/>
          </w:tcPr>
          <w:p>
            <w:r/>
            <w:r>
              <w:rPr>
                <w:b w:val="0"/>
                <w:sz w:val="18"/>
              </w:rPr>
              <w:t>A buyer cannot submit an order greater than available stock.</w:t>
            </w:r>
          </w:p>
        </w:tc>
      </w:tr>
      <w:tr>
        <w:tc>
          <w:tcPr>
            <w:tcW w:type="dxa" w:w="4968"/>
            <w:vAlign w:val="center"/>
          </w:tcPr>
          <w:p>
            <w:r/>
            <w:r>
              <w:rPr>
                <w:b w:val="0"/>
                <w:sz w:val="18"/>
              </w:rPr>
              <w:t>AC-04</w:t>
            </w:r>
          </w:p>
        </w:tc>
        <w:tc>
          <w:tcPr>
            <w:tcW w:type="dxa" w:w="4968"/>
            <w:vAlign w:val="center"/>
          </w:tcPr>
          <w:p>
            <w:r/>
            <w:r>
              <w:rPr>
                <w:b w:val="0"/>
                <w:sz w:val="18"/>
              </w:rPr>
              <w:t>Every successful order receives a unique order ID.</w:t>
            </w:r>
          </w:p>
        </w:tc>
      </w:tr>
      <w:tr>
        <w:tc>
          <w:tcPr>
            <w:tcW w:type="dxa" w:w="4968"/>
            <w:vAlign w:val="center"/>
          </w:tcPr>
          <w:p>
            <w:r/>
            <w:r>
              <w:rPr>
                <w:b w:val="0"/>
                <w:sz w:val="18"/>
              </w:rPr>
              <w:t>AC-05</w:t>
            </w:r>
          </w:p>
        </w:tc>
        <w:tc>
          <w:tcPr>
            <w:tcW w:type="dxa" w:w="4968"/>
            <w:vAlign w:val="center"/>
          </w:tcPr>
          <w:p>
            <w:r/>
            <w:r>
              <w:rPr>
                <w:b w:val="0"/>
                <w:sz w:val="18"/>
              </w:rPr>
              <w:t>Order status changes are visible to authorized users and include timestamps.</w:t>
            </w:r>
          </w:p>
        </w:tc>
      </w:tr>
      <w:tr>
        <w:tc>
          <w:tcPr>
            <w:tcW w:type="dxa" w:w="4968"/>
            <w:vAlign w:val="center"/>
          </w:tcPr>
          <w:p>
            <w:r/>
            <w:r>
              <w:rPr>
                <w:b w:val="0"/>
                <w:sz w:val="18"/>
              </w:rPr>
              <w:t>AC-06</w:t>
            </w:r>
          </w:p>
        </w:tc>
        <w:tc>
          <w:tcPr>
            <w:tcW w:type="dxa" w:w="4968"/>
            <w:vAlign w:val="center"/>
          </w:tcPr>
          <w:p>
            <w:r/>
            <w:r>
              <w:rPr>
                <w:b w:val="0"/>
                <w:sz w:val="18"/>
              </w:rPr>
              <w:t>A non-admin cannot access administrator-only user management screens.</w:t>
            </w:r>
          </w:p>
        </w:tc>
      </w:tr>
      <w:tr>
        <w:tc>
          <w:tcPr>
            <w:tcW w:type="dxa" w:w="4968"/>
            <w:vAlign w:val="center"/>
          </w:tcPr>
          <w:p>
            <w:r/>
            <w:r>
              <w:rPr>
                <w:b w:val="0"/>
                <w:sz w:val="18"/>
              </w:rPr>
              <w:t>AC-07</w:t>
            </w:r>
          </w:p>
        </w:tc>
        <w:tc>
          <w:tcPr>
            <w:tcW w:type="dxa" w:w="4968"/>
            <w:vAlign w:val="center"/>
          </w:tcPr>
          <w:p>
            <w:r/>
            <w:r>
              <w:rPr>
                <w:b w:val="0"/>
                <w:sz w:val="18"/>
              </w:rPr>
              <w:t>A completed order can be reviewed according to feedback rules.</w:t>
            </w:r>
          </w:p>
        </w:tc>
      </w:tr>
      <w:tr>
        <w:tc>
          <w:tcPr>
            <w:tcW w:type="dxa" w:w="4968"/>
            <w:vAlign w:val="center"/>
          </w:tcPr>
          <w:p>
            <w:r/>
            <w:r>
              <w:rPr>
                <w:b w:val="0"/>
                <w:sz w:val="18"/>
              </w:rPr>
              <w:t>AC-08</w:t>
            </w:r>
          </w:p>
        </w:tc>
        <w:tc>
          <w:tcPr>
            <w:tcW w:type="dxa" w:w="4968"/>
            <w:vAlign w:val="center"/>
          </w:tcPr>
          <w:p>
            <w:r/>
            <w:r>
              <w:rPr>
                <w:b w:val="0"/>
                <w:sz w:val="18"/>
              </w:rPr>
              <w:t>Historical order records remain available even if a product listing is deactivated.</w:t>
            </w:r>
          </w:p>
        </w:tc>
      </w:tr>
    </w:tbl>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AgriConnect – Week 1 Requirements Analysis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