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b/>
          <w:bCs/>
          <w:sz w:val="40"/>
          <w:szCs w:val="40"/>
          <w:u w:val="single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cs="Segoe UI"/>
          <w:b/>
          <w:bCs/>
          <w:sz w:val="40"/>
          <w:szCs w:val="40"/>
          <w:u w:val="single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Difference Between Window,Screen and Documents in JavaScript:- </w:t>
      </w:r>
    </w:p>
    <w:p>
      <w:pPr>
        <w:rPr>
          <w:rFonts w:hint="default" w:ascii="Segoe UI" w:hAnsi="Segoe UI" w:cs="Segoe UI"/>
          <w:b/>
          <w:bCs/>
          <w:sz w:val="40"/>
          <w:szCs w:val="40"/>
          <w:u w:val="single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tbl>
      <w:tblPr>
        <w:tblStyle w:val="7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90"/>
        <w:gridCol w:w="2046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79" w:hRule="atLeast"/>
        </w:trPr>
        <w:tc>
          <w:tcPr>
            <w:tcW w:w="3890" w:type="dxa"/>
          </w:tcPr>
          <w:p>
            <w:pPr>
              <w:rPr>
                <w:rFonts w:hint="default" w:ascii="Segoe UI" w:hAnsi="Segoe UI" w:cs="Segoe UI"/>
                <w:b/>
                <w:bCs/>
                <w:sz w:val="44"/>
                <w:szCs w:val="44"/>
                <w:u w:val="none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" w:hAnsi="Segoe UI" w:cs="Segoe UI"/>
                <w:b/>
                <w:bCs/>
                <w:sz w:val="40"/>
                <w:szCs w:val="40"/>
                <w:u w:val="non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 xml:space="preserve">     </w:t>
            </w:r>
            <w:r>
              <w:rPr>
                <w:rFonts w:hint="default" w:ascii="Segoe UI" w:hAnsi="Segoe UI" w:cs="Segoe UI"/>
                <w:b/>
                <w:bCs/>
                <w:sz w:val="44"/>
                <w:szCs w:val="44"/>
                <w:u w:val="none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Window</w:t>
            </w:r>
          </w:p>
          <w:p>
            <w:pPr>
              <w:rPr>
                <w:rFonts w:hint="default" w:ascii="Segoe UI" w:hAnsi="Segoe UI" w:cs="Segoe UI"/>
                <w:b/>
                <w:bCs/>
                <w:sz w:val="44"/>
                <w:szCs w:val="44"/>
                <w:u w:val="none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046" w:type="dxa"/>
          </w:tcPr>
          <w:p>
            <w:pPr>
              <w:rPr>
                <w:rFonts w:hint="default" w:ascii="Segoe UI" w:hAnsi="Segoe UI" w:cs="Segoe UI"/>
                <w:b/>
                <w:bCs/>
                <w:sz w:val="40"/>
                <w:szCs w:val="40"/>
                <w:u w:val="non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" w:hAnsi="Segoe UI" w:cs="Segoe UI"/>
                <w:b/>
                <w:bCs/>
                <w:sz w:val="40"/>
                <w:szCs w:val="40"/>
                <w:u w:val="non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default" w:ascii="Segoe UI" w:hAnsi="Segoe UI" w:cs="Segoe UI"/>
                <w:b/>
                <w:bCs/>
                <w:sz w:val="40"/>
                <w:szCs w:val="40"/>
                <w:u w:val="none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default" w:ascii="Segoe UI" w:hAnsi="Segoe UI" w:cs="Segoe UI"/>
                <w:b/>
                <w:bCs/>
                <w:sz w:val="44"/>
                <w:szCs w:val="44"/>
                <w:u w:val="none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Screen</w:t>
            </w:r>
          </w:p>
        </w:tc>
        <w:tc>
          <w:tcPr>
            <w:tcW w:w="2603" w:type="dxa"/>
          </w:tcPr>
          <w:p>
            <w:pPr>
              <w:rPr>
                <w:rFonts w:hint="default" w:ascii="Segoe UI" w:hAnsi="Segoe UI" w:cs="Segoe UI"/>
                <w:b/>
                <w:bCs/>
                <w:sz w:val="40"/>
                <w:szCs w:val="40"/>
                <w:u w:val="non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Segoe UI" w:hAnsi="Segoe UI" w:cs="Segoe UI"/>
                <w:b/>
                <w:bCs/>
                <w:sz w:val="44"/>
                <w:szCs w:val="44"/>
                <w:u w:val="none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33" w:hRule="atLeast"/>
        </w:trPr>
        <w:tc>
          <w:tcPr>
            <w:tcW w:w="389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The JavaScript </w:t>
            </w:r>
            <w:r>
              <w:rPr>
                <w:rStyle w:val="6"/>
                <w:rFonts w:hint="default" w:ascii="Franklin Gothic Medium Cond" w:hAnsi="Franklin Gothic Medium Cond" w:eastAsia="Georgia" w:cs="Franklin Gothic Medium Cond"/>
                <w:b/>
                <w:bCs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window object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 xml:space="preserve"> sits at the top of the JavaScript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Object hierarchy and represents the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browser window. </w:t>
            </w:r>
          </w:p>
        </w:tc>
        <w:tc>
          <w:tcPr>
            <w:tcW w:w="2046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Screen is a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 xml:space="preserve">small information object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about physical </w:t>
            </w:r>
            <w:r>
              <w:rPr>
                <w:rStyle w:val="6"/>
                <w:rFonts w:hint="default" w:ascii="Franklin Gothic Medium Cond" w:hAnsi="Franklin Gothic Medium Cond" w:eastAsia="Georgia" w:cs="Franklin Gothic Medium Cond"/>
                <w:b/>
                <w:bCs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screen dimensions</w:t>
            </w: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242424"/>
                <w:spacing w:val="-1"/>
                <w:sz w:val="20"/>
                <w:szCs w:val="20"/>
                <w:shd w:val="clear" w:fill="FFFFFF"/>
              </w:rPr>
              <w:t> </w:t>
            </w:r>
          </w:p>
        </w:tc>
        <w:tc>
          <w:tcPr>
            <w:tcW w:w="260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When an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 xml:space="preserve">HTML document is loaded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into a </w:t>
            </w:r>
            <w:r>
              <w:rPr>
                <w:rStyle w:val="6"/>
                <w:rFonts w:hint="default" w:ascii="Franklin Gothic Medium Cond" w:hAnsi="Franklin Gothic Medium Cond" w:eastAsia="Georgia" w:cs="Franklin Gothic Medium Cond"/>
                <w:b/>
                <w:bCs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web browser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 , it becomes a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document object.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67" w:hRule="atLeast"/>
        </w:trPr>
        <w:tc>
          <w:tcPr>
            <w:tcW w:w="389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 The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 xml:space="preserve"> window object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is supported by all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browsers.</w:t>
            </w:r>
          </w:p>
        </w:tc>
        <w:tc>
          <w:tcPr>
            <w:tcW w:w="2046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242424"/>
                <w:spacing w:val="-1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It is not mandatory to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write </w:t>
            </w:r>
            <w:r>
              <w:rPr>
                <w:rStyle w:val="6"/>
                <w:rFonts w:hint="default" w:ascii="Franklin Gothic Medium Cond" w:hAnsi="Franklin Gothic Medium Cond" w:eastAsia="Georgia" w:cs="Franklin Gothic Medium Cond"/>
                <w:b/>
                <w:bCs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window prefix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 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with screen object.</w:t>
            </w:r>
          </w:p>
        </w:tc>
        <w:tc>
          <w:tcPr>
            <w:tcW w:w="260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The </w:t>
            </w:r>
            <w:r>
              <w:rPr>
                <w:rStyle w:val="6"/>
                <w:rFonts w:hint="default" w:ascii="Franklin Gothic Medium Cond" w:hAnsi="Franklin Gothic Medium Cond" w:eastAsia="Georgia" w:cs="Franklin Gothic Medium Cond"/>
                <w:b/>
                <w:bCs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Document interface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 represents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any web page loaded in the browser and serves as an entry point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 into the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web page’s content,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 which is the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DOM tree.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11" w:hRule="atLeast"/>
        </w:trPr>
        <w:tc>
          <w:tcPr>
            <w:tcW w:w="389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This window object has the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majority of the properties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 like length, inner Width, inner Height, name, if it has been closed, its parents, and more.</w:t>
            </w:r>
          </w:p>
        </w:tc>
        <w:tc>
          <w:tcPr>
            <w:tcW w:w="2046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 It can be used to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display screen width, height, colorDepth, pixelDepth etc. </w:t>
            </w:r>
          </w:p>
        </w:tc>
        <w:tc>
          <w:tcPr>
            <w:tcW w:w="260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Franklin Gothic Medium Cond" w:hAnsi="Franklin Gothic Medium Cond" w:cs="Franklin Gothic Medium Cond"/>
                <w:b/>
                <w:bCs/>
                <w:color w:val="00B0F0"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The document actually gets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 xml:space="preserve">loaded inside the window object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and has properties available to it like title, URL, cookie, etc. HTML documents, served with the </w:t>
            </w:r>
            <w:r>
              <w:rPr>
                <w:rStyle w:val="6"/>
                <w:rFonts w:hint="default" w:ascii="Franklin Gothic Medium Cond" w:hAnsi="Franklin Gothic Medium Cond" w:eastAsia="Georgia" w:cs="Franklin Gothic Medium Cond"/>
                <w:b/>
                <w:bCs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“text/html”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 xml:space="preserve"> content type,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also implement the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 xml:space="preserve">HTMLDocument interface,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whereas XML and SVG documents implement the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XMLDocument interface.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99" w:hRule="atLeast"/>
        </w:trPr>
        <w:tc>
          <w:tcPr>
            <w:tcW w:w="389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The window object represents the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current </w:t>
            </w:r>
            <w:r>
              <w:rPr>
                <w:rStyle w:val="6"/>
                <w:rFonts w:hint="default" w:ascii="Franklin Gothic Medium Cond" w:hAnsi="Franklin Gothic Medium Cond" w:eastAsia="Georgia" w:cs="Franklin Gothic Medium Cond"/>
                <w:b/>
                <w:bCs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browsing context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 </w:t>
            </w:r>
          </w:p>
        </w:tc>
        <w:tc>
          <w:tcPr>
            <w:tcW w:w="2046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It can be written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without window prefix.</w:t>
            </w:r>
          </w:p>
        </w:tc>
        <w:tc>
          <w:tcPr>
            <w:tcW w:w="2603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It is the root node of the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HTML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48" w:hRule="atLeast"/>
        </w:trPr>
        <w:tc>
          <w:tcPr>
            <w:tcW w:w="3890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449" w:beforeAutospacing="0" w:afterAutospacing="1" w:line="320" w:lineRule="atLeast"/>
              <w:ind w:left="420" w:leftChars="0" w:right="0" w:hanging="420" w:firstLineChars="0"/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  <w:lang w:val="en-US"/>
              </w:rPr>
              <w:t>It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  <w:lang w:val="en-US"/>
              </w:rPr>
              <w:t xml:space="preserve">all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the same window object: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tabs>
                <w:tab w:val="clear" w:pos="420"/>
              </w:tabs>
              <w:spacing w:before="449" w:beforeAutospacing="0" w:afterAutospacing="1" w:line="320" w:lineRule="atLeast"/>
              <w:ind w:left="420" w:leftChars="0" w:right="0" w:rightChars="0" w:hanging="420" w:firstLineChars="0"/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window.window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tabs>
                <w:tab w:val="clear" w:pos="420"/>
              </w:tabs>
              <w:spacing w:before="449" w:beforeAutospacing="0" w:afterAutospacing="1" w:line="320" w:lineRule="atLeast"/>
              <w:ind w:left="420" w:leftChars="0" w:right="0" w:rightChars="0" w:hanging="420" w:firstLineChars="0"/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window.window.window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tabs>
                <w:tab w:val="clear" w:pos="420"/>
              </w:tabs>
              <w:spacing w:before="449" w:beforeAutospacing="0" w:afterAutospacing="1" w:line="320" w:lineRule="atLeast"/>
              <w:ind w:left="420" w:leftChars="0" w:right="0" w:rightChars="0" w:hanging="420" w:firstLineChars="0"/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window.window.window.window</w:t>
            </w:r>
          </w:p>
          <w:p>
            <w:pPr>
              <w:numPr>
                <w:numId w:val="0"/>
              </w:numPr>
              <w:ind w:left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046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spacing w:before="409" w:beforeAutospacing="0" w:line="300" w:lineRule="atLeast"/>
              <w:ind w:left="420" w:leftChars="0" w:right="0" w:hanging="420" w:firstLineChars="0"/>
              <w:rPr>
                <w:rFonts w:hint="default" w:ascii="Franklin Gothic Medium Cond" w:hAnsi="Franklin Gothic Medium Cond" w:eastAsia="Helvetica" w:cs="Franklin Gothic Medium Cond"/>
                <w:b/>
                <w:bCs/>
                <w:i w:val="0"/>
                <w:iCs w:val="0"/>
                <w:caps w:val="0"/>
                <w:color w:val="00B0F0"/>
                <w:spacing w:val="-3"/>
                <w:sz w:val="28"/>
                <w:szCs w:val="28"/>
              </w:rPr>
            </w:pPr>
            <w:r>
              <w:rPr>
                <w:rFonts w:hint="default" w:ascii="Franklin Gothic Medium Cond" w:hAnsi="Franklin Gothic Medium Cond" w:eastAsia="Helvetica" w:cs="Franklin Gothic Medium Cond"/>
                <w:b/>
                <w:bCs/>
                <w:i w:val="0"/>
                <w:iCs w:val="0"/>
                <w:caps w:val="0"/>
                <w:color w:val="00B0F0"/>
                <w:spacing w:val="-3"/>
                <w:sz w:val="28"/>
                <w:szCs w:val="28"/>
                <w:shd w:val="clear" w:fill="FFFFFF"/>
              </w:rPr>
              <w:t>Properties: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FFFFFF"/>
              <w:tabs>
                <w:tab w:val="clear" w:pos="420"/>
              </w:tabs>
              <w:spacing w:before="197" w:beforeAutospacing="0" w:afterAutospacing="1" w:line="320" w:lineRule="atLeast"/>
              <w:ind w:left="420" w:leftChars="0" w:right="0" w:rightChars="0" w:hanging="420" w:firstLineChars="0"/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lang w:val="en-US"/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screen.width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FFFFFF"/>
              <w:tabs>
                <w:tab w:val="clear" w:pos="420"/>
              </w:tabs>
              <w:spacing w:before="197" w:beforeAutospacing="0" w:afterAutospacing="1" w:line="320" w:lineRule="atLeast"/>
              <w:ind w:left="420" w:leftChars="0" w:right="0" w:rightChars="0" w:hanging="420" w:firstLineChars="0"/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lang w:val="en-US"/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screen.heigh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  <w:lang w:val="en-US"/>
              </w:rPr>
              <w:t>t</w:t>
            </w:r>
          </w:p>
          <w:p>
            <w:pPr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2603" w:type="dxa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0000" w:themeColor="text1"/>
                <w:spacing w:val="-1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HTML documents, served with the </w:t>
            </w:r>
            <w:r>
              <w:rPr>
                <w:rStyle w:val="6"/>
                <w:rFonts w:hint="default" w:ascii="Franklin Gothic Medium Cond" w:hAnsi="Franklin Gothic Medium Cond" w:eastAsia="Georgia" w:cs="Franklin Gothic Medium Cond"/>
                <w:b/>
                <w:bCs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“text/html”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890" w:type="dxa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 Each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 xml:space="preserve"> browser tab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 xml:space="preserve">has its own 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00B0F0"/>
                <w:spacing w:val="-1"/>
                <w:sz w:val="28"/>
                <w:szCs w:val="28"/>
                <w:shd w:val="clear" w:fill="FFFFFF"/>
              </w:rPr>
              <w:t>top-level window object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.</w:t>
            </w:r>
          </w:p>
        </w:tc>
        <w:tc>
          <w:tcPr>
            <w:tcW w:w="2046" w:type="dxa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 </w:t>
            </w:r>
            <w:r>
              <w:rPr>
                <w:rStyle w:val="6"/>
                <w:rFonts w:hint="default" w:ascii="Franklin Gothic Medium Cond" w:hAnsi="Franklin Gothic Medium Cond" w:eastAsia="Georgia" w:cs="Franklin Gothic Medium Cond"/>
                <w:b/>
                <w:bCs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screen dimensions</w:t>
            </w:r>
            <w:r>
              <w:rPr>
                <w:rFonts w:hint="default" w:ascii="Franklin Gothic Medium Cond" w:hAnsi="Franklin Gothic Medium Cond" w:eastAsia="Georgia" w:cs="Franklin Gothic Medium Cond"/>
                <w:i w:val="0"/>
                <w:iCs w:val="0"/>
                <w:caps w:val="0"/>
                <w:color w:val="242424"/>
                <w:spacing w:val="-1"/>
                <w:sz w:val="28"/>
                <w:szCs w:val="28"/>
                <w:shd w:val="clear" w:fill="FFFFFF"/>
              </w:rPr>
              <w:t> </w:t>
            </w:r>
          </w:p>
        </w:tc>
        <w:tc>
          <w:tcPr>
            <w:tcW w:w="2603" w:type="dxa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Segoe UI" w:hAnsi="Segoe UI" w:cs="Segoe UI"/>
                <w:b/>
                <w:bCs/>
                <w:sz w:val="40"/>
                <w:szCs w:val="40"/>
                <w:u w:val="single"/>
                <w:vertAlign w:val="baseline"/>
                <w:lang w:val="en-US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Franklin Gothic Medium Cond" w:hAnsi="Franklin Gothic Medium Cond" w:eastAsia="Helvetica" w:cs="Franklin Gothic Medium Cond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Using document object,</w:t>
            </w:r>
            <w:r>
              <w:rPr>
                <w:rFonts w:hint="default" w:ascii="Franklin Gothic Medium Cond" w:hAnsi="Franklin Gothic Medium Cond" w:eastAsia="Helvetica" w:cs="Franklin Gothic Medium Cond"/>
                <w:i w:val="0"/>
                <w:iCs w:val="0"/>
                <w:caps w:val="0"/>
                <w:color w:val="00B0F0"/>
                <w:spacing w:val="0"/>
                <w:sz w:val="28"/>
                <w:szCs w:val="28"/>
                <w:shd w:val="clear" w:fill="FFFFFF"/>
              </w:rPr>
              <w:t xml:space="preserve"> JavaScript can modify,</w:t>
            </w:r>
            <w:r>
              <w:rPr>
                <w:rFonts w:hint="default" w:ascii="Franklin Gothic Medium Cond" w:hAnsi="Franklin Gothic Medium Cond" w:eastAsia="Helvetica" w:cs="Franklin Gothic Medium Cond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 xml:space="preserve"> add and delete the HTML elements, attributes CSS styles in the page</w:t>
            </w:r>
          </w:p>
        </w:tc>
      </w:tr>
    </w:tbl>
    <w:p>
      <w:pPr>
        <w:rPr>
          <w:rFonts w:hint="default" w:ascii="Segoe UI" w:hAnsi="Segoe UI" w:cs="Segoe UI"/>
          <w:b/>
          <w:bCs/>
          <w:sz w:val="40"/>
          <w:szCs w:val="40"/>
          <w:u w:val="single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ADC19"/>
    <w:multiLevelType w:val="singleLevel"/>
    <w:tmpl w:val="803ADC1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EF32656"/>
    <w:multiLevelType w:val="singleLevel"/>
    <w:tmpl w:val="8EF326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43C7E73"/>
    <w:multiLevelType w:val="singleLevel"/>
    <w:tmpl w:val="A43C7E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45FAB16"/>
    <w:multiLevelType w:val="singleLevel"/>
    <w:tmpl w:val="A45FAB1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78159E4"/>
    <w:multiLevelType w:val="singleLevel"/>
    <w:tmpl w:val="E78159E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52301"/>
    <w:rsid w:val="17F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2024-05-28T10:32:00Z</dcterms:created>
  <dc:creator>Manik</dc:creator>
  <cp:lastModifiedBy>Manik</cp:lastModifiedBy>
  <dcterms:modified xsi:type="dcterms:W3CDTF">2024-05-28T11:25:23Z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76EE0AB23F1B48C2B8A801B112BDBC1C_11</vt:lpwstr>
  </property>
</Properties>
</file>