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DAF1" w14:textId="6EABC5F8" w:rsidR="0077383B" w:rsidRPr="00E05F6F" w:rsidRDefault="00000000">
      <w:pPr>
        <w:widowControl w:val="0"/>
        <w:jc w:val="center"/>
        <w:rPr>
          <w:rFonts w:ascii="Poppins" w:eastAsia="Poppins" w:hAnsi="Poppins" w:cs="Poppins"/>
          <w:b/>
          <w:sz w:val="48"/>
          <w:szCs w:val="48"/>
        </w:rPr>
      </w:pPr>
      <w:proofErr w:type="spellStart"/>
      <w:r w:rsidRPr="00E05F6F">
        <w:rPr>
          <w:rFonts w:ascii="Poppins" w:eastAsia="Poppins" w:hAnsi="Poppins" w:cs="Poppins"/>
          <w:b/>
          <w:sz w:val="48"/>
          <w:szCs w:val="48"/>
        </w:rPr>
        <w:t>TITLE</w:t>
      </w:r>
      <w:r w:rsidR="00A7771F" w:rsidRPr="00E05F6F">
        <w:rPr>
          <w:rFonts w:ascii="Poppins" w:eastAsia="Poppins" w:hAnsi="Poppins" w:cs="Poppins"/>
          <w:b/>
          <w:sz w:val="48"/>
          <w:szCs w:val="48"/>
        </w:rPr>
        <w:t>Demondatrati</w:t>
      </w:r>
      <w:proofErr w:type="spellEnd"/>
    </w:p>
    <w:tbl>
      <w:tblPr>
        <w:tblStyle w:val="a"/>
        <w:tblW w:w="10500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90"/>
        <w:gridCol w:w="5310"/>
      </w:tblGrid>
      <w:tr w:rsidR="0077383B" w:rsidRPr="00E05F6F" w14:paraId="7C75E74D" w14:textId="77777777"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3D52" w14:textId="77777777" w:rsidR="0077383B" w:rsidRPr="00E05F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oppins" w:eastAsia="Poppins" w:hAnsi="Poppins" w:cs="Poppins"/>
                <w:b/>
              </w:rPr>
            </w:pPr>
            <w:r w:rsidRPr="00E05F6F">
              <w:rPr>
                <w:rFonts w:ascii="Poppins" w:eastAsia="Poppins" w:hAnsi="Poppins" w:cs="Poppins"/>
                <w:b/>
              </w:rPr>
              <w:t>Standards Addressed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509A" w14:textId="77777777" w:rsidR="0077383B" w:rsidRPr="00E05F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oppins" w:eastAsia="Poppins" w:hAnsi="Poppins" w:cs="Poppins"/>
                <w:b/>
              </w:rPr>
            </w:pPr>
            <w:r w:rsidRPr="00E05F6F">
              <w:rPr>
                <w:rFonts w:ascii="Poppins" w:eastAsia="Poppins" w:hAnsi="Poppins" w:cs="Poppins"/>
                <w:b/>
              </w:rPr>
              <w:t>Objectives or Essential Question</w:t>
            </w:r>
          </w:p>
        </w:tc>
      </w:tr>
      <w:tr w:rsidR="0077383B" w:rsidRPr="00E05F6F" w14:paraId="6CBF1C27" w14:textId="77777777">
        <w:trPr>
          <w:trHeight w:val="420"/>
        </w:trPr>
        <w:tc>
          <w:tcPr>
            <w:tcW w:w="51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807D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1D7E" w14:textId="77777777" w:rsidR="0077383B" w:rsidRPr="00E05F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u w:val="single"/>
              </w:rPr>
            </w:pPr>
            <w:r w:rsidRPr="00E05F6F">
              <w:rPr>
                <w:rFonts w:ascii="Poppins" w:eastAsia="Poppins" w:hAnsi="Poppins" w:cs="Poppins"/>
                <w:b/>
                <w:u w:val="single"/>
              </w:rPr>
              <w:t>CONTENT:</w:t>
            </w:r>
          </w:p>
          <w:p w14:paraId="2DFD3BB3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66E7FC18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</w:tr>
      <w:tr w:rsidR="0077383B" w:rsidRPr="00E05F6F" w14:paraId="48AC9987" w14:textId="77777777">
        <w:trPr>
          <w:trHeight w:val="420"/>
        </w:trPr>
        <w:tc>
          <w:tcPr>
            <w:tcW w:w="51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F289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610A" w14:textId="77777777" w:rsidR="0077383B" w:rsidRPr="00E05F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u w:val="single"/>
              </w:rPr>
            </w:pPr>
            <w:r w:rsidRPr="00E05F6F">
              <w:rPr>
                <w:rFonts w:ascii="Poppins" w:eastAsia="Poppins" w:hAnsi="Poppins" w:cs="Poppins"/>
                <w:b/>
                <w:u w:val="single"/>
              </w:rPr>
              <w:t>LANGUAGE:</w:t>
            </w:r>
          </w:p>
          <w:p w14:paraId="47678C6E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  <w:p w14:paraId="6A8342F5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</w:tr>
      <w:tr w:rsidR="00696B4B" w:rsidRPr="00E05F6F" w14:paraId="7D15B3F1" w14:textId="77777777">
        <w:trPr>
          <w:trHeight w:val="420"/>
        </w:trPr>
        <w:tc>
          <w:tcPr>
            <w:tcW w:w="5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DF28" w14:textId="77777777" w:rsidR="00696B4B" w:rsidRPr="00E05F6F" w:rsidRDefault="00696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CE2E" w14:textId="77777777" w:rsidR="00696B4B" w:rsidRPr="00E05F6F" w:rsidRDefault="00696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u w:val="single"/>
              </w:rPr>
            </w:pPr>
          </w:p>
        </w:tc>
      </w:tr>
      <w:tr w:rsidR="0077383B" w:rsidRPr="00E05F6F" w14:paraId="04E01B0B" w14:textId="77777777">
        <w:trPr>
          <w:trHeight w:val="420"/>
        </w:trPr>
        <w:tc>
          <w:tcPr>
            <w:tcW w:w="10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B8CC" w14:textId="77777777" w:rsidR="0077383B" w:rsidRPr="00E05F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</w:rPr>
            </w:pPr>
            <w:proofErr w:type="gramStart"/>
            <w:r w:rsidRPr="00E05F6F">
              <w:rPr>
                <w:rFonts w:ascii="Poppins" w:eastAsia="Poppins" w:hAnsi="Poppins" w:cs="Poppins"/>
                <w:b/>
              </w:rPr>
              <w:t>SO</w:t>
            </w:r>
            <w:proofErr w:type="gramEnd"/>
            <w:r w:rsidRPr="00E05F6F">
              <w:rPr>
                <w:rFonts w:ascii="Poppins" w:eastAsia="Poppins" w:hAnsi="Poppins" w:cs="Poppins"/>
                <w:b/>
              </w:rPr>
              <w:t xml:space="preserve"> WHAT or purpose of this lesson is (how can we make it matter to the students)</w:t>
            </w:r>
          </w:p>
        </w:tc>
      </w:tr>
      <w:tr w:rsidR="0077383B" w:rsidRPr="00E05F6F" w14:paraId="7B33755D" w14:textId="77777777">
        <w:trPr>
          <w:trHeight w:val="420"/>
        </w:trPr>
        <w:tc>
          <w:tcPr>
            <w:tcW w:w="10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1990" w14:textId="77777777" w:rsidR="0077383B" w:rsidRPr="00E05F6F" w:rsidRDefault="00773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</w:rPr>
            </w:pPr>
          </w:p>
        </w:tc>
      </w:tr>
    </w:tbl>
    <w:p w14:paraId="002A58A4" w14:textId="77777777" w:rsidR="0077383B" w:rsidRPr="00E05F6F" w:rsidRDefault="0077383B">
      <w:pPr>
        <w:widowControl w:val="0"/>
        <w:rPr>
          <w:rFonts w:ascii="Poppins" w:hAnsi="Poppins" w:cs="Poppins"/>
        </w:rPr>
      </w:pPr>
    </w:p>
    <w:p w14:paraId="7397359C" w14:textId="77777777" w:rsidR="0077383B" w:rsidRPr="00E05F6F" w:rsidRDefault="0077383B">
      <w:pPr>
        <w:spacing w:line="240" w:lineRule="auto"/>
        <w:rPr>
          <w:rFonts w:ascii="Poppins" w:hAnsi="Poppins" w:cs="Poppins"/>
        </w:rPr>
      </w:pPr>
    </w:p>
    <w:tbl>
      <w:tblPr>
        <w:tblStyle w:val="a0"/>
        <w:tblW w:w="964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4586"/>
        <w:gridCol w:w="3123"/>
      </w:tblGrid>
      <w:tr w:rsidR="0077383B" w:rsidRPr="00E05F6F" w14:paraId="0392D5A5" w14:textId="77777777">
        <w:trPr>
          <w:trHeight w:val="450"/>
        </w:trPr>
        <w:tc>
          <w:tcPr>
            <w:tcW w:w="1935" w:type="dxa"/>
            <w:shd w:val="clear" w:color="auto" w:fill="CCCCC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F09E0F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b/>
                <w:sz w:val="24"/>
                <w:szCs w:val="24"/>
              </w:rPr>
              <w:t>Lesson Flow</w:t>
            </w:r>
          </w:p>
        </w:tc>
        <w:tc>
          <w:tcPr>
            <w:tcW w:w="4586" w:type="dxa"/>
            <w:shd w:val="clear" w:color="auto" w:fill="CCCCC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EC5507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b/>
                <w:sz w:val="24"/>
                <w:szCs w:val="24"/>
              </w:rPr>
              <w:t>Teacher Activities</w:t>
            </w:r>
          </w:p>
        </w:tc>
        <w:tc>
          <w:tcPr>
            <w:tcW w:w="3123" w:type="dxa"/>
            <w:shd w:val="clear" w:color="auto" w:fill="CCCCC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86D47F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b/>
                <w:sz w:val="24"/>
                <w:szCs w:val="24"/>
              </w:rPr>
              <w:t>Desired Student Actions and Potential Misconceptions</w:t>
            </w:r>
          </w:p>
        </w:tc>
      </w:tr>
      <w:tr w:rsidR="0077383B" w:rsidRPr="00E05F6F" w14:paraId="433CFBFD" w14:textId="77777777">
        <w:trPr>
          <w:trHeight w:val="600"/>
        </w:trPr>
        <w:tc>
          <w:tcPr>
            <w:tcW w:w="1935" w:type="dxa"/>
            <w:shd w:val="clear" w:color="auto" w:fill="EAF6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1AD5B0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>Lesson Intro</w:t>
            </w:r>
          </w:p>
        </w:tc>
        <w:tc>
          <w:tcPr>
            <w:tcW w:w="458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848400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sz w:val="20"/>
                <w:szCs w:val="20"/>
              </w:rPr>
              <w:t>Share objectives, so what</w:t>
            </w:r>
          </w:p>
          <w:p w14:paraId="21C8BD48" w14:textId="77777777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sz w:val="20"/>
                <w:szCs w:val="20"/>
              </w:rPr>
              <w:t>Warm-up/do now:</w:t>
            </w:r>
          </w:p>
          <w:p w14:paraId="2D123F5C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  <w:tc>
          <w:tcPr>
            <w:tcW w:w="312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57BD9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  <w:tr w:rsidR="0077383B" w:rsidRPr="00E05F6F" w14:paraId="2B8E3F52" w14:textId="77777777">
        <w:trPr>
          <w:trHeight w:val="2220"/>
        </w:trPr>
        <w:tc>
          <w:tcPr>
            <w:tcW w:w="1935" w:type="dxa"/>
            <w:shd w:val="clear" w:color="auto" w:fill="EAF6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46A6BA" w14:textId="4196D0B8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 xml:space="preserve">Demonstration, model, or </w:t>
            </w:r>
            <w:proofErr w:type="gramStart"/>
            <w:r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>mini-lesson</w:t>
            </w:r>
            <w:proofErr w:type="gramEnd"/>
            <w:r w:rsidR="00E05F6F"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 xml:space="preserve"> (</w:t>
            </w:r>
            <w:r w:rsidR="00E05F6F">
              <w:rPr>
                <w:rFonts w:ascii="Poppins" w:eastAsia="Montserrat" w:hAnsi="Poppins" w:cs="Poppins"/>
                <w:b/>
                <w:sz w:val="20"/>
                <w:szCs w:val="20"/>
              </w:rPr>
              <w:t>“</w:t>
            </w:r>
            <w:r w:rsidR="00E05F6F"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>I DO</w:t>
            </w:r>
            <w:r w:rsidR="00E05F6F">
              <w:rPr>
                <w:rFonts w:ascii="Poppins" w:eastAsia="Montserrat" w:hAnsi="Poppins" w:cs="Poppins"/>
                <w:b/>
                <w:sz w:val="20"/>
                <w:szCs w:val="20"/>
              </w:rPr>
              <w:t>”</w:t>
            </w:r>
            <w:r w:rsidR="00E05F6F"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>)</w:t>
            </w:r>
          </w:p>
        </w:tc>
        <w:tc>
          <w:tcPr>
            <w:tcW w:w="458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76F01C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  <w:tc>
          <w:tcPr>
            <w:tcW w:w="312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E6210A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  <w:tr w:rsidR="0077383B" w:rsidRPr="00E05F6F" w14:paraId="53721CEF" w14:textId="77777777">
        <w:trPr>
          <w:trHeight w:val="2220"/>
        </w:trPr>
        <w:tc>
          <w:tcPr>
            <w:tcW w:w="1935" w:type="dxa"/>
            <w:shd w:val="clear" w:color="auto" w:fill="EAF6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B6F6A9" w14:textId="644DA425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b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lastRenderedPageBreak/>
              <w:t>Shared Learning or Guided Practice</w:t>
            </w:r>
            <w:r w:rsidR="00E05F6F">
              <w:rPr>
                <w:rFonts w:ascii="Poppins" w:eastAsia="Montserrat" w:hAnsi="Poppins" w:cs="Poppins"/>
                <w:b/>
                <w:sz w:val="20"/>
                <w:szCs w:val="20"/>
              </w:rPr>
              <w:t xml:space="preserve"> (“We Do”)</w:t>
            </w:r>
          </w:p>
        </w:tc>
        <w:tc>
          <w:tcPr>
            <w:tcW w:w="458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21A54F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  <w:tc>
          <w:tcPr>
            <w:tcW w:w="312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CFA176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  <w:tr w:rsidR="0077383B" w:rsidRPr="00E05F6F" w14:paraId="5BF72E91" w14:textId="77777777">
        <w:trPr>
          <w:trHeight w:val="2072"/>
        </w:trPr>
        <w:tc>
          <w:tcPr>
            <w:tcW w:w="1935" w:type="dxa"/>
            <w:shd w:val="clear" w:color="auto" w:fill="EAF6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E0E317" w14:textId="5BD4A396" w:rsidR="0077383B" w:rsidRPr="00E05F6F" w:rsidRDefault="00000000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  <w:r w:rsidRPr="00E05F6F">
              <w:rPr>
                <w:rFonts w:ascii="Poppins" w:eastAsia="Montserrat" w:hAnsi="Poppins" w:cs="Poppins"/>
                <w:b/>
                <w:sz w:val="20"/>
                <w:szCs w:val="20"/>
              </w:rPr>
              <w:t>Independent or Collaborative Small Group Work</w:t>
            </w:r>
            <w:r w:rsidR="00F12095">
              <w:rPr>
                <w:rFonts w:ascii="Poppins" w:eastAsia="Montserrat" w:hAnsi="Poppins" w:cs="Poppins"/>
                <w:sz w:val="20"/>
                <w:szCs w:val="20"/>
              </w:rPr>
              <w:t xml:space="preserve"> (“You Do”) </w:t>
            </w:r>
            <w:r w:rsidRPr="00E05F6F">
              <w:rPr>
                <w:rFonts w:ascii="Poppins" w:eastAsia="Montserrat" w:hAnsi="Poppins" w:cs="Poppins"/>
                <w:b/>
                <w:sz w:val="20"/>
                <w:szCs w:val="20"/>
                <w:u w:val="single"/>
              </w:rPr>
              <w:t>Assessment</w:t>
            </w:r>
            <w:r w:rsidRPr="00E05F6F">
              <w:rPr>
                <w:rFonts w:ascii="Poppins" w:eastAsia="Montserrat" w:hAnsi="Poppins" w:cs="Poppins"/>
                <w:sz w:val="20"/>
                <w:szCs w:val="20"/>
              </w:rPr>
              <w:t>)</w:t>
            </w:r>
          </w:p>
        </w:tc>
        <w:tc>
          <w:tcPr>
            <w:tcW w:w="458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74DEFE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  <w:tc>
          <w:tcPr>
            <w:tcW w:w="3123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9B96DB" w14:textId="77777777" w:rsidR="0077383B" w:rsidRPr="00E05F6F" w:rsidRDefault="0077383B">
            <w:pPr>
              <w:widowControl w:val="0"/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</w:tbl>
    <w:p w14:paraId="34C256CE" w14:textId="77777777" w:rsidR="0077383B" w:rsidRPr="00E05F6F" w:rsidRDefault="0077383B">
      <w:pPr>
        <w:spacing w:line="240" w:lineRule="auto"/>
        <w:jc w:val="center"/>
        <w:rPr>
          <w:rFonts w:ascii="Poppins" w:eastAsia="Montserrat" w:hAnsi="Poppins" w:cs="Poppins"/>
          <w:sz w:val="20"/>
          <w:szCs w:val="20"/>
        </w:rPr>
      </w:pPr>
    </w:p>
    <w:tbl>
      <w:tblPr>
        <w:tblStyle w:val="a1"/>
        <w:tblW w:w="9367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7"/>
      </w:tblGrid>
      <w:tr w:rsidR="0077383B" w:rsidRPr="00E05F6F" w14:paraId="04FC5896" w14:textId="77777777">
        <w:trPr>
          <w:trHeight w:val="220"/>
        </w:trPr>
        <w:tc>
          <w:tcPr>
            <w:tcW w:w="9366" w:type="dxa"/>
            <w:shd w:val="clear" w:color="auto" w:fill="CCCCCC"/>
          </w:tcPr>
          <w:p w14:paraId="1E88E66B" w14:textId="77777777" w:rsidR="0077383B" w:rsidRPr="00E05F6F" w:rsidRDefault="00000000">
            <w:pPr>
              <w:spacing w:line="240" w:lineRule="auto"/>
              <w:jc w:val="center"/>
              <w:rPr>
                <w:rFonts w:ascii="Poppins" w:eastAsia="Montserrat" w:hAnsi="Poppins" w:cs="Poppins"/>
                <w:b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b/>
                <w:sz w:val="24"/>
                <w:szCs w:val="24"/>
              </w:rPr>
              <w:t>More on Differentiation and Grouping (if not explained above)</w:t>
            </w:r>
          </w:p>
        </w:tc>
      </w:tr>
      <w:tr w:rsidR="0077383B" w:rsidRPr="00E05F6F" w14:paraId="049F7A8F" w14:textId="77777777">
        <w:trPr>
          <w:trHeight w:val="1057"/>
        </w:trPr>
        <w:tc>
          <w:tcPr>
            <w:tcW w:w="9366" w:type="dxa"/>
          </w:tcPr>
          <w:p w14:paraId="5FDF316E" w14:textId="77777777" w:rsidR="0077383B" w:rsidRPr="00E05F6F" w:rsidRDefault="0077383B">
            <w:pPr>
              <w:numPr>
                <w:ilvl w:val="0"/>
                <w:numId w:val="2"/>
              </w:num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107838FB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6F2EBDDD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6F36A877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1EE9CDB3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0A85183C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2EFF5EDC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15E6E615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56156408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0DAB6DC9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</w:tbl>
    <w:p w14:paraId="752D7ED0" w14:textId="77777777" w:rsidR="0077383B" w:rsidRPr="00E05F6F" w:rsidRDefault="0077383B">
      <w:pPr>
        <w:spacing w:line="240" w:lineRule="auto"/>
        <w:rPr>
          <w:rFonts w:ascii="Poppins" w:eastAsia="KoHo Medium" w:hAnsi="Poppins" w:cs="Poppins"/>
          <w:color w:val="323B5B"/>
          <w:sz w:val="32"/>
          <w:szCs w:val="32"/>
        </w:rPr>
      </w:pPr>
    </w:p>
    <w:p w14:paraId="6D66DA9C" w14:textId="77777777" w:rsidR="0077383B" w:rsidRPr="00E05F6F" w:rsidRDefault="00000000">
      <w:pPr>
        <w:spacing w:line="240" w:lineRule="auto"/>
        <w:rPr>
          <w:rFonts w:ascii="Poppins" w:eastAsia="Montserrat" w:hAnsi="Poppins" w:cs="Poppins"/>
          <w:sz w:val="24"/>
          <w:szCs w:val="24"/>
        </w:rPr>
      </w:pPr>
      <w:r w:rsidRPr="00E05F6F">
        <w:rPr>
          <w:rFonts w:ascii="Poppins" w:eastAsia="Montserrat" w:hAnsi="Poppins" w:cs="Poppins"/>
          <w:sz w:val="24"/>
          <w:szCs w:val="24"/>
        </w:rPr>
        <w:t>Checklist of other things:</w:t>
      </w:r>
    </w:p>
    <w:p w14:paraId="1DDD85D7" w14:textId="77777777" w:rsidR="0077383B" w:rsidRPr="00E05F6F" w:rsidRDefault="00000000">
      <w:pPr>
        <w:numPr>
          <w:ilvl w:val="0"/>
          <w:numId w:val="1"/>
        </w:numPr>
        <w:spacing w:line="240" w:lineRule="auto"/>
        <w:rPr>
          <w:rFonts w:ascii="Poppins" w:eastAsia="Montserrat" w:hAnsi="Poppins" w:cs="Poppins"/>
          <w:sz w:val="24"/>
          <w:szCs w:val="24"/>
        </w:rPr>
      </w:pPr>
      <w:r w:rsidRPr="00E05F6F">
        <w:rPr>
          <w:rFonts w:ascii="Poppins" w:eastAsia="Montserrat" w:hAnsi="Poppins" w:cs="Poppins"/>
          <w:sz w:val="24"/>
          <w:szCs w:val="24"/>
        </w:rPr>
        <w:t>My goals and expectations are explicitly communicated to students</w:t>
      </w:r>
    </w:p>
    <w:p w14:paraId="566443A0" w14:textId="77777777" w:rsidR="0077383B" w:rsidRPr="00E05F6F" w:rsidRDefault="00000000">
      <w:pPr>
        <w:numPr>
          <w:ilvl w:val="0"/>
          <w:numId w:val="1"/>
        </w:numPr>
        <w:spacing w:line="240" w:lineRule="auto"/>
        <w:rPr>
          <w:rFonts w:ascii="Poppins" w:eastAsia="Montserrat" w:hAnsi="Poppins" w:cs="Poppins"/>
          <w:sz w:val="24"/>
          <w:szCs w:val="24"/>
        </w:rPr>
      </w:pPr>
      <w:r w:rsidRPr="00E05F6F">
        <w:rPr>
          <w:rFonts w:ascii="Poppins" w:eastAsia="Montserrat" w:hAnsi="Poppins" w:cs="Poppins"/>
          <w:sz w:val="24"/>
          <w:szCs w:val="24"/>
        </w:rPr>
        <w:t>I have opportunities for student talk and small groups</w:t>
      </w:r>
    </w:p>
    <w:p w14:paraId="5F8325A4" w14:textId="77777777" w:rsidR="0077383B" w:rsidRPr="00E05F6F" w:rsidRDefault="00000000">
      <w:pPr>
        <w:numPr>
          <w:ilvl w:val="0"/>
          <w:numId w:val="1"/>
        </w:numPr>
        <w:spacing w:line="240" w:lineRule="auto"/>
        <w:rPr>
          <w:rFonts w:ascii="Poppins" w:eastAsia="Montserrat" w:hAnsi="Poppins" w:cs="Poppins"/>
          <w:sz w:val="24"/>
          <w:szCs w:val="24"/>
        </w:rPr>
      </w:pPr>
      <w:r w:rsidRPr="00E05F6F">
        <w:rPr>
          <w:rFonts w:ascii="Poppins" w:eastAsia="Montserrat" w:hAnsi="Poppins" w:cs="Poppins"/>
          <w:sz w:val="24"/>
          <w:szCs w:val="24"/>
        </w:rPr>
        <w:t>I have some engagement choices and/or activities (UDL)</w:t>
      </w:r>
    </w:p>
    <w:p w14:paraId="45480096" w14:textId="77777777" w:rsidR="0077383B" w:rsidRPr="00E05F6F" w:rsidRDefault="00000000">
      <w:pPr>
        <w:numPr>
          <w:ilvl w:val="0"/>
          <w:numId w:val="1"/>
        </w:numPr>
        <w:spacing w:line="240" w:lineRule="auto"/>
        <w:rPr>
          <w:rFonts w:ascii="Poppins" w:eastAsia="Montserrat" w:hAnsi="Poppins" w:cs="Poppins"/>
          <w:sz w:val="24"/>
          <w:szCs w:val="24"/>
        </w:rPr>
      </w:pPr>
      <w:r w:rsidRPr="00E05F6F">
        <w:rPr>
          <w:rFonts w:ascii="Poppins" w:eastAsia="Montserrat" w:hAnsi="Poppins" w:cs="Poppins"/>
          <w:sz w:val="24"/>
          <w:szCs w:val="24"/>
        </w:rPr>
        <w:t>I will offer positive reinforcement.</w:t>
      </w:r>
    </w:p>
    <w:p w14:paraId="764B4591" w14:textId="77777777" w:rsidR="0077383B" w:rsidRPr="00E05F6F" w:rsidRDefault="0077383B">
      <w:pPr>
        <w:spacing w:line="240" w:lineRule="auto"/>
        <w:rPr>
          <w:rFonts w:ascii="Poppins" w:eastAsia="Montserrat" w:hAnsi="Poppins" w:cs="Poppins"/>
          <w:sz w:val="24"/>
          <w:szCs w:val="24"/>
        </w:rPr>
      </w:pPr>
    </w:p>
    <w:p w14:paraId="40B8CC07" w14:textId="77777777" w:rsidR="0077383B" w:rsidRPr="00E05F6F" w:rsidRDefault="0077383B">
      <w:pPr>
        <w:spacing w:line="240" w:lineRule="auto"/>
        <w:rPr>
          <w:rFonts w:ascii="Poppins" w:eastAsia="Montserrat" w:hAnsi="Poppins" w:cs="Poppins"/>
          <w:sz w:val="24"/>
          <w:szCs w:val="24"/>
        </w:rPr>
      </w:pPr>
    </w:p>
    <w:tbl>
      <w:tblPr>
        <w:tblStyle w:val="a2"/>
        <w:tblW w:w="936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383B" w:rsidRPr="00E05F6F" w14:paraId="73E0712F" w14:textId="77777777">
        <w:trPr>
          <w:trHeight w:val="240"/>
        </w:trPr>
        <w:tc>
          <w:tcPr>
            <w:tcW w:w="9360" w:type="dxa"/>
            <w:gridSpan w:val="2"/>
            <w:shd w:val="clear" w:color="auto" w:fill="CCCCCC"/>
          </w:tcPr>
          <w:p w14:paraId="0C78083B" w14:textId="77777777" w:rsidR="0077383B" w:rsidRPr="00E05F6F" w:rsidRDefault="00000000">
            <w:pPr>
              <w:spacing w:line="240" w:lineRule="auto"/>
              <w:jc w:val="center"/>
              <w:rPr>
                <w:rFonts w:ascii="Poppins" w:eastAsia="Montserrat" w:hAnsi="Poppins" w:cs="Poppins"/>
                <w:b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b/>
                <w:sz w:val="24"/>
                <w:szCs w:val="24"/>
              </w:rPr>
              <w:t>Post lesson reflections</w:t>
            </w:r>
          </w:p>
        </w:tc>
      </w:tr>
      <w:tr w:rsidR="0077383B" w:rsidRPr="00E05F6F" w14:paraId="49882D5C" w14:textId="77777777">
        <w:trPr>
          <w:trHeight w:val="324"/>
        </w:trPr>
        <w:tc>
          <w:tcPr>
            <w:tcW w:w="4680" w:type="dxa"/>
            <w:shd w:val="clear" w:color="auto" w:fill="D9EAD3"/>
          </w:tcPr>
          <w:p w14:paraId="0463094B" w14:textId="77777777" w:rsidR="0077383B" w:rsidRPr="00E05F6F" w:rsidRDefault="00000000">
            <w:pPr>
              <w:spacing w:line="240" w:lineRule="auto"/>
              <w:jc w:val="center"/>
              <w:rPr>
                <w:rFonts w:ascii="Poppins" w:eastAsia="Montserrat" w:hAnsi="Poppins" w:cs="Poppins"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sz w:val="24"/>
                <w:szCs w:val="24"/>
              </w:rPr>
              <w:t>GLOWS</w:t>
            </w:r>
          </w:p>
        </w:tc>
        <w:tc>
          <w:tcPr>
            <w:tcW w:w="4680" w:type="dxa"/>
            <w:shd w:val="clear" w:color="auto" w:fill="F4CCCC"/>
          </w:tcPr>
          <w:p w14:paraId="66684767" w14:textId="77777777" w:rsidR="0077383B" w:rsidRPr="00E05F6F" w:rsidRDefault="00000000">
            <w:pPr>
              <w:spacing w:line="240" w:lineRule="auto"/>
              <w:jc w:val="center"/>
              <w:rPr>
                <w:rFonts w:ascii="Poppins" w:eastAsia="Montserrat" w:hAnsi="Poppins" w:cs="Poppins"/>
                <w:sz w:val="24"/>
                <w:szCs w:val="24"/>
              </w:rPr>
            </w:pPr>
            <w:r w:rsidRPr="00E05F6F">
              <w:rPr>
                <w:rFonts w:ascii="Poppins" w:eastAsia="Montserrat" w:hAnsi="Poppins" w:cs="Poppins"/>
                <w:sz w:val="24"/>
                <w:szCs w:val="24"/>
              </w:rPr>
              <w:t>GROWS</w:t>
            </w:r>
          </w:p>
        </w:tc>
      </w:tr>
      <w:tr w:rsidR="0077383B" w:rsidRPr="00E05F6F" w14:paraId="49BC82CD" w14:textId="77777777">
        <w:trPr>
          <w:trHeight w:val="1057"/>
        </w:trPr>
        <w:tc>
          <w:tcPr>
            <w:tcW w:w="4680" w:type="dxa"/>
          </w:tcPr>
          <w:p w14:paraId="0840EE54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3E03C011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30EC24D1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6E4D3B31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23E4BBC4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19041683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4CE05DEE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56805218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13DA4C5F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38B09056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689DF314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0E833D2E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  <w:p w14:paraId="5BCECB4D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  <w:tc>
          <w:tcPr>
            <w:tcW w:w="4680" w:type="dxa"/>
          </w:tcPr>
          <w:p w14:paraId="275A2EA7" w14:textId="77777777" w:rsidR="0077383B" w:rsidRPr="00E05F6F" w:rsidRDefault="0077383B">
            <w:pPr>
              <w:spacing w:line="240" w:lineRule="auto"/>
              <w:rPr>
                <w:rFonts w:ascii="Poppins" w:eastAsia="Montserrat" w:hAnsi="Poppins" w:cs="Poppins"/>
                <w:sz w:val="20"/>
                <w:szCs w:val="20"/>
              </w:rPr>
            </w:pPr>
          </w:p>
        </w:tc>
      </w:tr>
    </w:tbl>
    <w:p w14:paraId="5FF2CCE9" w14:textId="77777777" w:rsidR="0077383B" w:rsidRPr="00E05F6F" w:rsidRDefault="0077383B">
      <w:pPr>
        <w:spacing w:line="240" w:lineRule="auto"/>
        <w:rPr>
          <w:rFonts w:ascii="Poppins" w:hAnsi="Poppins" w:cs="Poppins"/>
        </w:rPr>
      </w:pPr>
    </w:p>
    <w:p w14:paraId="00ABE9B4" w14:textId="77777777" w:rsidR="0077383B" w:rsidRPr="00E05F6F" w:rsidRDefault="00000000">
      <w:pPr>
        <w:rPr>
          <w:rFonts w:ascii="Poppins" w:eastAsia="Montserrat" w:hAnsi="Poppins" w:cs="Poppins"/>
          <w:sz w:val="18"/>
          <w:szCs w:val="18"/>
        </w:rPr>
      </w:pPr>
      <w:r w:rsidRPr="00E05F6F">
        <w:rPr>
          <w:rFonts w:ascii="Poppins" w:eastAsia="Montserrat" w:hAnsi="Poppins" w:cs="Poppins"/>
          <w:sz w:val="18"/>
          <w:szCs w:val="18"/>
        </w:rPr>
        <w:t xml:space="preserve">Lesson plan is research-backed, inspired by: Escamilla et al., 2014; CAST, 2018; España &amp; Herrera, 2020; Beers &amp; Probst, 2017; Bjork &amp; Bjork, 2011; </w:t>
      </w:r>
      <w:proofErr w:type="spellStart"/>
      <w:r w:rsidRPr="00E05F6F">
        <w:rPr>
          <w:rFonts w:ascii="Poppins" w:eastAsia="Montserrat" w:hAnsi="Poppins" w:cs="Poppins"/>
          <w:sz w:val="18"/>
          <w:szCs w:val="18"/>
        </w:rPr>
        <w:t>Enguídanos</w:t>
      </w:r>
      <w:proofErr w:type="spellEnd"/>
      <w:r w:rsidRPr="00E05F6F">
        <w:rPr>
          <w:rFonts w:ascii="Poppins" w:eastAsia="Montserrat" w:hAnsi="Poppins" w:cs="Poppins"/>
          <w:sz w:val="18"/>
          <w:szCs w:val="18"/>
        </w:rPr>
        <w:t xml:space="preserve"> &amp; Ruiz, 2007; Rodriguez Poblete et al, 2022; Musetti, et al, 2009; DeCapua &amp; Marshall, 2011; and Umaña-Taylor, 2016.</w:t>
      </w:r>
    </w:p>
    <w:p w14:paraId="5E3156CF" w14:textId="77777777" w:rsidR="0077383B" w:rsidRDefault="0077383B"/>
    <w:sectPr w:rsidR="007738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F4AE2D2-F6B7-6E48-A11F-D17A0D30FC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8DC02BC-53D3-3642-BCF5-16AA37004119}"/>
    <w:embedItalic r:id="rId3" w:fontKey="{01D90FB2-571B-9348-9999-82D61704F33D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4" w:fontKey="{5B506638-97F0-F842-B188-C886C0302F60}"/>
    <w:embedBold r:id="rId5" w:fontKey="{1234B722-2115-8E46-B8A5-0E7C02CAC3B0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6" w:fontKey="{D9BEF127-8E36-F14A-B15E-825BFD642023}"/>
    <w:embedBold r:id="rId7" w:fontKey="{E7247D11-7F53-F845-BA77-30CBFFCC7727}"/>
  </w:font>
  <w:font w:name="KoHo Medium">
    <w:charset w:val="00"/>
    <w:family w:val="auto"/>
    <w:pitch w:val="default"/>
    <w:embedRegular r:id="rId8" w:fontKey="{F21F325E-F8B6-E14C-8526-71DBC92F2D2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6D4EC3A4-C90D-9A4D-A9D4-A3437ADC940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9B5248E7-4FE6-7A49-A6AF-88177247EB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54F"/>
    <w:multiLevelType w:val="multilevel"/>
    <w:tmpl w:val="E6DC4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94161"/>
    <w:multiLevelType w:val="multilevel"/>
    <w:tmpl w:val="DECCD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1215140">
    <w:abstractNumId w:val="0"/>
  </w:num>
  <w:num w:numId="2" w16cid:durableId="202080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3B"/>
    <w:rsid w:val="00316D26"/>
    <w:rsid w:val="00696B4B"/>
    <w:rsid w:val="0077383B"/>
    <w:rsid w:val="007B3A49"/>
    <w:rsid w:val="00A41B01"/>
    <w:rsid w:val="00A7771F"/>
    <w:rsid w:val="00E05F6F"/>
    <w:rsid w:val="00F1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0F660"/>
  <w15:docId w15:val="{137C632C-7C11-B44E-AE9C-DFAC284E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mani kiran chatrathi</cp:lastModifiedBy>
  <cp:revision>2</cp:revision>
  <dcterms:created xsi:type="dcterms:W3CDTF">2025-11-01T22:17:00Z</dcterms:created>
  <dcterms:modified xsi:type="dcterms:W3CDTF">2025-11-01T22:17:00Z</dcterms:modified>
</cp:coreProperties>
</file>