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Heading 1"/>
        <w:spacing w:before="480"/>
        <w:outlineLvl w:val="0"/>
      </w:pPr>
      <w:r>
        <w:t xml:space="preserve">Markdown</w:t>
      </w:r>
    </w:p>
    <w:p>
      <w:pPr>
        <w:pStyle w:val="Blockquote"/>
        <w:ind w:start="560" w:end="560"/>
        <w:spacing w:before="240" w:after="240"/>
      </w:pPr>
      <w:r>
        <w:t xml:space="preserve">One Format. Many Features. </w:t>
      </w:r>
    </w:p>
    <w:p>
      <w:pPr>
        <w:pStyle w:val="Heading 2"/>
        <w:spacing w:before="200"/>
        <w:outlineLvl w:val="1"/>
      </w:pPr>
      <w:r>
        <w:t xml:space="preserve">Why Markdown? </w:t>
      </w:r>
    </w:p>
    <w:p>
      <w:pPr>
        <w:pStyle w:val="Unordered List"/>
        <w:numPr>
          <w:ilvl w:val="0"/>
          <w:numId w:val="1"/>
        </w:numPr>
        <w:spacing w:after="140"/>
      </w:pPr>
      <w:r>
        <w:t xml:space="preserve">Markdown allows you to write using an easy-to-read and easy-to-write plain text format</w:t>
      </w:r>
    </w:p>
    <w:p>
      <w:pPr>
        <w:pStyle w:val="Unordered List"/>
        <w:numPr>
          <w:ilvl w:val="0"/>
          <w:numId w:val="2"/>
        </w:numPr>
        <w:spacing w:after="140"/>
      </w:pPr>
      <w:r>
        <w:t xml:space="preserve">Free-to-use and flexible language that transforms to many different formats</w:t>
      </w:r>
    </w:p>
    <w:p>
      <w:pPr>
        <w:pStyle w:val="Unordered List"/>
        <w:numPr>
          <w:ilvl w:val="0"/>
          <w:numId w:val="2"/>
        </w:numPr>
        <w:spacing w:after="140"/>
      </w:pPr>
      <w:r>
        <w:t xml:space="preserve">Formats such as: Websites, PDFs, eBooks, slide decks, and much more</w:t>
      </w:r>
    </w:p>
    <w:p>
      <w:pPr>
        <w:pStyle w:val="Unordered List"/>
        <w:numPr>
          <w:ilvl w:val="0"/>
          <w:numId w:val="2"/>
        </w:numPr>
        <w:spacing w:after="140"/>
      </w:pPr>
      <w:r>
        <w:t xml:space="preserve">Markdown is a lightweight in size, easy to archive, and imports into many databases</w:t>
      </w:r>
    </w:p>
    <w:p>
      <w:pPr>
        <w:pStyle w:val="Unordered List"/>
        <w:numPr>
          <w:ilvl w:val="0"/>
          <w:numId w:val="2"/>
        </w:numPr>
        <w:spacing w:after="240"/>
      </w:pPr>
      <w:r>
        <w:t xml:space="preserve">Focus on creating the content, not designing it</w:t>
      </w:r>
    </w:p>
    <w:p>
      <w:pPr>
        <w:pStyle w:val="Heading 2"/>
        <w:spacing w:before="200"/>
        <w:outlineLvl w:val="1"/>
      </w:pPr>
      <w:r>
        <w:t xml:space="preserve">What is Markdown? </w:t>
      </w:r>
    </w:p>
    <w:p>
      <w:pPr>
        <w:pStyle w:val="Paragraph"/>
        <w:spacing w:before="200"/>
        <w:suppressAutoHyphens w:val="0"/>
      </w:pPr>
      <w:r>
        <w:t xml:space="preserve">This file is - the one you’re reading - is written in markdown — transforms.</w:t>
      </w:r>
    </w:p>
    <w:p>
      <w:pPr>
        <w:pStyle w:val="Heading 2"/>
        <w:spacing w:before="200"/>
        <w:outlineLvl w:val="1"/>
      </w:pPr>
      <w:r>
        <w:t xml:space="preserve">Transforms</w:t>
      </w:r>
    </w:p>
    <w:p/>
    <w:p>
      <w:pPr>
        <w:pStyle w:val="Paragraph"/>
        <w:spacing w:before="200"/>
        <w:suppressAutoHyphens w:val="0"/>
      </w:pPr>
      <w:r>
        <w:t xml:space="preserve">Markdown, a plain text format transforms into: </w:t>
      </w:r>
    </w:p>
    <w:p>
      <w:pPr>
        <w:pStyle w:val="Unordered List"/>
        <w:numPr>
          <w:ilvl w:val="0"/>
          <w:numId w:val="3"/>
        </w:numPr>
        <w:spacing w:before="240" w:after="140"/>
      </w:pPr>
      <w:hyperlink r:id="rId3">
        <w:r>
          <w:rPr>
            <w:rStyle w:val="Link"/>
            <w:highlight w:val="white"/>
          </w:rPr>
          <w:t xml:space="preserve">Websites</w:t>
        </w:r>
      </w:hyperlink>
    </w:p>
    <w:p>
      <w:pPr>
        <w:pStyle w:val="Unordered List"/>
        <w:numPr>
          <w:ilvl w:val="0"/>
          <w:numId w:val="4"/>
        </w:numPr>
        <w:spacing w:after="140"/>
      </w:pPr>
      <w:r>
        <w:rPr>
          <w:rStyle w:val="Link"/>
          <w:highlight w:val="white"/>
        </w:rPr>
        <w:t xml:space="preserve">eBooks</w:t>
      </w:r>
    </w:p>
    <w:p>
      <w:pPr>
        <w:pStyle w:val="Unordered List"/>
        <w:numPr>
          <w:ilvl w:val="0"/>
          <w:numId w:val="4"/>
        </w:numPr>
        <w:spacing w:after="140"/>
      </w:pPr>
      <w:hyperlink r:id="rId4">
        <w:r>
          <w:rPr>
            <w:rStyle w:val="Link"/>
            <w:highlight w:val="white"/>
          </w:rPr>
          <w:t xml:space="preserve">Slides</w:t>
        </w:r>
      </w:hyperlink>
    </w:p>
    <w:p>
      <w:pPr>
        <w:pStyle w:val="Unordered List"/>
        <w:numPr>
          <w:ilvl w:val="0"/>
          <w:numId w:val="4"/>
        </w:numPr>
        <w:spacing w:after="140"/>
      </w:pPr>
      <w:hyperlink r:id="rId5">
        <w:r>
          <w:rPr>
            <w:rStyle w:val="Link"/>
            <w:highlight w:val="white"/>
          </w:rPr>
          <w:t xml:space="preserve">Word Docments</w:t>
        </w:r>
      </w:hyperlink>
    </w:p>
    <w:p>
      <w:pPr>
        <w:pStyle w:val="Unordered List"/>
        <w:numPr>
          <w:ilvl w:val="0"/>
          <w:numId w:val="4"/>
        </w:numPr>
        <w:spacing w:after="240"/>
      </w:pPr>
      <w:r>
        <w:t xml:space="preserve">and </w:t>
      </w:r>
      <w:hyperlink r:id="rId6">
        <w:r>
          <w:rPr>
            <w:rStyle w:val="Link"/>
            <w:highlight w:val="white"/>
          </w:rPr>
          <w:t xml:space="preserve">whatever it needs to be.</w:t>
        </w:r>
      </w:hyperlink>
      <w:r>
        <w:t xml:space="preserve"> </w:t>
      </w:r>
    </w:p>
    <w:sectPr>
      <w:pgSz w:w="11905" w:h="16837" w:orient="portrait"/>
      <w:pgMar w:header="708" w:footer="708" w:top="1440" w:left="1797" w:right="1797" w:bottom="1440"/>
      <w:footnotePr>
        <w:pos w:val="pageBottom"/>
        <w:numFmt w:val="decimal"/>
        <w:numRestart w:val="eachSect"/>
      </w:footnotePr>
      <w:endnotePr>
        <w:pos w:val="sectEnd"/>
        <w:numFmt w:val="decimal"/>
        <w:numRestart w:val="eachSect"/>
      </w:endnotePr>
      <w:titlePg/>
      <w:footerReference r:id="rId1" w:type="default"/>
      <w:footerReference r:id="rId2" w:type="even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pPr>
      <w:jc w:val="center"/>
    </w:pPr>
    <w:fldSimple w:instr="PAGE \* MERGEFORMAT">
      <w:r>
        <w:t xml:space="preserve">1</w:t>
      </w:r>
    </w:fldSimple>
  </w:p>
</w:ftr>
</file>

<file path=word/footer2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pPr>
      <w:jc w:val="center"/>
    </w:pPr>
    <w:fldSimple w:instr="PAGE \* MERGEFORMAT">
      <w:r>
        <w:t xml:space="preserve">1</w:t>
      </w:r>
    </w:fldSimple>
  </w:p>
</w:ftr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singleLevel"/>
    <w:lvl w:ilvl="0">
      <w:start w:val="1"/>
      <w:numFmt w:val="bullet"/>
      <w:lvlText w:val="–"/>
      <w:lvlJc w:val="left"/>
      <w:pPr>
        <w:tabs>
          <w:tab w:val="num" w:pos="400"/>
        </w:tabs>
        <w:ind w:start="400" w:hanging="200"/>
      </w:pPr>
    </w:lvl>
  </w:abstractNum>
  <w:abstractNum w:abstractNumId="1">
    <w:multiLevelType w:val="singleLevel"/>
    <w:lvl w:ilvl="0">
      <w:start w:val="1"/>
      <w:numFmt w:val="bullet"/>
      <w:lvlText w:val="–"/>
      <w:lvlJc w:val="left"/>
      <w:pPr>
        <w:tabs>
          <w:tab w:val="num" w:pos="400"/>
        </w:tabs>
        <w:ind w:start="400" w:hanging="200"/>
      </w:pPr>
    </w:lvl>
  </w:abstractNum>
  <w:num w:numId="1">
    <w:abstractNumId w:val="0"/>
    <w:lvlOverride w:ilvl="0">
      <w:startOverride w:val="0"/>
    </w:lvlOverride>
  </w:num>
  <w:num w:numId="2">
    <w:abstractNumId w:val="0"/>
  </w:num>
  <w:num w:numId="3">
    <w:abstractNumId w:val="1"/>
    <w:lvlOverride w:ilvl="0">
      <w:startOverride w:val="0"/>
    </w:lvlOverride>
  </w:num>
  <w:num w:numId="4">
    <w:abstractNumId w:val="1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jc w:val="left"/>
        <w:spacing w:line="260" w:lineRule="atLeast"/>
        <w:suppressAutoHyphens w:val="0"/>
      </w:pPr>
    </w:pPrDefault>
    <w:rPrDefault>
      <w:rPr>
        <w:rFonts w:ascii="Helvetica" w:cs="Helvetica" w:eastAsia="Helvetica" w:hAnsi="Helvetica"/>
        <w:sz w:val="22"/>
        <w:szCs w:val="22"/>
        <w:color w:val="000000"/>
        <w:strike w:val="0"/>
        <w:u w:val="none"/>
        <w:vertAlign w:val="baseline"/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pPr>
      <w:jc w:val="left"/>
      <w:spacing w:line="260" w:lineRule="atLeast"/>
      <w:suppressAutoHyphens w:val="0"/>
    </w:pPr>
    <w:rPr>
      <w:rFonts w:ascii="Helvetica" w:cs="Helvetica" w:eastAsia="Helvetica" w:hAnsi="Helvetica"/>
      <w:sz w:val="22"/>
      <w:szCs w:val="22"/>
      <w:color w:val="000000"/>
      <w:strike w:val="0"/>
      <w:u w:val="none"/>
      <w:vertAlign w:val="baseline"/>
      <w14:ligatures w14:val="standardContextual"/>
      <w:lang w:val="en-US" w:eastAsia="en-US" w:bidi="en-US"/>
    </w:rPr>
  </w:style>
  <w:style w:type="paragraph" w:styleId="Ordered List">
    <w:name w:val="Ordered List"/>
    <w:basedOn w:val="Normal"/>
    <w:uiPriority w:val="1"/>
    <w:qFormat/>
  </w:style>
  <w:style w:type="paragraph" w:styleId="Unordered List">
    <w:name w:val="Unordered List"/>
    <w:basedOn w:val="Normal"/>
    <w:uiPriority w:val="1"/>
    <w:qFormat/>
  </w:style>
  <w:style w:type="paragraph" w:styleId="Codeblock">
    <w:name w:val="Codeblock"/>
    <w:basedOn w:val="Normal"/>
    <w:uiPriority w:val="1"/>
    <w:qFormat/>
    <w:semiHidden/>
    <w:unhideWhenUsed/>
    <w:rPr>
      <w:rFonts w:ascii="Courier" w:cs="Courier" w:eastAsia="Courier" w:hAnsi="Courier"/>
      <w:sz w:val="20"/>
      <w:szCs w:val="20"/>
    </w:rPr>
  </w:style>
  <w:style w:type="paragraph" w:styleId="Heading 4">
    <w:name w:val="Heading 4"/>
    <w:basedOn w:val="Normal"/>
    <w:uiPriority w:val="1"/>
    <w:qFormat/>
    <w:pPr>
      <w:keepNext/>
      <w:suppressAutoHyphens/>
    </w:pPr>
    <w:rPr>
      <w:color w:val="4f81bd"/>
    </w:rPr>
  </w:style>
  <w:style w:type="paragraph" w:styleId="Heading 1">
    <w:name w:val="Heading 1"/>
    <w:basedOn w:val="Normal"/>
    <w:uiPriority w:val="1"/>
    <w:qFormat/>
    <w:pPr>
      <w:spacing w:line="340" w:lineRule="atLeast"/>
      <w:keepNext/>
      <w:suppressAutoHyphens/>
    </w:pPr>
    <w:rPr>
      <w:sz w:val="28"/>
      <w:szCs w:val="28"/>
      <w:color w:val="365f91"/>
    </w:rPr>
  </w:style>
  <w:style w:type="paragraph" w:styleId="Paragraph">
    <w:name w:val="Paragraph"/>
    <w:basedOn w:val="Normal"/>
    <w:uiPriority w:val="1"/>
    <w:qFormat/>
    <w:pPr>
      <w:suppressAutoHyphens/>
    </w:pPr>
  </w:style>
  <w:style w:type="paragraph" w:styleId="Raw Source Block">
    <w:name w:val="Raw Source Block"/>
    <w:basedOn w:val="Normal"/>
    <w:uiPriority w:val="1"/>
    <w:qFormat/>
    <w:semiHidden/>
    <w:unhideWhenUsed/>
  </w:style>
  <w:style w:type="paragraph" w:styleId="Blockquote">
    <w:name w:val="Blockquote"/>
    <w:basedOn w:val="Normal"/>
    <w:uiPriority w:val="1"/>
    <w:qFormat/>
  </w:style>
  <w:style w:type="paragraph" w:styleId="Heading 5">
    <w:name w:val="Heading 5"/>
    <w:basedOn w:val="Normal"/>
    <w:uiPriority w:val="1"/>
    <w:qFormat/>
    <w:semiHidden/>
    <w:unhideWhenUsed/>
    <w:pPr>
      <w:keepNext/>
      <w:suppressAutoHyphens/>
    </w:pPr>
    <w:rPr>
      <w:sz w:val="20"/>
      <w:szCs w:val="20"/>
    </w:rPr>
  </w:style>
  <w:style w:type="paragraph" w:styleId="Divider">
    <w:name w:val="Divider"/>
    <w:basedOn w:val="Normal"/>
    <w:uiPriority w:val="1"/>
    <w:qFormat/>
    <w:semiHidden/>
    <w:unhideWhenUsed/>
  </w:style>
  <w:style w:type="paragraph" w:styleId="Heading 2">
    <w:name w:val="Heading 2"/>
    <w:basedOn w:val="Normal"/>
    <w:uiPriority w:val="1"/>
    <w:qFormat/>
    <w:pPr>
      <w:spacing w:line="300" w:lineRule="atLeast"/>
      <w:keepNext/>
      <w:suppressAutoHyphens/>
    </w:pPr>
    <w:rPr>
      <w:sz w:val="26"/>
      <w:szCs w:val="26"/>
      <w:color w:val="4f81bd"/>
    </w:rPr>
  </w:style>
  <w:style w:type="paragraph" w:styleId="Heading 6">
    <w:name w:val="Heading 6"/>
    <w:basedOn w:val="Normal"/>
    <w:uiPriority w:val="1"/>
    <w:qFormat/>
    <w:semiHidden/>
    <w:unhideWhenUsed/>
    <w:pPr>
      <w:keepNext/>
      <w:suppressAutoHyphens/>
    </w:pPr>
    <w:rPr>
      <w:sz w:val="18"/>
      <w:szCs w:val="18"/>
    </w:rPr>
  </w:style>
  <w:style w:type="paragraph" w:styleId="Comment Block">
    <w:name w:val="Comment Block"/>
    <w:basedOn w:val="Normal"/>
    <w:uiPriority w:val="1"/>
    <w:qFormat/>
    <w:semiHidden/>
    <w:unhideWhenUsed/>
  </w:style>
  <w:style w:type="paragraph" w:styleId="Heading 3">
    <w:name w:val="Heading 3"/>
    <w:basedOn w:val="Normal"/>
    <w:uiPriority w:val="1"/>
    <w:qFormat/>
    <w:pPr>
      <w:keepNext/>
      <w:suppressAutoHyphens/>
    </w:pPr>
    <w:rPr>
      <w:color w:val="4f81bd"/>
    </w:rPr>
  </w:style>
  <w:style w:type="character" w:styleId="Strong">
    <w:name w:val="Strong"/>
    <w:basedOn w:val="Normal"/>
    <w:uiPriority w:val="2"/>
    <w:qFormat/>
  </w:style>
  <w:style w:type="character" w:styleId="Tag">
    <w:name w:val="Tag"/>
    <w:basedOn w:val="Normal"/>
    <w:uiPriority w:val="2"/>
    <w:qFormat/>
    <w:semiHidden/>
    <w:unhideWhenUsed/>
  </w:style>
  <w:style w:type="character" w:styleId="Mark">
    <w:name w:val="Mark"/>
    <w:basedOn w:val="Normal"/>
    <w:uiPriority w:val="2"/>
    <w:qFormat/>
    <w:semiHidden/>
    <w:unhideWhenUsed/>
  </w:style>
  <w:style w:type="character" w:styleId="Comment">
    <w:name w:val="Comment"/>
    <w:basedOn w:val="Normal"/>
    <w:uiPriority w:val="2"/>
    <w:qFormat/>
    <w:semiHidden/>
    <w:unhideWhenUsed/>
  </w:style>
  <w:style w:type="character" w:styleId="Link">
    <w:name w:val="Link"/>
    <w:basedOn w:val="Normal"/>
    <w:uiPriority w:val="2"/>
    <w:qFormat/>
  </w:style>
  <w:style w:type="character" w:styleId="Raw Source">
    <w:name w:val="Raw Source"/>
    <w:basedOn w:val="Normal"/>
    <w:uiPriority w:val="2"/>
    <w:qFormat/>
    <w:semiHidden/>
    <w:unhideWhenUsed/>
  </w:style>
  <w:style w:type="character" w:styleId="Emphasis">
    <w:name w:val="Emphasis"/>
    <w:basedOn w:val="Normal"/>
    <w:uiPriority w:val="2"/>
    <w:qFormat/>
  </w:style>
  <w:style w:type="character" w:styleId="Inline Code">
    <w:name w:val="Inline Code"/>
    <w:basedOn w:val="Normal"/>
    <w:uiPriority w:val="2"/>
    <w:qFormat/>
    <w:semiHidden/>
    <w:unhideWhenUsed/>
    <w:rPr>
      <w:rFonts w:ascii="Courier" w:cs="Courier" w:eastAsia="Courier" w:hAnsi="Courier"/>
    </w:rPr>
  </w:style>
  <w:style w:type="character" w:styleId="Annotation">
    <w:name w:val="Annotation"/>
    <w:basedOn w:val="Normal"/>
    <w:uiPriority w:val="2"/>
    <w:qFormat/>
    <w:semiHidden/>
    <w:unhideWhenUsed/>
  </w:style>
  <w:style w:type="character" w:styleId="Inline Cite">
    <w:name w:val="Inline Cite"/>
    <w:basedOn w:val="Normal"/>
    <w:uiPriority w:val="2"/>
    <w:qFormat/>
    <w:semiHidden/>
    <w:unhideWhenUsed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footer" Target="footer2.xml"/>
    <Relationship Id="rId3" Type="http://schemas.openxmlformats.org/officeDocument/2006/relationships/hyperlink" Target="http://index.html" TargetMode="External"/>
    <Relationship Id="rId4" Type="http://schemas.openxmlformats.org/officeDocument/2006/relationships/hyperlink" Target="https://www.deckset.com/" TargetMode="External"/>
    <Relationship Id="rId5" Type="http://schemas.openxmlformats.org/officeDocument/2006/relationships/hyperlink" Target="#" TargetMode="External"/>
    <Relationship Id="rId6" Type="http://schemas.openxmlformats.org/officeDocument/2006/relationships/hyperlink" Target="https://pandoc.org/" TargetMode="External"/>
    <Relationship Id="rId7" Type="http://schemas.openxmlformats.org/officeDocument/2006/relationships/settings" Target="settings.xml"/>
    <Relationship Id="rId8" Type="http://schemas.openxmlformats.org/officeDocument/2006/relationships/numbering" Target="numbering.xml"/>
    <Relationship Id="rId9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