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77F1" w14:textId="77777777" w:rsidR="001875B6" w:rsidRDefault="00000000">
      <w:pPr>
        <w:spacing w:before="38" w:line="261" w:lineRule="auto"/>
        <w:ind w:left="6499" w:right="5577" w:firstLine="585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Project Design Phase Problem</w:t>
      </w:r>
      <w:r>
        <w:rPr>
          <w:rFonts w:ascii="Calibri" w:hAnsi="Calibri"/>
          <w:b/>
          <w:spacing w:val="-14"/>
          <w:sz w:val="24"/>
        </w:rPr>
        <w:t xml:space="preserve"> </w:t>
      </w:r>
      <w:r>
        <w:rPr>
          <w:rFonts w:ascii="Calibri" w:hAnsi="Calibri"/>
          <w:b/>
          <w:sz w:val="24"/>
        </w:rPr>
        <w:t>–</w:t>
      </w:r>
      <w:r>
        <w:rPr>
          <w:rFonts w:ascii="Calibri" w:hAnsi="Calibri"/>
          <w:b/>
          <w:spacing w:val="-14"/>
          <w:sz w:val="24"/>
        </w:rPr>
        <w:t xml:space="preserve"> </w:t>
      </w:r>
      <w:r>
        <w:rPr>
          <w:rFonts w:ascii="Calibri" w:hAnsi="Calibri"/>
          <w:b/>
          <w:sz w:val="24"/>
        </w:rPr>
        <w:t>Solution</w:t>
      </w:r>
      <w:r>
        <w:rPr>
          <w:rFonts w:ascii="Calibri" w:hAnsi="Calibri"/>
          <w:b/>
          <w:spacing w:val="-13"/>
          <w:sz w:val="24"/>
        </w:rPr>
        <w:t xml:space="preserve"> </w:t>
      </w:r>
      <w:r>
        <w:rPr>
          <w:rFonts w:ascii="Calibri" w:hAnsi="Calibri"/>
          <w:b/>
          <w:sz w:val="24"/>
        </w:rPr>
        <w:t>Fit</w:t>
      </w:r>
      <w:r>
        <w:rPr>
          <w:rFonts w:ascii="Calibri" w:hAnsi="Calibri"/>
          <w:b/>
          <w:spacing w:val="-14"/>
          <w:sz w:val="24"/>
        </w:rPr>
        <w:t xml:space="preserve"> </w:t>
      </w:r>
      <w:r>
        <w:rPr>
          <w:rFonts w:ascii="Calibri" w:hAnsi="Calibri"/>
          <w:b/>
          <w:sz w:val="24"/>
        </w:rPr>
        <w:t>Template</w:t>
      </w:r>
    </w:p>
    <w:p w14:paraId="16472B80" w14:textId="77777777" w:rsidR="001875B6" w:rsidRDefault="001875B6">
      <w:pPr>
        <w:pStyle w:val="BodyText"/>
        <w:spacing w:before="45"/>
        <w:rPr>
          <w:rFonts w:ascii="Calibri"/>
          <w:b/>
          <w:sz w:val="20"/>
        </w:rPr>
      </w:pPr>
    </w:p>
    <w:tbl>
      <w:tblPr>
        <w:tblW w:w="0" w:type="auto"/>
        <w:tblInd w:w="2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14"/>
      </w:tblGrid>
      <w:tr w:rsidR="001875B6" w14:paraId="6DEE84E5" w14:textId="77777777" w:rsidTr="008912B0">
        <w:trPr>
          <w:trHeight w:val="326"/>
        </w:trPr>
        <w:tc>
          <w:tcPr>
            <w:tcW w:w="4509" w:type="dxa"/>
          </w:tcPr>
          <w:p w14:paraId="435C83E6" w14:textId="77777777" w:rsidR="001875B6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4" w:type="dxa"/>
          </w:tcPr>
          <w:p w14:paraId="4F3CE373" w14:textId="77777777" w:rsidR="001875B6" w:rsidRDefault="00000000">
            <w:pPr>
              <w:pStyle w:val="TableParagraph"/>
              <w:ind w:left="114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1875B6" w14:paraId="543A05BF" w14:textId="77777777" w:rsidTr="008912B0">
        <w:trPr>
          <w:trHeight w:val="326"/>
        </w:trPr>
        <w:tc>
          <w:tcPr>
            <w:tcW w:w="4509" w:type="dxa"/>
          </w:tcPr>
          <w:p w14:paraId="726D4863" w14:textId="77777777" w:rsidR="001875B6" w:rsidRDefault="00000000">
            <w:pPr>
              <w:pStyle w:val="TableParagraph"/>
            </w:pPr>
            <w:r>
              <w:rPr>
                <w:spacing w:val="-4"/>
              </w:rPr>
              <w:t>Team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4" w:type="dxa"/>
          </w:tcPr>
          <w:p w14:paraId="657F0043" w14:textId="0E9F9D8D" w:rsidR="001875B6" w:rsidRDefault="008912B0">
            <w:pPr>
              <w:pStyle w:val="TableParagraph"/>
              <w:ind w:left="114"/>
            </w:pPr>
            <w:r w:rsidRPr="008912B0">
              <w:rPr>
                <w:spacing w:val="-2"/>
              </w:rPr>
              <w:t>LTVIP2026TMIDS37875</w:t>
            </w:r>
          </w:p>
        </w:tc>
      </w:tr>
      <w:tr w:rsidR="001875B6" w14:paraId="3508FB57" w14:textId="77777777" w:rsidTr="008912B0">
        <w:trPr>
          <w:trHeight w:val="615"/>
        </w:trPr>
        <w:tc>
          <w:tcPr>
            <w:tcW w:w="4509" w:type="dxa"/>
          </w:tcPr>
          <w:p w14:paraId="50FB5072" w14:textId="77777777" w:rsidR="001875B6" w:rsidRDefault="00000000">
            <w:pPr>
              <w:pStyle w:val="TableParagraph"/>
            </w:pPr>
            <w:r>
              <w:t>Project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4" w:type="dxa"/>
          </w:tcPr>
          <w:p w14:paraId="5449FA02" w14:textId="77777777" w:rsidR="001875B6" w:rsidRDefault="00000000">
            <w:pPr>
              <w:pStyle w:val="TableParagraph"/>
              <w:spacing w:before="25" w:line="280" w:lineRule="atLeast"/>
              <w:ind w:left="114"/>
            </w:pPr>
            <w:proofErr w:type="spellStart"/>
            <w:r>
              <w:rPr>
                <w:spacing w:val="-2"/>
              </w:rPr>
              <w:t>ToyCraft</w:t>
            </w:r>
            <w:proofErr w:type="spellEnd"/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Tales: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Tableau's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vision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toy </w:t>
            </w:r>
            <w:r>
              <w:t>manufacturer data</w:t>
            </w:r>
          </w:p>
        </w:tc>
      </w:tr>
      <w:tr w:rsidR="001875B6" w14:paraId="0715F5F0" w14:textId="77777777" w:rsidTr="008912B0">
        <w:trPr>
          <w:trHeight w:val="325"/>
        </w:trPr>
        <w:tc>
          <w:tcPr>
            <w:tcW w:w="4509" w:type="dxa"/>
          </w:tcPr>
          <w:p w14:paraId="349EFF90" w14:textId="77777777" w:rsidR="001875B6" w:rsidRDefault="00000000">
            <w:pPr>
              <w:pStyle w:val="TableParagraph"/>
              <w:spacing w:before="37" w:line="268" w:lineRule="exac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4" w:type="dxa"/>
          </w:tcPr>
          <w:p w14:paraId="52BF11AD" w14:textId="77777777" w:rsidR="001875B6" w:rsidRDefault="00000000">
            <w:pPr>
              <w:pStyle w:val="TableParagraph"/>
              <w:spacing w:before="37" w:line="268" w:lineRule="exact"/>
              <w:ind w:left="114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7088B4BA" w14:textId="77777777" w:rsidR="001875B6" w:rsidRDefault="001875B6">
      <w:pPr>
        <w:pStyle w:val="BodyText"/>
        <w:spacing w:before="21"/>
        <w:rPr>
          <w:rFonts w:ascii="Calibri"/>
          <w:b/>
          <w:sz w:val="22"/>
        </w:rPr>
      </w:pPr>
    </w:p>
    <w:p w14:paraId="478A3AC8" w14:textId="77777777" w:rsidR="001875B6" w:rsidRDefault="00000000">
      <w:pPr>
        <w:spacing w:before="1"/>
        <w:ind w:left="290"/>
        <w:rPr>
          <w:rFonts w:ascii="Calibri" w:hAnsi="Calibri"/>
          <w:b/>
        </w:rPr>
      </w:pPr>
      <w:r>
        <w:rPr>
          <w:rFonts w:ascii="Calibri" w:hAnsi="Calibri"/>
          <w:b/>
        </w:rPr>
        <w:t>Problem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–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Solution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Fit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  <w:spacing w:val="-2"/>
        </w:rPr>
        <w:t>Template:</w:t>
      </w:r>
    </w:p>
    <w:p w14:paraId="1CFDE433" w14:textId="77777777" w:rsidR="001875B6" w:rsidRDefault="001875B6">
      <w:pPr>
        <w:pStyle w:val="BodyText"/>
        <w:spacing w:before="33"/>
        <w:rPr>
          <w:rFonts w:ascii="Calibri"/>
          <w:b/>
          <w:sz w:val="22"/>
        </w:rPr>
      </w:pPr>
    </w:p>
    <w:p w14:paraId="53282E53" w14:textId="77777777" w:rsidR="001875B6" w:rsidRDefault="00000000">
      <w:pPr>
        <w:pStyle w:val="Heading1"/>
      </w:pPr>
      <w:bookmarkStart w:id="0" w:name="1._Overview"/>
      <w:bookmarkEnd w:id="0"/>
      <w:r>
        <w:t xml:space="preserve">1. </w:t>
      </w:r>
      <w:r>
        <w:rPr>
          <w:spacing w:val="-2"/>
        </w:rPr>
        <w:t>Overview</w:t>
      </w:r>
    </w:p>
    <w:p w14:paraId="47861007" w14:textId="77777777" w:rsidR="001875B6" w:rsidRDefault="00000000">
      <w:pPr>
        <w:pStyle w:val="BodyText"/>
        <w:spacing w:before="283"/>
        <w:ind w:left="141" w:right="131"/>
        <w:jc w:val="both"/>
      </w:pPr>
      <w:r>
        <w:t>Problem–Solution Fit refers to the</w:t>
      </w:r>
      <w:r>
        <w:rPr>
          <w:spacing w:val="-1"/>
        </w:rPr>
        <w:t xml:space="preserve"> </w:t>
      </w:r>
      <w:r>
        <w:t>alignment between the</w:t>
      </w:r>
      <w:r>
        <w:rPr>
          <w:spacing w:val="-1"/>
        </w:rPr>
        <w:t xml:space="preserve"> </w:t>
      </w:r>
      <w:r>
        <w:t>challenges faced by the</w:t>
      </w:r>
      <w:r>
        <w:rPr>
          <w:spacing w:val="-1"/>
        </w:rPr>
        <w:t xml:space="preserve"> </w:t>
      </w:r>
      <w:r>
        <w:t>target users and the</w:t>
      </w:r>
      <w:r>
        <w:rPr>
          <w:spacing w:val="-1"/>
        </w:rPr>
        <w:t xml:space="preserve"> </w:t>
      </w:r>
      <w:r>
        <w:t>effectiveness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proposed system in addressing those challenges.</w:t>
      </w:r>
      <w:r>
        <w:rPr>
          <w:spacing w:val="-2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Heart</w:t>
      </w:r>
      <w:r>
        <w:rPr>
          <w:spacing w:val="-2"/>
        </w:rPr>
        <w:t xml:space="preserve"> </w:t>
      </w:r>
      <w:r>
        <w:t>Disease</w:t>
      </w:r>
      <w:r>
        <w:rPr>
          <w:spacing w:val="-1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project, this</w:t>
      </w:r>
      <w:r>
        <w:rPr>
          <w:spacing w:val="-5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>ensures 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developed analytical and</w:t>
      </w:r>
      <w:r>
        <w:rPr>
          <w:spacing w:val="-2"/>
        </w:rPr>
        <w:t xml:space="preserve"> </w:t>
      </w:r>
      <w:r>
        <w:t>visualization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directly responds</w:t>
      </w:r>
      <w:r>
        <w:rPr>
          <w:spacing w:val="-2"/>
        </w:rPr>
        <w:t xml:space="preserve"> </w:t>
      </w:r>
      <w:r>
        <w:t>to real-world healthcare data interpretation problems and supports informed clinical and administrative decision-making.</w:t>
      </w:r>
    </w:p>
    <w:p w14:paraId="7D21A944" w14:textId="77777777" w:rsidR="001875B6" w:rsidRDefault="001875B6">
      <w:pPr>
        <w:pStyle w:val="BodyText"/>
        <w:spacing w:before="5"/>
      </w:pPr>
    </w:p>
    <w:p w14:paraId="0F6795E9" w14:textId="77777777" w:rsidR="001875B6" w:rsidRDefault="00000000">
      <w:pPr>
        <w:pStyle w:val="Heading1"/>
        <w:jc w:val="both"/>
      </w:pPr>
      <w:bookmarkStart w:id="1" w:name="._Proposed_Solution"/>
      <w:bookmarkEnd w:id="1"/>
      <w:r>
        <w:t>.</w:t>
      </w:r>
      <w:r>
        <w:rPr>
          <w:spacing w:val="-2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rPr>
          <w:spacing w:val="-2"/>
        </w:rPr>
        <w:t>Solution</w:t>
      </w:r>
    </w:p>
    <w:p w14:paraId="13EEB708" w14:textId="77777777" w:rsidR="001875B6" w:rsidRDefault="00000000">
      <w:pPr>
        <w:pStyle w:val="BodyText"/>
        <w:spacing w:before="283"/>
        <w:ind w:left="141"/>
        <w:jc w:val="both"/>
      </w:pPr>
      <w:r>
        <w:t>The</w:t>
      </w:r>
      <w:r>
        <w:rPr>
          <w:spacing w:val="-2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 xml:space="preserve">system </w:t>
      </w:r>
      <w:r>
        <w:rPr>
          <w:spacing w:val="-2"/>
        </w:rPr>
        <w:t>provides:</w:t>
      </w:r>
    </w:p>
    <w:p w14:paraId="47F067E7" w14:textId="77777777" w:rsidR="001875B6" w:rsidRDefault="001875B6">
      <w:pPr>
        <w:pStyle w:val="BodyText"/>
        <w:spacing w:before="5"/>
      </w:pPr>
    </w:p>
    <w:p w14:paraId="6CCED305" w14:textId="77777777" w:rsidR="001875B6" w:rsidRDefault="00000000">
      <w:pPr>
        <w:pStyle w:val="BodyText"/>
        <w:spacing w:line="484" w:lineRule="auto"/>
        <w:ind w:left="141" w:right="7517"/>
      </w:pP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heart</w:t>
      </w:r>
      <w:r>
        <w:rPr>
          <w:spacing w:val="-4"/>
        </w:rPr>
        <w:t xml:space="preserve"> </w:t>
      </w:r>
      <w:r>
        <w:t>disease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tools. A unified view of patient and clinical data for quick interpretation.</w:t>
      </w:r>
    </w:p>
    <w:p w14:paraId="5582594E" w14:textId="77777777" w:rsidR="001875B6" w:rsidRDefault="00000000">
      <w:pPr>
        <w:pStyle w:val="BodyText"/>
        <w:spacing w:line="484" w:lineRule="auto"/>
        <w:ind w:left="141" w:right="7517"/>
      </w:pPr>
      <w:r>
        <w:t>Enhances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representations. Increases operational efficiency by reducing manual analytical effort.</w:t>
      </w:r>
    </w:p>
    <w:p w14:paraId="04A8F429" w14:textId="77777777" w:rsidR="001875B6" w:rsidRDefault="00000000">
      <w:pPr>
        <w:pStyle w:val="BodyText"/>
        <w:spacing w:line="272" w:lineRule="exact"/>
        <w:ind w:left="141"/>
      </w:pPr>
      <w:r>
        <w:t>Supports</w:t>
      </w:r>
      <w:r>
        <w:rPr>
          <w:spacing w:val="-2"/>
        </w:rPr>
        <w:t xml:space="preserve"> </w:t>
      </w:r>
      <w:r>
        <w:t>preventive</w:t>
      </w:r>
      <w:r>
        <w:rPr>
          <w:spacing w:val="-1"/>
        </w:rPr>
        <w:t xml:space="preserve"> </w:t>
      </w:r>
      <w:r>
        <w:t>healthcare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early detection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heart</w:t>
      </w:r>
      <w:r>
        <w:rPr>
          <w:spacing w:val="-2"/>
        </w:rPr>
        <w:t xml:space="preserve"> </w:t>
      </w:r>
      <w:r>
        <w:t>disease</w:t>
      </w:r>
      <w:r>
        <w:rPr>
          <w:spacing w:val="-1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rPr>
          <w:spacing w:val="-2"/>
        </w:rPr>
        <w:t>patterns.</w:t>
      </w:r>
    </w:p>
    <w:p w14:paraId="60AB6ECE" w14:textId="77777777" w:rsidR="001875B6" w:rsidRDefault="001875B6">
      <w:pPr>
        <w:pStyle w:val="BodyText"/>
        <w:spacing w:line="272" w:lineRule="exact"/>
        <w:sectPr w:rsidR="001875B6">
          <w:type w:val="continuous"/>
          <w:pgSz w:w="16840" w:h="11910" w:orient="landscape"/>
          <w:pgMar w:top="520" w:right="850" w:bottom="280" w:left="425" w:header="720" w:footer="720" w:gutter="0"/>
          <w:cols w:space="720"/>
        </w:sectPr>
      </w:pPr>
    </w:p>
    <w:p w14:paraId="2BC6D198" w14:textId="77777777" w:rsidR="001875B6" w:rsidRDefault="00000000">
      <w:pPr>
        <w:pStyle w:val="BodyText"/>
        <w:spacing w:before="77"/>
        <w:ind w:left="141" w:right="5996"/>
      </w:pPr>
      <w:proofErr w:type="gramStart"/>
      <w:r>
        <w:lastRenderedPageBreak/>
        <w:t>Helps</w:t>
      </w:r>
      <w:proofErr w:type="gramEnd"/>
      <w:r>
        <w:rPr>
          <w:spacing w:val="-5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organizations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situation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 xml:space="preserve">data-driven </w:t>
      </w:r>
      <w:r>
        <w:rPr>
          <w:spacing w:val="-2"/>
        </w:rPr>
        <w:t>improvements.</w:t>
      </w:r>
    </w:p>
    <w:p w14:paraId="05637842" w14:textId="77777777" w:rsidR="001875B6" w:rsidRDefault="00000000">
      <w:pPr>
        <w:pStyle w:val="BodyText"/>
        <w:spacing w:before="5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42B88EE3" wp14:editId="3D4E81A4">
            <wp:simplePos x="0" y="0"/>
            <wp:positionH relativeFrom="page">
              <wp:posOffset>698932</wp:posOffset>
            </wp:positionH>
            <wp:positionV relativeFrom="paragraph">
              <wp:posOffset>113371</wp:posOffset>
            </wp:positionV>
            <wp:extent cx="8853067" cy="54132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067" cy="5413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92CC1" w14:textId="77777777" w:rsidR="001875B6" w:rsidRDefault="001875B6">
      <w:pPr>
        <w:pStyle w:val="BodyText"/>
        <w:rPr>
          <w:sz w:val="13"/>
        </w:rPr>
        <w:sectPr w:rsidR="001875B6">
          <w:pgSz w:w="16840" w:h="11910" w:orient="landscape"/>
          <w:pgMar w:top="480" w:right="850" w:bottom="280" w:left="425" w:header="720" w:footer="720" w:gutter="0"/>
          <w:cols w:space="720"/>
        </w:sectPr>
      </w:pPr>
    </w:p>
    <w:p w14:paraId="7F06CB77" w14:textId="77777777" w:rsidR="001875B6" w:rsidRDefault="001875B6">
      <w:pPr>
        <w:pStyle w:val="BodyText"/>
        <w:spacing w:before="4"/>
        <w:rPr>
          <w:sz w:val="17"/>
        </w:rPr>
      </w:pPr>
    </w:p>
    <w:sectPr w:rsidR="001875B6">
      <w:pgSz w:w="16840" w:h="11910" w:orient="landscape"/>
      <w:pgMar w:top="1340" w:right="85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75B6"/>
    <w:rsid w:val="001875B6"/>
    <w:rsid w:val="0059088A"/>
    <w:rsid w:val="0089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640F"/>
  <w15:docId w15:val="{124457E9-0DD4-4025-A1E7-BCAEA44B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SimSun" w:eastAsia="SimSun" w:hAnsi="SimSun" w:cs="SimSun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6"/>
      <w:ind w:left="10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- Solution Fit Template v1[1].docx</dc:title>
  <dc:creator>naveen ramanaidu</dc:creator>
  <dc:description/>
  <cp:lastModifiedBy>Fyodor Nietzsche</cp:lastModifiedBy>
  <cp:revision>2</cp:revision>
  <dcterms:created xsi:type="dcterms:W3CDTF">2026-02-21T01:50:00Z</dcterms:created>
  <dcterms:modified xsi:type="dcterms:W3CDTF">2026-02-21T13:23:00Z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D:20260219165234+05'30'</vt:lpwstr>
  </property>
</Properties>
</file>