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66A73" w:rsidRDefault="00C81FFB">
      <w:pPr>
        <w:spacing w:after="40"/>
        <w:jc w:val="center"/>
      </w:pPr>
      <w:bookmarkStart w:id="0" w:name="_GoBack"/>
      <w:bookmarkEnd w:id="0"/>
      <w:r>
        <w:rPr>
          <w:rFonts w:ascii="Calibri" w:eastAsia="Calibri" w:hAnsi="Calibri" w:cs="Calibri"/>
          <w:b/>
          <w:bCs/>
          <w:sz w:val="28"/>
          <w:szCs w:val="28"/>
        </w:rPr>
        <w:t>Ideation Phase</w:t>
      </w:r>
    </w:p>
    <w:p w:rsidR="00966A73" w:rsidRDefault="00C81FFB">
      <w:pPr>
        <w:spacing w:after="200"/>
        <w:jc w:val="center"/>
      </w:pPr>
      <w:r>
        <w:rPr>
          <w:rFonts w:ascii="Calibri" w:eastAsia="Calibri" w:hAnsi="Calibri" w:cs="Calibri"/>
          <w:b/>
          <w:bCs/>
          <w:sz w:val="28"/>
          <w:szCs w:val="28"/>
        </w:rPr>
        <w:t>Brainstorm &amp; Idea Prioritization Template</w:t>
      </w:r>
    </w:p>
    <w:tbl>
      <w:tblPr>
        <w:tblW w:w="9350" w:type="dxa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50"/>
      </w:tblGrid>
      <w:tr w:rsidR="00966A73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</w:tcPr>
          <w:p w:rsidR="00966A73" w:rsidRDefault="00C81FFB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6350" w:type="dxa"/>
          </w:tcPr>
          <w:p w:rsidR="00966A73" w:rsidRDefault="00C81FFB">
            <w:r>
              <w:rPr>
                <w:rFonts w:ascii="Calibri" w:eastAsia="Calibri" w:hAnsi="Calibri" w:cs="Calibri"/>
                <w:sz w:val="22"/>
                <w:szCs w:val="22"/>
              </w:rPr>
              <w:t>15 July 2026</w:t>
            </w:r>
          </w:p>
        </w:tc>
      </w:tr>
      <w:tr w:rsidR="00966A73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</w:tcPr>
          <w:p w:rsidR="00966A73" w:rsidRDefault="00C81FFB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Team ID</w:t>
            </w:r>
          </w:p>
        </w:tc>
        <w:tc>
          <w:tcPr>
            <w:tcW w:w="6350" w:type="dxa"/>
          </w:tcPr>
          <w:p w:rsidR="00966A73" w:rsidRDefault="00966A73"/>
        </w:tc>
      </w:tr>
      <w:tr w:rsidR="00966A73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</w:tcPr>
          <w:p w:rsidR="00966A73" w:rsidRDefault="00C81FFB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Project Name</w:t>
            </w:r>
          </w:p>
        </w:tc>
        <w:tc>
          <w:tcPr>
            <w:tcW w:w="6350" w:type="dxa"/>
          </w:tcPr>
          <w:p w:rsidR="00966A73" w:rsidRDefault="00C81FFB"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UCab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Premium – Cab Booking Application</w:t>
            </w:r>
          </w:p>
        </w:tc>
      </w:tr>
      <w:tr w:rsidR="00966A73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</w:tcPr>
          <w:p w:rsidR="00966A73" w:rsidRDefault="00C81FFB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Maximum Marks</w:t>
            </w:r>
          </w:p>
        </w:tc>
        <w:tc>
          <w:tcPr>
            <w:tcW w:w="6350" w:type="dxa"/>
          </w:tcPr>
          <w:p w:rsidR="00966A73" w:rsidRDefault="00C81FFB">
            <w:r>
              <w:rPr>
                <w:rFonts w:ascii="Calibri" w:eastAsia="Calibri" w:hAnsi="Calibri" w:cs="Calibri"/>
                <w:sz w:val="22"/>
                <w:szCs w:val="22"/>
              </w:rPr>
              <w:t>4 Marks</w:t>
            </w:r>
          </w:p>
        </w:tc>
      </w:tr>
    </w:tbl>
    <w:p w:rsidR="00966A73" w:rsidRDefault="00966A73">
      <w:pPr>
        <w:spacing w:after="100"/>
      </w:pPr>
    </w:p>
    <w:p w:rsidR="00966A73" w:rsidRDefault="00C81FFB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sz w:val="24"/>
          <w:szCs w:val="24"/>
        </w:rPr>
        <w:t>Step-1: Problem Statement</w:t>
      </w:r>
    </w:p>
    <w:p w:rsidR="00966A73" w:rsidRDefault="00C81FFB">
      <w:pPr>
        <w:spacing w:after="120"/>
      </w:pPr>
      <w:r>
        <w:rPr>
          <w:rFonts w:ascii="Calibri" w:eastAsia="Calibri" w:hAnsi="Calibri" w:cs="Calibri"/>
          <w:sz w:val="22"/>
          <w:szCs w:val="22"/>
        </w:rPr>
        <w:t>How might we help urban commuters book reliable, transparent, and affordable cab rides, while giving drivers a fair, organized, and efficient platform to manage their trips?</w:t>
      </w:r>
    </w:p>
    <w:p w:rsidR="00966A73" w:rsidRDefault="00C81FFB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sz w:val="24"/>
          <w:szCs w:val="24"/>
        </w:rPr>
        <w:t>Step-2: Brainstormed Ideas</w:t>
      </w:r>
    </w:p>
    <w:p w:rsidR="00966A73" w:rsidRDefault="00C81FFB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Role-based portals for Rider, Driver, and Admin with se</w:t>
      </w:r>
      <w:r>
        <w:rPr>
          <w:rFonts w:ascii="Calibri" w:eastAsia="Calibri" w:hAnsi="Calibri" w:cs="Calibri"/>
          <w:sz w:val="22"/>
          <w:szCs w:val="22"/>
        </w:rPr>
        <w:t>parate dashboards</w:t>
      </w:r>
    </w:p>
    <w:p w:rsidR="00966A73" w:rsidRDefault="00C81FFB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Secure login and registration using JWT-based authentication</w:t>
      </w:r>
    </w:p>
    <w:p w:rsidR="00966A73" w:rsidRDefault="00C81FFB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Real-time booking status tracking (Pending, Assigned, Accepted, On the Way, Completed)</w:t>
      </w:r>
    </w:p>
    <w:p w:rsidR="00966A73" w:rsidRDefault="00C81FFB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Automated driver assignment based on availability and location</w:t>
      </w:r>
    </w:p>
    <w:p w:rsidR="00966A73" w:rsidRDefault="00C81FFB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Transparent fare estimation</w:t>
      </w:r>
      <w:r>
        <w:rPr>
          <w:rFonts w:ascii="Calibri" w:eastAsia="Calibri" w:hAnsi="Calibri" w:cs="Calibri"/>
          <w:sz w:val="22"/>
          <w:szCs w:val="22"/>
        </w:rPr>
        <w:t xml:space="preserve"> shown before booking confirmation</w:t>
      </w:r>
    </w:p>
    <w:p w:rsidR="00966A73" w:rsidRDefault="00C81FFB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PDF receipt generation for every completed ride</w:t>
      </w:r>
    </w:p>
    <w:p w:rsidR="00966A73" w:rsidRDefault="00C81FFB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Ride history and past trip records for riders and drivers</w:t>
      </w:r>
    </w:p>
    <w:p w:rsidR="00966A73" w:rsidRDefault="00C81FFB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Analytics dashboard for admin with charts on revenue, rides, and user growth</w:t>
      </w:r>
    </w:p>
    <w:p w:rsidR="00966A73" w:rsidRDefault="00C81FFB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Rating and review system after each co</w:t>
      </w:r>
      <w:r>
        <w:rPr>
          <w:rFonts w:ascii="Calibri" w:eastAsia="Calibri" w:hAnsi="Calibri" w:cs="Calibri"/>
          <w:sz w:val="22"/>
          <w:szCs w:val="22"/>
        </w:rPr>
        <w:t>mpleted ride</w:t>
      </w:r>
    </w:p>
    <w:p w:rsidR="00966A73" w:rsidRDefault="00C81FFB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Booking cancellation with reason tracking</w:t>
      </w:r>
    </w:p>
    <w:p w:rsidR="00966A73" w:rsidRDefault="00C81FFB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Email/OTP based account confirmation</w:t>
      </w:r>
    </w:p>
    <w:p w:rsidR="00966A73" w:rsidRDefault="00C81FFB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Responsive web interface accessible on mobile and desktop browsers</w:t>
      </w:r>
    </w:p>
    <w:p w:rsidR="00966A73" w:rsidRDefault="00C81FFB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sz w:val="24"/>
          <w:szCs w:val="24"/>
        </w:rPr>
        <w:t>Step-2 (contd.): Grouping of Ideas</w:t>
      </w:r>
    </w:p>
    <w:tbl>
      <w:tblPr>
        <w:tblW w:w="9350" w:type="dxa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50"/>
      </w:tblGrid>
      <w:tr w:rsidR="00966A73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D9D9D9"/>
            <w:vAlign w:val="center"/>
          </w:tcPr>
          <w:p w:rsidR="00966A73" w:rsidRDefault="00C81FFB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Theme</w:t>
            </w:r>
          </w:p>
        </w:tc>
        <w:tc>
          <w:tcPr>
            <w:tcW w:w="6350" w:type="dxa"/>
            <w:shd w:val="clear" w:color="auto" w:fill="D9D9D9"/>
            <w:vAlign w:val="center"/>
          </w:tcPr>
          <w:p w:rsidR="00966A73" w:rsidRDefault="00C81FFB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Grouped Ideas</w:t>
            </w:r>
          </w:p>
        </w:tc>
      </w:tr>
      <w:tr w:rsidR="00966A73">
        <w:tblPrEx>
          <w:tblCellMar>
            <w:top w:w="0" w:type="dxa"/>
            <w:bottom w:w="0" w:type="dxa"/>
          </w:tblCellMar>
        </w:tblPrEx>
        <w:tc>
          <w:tcPr>
            <w:tcW w:w="3000" w:type="dxa"/>
            <w:vAlign w:val="center"/>
          </w:tcPr>
          <w:p w:rsidR="00966A73" w:rsidRDefault="00C81FFB">
            <w:r>
              <w:rPr>
                <w:rFonts w:ascii="Calibri" w:eastAsia="Calibri" w:hAnsi="Calibri" w:cs="Calibri"/>
              </w:rPr>
              <w:t>Access &amp; Security</w:t>
            </w:r>
          </w:p>
        </w:tc>
        <w:tc>
          <w:tcPr>
            <w:tcW w:w="6350" w:type="dxa"/>
            <w:vAlign w:val="center"/>
          </w:tcPr>
          <w:p w:rsidR="00966A73" w:rsidRDefault="00C81FFB">
            <w:r>
              <w:rPr>
                <w:rFonts w:ascii="Calibri" w:eastAsia="Calibri" w:hAnsi="Calibri" w:cs="Calibri"/>
              </w:rPr>
              <w:t>Role-based portals, JWT authentication, OTP/Email confirmation</w:t>
            </w:r>
          </w:p>
        </w:tc>
      </w:tr>
      <w:tr w:rsidR="00966A73">
        <w:tblPrEx>
          <w:tblCellMar>
            <w:top w:w="0" w:type="dxa"/>
            <w:bottom w:w="0" w:type="dxa"/>
          </w:tblCellMar>
        </w:tblPrEx>
        <w:tc>
          <w:tcPr>
            <w:tcW w:w="3000" w:type="dxa"/>
            <w:vAlign w:val="center"/>
          </w:tcPr>
          <w:p w:rsidR="00966A73" w:rsidRDefault="00C81FFB">
            <w:r>
              <w:rPr>
                <w:rFonts w:ascii="Calibri" w:eastAsia="Calibri" w:hAnsi="Calibri" w:cs="Calibri"/>
              </w:rPr>
              <w:t>Booking &amp; Transparency</w:t>
            </w:r>
          </w:p>
        </w:tc>
        <w:tc>
          <w:tcPr>
            <w:tcW w:w="6350" w:type="dxa"/>
            <w:vAlign w:val="center"/>
          </w:tcPr>
          <w:p w:rsidR="00966A73" w:rsidRDefault="00C81FFB">
            <w:r>
              <w:rPr>
                <w:rFonts w:ascii="Calibri" w:eastAsia="Calibri" w:hAnsi="Calibri" w:cs="Calibri"/>
              </w:rPr>
              <w:t>Real-time status tracking, fare estimation, driver assignment, cancellation with reason</w:t>
            </w:r>
          </w:p>
        </w:tc>
      </w:tr>
      <w:tr w:rsidR="00966A73">
        <w:tblPrEx>
          <w:tblCellMar>
            <w:top w:w="0" w:type="dxa"/>
            <w:bottom w:w="0" w:type="dxa"/>
          </w:tblCellMar>
        </w:tblPrEx>
        <w:tc>
          <w:tcPr>
            <w:tcW w:w="3000" w:type="dxa"/>
            <w:vAlign w:val="center"/>
          </w:tcPr>
          <w:p w:rsidR="00966A73" w:rsidRDefault="00C81FFB">
            <w:r>
              <w:rPr>
                <w:rFonts w:ascii="Calibri" w:eastAsia="Calibri" w:hAnsi="Calibri" w:cs="Calibri"/>
              </w:rPr>
              <w:t>Trust &amp; Feedback</w:t>
            </w:r>
          </w:p>
        </w:tc>
        <w:tc>
          <w:tcPr>
            <w:tcW w:w="6350" w:type="dxa"/>
            <w:vAlign w:val="center"/>
          </w:tcPr>
          <w:p w:rsidR="00966A73" w:rsidRDefault="00C81FFB">
            <w:r>
              <w:rPr>
                <w:rFonts w:ascii="Calibri" w:eastAsia="Calibri" w:hAnsi="Calibri" w:cs="Calibri"/>
              </w:rPr>
              <w:t>Rating and review system, ride history, PDF receipts</w:t>
            </w:r>
          </w:p>
        </w:tc>
      </w:tr>
      <w:tr w:rsidR="00966A73">
        <w:tblPrEx>
          <w:tblCellMar>
            <w:top w:w="0" w:type="dxa"/>
            <w:bottom w:w="0" w:type="dxa"/>
          </w:tblCellMar>
        </w:tblPrEx>
        <w:tc>
          <w:tcPr>
            <w:tcW w:w="3000" w:type="dxa"/>
            <w:vAlign w:val="center"/>
          </w:tcPr>
          <w:p w:rsidR="00966A73" w:rsidRDefault="00C81FFB">
            <w:r>
              <w:rPr>
                <w:rFonts w:ascii="Calibri" w:eastAsia="Calibri" w:hAnsi="Calibri" w:cs="Calibri"/>
              </w:rPr>
              <w:t>Administration &amp; Insights</w:t>
            </w:r>
          </w:p>
        </w:tc>
        <w:tc>
          <w:tcPr>
            <w:tcW w:w="6350" w:type="dxa"/>
            <w:vAlign w:val="center"/>
          </w:tcPr>
          <w:p w:rsidR="00966A73" w:rsidRDefault="00C81FFB">
            <w:r>
              <w:rPr>
                <w:rFonts w:ascii="Calibri" w:eastAsia="Calibri" w:hAnsi="Calibri" w:cs="Calibri"/>
              </w:rPr>
              <w:t>Analytics dashboard, revenue and ride reporting</w:t>
            </w:r>
          </w:p>
        </w:tc>
      </w:tr>
    </w:tbl>
    <w:p w:rsidR="00966A73" w:rsidRDefault="00C81FFB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sz w:val="24"/>
          <w:szCs w:val="24"/>
        </w:rPr>
        <w:t>Step-3: Idea Prioritization (Importance vs Feasibility)</w:t>
      </w:r>
    </w:p>
    <w:p w:rsidR="00966A73" w:rsidRDefault="00C81FFB">
      <w:pPr>
        <w:spacing w:after="120"/>
      </w:pPr>
      <w:r>
        <w:rPr>
          <w:rFonts w:ascii="Calibri" w:eastAsia="Calibri" w:hAnsi="Calibri" w:cs="Calibri"/>
          <w:sz w:val="22"/>
          <w:szCs w:val="22"/>
        </w:rPr>
        <w:t>The team plotted brainstormed ideas on an Importance–Feasibility grid to decide what to build first.</w:t>
      </w:r>
    </w:p>
    <w:tbl>
      <w:tblPr>
        <w:tblW w:w="9350" w:type="dxa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3075"/>
        <w:gridCol w:w="3075"/>
      </w:tblGrid>
      <w:tr w:rsidR="00966A73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D9D9D9"/>
            <w:vAlign w:val="center"/>
          </w:tcPr>
          <w:p w:rsidR="00966A73" w:rsidRDefault="00C81FFB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Idea</w:t>
            </w:r>
          </w:p>
        </w:tc>
        <w:tc>
          <w:tcPr>
            <w:tcW w:w="3075" w:type="dxa"/>
            <w:shd w:val="clear" w:color="auto" w:fill="D9D9D9"/>
            <w:vAlign w:val="center"/>
          </w:tcPr>
          <w:p w:rsidR="00966A73" w:rsidRDefault="00C81FFB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Importance</w:t>
            </w:r>
          </w:p>
        </w:tc>
        <w:tc>
          <w:tcPr>
            <w:tcW w:w="3075" w:type="dxa"/>
            <w:shd w:val="clear" w:color="auto" w:fill="D9D9D9"/>
            <w:vAlign w:val="center"/>
          </w:tcPr>
          <w:p w:rsidR="00966A73" w:rsidRDefault="00C81FFB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Feasibil</w:t>
            </w:r>
            <w:r>
              <w:rPr>
                <w:rFonts w:ascii="Calibri" w:eastAsia="Calibri" w:hAnsi="Calibri" w:cs="Calibri"/>
                <w:b/>
                <w:bCs/>
              </w:rPr>
              <w:t>ity</w:t>
            </w:r>
          </w:p>
        </w:tc>
      </w:tr>
      <w:tr w:rsidR="00966A73">
        <w:tblPrEx>
          <w:tblCellMar>
            <w:top w:w="0" w:type="dxa"/>
            <w:bottom w:w="0" w:type="dxa"/>
          </w:tblCellMar>
        </w:tblPrEx>
        <w:tc>
          <w:tcPr>
            <w:tcW w:w="3200" w:type="dxa"/>
            <w:vAlign w:val="center"/>
          </w:tcPr>
          <w:p w:rsidR="00966A73" w:rsidRDefault="00C81FFB">
            <w:r>
              <w:rPr>
                <w:rFonts w:ascii="Calibri" w:eastAsia="Calibri" w:hAnsi="Calibri" w:cs="Calibri"/>
              </w:rPr>
              <w:t>Role-based portals (Rider/Driver/Admin)</w:t>
            </w:r>
          </w:p>
        </w:tc>
        <w:tc>
          <w:tcPr>
            <w:tcW w:w="3075" w:type="dxa"/>
            <w:vAlign w:val="center"/>
          </w:tcPr>
          <w:p w:rsidR="00966A73" w:rsidRDefault="00C81FFB">
            <w:r>
              <w:rPr>
                <w:rFonts w:ascii="Calibri" w:eastAsia="Calibri" w:hAnsi="Calibri" w:cs="Calibri"/>
              </w:rPr>
              <w:t>High</w:t>
            </w:r>
          </w:p>
        </w:tc>
        <w:tc>
          <w:tcPr>
            <w:tcW w:w="3075" w:type="dxa"/>
            <w:vAlign w:val="center"/>
          </w:tcPr>
          <w:p w:rsidR="00966A73" w:rsidRDefault="00C81FFB">
            <w:r>
              <w:rPr>
                <w:rFonts w:ascii="Calibri" w:eastAsia="Calibri" w:hAnsi="Calibri" w:cs="Calibri"/>
              </w:rPr>
              <w:t>High</w:t>
            </w:r>
          </w:p>
        </w:tc>
      </w:tr>
      <w:tr w:rsidR="00966A73">
        <w:tblPrEx>
          <w:tblCellMar>
            <w:top w:w="0" w:type="dxa"/>
            <w:bottom w:w="0" w:type="dxa"/>
          </w:tblCellMar>
        </w:tblPrEx>
        <w:tc>
          <w:tcPr>
            <w:tcW w:w="3200" w:type="dxa"/>
            <w:vAlign w:val="center"/>
          </w:tcPr>
          <w:p w:rsidR="00966A73" w:rsidRDefault="00C81FFB">
            <w:r>
              <w:rPr>
                <w:rFonts w:ascii="Calibri" w:eastAsia="Calibri" w:hAnsi="Calibri" w:cs="Calibri"/>
              </w:rPr>
              <w:t>JWT authentication &amp; RBAC</w:t>
            </w:r>
          </w:p>
        </w:tc>
        <w:tc>
          <w:tcPr>
            <w:tcW w:w="3075" w:type="dxa"/>
            <w:vAlign w:val="center"/>
          </w:tcPr>
          <w:p w:rsidR="00966A73" w:rsidRDefault="00C81FFB">
            <w:r>
              <w:rPr>
                <w:rFonts w:ascii="Calibri" w:eastAsia="Calibri" w:hAnsi="Calibri" w:cs="Calibri"/>
              </w:rPr>
              <w:t>High</w:t>
            </w:r>
          </w:p>
        </w:tc>
        <w:tc>
          <w:tcPr>
            <w:tcW w:w="3075" w:type="dxa"/>
            <w:vAlign w:val="center"/>
          </w:tcPr>
          <w:p w:rsidR="00966A73" w:rsidRDefault="00C81FFB">
            <w:r>
              <w:rPr>
                <w:rFonts w:ascii="Calibri" w:eastAsia="Calibri" w:hAnsi="Calibri" w:cs="Calibri"/>
              </w:rPr>
              <w:t>High</w:t>
            </w:r>
          </w:p>
        </w:tc>
      </w:tr>
      <w:tr w:rsidR="00966A73">
        <w:tblPrEx>
          <w:tblCellMar>
            <w:top w:w="0" w:type="dxa"/>
            <w:bottom w:w="0" w:type="dxa"/>
          </w:tblCellMar>
        </w:tblPrEx>
        <w:tc>
          <w:tcPr>
            <w:tcW w:w="3200" w:type="dxa"/>
            <w:vAlign w:val="center"/>
          </w:tcPr>
          <w:p w:rsidR="00966A73" w:rsidRDefault="00C81FFB">
            <w:r>
              <w:rPr>
                <w:rFonts w:ascii="Calibri" w:eastAsia="Calibri" w:hAnsi="Calibri" w:cs="Calibri"/>
              </w:rPr>
              <w:t>Real-time booking status tracking</w:t>
            </w:r>
          </w:p>
        </w:tc>
        <w:tc>
          <w:tcPr>
            <w:tcW w:w="3075" w:type="dxa"/>
            <w:vAlign w:val="center"/>
          </w:tcPr>
          <w:p w:rsidR="00966A73" w:rsidRDefault="00C81FFB">
            <w:r>
              <w:rPr>
                <w:rFonts w:ascii="Calibri" w:eastAsia="Calibri" w:hAnsi="Calibri" w:cs="Calibri"/>
              </w:rPr>
              <w:t>High</w:t>
            </w:r>
          </w:p>
        </w:tc>
        <w:tc>
          <w:tcPr>
            <w:tcW w:w="3075" w:type="dxa"/>
            <w:vAlign w:val="center"/>
          </w:tcPr>
          <w:p w:rsidR="00966A73" w:rsidRDefault="00C81FFB">
            <w:r>
              <w:rPr>
                <w:rFonts w:ascii="Calibri" w:eastAsia="Calibri" w:hAnsi="Calibri" w:cs="Calibri"/>
              </w:rPr>
              <w:t>High</w:t>
            </w:r>
          </w:p>
        </w:tc>
      </w:tr>
      <w:tr w:rsidR="00966A73">
        <w:tblPrEx>
          <w:tblCellMar>
            <w:top w:w="0" w:type="dxa"/>
            <w:bottom w:w="0" w:type="dxa"/>
          </w:tblCellMar>
        </w:tblPrEx>
        <w:tc>
          <w:tcPr>
            <w:tcW w:w="3200" w:type="dxa"/>
            <w:vAlign w:val="center"/>
          </w:tcPr>
          <w:p w:rsidR="00966A73" w:rsidRDefault="00C81FFB">
            <w:r>
              <w:rPr>
                <w:rFonts w:ascii="Calibri" w:eastAsia="Calibri" w:hAnsi="Calibri" w:cs="Calibri"/>
              </w:rPr>
              <w:t>PDF receipt generation</w:t>
            </w:r>
          </w:p>
        </w:tc>
        <w:tc>
          <w:tcPr>
            <w:tcW w:w="3075" w:type="dxa"/>
            <w:vAlign w:val="center"/>
          </w:tcPr>
          <w:p w:rsidR="00966A73" w:rsidRDefault="00C81FFB">
            <w:r>
              <w:rPr>
                <w:rFonts w:ascii="Calibri" w:eastAsia="Calibri" w:hAnsi="Calibri" w:cs="Calibri"/>
              </w:rPr>
              <w:t>Medium</w:t>
            </w:r>
          </w:p>
        </w:tc>
        <w:tc>
          <w:tcPr>
            <w:tcW w:w="3075" w:type="dxa"/>
            <w:vAlign w:val="center"/>
          </w:tcPr>
          <w:p w:rsidR="00966A73" w:rsidRDefault="00C81FFB">
            <w:r>
              <w:rPr>
                <w:rFonts w:ascii="Calibri" w:eastAsia="Calibri" w:hAnsi="Calibri" w:cs="Calibri"/>
              </w:rPr>
              <w:t>High</w:t>
            </w:r>
          </w:p>
        </w:tc>
      </w:tr>
      <w:tr w:rsidR="00966A73">
        <w:tblPrEx>
          <w:tblCellMar>
            <w:top w:w="0" w:type="dxa"/>
            <w:bottom w:w="0" w:type="dxa"/>
          </w:tblCellMar>
        </w:tblPrEx>
        <w:tc>
          <w:tcPr>
            <w:tcW w:w="3200" w:type="dxa"/>
            <w:vAlign w:val="center"/>
          </w:tcPr>
          <w:p w:rsidR="00966A73" w:rsidRDefault="00C81FFB">
            <w:r>
              <w:rPr>
                <w:rFonts w:ascii="Calibri" w:eastAsia="Calibri" w:hAnsi="Calibri" w:cs="Calibri"/>
              </w:rPr>
              <w:lastRenderedPageBreak/>
              <w:t>Analytics dashboard (</w:t>
            </w:r>
            <w:proofErr w:type="spellStart"/>
            <w:r>
              <w:rPr>
                <w:rFonts w:ascii="Calibri" w:eastAsia="Calibri" w:hAnsi="Calibri" w:cs="Calibri"/>
              </w:rPr>
              <w:t>Recharts</w:t>
            </w:r>
            <w:proofErr w:type="spellEnd"/>
            <w:r>
              <w:rPr>
                <w:rFonts w:ascii="Calibri" w:eastAsia="Calibri" w:hAnsi="Calibri" w:cs="Calibri"/>
              </w:rPr>
              <w:t>)</w:t>
            </w:r>
          </w:p>
        </w:tc>
        <w:tc>
          <w:tcPr>
            <w:tcW w:w="3075" w:type="dxa"/>
            <w:vAlign w:val="center"/>
          </w:tcPr>
          <w:p w:rsidR="00966A73" w:rsidRDefault="00C81FFB">
            <w:r>
              <w:rPr>
                <w:rFonts w:ascii="Calibri" w:eastAsia="Calibri" w:hAnsi="Calibri" w:cs="Calibri"/>
              </w:rPr>
              <w:t>Medium</w:t>
            </w:r>
          </w:p>
        </w:tc>
        <w:tc>
          <w:tcPr>
            <w:tcW w:w="3075" w:type="dxa"/>
            <w:vAlign w:val="center"/>
          </w:tcPr>
          <w:p w:rsidR="00966A73" w:rsidRDefault="00C81FFB">
            <w:r>
              <w:rPr>
                <w:rFonts w:ascii="Calibri" w:eastAsia="Calibri" w:hAnsi="Calibri" w:cs="Calibri"/>
              </w:rPr>
              <w:t>High</w:t>
            </w:r>
          </w:p>
        </w:tc>
      </w:tr>
      <w:tr w:rsidR="00966A73">
        <w:tblPrEx>
          <w:tblCellMar>
            <w:top w:w="0" w:type="dxa"/>
            <w:bottom w:w="0" w:type="dxa"/>
          </w:tblCellMar>
        </w:tblPrEx>
        <w:tc>
          <w:tcPr>
            <w:tcW w:w="3200" w:type="dxa"/>
            <w:vAlign w:val="center"/>
          </w:tcPr>
          <w:p w:rsidR="00966A73" w:rsidRDefault="00C81FFB">
            <w:r>
              <w:rPr>
                <w:rFonts w:ascii="Calibri" w:eastAsia="Calibri" w:hAnsi="Calibri" w:cs="Calibri"/>
              </w:rPr>
              <w:t>Rating &amp; review system</w:t>
            </w:r>
          </w:p>
        </w:tc>
        <w:tc>
          <w:tcPr>
            <w:tcW w:w="3075" w:type="dxa"/>
            <w:vAlign w:val="center"/>
          </w:tcPr>
          <w:p w:rsidR="00966A73" w:rsidRDefault="00C81FFB">
            <w:r>
              <w:rPr>
                <w:rFonts w:ascii="Calibri" w:eastAsia="Calibri" w:hAnsi="Calibri" w:cs="Calibri"/>
              </w:rPr>
              <w:t>Medium</w:t>
            </w:r>
          </w:p>
        </w:tc>
        <w:tc>
          <w:tcPr>
            <w:tcW w:w="3075" w:type="dxa"/>
            <w:vAlign w:val="center"/>
          </w:tcPr>
          <w:p w:rsidR="00966A73" w:rsidRDefault="00C81FFB">
            <w:r>
              <w:rPr>
                <w:rFonts w:ascii="Calibri" w:eastAsia="Calibri" w:hAnsi="Calibri" w:cs="Calibri"/>
              </w:rPr>
              <w:t>Medium</w:t>
            </w:r>
          </w:p>
        </w:tc>
      </w:tr>
      <w:tr w:rsidR="00966A73">
        <w:tblPrEx>
          <w:tblCellMar>
            <w:top w:w="0" w:type="dxa"/>
            <w:bottom w:w="0" w:type="dxa"/>
          </w:tblCellMar>
        </w:tblPrEx>
        <w:tc>
          <w:tcPr>
            <w:tcW w:w="3200" w:type="dxa"/>
            <w:vAlign w:val="center"/>
          </w:tcPr>
          <w:p w:rsidR="00966A73" w:rsidRDefault="00C81FFB">
            <w:r>
              <w:rPr>
                <w:rFonts w:ascii="Calibri" w:eastAsia="Calibri" w:hAnsi="Calibri" w:cs="Calibri"/>
              </w:rPr>
              <w:t>OTP-based confirmation</w:t>
            </w:r>
          </w:p>
        </w:tc>
        <w:tc>
          <w:tcPr>
            <w:tcW w:w="3075" w:type="dxa"/>
            <w:vAlign w:val="center"/>
          </w:tcPr>
          <w:p w:rsidR="00966A73" w:rsidRDefault="00C81FFB">
            <w:r>
              <w:rPr>
                <w:rFonts w:ascii="Calibri" w:eastAsia="Calibri" w:hAnsi="Calibri" w:cs="Calibri"/>
              </w:rPr>
              <w:t>Medium</w:t>
            </w:r>
          </w:p>
        </w:tc>
        <w:tc>
          <w:tcPr>
            <w:tcW w:w="3075" w:type="dxa"/>
            <w:vAlign w:val="center"/>
          </w:tcPr>
          <w:p w:rsidR="00966A73" w:rsidRDefault="00C81FFB">
            <w:r>
              <w:rPr>
                <w:rFonts w:ascii="Calibri" w:eastAsia="Calibri" w:hAnsi="Calibri" w:cs="Calibri"/>
              </w:rPr>
              <w:t>Medium</w:t>
            </w:r>
          </w:p>
        </w:tc>
      </w:tr>
      <w:tr w:rsidR="00966A73">
        <w:tblPrEx>
          <w:tblCellMar>
            <w:top w:w="0" w:type="dxa"/>
            <w:bottom w:w="0" w:type="dxa"/>
          </w:tblCellMar>
        </w:tblPrEx>
        <w:tc>
          <w:tcPr>
            <w:tcW w:w="3200" w:type="dxa"/>
            <w:vAlign w:val="center"/>
          </w:tcPr>
          <w:p w:rsidR="00966A73" w:rsidRDefault="00C81FFB">
            <w:r>
              <w:rPr>
                <w:rFonts w:ascii="Calibri" w:eastAsia="Calibri" w:hAnsi="Calibri" w:cs="Calibri"/>
              </w:rPr>
              <w:t>In-app chat with driver</w:t>
            </w:r>
          </w:p>
        </w:tc>
        <w:tc>
          <w:tcPr>
            <w:tcW w:w="3075" w:type="dxa"/>
            <w:vAlign w:val="center"/>
          </w:tcPr>
          <w:p w:rsidR="00966A73" w:rsidRDefault="00C81FFB">
            <w:r>
              <w:rPr>
                <w:rFonts w:ascii="Calibri" w:eastAsia="Calibri" w:hAnsi="Calibri" w:cs="Calibri"/>
              </w:rPr>
              <w:t>Low</w:t>
            </w:r>
          </w:p>
        </w:tc>
        <w:tc>
          <w:tcPr>
            <w:tcW w:w="3075" w:type="dxa"/>
            <w:vAlign w:val="center"/>
          </w:tcPr>
          <w:p w:rsidR="00966A73" w:rsidRDefault="00C81FFB">
            <w:r>
              <w:rPr>
                <w:rFonts w:ascii="Calibri" w:eastAsia="Calibri" w:hAnsi="Calibri" w:cs="Calibri"/>
              </w:rPr>
              <w:t>Low</w:t>
            </w:r>
          </w:p>
        </w:tc>
      </w:tr>
      <w:tr w:rsidR="00966A73">
        <w:tblPrEx>
          <w:tblCellMar>
            <w:top w:w="0" w:type="dxa"/>
            <w:bottom w:w="0" w:type="dxa"/>
          </w:tblCellMar>
        </w:tblPrEx>
        <w:tc>
          <w:tcPr>
            <w:tcW w:w="3200" w:type="dxa"/>
            <w:vAlign w:val="center"/>
          </w:tcPr>
          <w:p w:rsidR="00966A73" w:rsidRDefault="00C81FFB">
            <w:r>
              <w:rPr>
                <w:rFonts w:ascii="Calibri" w:eastAsia="Calibri" w:hAnsi="Calibri" w:cs="Calibri"/>
              </w:rPr>
              <w:t>Scheduled/advance ride booking</w:t>
            </w:r>
          </w:p>
        </w:tc>
        <w:tc>
          <w:tcPr>
            <w:tcW w:w="3075" w:type="dxa"/>
            <w:vAlign w:val="center"/>
          </w:tcPr>
          <w:p w:rsidR="00966A73" w:rsidRDefault="00C81FFB">
            <w:r>
              <w:rPr>
                <w:rFonts w:ascii="Calibri" w:eastAsia="Calibri" w:hAnsi="Calibri" w:cs="Calibri"/>
              </w:rPr>
              <w:t>Low</w:t>
            </w:r>
          </w:p>
        </w:tc>
        <w:tc>
          <w:tcPr>
            <w:tcW w:w="3075" w:type="dxa"/>
            <w:vAlign w:val="center"/>
          </w:tcPr>
          <w:p w:rsidR="00966A73" w:rsidRDefault="00C81FFB">
            <w:r>
              <w:rPr>
                <w:rFonts w:ascii="Calibri" w:eastAsia="Calibri" w:hAnsi="Calibri" w:cs="Calibri"/>
              </w:rPr>
              <w:t>Low</w:t>
            </w:r>
          </w:p>
        </w:tc>
      </w:tr>
    </w:tbl>
    <w:p w:rsidR="00966A73" w:rsidRDefault="00966A73">
      <w:pPr>
        <w:spacing w:after="100"/>
      </w:pPr>
    </w:p>
    <w:p w:rsidR="00966A73" w:rsidRDefault="00C81FFB">
      <w:p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Ideas in the High Importance / High Feasibility quadrant — role-based portals, JWT authentication, and real-time booking status tracking — were prioritized as the core of the </w:t>
      </w:r>
      <w:proofErr w:type="spellStart"/>
      <w:r>
        <w:rPr>
          <w:rFonts w:ascii="Calibri" w:eastAsia="Calibri" w:hAnsi="Calibri" w:cs="Calibri"/>
          <w:sz w:val="22"/>
          <w:szCs w:val="22"/>
        </w:rPr>
        <w:t>UCab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Premium MVP.</w:t>
      </w:r>
    </w:p>
    <w:sectPr w:rsidR="00966A73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5FB419A"/>
    <w:multiLevelType w:val="hybridMultilevel"/>
    <w:tmpl w:val="ECCCD26A"/>
    <w:lvl w:ilvl="0" w:tplc="D97864C2">
      <w:start w:val="1"/>
      <w:numFmt w:val="bullet"/>
      <w:lvlText w:val="●"/>
      <w:lvlJc w:val="left"/>
      <w:pPr>
        <w:ind w:left="720" w:hanging="360"/>
      </w:pPr>
    </w:lvl>
    <w:lvl w:ilvl="1" w:tplc="F8F2EC4C">
      <w:start w:val="1"/>
      <w:numFmt w:val="bullet"/>
      <w:lvlText w:val="○"/>
      <w:lvlJc w:val="left"/>
      <w:pPr>
        <w:ind w:left="1440" w:hanging="360"/>
      </w:pPr>
    </w:lvl>
    <w:lvl w:ilvl="2" w:tplc="D376F048">
      <w:start w:val="1"/>
      <w:numFmt w:val="bullet"/>
      <w:lvlText w:val="■"/>
      <w:lvlJc w:val="left"/>
      <w:pPr>
        <w:ind w:left="2160" w:hanging="360"/>
      </w:pPr>
    </w:lvl>
    <w:lvl w:ilvl="3" w:tplc="B56C8CEE">
      <w:start w:val="1"/>
      <w:numFmt w:val="bullet"/>
      <w:lvlText w:val="●"/>
      <w:lvlJc w:val="left"/>
      <w:pPr>
        <w:ind w:left="2880" w:hanging="360"/>
      </w:pPr>
    </w:lvl>
    <w:lvl w:ilvl="4" w:tplc="FD067016">
      <w:start w:val="1"/>
      <w:numFmt w:val="bullet"/>
      <w:lvlText w:val="○"/>
      <w:lvlJc w:val="left"/>
      <w:pPr>
        <w:ind w:left="3600" w:hanging="360"/>
      </w:pPr>
    </w:lvl>
    <w:lvl w:ilvl="5" w:tplc="63CACBB8">
      <w:start w:val="1"/>
      <w:numFmt w:val="bullet"/>
      <w:lvlText w:val="■"/>
      <w:lvlJc w:val="left"/>
      <w:pPr>
        <w:ind w:left="4320" w:hanging="360"/>
      </w:pPr>
    </w:lvl>
    <w:lvl w:ilvl="6" w:tplc="C542E7AE">
      <w:start w:val="1"/>
      <w:numFmt w:val="bullet"/>
      <w:lvlText w:val="●"/>
      <w:lvlJc w:val="left"/>
      <w:pPr>
        <w:ind w:left="5040" w:hanging="360"/>
      </w:pPr>
    </w:lvl>
    <w:lvl w:ilvl="7" w:tplc="B1FED5B8">
      <w:start w:val="1"/>
      <w:numFmt w:val="bullet"/>
      <w:lvlText w:val="●"/>
      <w:lvlJc w:val="left"/>
      <w:pPr>
        <w:ind w:left="5760" w:hanging="360"/>
      </w:pPr>
    </w:lvl>
    <w:lvl w:ilvl="8" w:tplc="B2CCEF6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</w:compat>
  <w:rsids>
    <w:rsidRoot w:val="00966A73"/>
    <w:rsid w:val="00966A73"/>
    <w:rsid w:val="00C81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336</Words>
  <Characters>1918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Personal</cp:lastModifiedBy>
  <cp:revision>3</cp:revision>
  <cp:lastPrinted>2026-07-18T14:25:00Z</cp:lastPrinted>
  <dcterms:created xsi:type="dcterms:W3CDTF">2026-07-18T11:09:00Z</dcterms:created>
  <dcterms:modified xsi:type="dcterms:W3CDTF">2026-07-18T14:26:00Z</dcterms:modified>
</cp:coreProperties>
</file>