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356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1"/>
        <w:gridCol w:w="1086"/>
        <w:gridCol w:w="1127"/>
        <w:gridCol w:w="1409"/>
        <w:gridCol w:w="2112"/>
        <w:gridCol w:w="1831"/>
        <w:gridCol w:w="1690"/>
        <w:gridCol w:w="152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356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6" w:hRule="atLeast"/>
          <w:jc w:val="center"/>
        </w:trPr>
        <w:tc>
          <w:tcPr>
            <w:tcW w:w="581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8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Room Name</w:t>
            </w:r>
          </w:p>
        </w:tc>
        <w:tc>
          <w:tcPr>
            <w:tcW w:w="1127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(m</w:t>
            </w:r>
            <w:r>
              <w:rPr>
                <w:rFonts w:ascii="Cambria" w:hAnsi="Cambria" w:eastAsia="Cambria" w:cs="Cambria"/>
                <w:b/>
                <w:sz w:val="20"/>
                <w:szCs w:val="20"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)</w:t>
            </w:r>
          </w:p>
        </w:tc>
        <w:tc>
          <w:tcPr>
            <w:tcW w:w="1409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Location</w:t>
            </w:r>
          </w:p>
        </w:tc>
        <w:tc>
          <w:tcPr>
            <w:tcW w:w="5633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Particle Count per cubic meter per minute</w:t>
            </w:r>
          </w:p>
        </w:tc>
        <w:tc>
          <w:tcPr>
            <w:tcW w:w="1520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12" w:hRule="atLeast"/>
          <w:jc w:val="center"/>
        </w:trPr>
        <w:tc>
          <w:tcPr>
            <w:tcW w:w="581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27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09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112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0.5 µ and above</w:t>
            </w:r>
          </w:p>
        </w:tc>
        <w:tc>
          <w:tcPr>
            <w:tcW w:w="183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1 µ and above</w:t>
            </w:r>
          </w:p>
        </w:tc>
        <w:tc>
          <w:tcPr>
            <w:tcW w:w="169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5 µ and above</w:t>
            </w:r>
          </w:p>
        </w:tc>
        <w:tc>
          <w:tcPr>
            <w:tcW w:w="1520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1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08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&lt;Name&gt;</w:t>
            </w:r>
          </w:p>
        </w:tc>
        <w:tc>
          <w:tcPr>
            <w:tcW w:w="1127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&lt;AreaM2&gt;</w:t>
            </w:r>
          </w:p>
        </w:tc>
        <w:tc>
          <w:tcPr>
            <w:tcW w:w="140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Cs/>
                <w:sz w:val="20"/>
                <w:szCs w:val="20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1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127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1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127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11356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rPr>
          <w:sz w:val="10"/>
          <w:szCs w:val="10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/>
                <w:color w:val="000000"/>
                <w:lang w:val="en-US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  <w:bookmarkStart w:id="0" w:name="_GoBack"/>
      <w:bookmarkEnd w:id="0"/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426" w:left="450" w:header="720" w:footer="26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</w:rPr>
            <w:t>PARTICLE COUNT TEST REPORT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18"/>
              <w:szCs w:val="18"/>
            </w:rPr>
          </w:pPr>
          <w:r>
            <w:rPr>
              <w:rFonts w:ascii="Cambria" w:hAnsi="Cambria" w:eastAsia="Cambria" w:cs="Cambria"/>
              <w:b/>
              <w:sz w:val="18"/>
              <w:szCs w:val="18"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B2C2C"/>
    <w:rsid w:val="000C3609"/>
    <w:rsid w:val="000E5420"/>
    <w:rsid w:val="00144A3A"/>
    <w:rsid w:val="001775A4"/>
    <w:rsid w:val="002865E0"/>
    <w:rsid w:val="00323BA6"/>
    <w:rsid w:val="00325EC8"/>
    <w:rsid w:val="00375DF4"/>
    <w:rsid w:val="0039088C"/>
    <w:rsid w:val="0043086E"/>
    <w:rsid w:val="00497F20"/>
    <w:rsid w:val="004D69BC"/>
    <w:rsid w:val="005C28E0"/>
    <w:rsid w:val="00711E4E"/>
    <w:rsid w:val="00875062"/>
    <w:rsid w:val="009317FE"/>
    <w:rsid w:val="0096712A"/>
    <w:rsid w:val="009B07C5"/>
    <w:rsid w:val="00AA640F"/>
    <w:rsid w:val="00B40D2E"/>
    <w:rsid w:val="00B4305D"/>
    <w:rsid w:val="00BD3570"/>
    <w:rsid w:val="00CF1D84"/>
    <w:rsid w:val="00D4092F"/>
    <w:rsid w:val="00DC6407"/>
    <w:rsid w:val="00F82593"/>
    <w:rsid w:val="0BB9314C"/>
    <w:rsid w:val="12F326DC"/>
    <w:rsid w:val="1B454A3D"/>
    <w:rsid w:val="1F3E5AD9"/>
    <w:rsid w:val="226C1058"/>
    <w:rsid w:val="2548412F"/>
    <w:rsid w:val="26C40427"/>
    <w:rsid w:val="2BD2568F"/>
    <w:rsid w:val="2F2F50CB"/>
    <w:rsid w:val="31673619"/>
    <w:rsid w:val="32B310BD"/>
    <w:rsid w:val="32DE4F0A"/>
    <w:rsid w:val="3783450A"/>
    <w:rsid w:val="3A8E4511"/>
    <w:rsid w:val="3C0C3393"/>
    <w:rsid w:val="47045524"/>
    <w:rsid w:val="4D957AF9"/>
    <w:rsid w:val="4E0B663E"/>
    <w:rsid w:val="570404A9"/>
    <w:rsid w:val="629D5517"/>
    <w:rsid w:val="653F42ED"/>
    <w:rsid w:val="6C2945B2"/>
    <w:rsid w:val="74173885"/>
    <w:rsid w:val="756A46FD"/>
    <w:rsid w:val="7CB62EA9"/>
    <w:rsid w:val="7DD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708</Characters>
  <Lines>5</Lines>
  <Paragraphs>1</Paragraphs>
  <TotalTime>1</TotalTime>
  <ScaleCrop>false</ScaleCrop>
  <LinksUpToDate>false</LinksUpToDate>
  <CharactersWithSpaces>831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2024-01-22T14:32:00Z</dcterms:created>
  <dc:creator>HP</dc:creator>
  <cp:lastModifiedBy>manimaran.venkat</cp:lastModifiedBy>
  <dcterms:modified xsi:type="dcterms:W3CDTF">2024-01-25T01:48:11Z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