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tbl>
      <w:tblPr>
        <w:tblStyle w:val="14"/>
        <w:tblW w:w="14601" w:type="dxa"/>
        <w:tblInd w:w="-1016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67"/>
        <w:gridCol w:w="1276"/>
        <w:gridCol w:w="993"/>
        <w:gridCol w:w="851"/>
        <w:gridCol w:w="850"/>
        <w:gridCol w:w="709"/>
        <w:gridCol w:w="773"/>
        <w:gridCol w:w="786"/>
        <w:gridCol w:w="781"/>
        <w:gridCol w:w="808"/>
        <w:gridCol w:w="820"/>
        <w:gridCol w:w="851"/>
        <w:gridCol w:w="807"/>
        <w:gridCol w:w="874"/>
        <w:gridCol w:w="870"/>
        <w:gridCol w:w="851"/>
        <w:gridCol w:w="1134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5" w:hRule="atLeast"/>
        </w:trPr>
        <w:tc>
          <w:tcPr>
            <w:tcW w:w="14601" w:type="dxa"/>
            <w:gridSpan w:val="17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  <w:sz w:val="28"/>
                <w:szCs w:val="2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00" w:hRule="atLeast"/>
        </w:trPr>
        <w:tc>
          <w:tcPr>
            <w:tcW w:w="56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27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Room Name</w:t>
            </w:r>
          </w:p>
        </w:tc>
        <w:tc>
          <w:tcPr>
            <w:tcW w:w="9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20"/>
              </w:rPr>
            </w:pPr>
            <w:r>
              <w:rPr>
                <w:rFonts w:ascii="Cambria" w:hAnsi="Cambria" w:eastAsia="Cambria" w:cs="Cambria"/>
                <w:b/>
                <w:sz w:val="20"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(m</w:t>
            </w:r>
            <w:r>
              <w:rPr>
                <w:rFonts w:ascii="Cambria" w:hAnsi="Cambria" w:eastAsia="Cambria" w:cs="Cambria"/>
                <w:b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</w:rPr>
              <w:t>)</w:t>
            </w:r>
          </w:p>
        </w:tc>
        <w:tc>
          <w:tcPr>
            <w:tcW w:w="851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</w:rPr>
              <w:t>Location</w:t>
            </w:r>
          </w:p>
        </w:tc>
        <w:tc>
          <w:tcPr>
            <w:tcW w:w="9780" w:type="dxa"/>
            <w:gridSpan w:val="12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Particle Count per cubic meter per minute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93" w:hRule="atLeast"/>
        </w:trPr>
        <w:tc>
          <w:tcPr>
            <w:tcW w:w="56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1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3118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0.5 µ and above</w:t>
            </w:r>
          </w:p>
        </w:tc>
        <w:tc>
          <w:tcPr>
            <w:tcW w:w="3260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1 µ and above</w:t>
            </w:r>
          </w:p>
        </w:tc>
        <w:tc>
          <w:tcPr>
            <w:tcW w:w="3402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5 µ and above</w:t>
            </w:r>
          </w:p>
        </w:tc>
        <w:tc>
          <w:tcPr>
            <w:tcW w:w="1134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493" w:hRule="atLeast"/>
        </w:trPr>
        <w:tc>
          <w:tcPr>
            <w:tcW w:w="56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3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1" w:type="dxa"/>
            <w:vMerge w:val="continue"/>
            <w:tcBorders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8"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Cycle-1</w:t>
            </w:r>
          </w:p>
        </w:tc>
        <w:tc>
          <w:tcPr>
            <w:tcW w:w="709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Cycle-2</w:t>
            </w:r>
          </w:p>
        </w:tc>
        <w:tc>
          <w:tcPr>
            <w:tcW w:w="773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Cycle-3</w:t>
            </w:r>
          </w:p>
        </w:tc>
        <w:tc>
          <w:tcPr>
            <w:tcW w:w="786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Avg.</w:t>
            </w:r>
          </w:p>
        </w:tc>
        <w:tc>
          <w:tcPr>
            <w:tcW w:w="78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Cycle-1</w:t>
            </w:r>
          </w:p>
        </w:tc>
        <w:tc>
          <w:tcPr>
            <w:tcW w:w="808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69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Cycle-2</w:t>
            </w:r>
          </w:p>
        </w:tc>
        <w:tc>
          <w:tcPr>
            <w:tcW w:w="82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05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Cycle-3</w:t>
            </w:r>
          </w:p>
        </w:tc>
        <w:tc>
          <w:tcPr>
            <w:tcW w:w="85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Avg.</w:t>
            </w:r>
          </w:p>
        </w:tc>
        <w:tc>
          <w:tcPr>
            <w:tcW w:w="807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58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Cycle-1</w:t>
            </w:r>
          </w:p>
        </w:tc>
        <w:tc>
          <w:tcPr>
            <w:tcW w:w="87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Cycle-2</w:t>
            </w:r>
          </w:p>
        </w:tc>
        <w:tc>
          <w:tcPr>
            <w:tcW w:w="870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18"/>
              </w:rPr>
              <w:t>Cycle-3</w:t>
            </w:r>
          </w:p>
        </w:tc>
        <w:tc>
          <w:tcPr>
            <w:tcW w:w="851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</w:rPr>
              <w:t>Avg.</w:t>
            </w:r>
          </w:p>
        </w:tc>
        <w:tc>
          <w:tcPr>
            <w:tcW w:w="1134" w:type="dxa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22" w:hRule="atLeast"/>
        </w:trPr>
        <w:tc>
          <w:tcPr>
            <w:tcW w:w="56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</w:rPr>
              <w:t>&lt;Name&gt;</w:t>
            </w:r>
          </w:p>
        </w:tc>
        <w:tc>
          <w:tcPr>
            <w:tcW w:w="993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&lt;AreaM2&gt;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hint="default" w:ascii="Cambria" w:hAnsi="Cambria" w:eastAsia="Cambria" w:cs="Cambria"/>
                <w:color w:val="FF0000"/>
                <w:lang w:val="en-US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&lt;ReferenceNumber&gt;</w:t>
            </w:r>
          </w:p>
        </w:tc>
        <w:tc>
          <w:tcPr>
            <w:tcW w:w="85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&lt;pt-1&gt;</w:t>
            </w:r>
          </w:p>
        </w:tc>
        <w:tc>
          <w:tcPr>
            <w:tcW w:w="70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&lt;pt-2&gt;</w:t>
            </w:r>
          </w:p>
        </w:tc>
        <w:tc>
          <w:tcPr>
            <w:tcW w:w="773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&lt;pt-3&gt;</w:t>
            </w:r>
          </w:p>
        </w:tc>
        <w:tc>
          <w:tcPr>
            <w:tcW w:w="786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lang w:val="en-US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78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&lt;1-1&gt;</w:t>
            </w:r>
          </w:p>
        </w:tc>
        <w:tc>
          <w:tcPr>
            <w:tcW w:w="808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&lt;1-2&gt;</w:t>
            </w:r>
          </w:p>
        </w:tc>
        <w:tc>
          <w:tcPr>
            <w:tcW w:w="82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&lt;1-3&gt;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80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&lt;5-1&gt;</w:t>
            </w:r>
          </w:p>
        </w:tc>
        <w:tc>
          <w:tcPr>
            <w:tcW w:w="87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&lt;5-2&gt;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&lt;5-3&gt;</w:t>
            </w:r>
          </w:p>
        </w:tc>
        <w:tc>
          <w:tcPr>
            <w:tcW w:w="85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134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mbria" w:hAnsi="Cambria" w:eastAsia="Cambria" w:cs="Cambria"/>
                <w:b w:val="0"/>
                <w:bCs/>
                <w:lang w:val="en-US"/>
              </w:rPr>
            </w:pPr>
            <w:r>
              <w:rPr>
                <w:rFonts w:hint="default" w:ascii="Cambria" w:hAnsi="Cambria" w:eastAsia="Cambria" w:cs="Cambria"/>
                <w:b w:val="0"/>
                <w:bCs/>
                <w:lang w:val="en-US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3" w:hRule="atLeast"/>
        </w:trPr>
        <w:tc>
          <w:tcPr>
            <w:tcW w:w="567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</w:p>
        </w:tc>
        <w:tc>
          <w:tcPr>
            <w:tcW w:w="99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</w:rPr>
            </w:pP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&lt;ReferenceNumber&gt;</w:t>
            </w:r>
          </w:p>
        </w:tc>
        <w:tc>
          <w:tcPr>
            <w:tcW w:w="85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&lt;pt-1&gt;</w:t>
            </w:r>
          </w:p>
        </w:tc>
        <w:tc>
          <w:tcPr>
            <w:tcW w:w="7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&lt;pt-2&gt;</w:t>
            </w:r>
          </w:p>
        </w:tc>
        <w:tc>
          <w:tcPr>
            <w:tcW w:w="77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&lt;pt-3&gt;</w:t>
            </w:r>
          </w:p>
        </w:tc>
        <w:tc>
          <w:tcPr>
            <w:tcW w:w="786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78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&lt;1-1&gt;</w:t>
            </w:r>
          </w:p>
        </w:tc>
        <w:tc>
          <w:tcPr>
            <w:tcW w:w="80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&lt;1-2&gt;</w:t>
            </w:r>
          </w:p>
        </w:tc>
        <w:tc>
          <w:tcPr>
            <w:tcW w:w="82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&lt;1-3&gt;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80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&lt;5-1&gt;</w:t>
            </w:r>
          </w:p>
        </w:tc>
        <w:tc>
          <w:tcPr>
            <w:tcW w:w="87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&lt;5-2&gt;</w:t>
            </w:r>
          </w:p>
        </w:tc>
        <w:tc>
          <w:tcPr>
            <w:tcW w:w="8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&lt;5-3&gt;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134" w:type="dxa"/>
            <w:vMerge w:val="continue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55" w:hRule="atLeast"/>
        </w:trPr>
        <w:tc>
          <w:tcPr>
            <w:tcW w:w="567" w:type="dxa"/>
            <w:vMerge w:val="continue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993" w:type="dxa"/>
            <w:vMerge w:val="continue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leftChars="0" w:right="-158" w:rightChars="0"/>
              <w:jc w:val="center"/>
              <w:rPr>
                <w:rFonts w:ascii="Cambria" w:hAnsi="Cambria" w:eastAsia="Cambria" w:cs="Cambria"/>
                <w:color w:val="FF0000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color w:val="FF0000"/>
                <w:lang w:val="en-US"/>
              </w:rPr>
              <w:t>&lt;ReferenceNumber&gt;</w:t>
            </w:r>
          </w:p>
        </w:tc>
        <w:tc>
          <w:tcPr>
            <w:tcW w:w="85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&lt;pt-1&gt;</w:t>
            </w:r>
          </w:p>
        </w:tc>
        <w:tc>
          <w:tcPr>
            <w:tcW w:w="7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&lt;pt-2&gt;</w:t>
            </w:r>
          </w:p>
        </w:tc>
        <w:tc>
          <w:tcPr>
            <w:tcW w:w="773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&lt;pt-3&gt;</w:t>
            </w:r>
          </w:p>
        </w:tc>
        <w:tc>
          <w:tcPr>
            <w:tcW w:w="786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&lt;pt-Average&gt;</w:t>
            </w:r>
          </w:p>
        </w:tc>
        <w:tc>
          <w:tcPr>
            <w:tcW w:w="78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&lt;1-1&gt;</w:t>
            </w:r>
          </w:p>
        </w:tc>
        <w:tc>
          <w:tcPr>
            <w:tcW w:w="808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&lt;1-2&gt;</w:t>
            </w:r>
          </w:p>
        </w:tc>
        <w:tc>
          <w:tcPr>
            <w:tcW w:w="82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&lt;1-3&gt;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&lt;1-Average&gt;</w:t>
            </w:r>
          </w:p>
        </w:tc>
        <w:tc>
          <w:tcPr>
            <w:tcW w:w="80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&lt;5-1&gt;</w:t>
            </w:r>
          </w:p>
        </w:tc>
        <w:tc>
          <w:tcPr>
            <w:tcW w:w="87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&lt;5-2&gt;</w:t>
            </w:r>
          </w:p>
        </w:tc>
        <w:tc>
          <w:tcPr>
            <w:tcW w:w="87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&lt;5-3&gt;</w:t>
            </w:r>
          </w:p>
        </w:tc>
        <w:tc>
          <w:tcPr>
            <w:tcW w:w="85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2"/>
                <w:szCs w:val="22"/>
                <w:lang w:val="en-US" w:eastAsia="en-GB" w:bidi="ar-SA"/>
              </w:rPr>
            </w:pPr>
            <w:r>
              <w:rPr>
                <w:rFonts w:hint="default" w:ascii="Cambria" w:hAnsi="Cambria" w:eastAsia="Cambria" w:cs="Cambria"/>
                <w:lang w:val="en-US"/>
              </w:rPr>
              <w:t>&lt;5-Average&gt;</w:t>
            </w:r>
          </w:p>
        </w:tc>
        <w:tc>
          <w:tcPr>
            <w:tcW w:w="1134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80"/>
          <w:tab w:val="right" w:pos="9360"/>
        </w:tabs>
        <w:spacing w:before="0" w:after="0" w:line="240" w:lineRule="auto"/>
        <w:ind w:left="0" w:right="0" w:firstLine="0"/>
        <w:jc w:val="center"/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cs="Calibri"/>
          <w:b/>
          <w:bCs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lang w:val="en-US"/>
        </w:rPr>
        <w:t>&lt;QRCode&gt;</w:t>
      </w:r>
    </w:p>
    <w:p>
      <w:pPr>
        <w:rPr>
          <w:sz w:val="10"/>
          <w:szCs w:val="10"/>
        </w:rPr>
      </w:pPr>
    </w:p>
    <w:tbl>
      <w:tblPr>
        <w:tblStyle w:val="15"/>
        <w:tblW w:w="11447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970"/>
        <w:gridCol w:w="10477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970" w:type="dxa"/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0477" w:type="dxa"/>
            <w:shd w:val="clear" w:color="auto" w:fill="FFFFFF"/>
            <w:vAlign w:val="center"/>
          </w:tcPr>
          <w:p>
            <w:pPr>
              <w:spacing w:after="0" w:line="240" w:lineRule="auto"/>
              <w:ind w:left="168"/>
              <w:rPr>
                <w:rFonts w:ascii="Cambria" w:hAnsi="Cambria" w:eastAsia="Cambria" w:cs="Cambria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1" w:hRule="atLeast"/>
          <w:jc w:val="center"/>
        </w:trPr>
        <w:tc>
          <w:tcPr>
            <w:tcW w:w="11447" w:type="dxa"/>
            <w:gridSpan w:val="2"/>
            <w:shd w:val="clear" w:color="auto" w:fill="FFFFFF"/>
            <w:vAlign w:val="center"/>
          </w:tcPr>
          <w:p>
            <w:pPr>
              <w:rPr>
                <w:rFonts w:ascii="Cambria Math" w:hAnsi="Cambria Math" w:eastAsia="Cambria Math" w:cs="Cambria Math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  <w:bookmarkStart w:id="0" w:name="_GoBack"/>
      <w:bookmarkEnd w:id="0"/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5840" w:h="12240" w:orient="landscape"/>
      <w:pgMar w:top="450" w:right="990" w:bottom="450" w:left="1620" w:header="720" w:footer="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ind w:left="90"/>
    </w:pPr>
    <w:r>
      <w:rPr>
        <w:rFonts w:ascii="Cambria" w:hAnsi="Cambria" w:eastAsia="Cambria" w:cs="Cambria"/>
        <w:b/>
      </w:rPr>
      <w:t xml:space="preserve">       Performed by</w:t>
    </w:r>
    <w:r>
      <w:rPr>
        <w:sz w:val="18"/>
        <w:szCs w:val="18"/>
      </w:rPr>
      <w:t xml:space="preserve"> </w:t>
    </w:r>
    <w:r>
      <w:tab/>
    </w:r>
    <w:r>
      <w:tab/>
    </w:r>
    <w:r>
      <w:tab/>
    </w:r>
    <w:r>
      <w:tab/>
    </w:r>
    <w:r>
      <w:tab/>
    </w:r>
    <w:r>
      <w:rPr>
        <w:rFonts w:ascii="Cambria" w:hAnsi="Cambria" w:eastAsia="Cambria" w:cs="Cambria"/>
        <w:b/>
      </w:rPr>
      <w:t>Checked by</w:t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ab/>
    </w:r>
    <w:r>
      <w:rPr>
        <w:rFonts w:ascii="Cambria" w:hAnsi="Cambria" w:eastAsia="Cambria" w:cs="Cambria"/>
        <w:b/>
      </w:rPr>
      <w:t>Verified by (Customer)</w: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0pt;margin-top:16pt;height:0pt;width:128.8pt;z-index:251659264;mso-width-relative:page;mso-height-relative:page;" filled="f" stroked="t" coordsize="21600,21600" o:gfxdata="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1F/1/VAAAABgEAAA8AAAAAAAAAAQAgAAAAIgAAAGRy&#10;cy9kb3ducmV2LnhtbFBLAQIUABQAAAAIAIdO4kCizVdFQQIAALUEAAAOAAAAAAAAAAEAIAAAACQB&#10;AABkcnMvZTJvRG9jLnhtbFBLBQYAAAAABgAGAFkBAADX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218pt;margin-top:16pt;height:0pt;width:128.8pt;z-index:251660288;mso-width-relative:page;mso-height-relative:page;" filled="f" stroked="t" coordsize="21600,21600" o:gfxdata="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6nACNgAAAAJAQAADwAAAAAAAAABACAAAAAiAAAA&#10;ZHJzL2Rvd25yZXYueG1sUEsBAhQAFAAAAAgAh07iQMafcHFAAgAAtQQAAA4AAAAAAAAAAQAgAAAA&#10;JwEAAGRycy9lMm9Eb2MueG1sUEsFBgAAAAAGAAYAWQEAANkFAAAAAA=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60" cy="0"/>
              <wp:effectExtent l="19050" t="57150" r="98425" b="7620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35709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blurRad="50800" dist="38100" algn="l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425pt;margin-top:16pt;height:0pt;width:128.8pt;z-index:251661312;mso-width-relative:page;mso-height-relative:page;" filled="f" stroked="t" coordsize="21600,21600" o:gfxdata="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AHSfvYAAAACgEAAA8AAAAAAAAAAQAgAAAAIgAA&#10;AGRycy9kb3ducmV2LnhtbFBLAQIUABQAAAAIAIdO4kBB/mXgQQIAALUEAAAOAAAAAAAAAAEAIAAA&#10;ACcBAABkcnMvZTJvRG9jLnhtbFBLBQYAAAAABgAGAFkBAADaBQAAAAA=&#10;">
              <v:fill on="f" focussize="0,0"/>
              <v:stroke weight="1.5pt" color="#A5A5A5" miterlimit="8" joinstyle="miter" startarrowwidth="narrow" startarrowlength="short" endarrowwidth="narrow" endarrowlength="short"/>
              <v:imagedata o:title=""/>
              <o:lock v:ext="edit" aspectratio="f"/>
              <v:shadow on="t" color="#000000" opacity="26214f" offset="3pt,0pt" origin="-32768f,0f" matrix="65536f,0f,0f,65536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4609" w:type="dxa"/>
      <w:tblInd w:w="-1016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2293"/>
      <w:gridCol w:w="5111"/>
      <w:gridCol w:w="2555"/>
      <w:gridCol w:w="465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11" w:hRule="atLeast"/>
      </w:trPr>
      <w:tc>
        <w:tcPr>
          <w:tcW w:w="14609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32"/>
              <w:szCs w:val="32"/>
            </w:rPr>
            <w:t xml:space="preserve">Test Report: </w:t>
          </w:r>
          <w:r>
            <w:rPr>
              <w:rFonts w:ascii="Cambria" w:hAnsi="Cambria" w:eastAsia="Cambria" w:cs="Cambria"/>
              <w:b/>
              <w:sz w:val="28"/>
              <w:szCs w:val="28"/>
            </w:rPr>
            <w:t>Air Velocity &amp; Air Changes per hour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Customer</w:t>
          </w:r>
        </w:p>
      </w:tc>
      <w:tc>
        <w:tcPr>
          <w:tcW w:w="5111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&lt;Client&gt;</w:t>
          </w:r>
        </w:p>
      </w:tc>
      <w:tc>
        <w:tcPr>
          <w:tcW w:w="2555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  <w:b/>
            </w:rPr>
            <w:t>Certificate No.</w:t>
          </w:r>
        </w:p>
      </w:tc>
      <w:tc>
        <w:tcPr>
          <w:tcW w:w="465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/>
              <w:color w:val="FF0000"/>
              <w:lang w:val="en-US"/>
            </w:rPr>
            <w:t>&lt;CustomerNo&gt;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Location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&lt;Plant&gt;</w:t>
          </w:r>
        </w:p>
      </w:tc>
      <w:tc>
        <w:tcPr>
          <w:tcW w:w="2555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Condition</w:t>
          </w:r>
        </w:p>
      </w:tc>
      <w:tc>
        <w:tcPr>
          <w:tcW w:w="465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Tested by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hint="default" w:ascii="Cambria" w:hAnsi="Cambria" w:eastAsia="Cambria" w:cs="Cambria"/>
              <w:sz w:val="22"/>
              <w:szCs w:val="22"/>
              <w:lang w:val="en-US" w:eastAsia="en-GB" w:bidi="ar-S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&lt;TestedBy&gt;</w:t>
          </w:r>
        </w:p>
      </w:tc>
      <w:tc>
        <w:tcPr>
          <w:tcW w:w="2555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Reference</w:t>
          </w:r>
        </w:p>
      </w:tc>
      <w:tc>
        <w:tcPr>
          <w:tcW w:w="465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lang w:val="en-US"/>
            </w:rPr>
            <w:t>&lt;TestReference&gt;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Eq./Room ID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&lt;EquipmentId&gt;</w:t>
          </w:r>
        </w:p>
      </w:tc>
      <w:tc>
        <w:tcPr>
          <w:tcW w:w="2555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Area of Test  </w:t>
          </w:r>
        </w:p>
      </w:tc>
      <w:tc>
        <w:tcPr>
          <w:tcW w:w="465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93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Date on Testing</w:t>
          </w:r>
        </w:p>
      </w:tc>
      <w:tc>
        <w:tcPr>
          <w:tcW w:w="5111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&lt;DateOfTest&gt;</w:t>
          </w:r>
        </w:p>
      </w:tc>
      <w:tc>
        <w:tcPr>
          <w:tcW w:w="2555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Test due on</w:t>
          </w:r>
        </w:p>
      </w:tc>
      <w:tc>
        <w:tcPr>
          <w:tcW w:w="465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rtl w:val="0"/>
              <w:lang w:val="en-US"/>
            </w:rPr>
            <w:t>&lt;c-due&gt;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1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tbl>
    <w:tblPr>
      <w:tblStyle w:val="17"/>
      <w:tblW w:w="14631" w:type="dxa"/>
      <w:tblInd w:w="-1016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2289"/>
      <w:gridCol w:w="5122"/>
      <w:gridCol w:w="2677"/>
      <w:gridCol w:w="3415"/>
      <w:gridCol w:w="1128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11" w:hRule="atLeast"/>
      </w:trPr>
      <w:tc>
        <w:tcPr>
          <w:tcW w:w="14631" w:type="dxa"/>
          <w:gridSpan w:val="5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  <w:sz w:val="28"/>
              <w:szCs w:val="28"/>
            </w:rPr>
            <w:t>TEST INSTRUMENTS DETAILS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89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Instrument</w:t>
          </w:r>
        </w:p>
      </w:tc>
      <w:tc>
        <w:tcPr>
          <w:tcW w:w="5122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&lt;Type&gt;</w:t>
          </w:r>
        </w:p>
      </w:tc>
      <w:tc>
        <w:tcPr>
          <w:tcW w:w="2677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</w:rPr>
          </w:pPr>
          <w:r>
            <w:rPr>
              <w:rFonts w:ascii="Cambria" w:hAnsi="Cambria" w:eastAsia="Cambria" w:cs="Cambria"/>
            </w:rPr>
            <w:t>Make</w:t>
          </w:r>
        </w:p>
      </w:tc>
      <w:tc>
        <w:tcPr>
          <w:tcW w:w="3415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color w:val="FF0000"/>
            </w:rPr>
          </w:pPr>
          <w:r>
            <w:rPr>
              <w:rFonts w:ascii="Cambria" w:hAnsi="Cambria" w:eastAsia="Cambria" w:cs="Cambria"/>
              <w:b/>
              <w:color w:val="FF0000"/>
            </w:rPr>
            <w:t>&lt;Make&gt;</w:t>
          </w:r>
        </w:p>
      </w:tc>
      <w:tc>
        <w:tcPr>
          <w:tcW w:w="1126" w:type="dxa"/>
          <w:tcBorders>
            <w:top w:val="single" w:color="000000" w:sz="18" w:space="0"/>
            <w:left w:val="nil"/>
            <w:bottom w:val="dashed" w:color="000000" w:sz="4" w:space="0"/>
            <w:right w:val="single" w:color="000000" w:sz="18" w:space="0"/>
          </w:tcBorders>
          <w:shd w:val="clear" w:color="auto" w:fill="auto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89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Model</w:t>
          </w:r>
        </w:p>
      </w:tc>
      <w:tc>
        <w:tcPr>
          <w:tcW w:w="5122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&lt;Model&gt;</w:t>
          </w:r>
        </w:p>
      </w:tc>
      <w:tc>
        <w:tcPr>
          <w:tcW w:w="267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Serial No</w:t>
          </w:r>
        </w:p>
      </w:tc>
      <w:tc>
        <w:tcPr>
          <w:tcW w:w="4541" w:type="dxa"/>
          <w:gridSpan w:val="2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&lt;SerialNumber&gt;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21" w:hRule="atLeast"/>
      </w:trPr>
      <w:tc>
        <w:tcPr>
          <w:tcW w:w="2289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Calibrated on</w:t>
          </w:r>
        </w:p>
      </w:tc>
      <w:tc>
        <w:tcPr>
          <w:tcW w:w="5122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&lt;CalibratedOn&gt;</w:t>
          </w:r>
        </w:p>
      </w:tc>
      <w:tc>
        <w:tcPr>
          <w:tcW w:w="2677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Calibration Due On</w:t>
          </w:r>
        </w:p>
      </w:tc>
      <w:tc>
        <w:tcPr>
          <w:tcW w:w="4541" w:type="dxa"/>
          <w:gridSpan w:val="2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</w:rPr>
          </w:pPr>
          <w:r>
            <w:rPr>
              <w:rFonts w:ascii="Cambria" w:hAnsi="Cambria" w:eastAsia="Cambria" w:cs="Cambria"/>
            </w:rPr>
            <w:t>&lt;CalibratedDueOn&gt;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E5420"/>
    <w:rsid w:val="001775A4"/>
    <w:rsid w:val="00325EC8"/>
    <w:rsid w:val="00497F20"/>
    <w:rsid w:val="004D69BC"/>
    <w:rsid w:val="005C28E0"/>
    <w:rsid w:val="005C6243"/>
    <w:rsid w:val="00711E4E"/>
    <w:rsid w:val="008A5BEE"/>
    <w:rsid w:val="009B07C5"/>
    <w:rsid w:val="00AA640F"/>
    <w:rsid w:val="00B4305D"/>
    <w:rsid w:val="00C531ED"/>
    <w:rsid w:val="00C93F6F"/>
    <w:rsid w:val="00D4092F"/>
    <w:rsid w:val="00DC6407"/>
    <w:rsid w:val="00F82593"/>
    <w:rsid w:val="02A409F4"/>
    <w:rsid w:val="08DA1D31"/>
    <w:rsid w:val="0B881A10"/>
    <w:rsid w:val="12FB466A"/>
    <w:rsid w:val="2A8B6DB0"/>
    <w:rsid w:val="2CCF724D"/>
    <w:rsid w:val="41550DFF"/>
    <w:rsid w:val="44373263"/>
    <w:rsid w:val="45F3102E"/>
    <w:rsid w:val="4B7F28BB"/>
    <w:rsid w:val="56B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bottom w:w="0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</Words>
  <Characters>384</Characters>
  <Lines>3</Lines>
  <Paragraphs>1</Paragraphs>
  <TotalTime>0</TotalTime>
  <ScaleCrop>false</ScaleCrop>
  <LinksUpToDate>false</LinksUpToDate>
  <CharactersWithSpaces>450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2023-12-24T07:26:00Z</dcterms:created>
  <dc:creator>HP</dc:creator>
  <cp:lastModifiedBy>manimaran.venkat</cp:lastModifiedBy>
  <dcterms:modified xsi:type="dcterms:W3CDTF">2024-01-13T05:05:26Z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83BC59E488AA47E4904929D6A4B153FE</vt:lpwstr>
  </property>
</Properties>
</file>