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65401D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t xml:space="preserve">                                   </w:t>
      </w:r>
      <w:r>
        <w:rPr>
          <w:noProof/>
        </w:rPr>
        <w:drawing>
          <wp:inline distT="0" distB="0" distL="0" distR="0">
            <wp:extent cx="2764790" cy="3204832"/>
            <wp:effectExtent l="19050" t="0" r="0" b="0"/>
            <wp:docPr id="1" name="Picture 1" descr="C:\Users\user\Downloads\assignment 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assignment q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16" cy="320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65401D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  <w:r w:rsidR="00AF4E09">
        <w:t>=7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  <w:r w:rsidR="00137F29">
        <w:t xml:space="preserve"> </w:t>
      </w:r>
      <w:r w:rsidR="00AD5225">
        <w:t xml:space="preserve">Left </w:t>
      </w:r>
      <w:proofErr w:type="spellStart"/>
      <w:r w:rsidR="00AD5225">
        <w:t>Skewness</w:t>
      </w:r>
      <w:proofErr w:type="spellEnd"/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  <w:r w:rsidR="00AD5225">
        <w:t xml:space="preserve"> scale may change in the chart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AD5225">
        <w:t>4 to 8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  <w:r w:rsidR="0065401D">
        <w:t>= right skewed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  <w:proofErr w:type="gramStart"/>
      <w:r w:rsidR="00137F29">
        <w:t>A)</w:t>
      </w:r>
      <w:r w:rsidR="00AD5225">
        <w:t>We</w:t>
      </w:r>
      <w:proofErr w:type="gramEnd"/>
      <w:r w:rsidR="00AD5225">
        <w:t xml:space="preserve"> can’t difference mode in box plot but we can do that in histogram.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AD522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AD5225" w:rsidRPr="000E22B2" w:rsidRDefault="00AD5225" w:rsidP="00137F2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0.02475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AF4E09" w:rsidRDefault="00AF4E09" w:rsidP="00AF4E09">
      <w:pPr>
        <w:pStyle w:val="NormalWeb"/>
        <w:numPr>
          <w:ilvl w:val="0"/>
          <w:numId w:val="7"/>
        </w:numPr>
        <w:jc w:val="both"/>
      </w:pPr>
      <w:r>
        <w:t>most likely monetary outcome of the business venture  is 2000 $ as it has maximum probability =0.3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AF4E09" w:rsidRDefault="00AF4E09" w:rsidP="00AF4E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 xml:space="preserve">Yes the venture is likely to be </w:t>
      </w:r>
      <w:r w:rsidR="00137F29">
        <w:t>successful with</w:t>
      </w:r>
      <w:r>
        <w:t xml:space="preserve"> an expected value of 800.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AF4E09" w:rsidRDefault="00AF4E09" w:rsidP="00AF4E0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long term average  earnings  of business venture = 800$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AF4E09" w:rsidRPr="00AF4E09" w:rsidRDefault="00AF4E09" w:rsidP="00AF4E09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t xml:space="preserve">                        </w:t>
      </w:r>
      <w:proofErr w:type="gramStart"/>
      <w:r>
        <w:t>a</w:t>
      </w:r>
      <w:proofErr w:type="gramEnd"/>
      <w:r>
        <w:t>)</w:t>
      </w:r>
      <w:r w:rsidRPr="00AF4E09">
        <w:t xml:space="preserve"> </w:t>
      </w:r>
      <w:r>
        <w:t xml:space="preserve"> </w:t>
      </w:r>
      <w:r w:rsidRPr="00AF4E09">
        <w:rPr>
          <w:rFonts w:asciiTheme="minorHAnsi" w:hAnsiTheme="minorHAnsi" w:cstheme="minorHAnsi"/>
          <w:sz w:val="22"/>
          <w:szCs w:val="22"/>
        </w:rPr>
        <w:t xml:space="preserve">venture is  likely to be successful as Expected value is + </w:t>
      </w:r>
      <w:proofErr w:type="spellStart"/>
      <w:r w:rsidRPr="00AF4E09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Pr="00AF4E09">
        <w:rPr>
          <w:rFonts w:asciiTheme="minorHAnsi" w:hAnsiTheme="minorHAnsi" w:cstheme="minorHAnsi"/>
          <w:sz w:val="22"/>
          <w:szCs w:val="22"/>
        </w:rPr>
        <w:t xml:space="preserve">   = 800 $</w:t>
      </w:r>
    </w:p>
    <w:p w:rsidR="00AF4E09" w:rsidRPr="0037002C" w:rsidRDefault="00AF4E09" w:rsidP="00AF4E09">
      <w:pPr>
        <w:pStyle w:val="ListParagraph"/>
        <w:autoSpaceDE w:val="0"/>
        <w:autoSpaceDN w:val="0"/>
        <w:adjustRightInd w:val="0"/>
        <w:spacing w:after="0"/>
        <w:ind w:left="1440"/>
      </w:pPr>
    </w:p>
    <w:p w:rsidR="00ED4082" w:rsidRDefault="00B96510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6510" w:rsidRDefault="00B96510">
      <w:pPr>
        <w:spacing w:after="0" w:line="240" w:lineRule="auto"/>
      </w:pPr>
      <w:r>
        <w:separator/>
      </w:r>
    </w:p>
  </w:endnote>
  <w:endnote w:type="continuationSeparator" w:id="0">
    <w:p w:rsidR="00B96510" w:rsidRDefault="00B96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B965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6510" w:rsidRDefault="00B96510">
      <w:pPr>
        <w:spacing w:after="0" w:line="240" w:lineRule="auto"/>
      </w:pPr>
      <w:r>
        <w:separator/>
      </w:r>
    </w:p>
  </w:footnote>
  <w:footnote w:type="continuationSeparator" w:id="0">
    <w:p w:rsidR="00B96510" w:rsidRDefault="00B96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44673"/>
    <w:multiLevelType w:val="hybridMultilevel"/>
    <w:tmpl w:val="3D66D3C0"/>
    <w:lvl w:ilvl="0" w:tplc="B232DD82">
      <w:start w:val="1"/>
      <w:numFmt w:val="upperLetter"/>
      <w:lvlText w:val="%1)"/>
      <w:lvlJc w:val="left"/>
      <w:pPr>
        <w:ind w:left="1080" w:hanging="360"/>
      </w:pPr>
      <w:rPr>
        <w:rFonts w:cs="BaskervilleBE-Regular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4E57F0"/>
    <w:multiLevelType w:val="hybridMultilevel"/>
    <w:tmpl w:val="79228CC8"/>
    <w:lvl w:ilvl="0" w:tplc="ED3E183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A4190"/>
    <w:multiLevelType w:val="hybridMultilevel"/>
    <w:tmpl w:val="0FD0E592"/>
    <w:lvl w:ilvl="0" w:tplc="41EC903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D7447E8"/>
    <w:multiLevelType w:val="hybridMultilevel"/>
    <w:tmpl w:val="E05CDCE0"/>
    <w:lvl w:ilvl="0" w:tplc="691E0310">
      <w:start w:val="1"/>
      <w:numFmt w:val="lowerLetter"/>
      <w:lvlText w:val="%1)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22B2"/>
    <w:rsid w:val="000E22B2"/>
    <w:rsid w:val="00137F29"/>
    <w:rsid w:val="001B5312"/>
    <w:rsid w:val="00310065"/>
    <w:rsid w:val="004A2C46"/>
    <w:rsid w:val="00614CA4"/>
    <w:rsid w:val="0065401D"/>
    <w:rsid w:val="006B1EDA"/>
    <w:rsid w:val="008B5FFA"/>
    <w:rsid w:val="009770C7"/>
    <w:rsid w:val="00AD5225"/>
    <w:rsid w:val="00AF4E09"/>
    <w:rsid w:val="00AF65C6"/>
    <w:rsid w:val="00B96510"/>
    <w:rsid w:val="00BC1B2C"/>
    <w:rsid w:val="00CD52B6"/>
    <w:rsid w:val="00FA0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F4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1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user</cp:lastModifiedBy>
  <cp:revision>7</cp:revision>
  <dcterms:created xsi:type="dcterms:W3CDTF">2013-09-25T10:59:00Z</dcterms:created>
  <dcterms:modified xsi:type="dcterms:W3CDTF">2022-03-24T13:57:00Z</dcterms:modified>
</cp:coreProperties>
</file>