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MERN Stack Developer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maninder6005@gmail.com</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linkedin.com/in/maninder0000</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MERN Stack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MongoDB, Express.js, React and Node.js</w:t>
      </w:r>
      <w:r>
        <w:rPr>
          <w:color w:val="222222"/>
          <w:sz w:val="20"/>
          <w:szCs w:val="20"/>
          <w:rFonts w:ascii="Calibri" w:cs="Calibri" w:eastAsia="Calibri" w:hAnsi="Calibri"/>
        </w:rPr>
        <w:t xml:space="preserve"> with TypeScript, Next.js and Redux. Built React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an AI voice-receptionist SaaS and a consulting platform serving 8,000+ consultants, and a privacy and consent portal on Node.js, GraphQL and MongoDB with a React Native app. Also ships PHP back ends in Laravel and Symfony, and works with clients in Germany, the UK, the US, Canada and Australia.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MERN Stack: </w:t>
      </w:r>
      <w:r>
        <w:rPr>
          <w:color w:val="222222"/>
          <w:sz w:val="20"/>
          <w:szCs w:val="20"/>
          <w:rFonts w:ascii="Calibri" w:cs="Calibri" w:eastAsia="Calibri" w:hAnsi="Calibri"/>
        </w:rPr>
        <w:t xml:space="preserve">MongoDB, Express.js, React.js, Node.js, Next.js, TypeScript, Redux, React Native, REST API, GraphQL</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r>
        <w:rPr>
          <w:b/>
          <w:bCs/>
          <w:color w:val="5B4B8A"/>
          <w:sz w:val="20"/>
          <w:szCs w:val="20"/>
          <w:rFonts w:ascii="Calibri" w:cs="Calibri" w:eastAsia="Calibri" w:hAnsi="Calibri"/>
        </w:rPr>
        <w:t xml:space="preserve">Guild</w:t>
      </w:r>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r>
        <w:rPr>
          <w:b/>
          <w:bCs/>
          <w:color w:val="5B4B8A"/>
          <w:sz w:val="20"/>
          <w:szCs w:val="20"/>
          <w:rFonts w:ascii="Calibri" w:cs="Calibri" w:eastAsia="Calibri" w:hAnsi="Calibri"/>
        </w:rPr>
        <w:t xml:space="preserve">triceraprint.com</w:t>
      </w:r>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r>
        <w:rPr>
          <w:b/>
          <w:bCs/>
          <w:color w:val="5B4B8A"/>
          <w:sz w:val="20"/>
          <w:szCs w:val="20"/>
          <w:rFonts w:ascii="Calibri" w:cs="Calibri" w:eastAsia="Calibri" w:hAnsi="Calibri"/>
        </w:rPr>
        <w:t xml:space="preserve">app.missionalagents.com</w:t>
      </w:r>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r>
        <w:rPr>
          <w:b/>
          <w:bCs/>
          <w:color w:val="5B4B8A"/>
          <w:sz w:val="20"/>
          <w:szCs w:val="20"/>
          <w:rFonts w:ascii="Calibri" w:cs="Calibri" w:eastAsia="Calibri" w:hAnsi="Calibri"/>
        </w:rPr>
        <w:t xml:space="preserve">providerpassport.io</w:t>
      </w:r>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r>
        <w:rPr>
          <w:b/>
          <w:bCs/>
          <w:color w:val="5B4B8A"/>
          <w:sz w:val="20"/>
          <w:szCs w:val="20"/>
          <w:rFonts w:ascii="Calibri" w:cs="Calibri" w:eastAsia="Calibri" w:hAnsi="Calibri"/>
        </w:rPr>
        <w:t xml:space="preserve">staff.mca.ca</w:t>
      </w:r>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r>
        <w:rPr>
          <w:b/>
          <w:bCs/>
          <w:color w:val="5B4B8A"/>
          <w:sz w:val="20"/>
          <w:szCs w:val="20"/>
          <w:rFonts w:ascii="Calibri" w:cs="Calibri" w:eastAsia="Calibri" w:hAnsi="Calibri"/>
        </w:rPr>
        <w:t xml:space="preserve">koffer-to-go.de</w:t>
      </w:r>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r>
        <w:rPr>
          <w:b/>
          <w:bCs/>
          <w:color w:val="5B4B8A"/>
          <w:sz w:val="20"/>
          <w:szCs w:val="20"/>
          <w:rFonts w:ascii="Calibri" w:cs="Calibri" w:eastAsia="Calibri" w:hAnsi="Calibri"/>
        </w:rPr>
        <w:t xml:space="preserve">frostkrone.de</w:t>
      </w:r>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r>
        <w:rPr>
          <w:b/>
          <w:bCs/>
          <w:color w:val="5B4B8A"/>
          <w:sz w:val="20"/>
          <w:szCs w:val="20"/>
          <w:rFonts w:ascii="Calibri" w:cs="Calibri" w:eastAsia="Calibri" w:hAnsi="Calibri"/>
        </w:rPr>
        <w:t xml:space="preserve">meentzen.de</w:t>
      </w:r>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r>
        <w:rPr>
          <w:b/>
          <w:bCs/>
          <w:color w:val="5B4B8A"/>
          <w:sz w:val="20"/>
          <w:szCs w:val="20"/>
          <w:rFonts w:ascii="Calibri" w:cs="Calibri" w:eastAsia="Calibri" w:hAnsi="Calibri"/>
        </w:rPr>
        <w:t xml:space="preserve">rbb-online-shop.de</w:t>
      </w:r>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r>
        <w:rPr>
          <w:b/>
          <w:bCs/>
          <w:color w:val="5B4B8A"/>
          <w:sz w:val="20"/>
          <w:szCs w:val="20"/>
          <w:rFonts w:ascii="Calibri" w:cs="Calibri" w:eastAsia="Calibri" w:hAnsi="Calibri"/>
        </w:rPr>
        <w:t xml:space="preserve">sassyclassy.de</w:t>
      </w:r>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r>
        <w:rPr>
          <w:b/>
          <w:bCs/>
          <w:color w:val="5B4B8A"/>
          <w:sz w:val="20"/>
          <w:szCs w:val="20"/>
          <w:rFonts w:ascii="Calibri" w:cs="Calibri" w:eastAsia="Calibri" w:hAnsi="Calibri"/>
        </w:rPr>
        <w:t xml:space="preserve">val-store.com</w:t>
      </w:r>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r>
        <w:rPr>
          <w:b/>
          <w:bCs/>
          <w:color w:val="5B4B8A"/>
          <w:sz w:val="20"/>
          <w:szCs w:val="20"/>
          <w:rFonts w:ascii="Calibri" w:cs="Calibri" w:eastAsia="Calibri" w:hAnsi="Calibri"/>
        </w:rPr>
        <w:t xml:space="preserve">schmetterling.de</w:t>
      </w:r>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r>
        <w:rPr>
          <w:b/>
          <w:bCs/>
          <w:color w:val="5B4B8A"/>
          <w:sz w:val="20"/>
          <w:szCs w:val="20"/>
          <w:rFonts w:ascii="Calibri" w:cs="Calibri" w:eastAsia="Calibri" w:hAnsi="Calibri"/>
        </w:rPr>
        <w:t xml:space="preserve">locumbay.com</w:t>
      </w:r>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r>
        <w:rPr>
          <w:b/>
          <w:bCs/>
          <w:color w:val="5B4B8A"/>
          <w:sz w:val="20"/>
          <w:szCs w:val="20"/>
          <w:rFonts w:ascii="Calibri" w:cs="Calibri" w:eastAsia="Calibri" w:hAnsi="Calibri"/>
        </w:rPr>
        <w:t xml:space="preserve">local-brand-x.com</w:t>
      </w:r>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r>
        <w:rPr>
          <w:b/>
          <w:bCs/>
          <w:color w:val="5B4B8A"/>
          <w:sz w:val="20"/>
          <w:szCs w:val="20"/>
          <w:rFonts w:ascii="Calibri" w:cs="Calibri" w:eastAsia="Calibri" w:hAnsi="Calibri"/>
        </w:rPr>
        <w:t xml:space="preserve">wpempirebuilder.com</w:t>
      </w:r>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r>
        <w:rPr>
          <w:b/>
          <w:bCs/>
          <w:color w:val="5B4B8A"/>
          <w:sz w:val="20"/>
          <w:szCs w:val="20"/>
          <w:rFonts w:ascii="Calibri" w:cs="Calibri" w:eastAsia="Calibri" w:hAnsi="Calibri"/>
        </w:rPr>
        <w:t xml:space="preserve">giladlab.uchicago.edu</w:t>
      </w:r>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r>
        <w:rPr>
          <w:b/>
          <w:bCs/>
          <w:color w:val="5B4B8A"/>
          <w:sz w:val="20"/>
          <w:szCs w:val="20"/>
          <w:rFonts w:ascii="Calibri" w:cs="Calibri" w:eastAsia="Calibri" w:hAnsi="Calibri"/>
        </w:rPr>
        <w:t xml:space="preserve">chronotek.net</w:t>
      </w:r>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r>
        <w:rPr>
          <w:b/>
          <w:bCs/>
          <w:color w:val="5B4B8A"/>
          <w:sz w:val="20"/>
          <w:szCs w:val="20"/>
          <w:rFonts w:ascii="Calibri" w:cs="Calibri" w:eastAsia="Calibri" w:hAnsi="Calibri"/>
        </w:rPr>
        <w:t xml:space="preserve">porterandyork.com</w:t>
      </w:r>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r>
        <w:rPr>
          <w:b/>
          <w:bCs/>
          <w:color w:val="5B4B8A"/>
          <w:sz w:val="20"/>
          <w:szCs w:val="20"/>
          <w:rFonts w:ascii="Calibri" w:cs="Calibri" w:eastAsia="Calibri" w:hAnsi="Calibri"/>
        </w:rPr>
        <w:t xml:space="preserve">bluestarcoffeeroasters.com</w:t>
      </w:r>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r>
        <w:rPr>
          <w:b/>
          <w:bCs/>
          <w:color w:val="5B4B8A"/>
          <w:sz w:val="20"/>
          <w:szCs w:val="20"/>
          <w:rFonts w:ascii="Calibri" w:cs="Calibri" w:eastAsia="Calibri" w:hAnsi="Calibri"/>
        </w:rPr>
        <w:t xml:space="preserve">whatisblik.com</w:t>
      </w:r>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r>
        <w:rPr>
          <w:b/>
          <w:bCs/>
          <w:color w:val="5B4B8A"/>
          <w:sz w:val="20"/>
          <w:szCs w:val="20"/>
          <w:rFonts w:ascii="Calibri" w:cs="Calibri" w:eastAsia="Calibri" w:hAnsi="Calibri"/>
        </w:rPr>
        <w:t xml:space="preserve">zinus.com</w:t>
      </w:r>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2026-10-12T08:12:17.631Z</dcterms:created>
  <dcterms:modified xsi:type="dcterms:W3CDTF">2026-10-12T08:12:17.631Z</dcterms:modified>
</cp:coreProperties>
</file>

<file path=docProps/custom.xml><?xml version="1.0" encoding="utf-8"?>
<Properties xmlns="http://schemas.openxmlformats.org/officeDocument/2006/custom-properties" xmlns:vt="http://schemas.openxmlformats.org/officeDocument/2006/docPropsVTypes"/>
</file>