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DB26" w14:textId="77777777"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____ª VARA DO JUIZADO ESPECIAL CÍVEL DA COMARCA DE </w:t>
      </w:r>
      <w:r w:rsidR="007D17C5">
        <w:rPr>
          <w:rFonts w:cs="Calibri"/>
          <w:b/>
          <w:lang w:val="pt-BR"/>
        </w:rPr>
        <w:t>SÃO JOSÉ DA LAJE/AL</w:t>
      </w:r>
    </w:p>
    <w:p w14:paraId="78921DF0" w14:textId="77777777" w:rsidR="00A61ACB" w:rsidRDefault="00A61ACB" w:rsidP="000C22A4">
      <w:pPr>
        <w:pStyle w:val="Default"/>
        <w:spacing w:line="300" w:lineRule="auto"/>
        <w:ind w:firstLine="2835"/>
        <w:jc w:val="both"/>
        <w:rPr>
          <w:b/>
          <w:sz w:val="22"/>
          <w:szCs w:val="22"/>
        </w:rPr>
      </w:pPr>
    </w:p>
    <w:p w14:paraId="189377ED" w14:textId="77777777" w:rsidR="00A61ACB" w:rsidRDefault="00A61ACB" w:rsidP="000C22A4">
      <w:pPr>
        <w:pStyle w:val="Default"/>
        <w:spacing w:line="300" w:lineRule="auto"/>
        <w:ind w:firstLine="2835"/>
        <w:jc w:val="both"/>
        <w:rPr>
          <w:b/>
          <w:sz w:val="22"/>
          <w:szCs w:val="22"/>
        </w:rPr>
      </w:pPr>
    </w:p>
    <w:p w14:paraId="6C6C7CC3" w14:textId="77777777" w:rsidR="00A61ACB" w:rsidRDefault="00A61ACB" w:rsidP="000C22A4">
      <w:pPr>
        <w:pStyle w:val="Default"/>
        <w:spacing w:line="300" w:lineRule="auto"/>
        <w:ind w:firstLine="2835"/>
        <w:jc w:val="both"/>
        <w:rPr>
          <w:b/>
          <w:sz w:val="22"/>
          <w:szCs w:val="22"/>
        </w:rPr>
      </w:pPr>
    </w:p>
    <w:p w14:paraId="18FB317D" w14:textId="77777777" w:rsidR="00235A89" w:rsidRDefault="00235A89" w:rsidP="000C22A4">
      <w:pPr>
        <w:pStyle w:val="Default"/>
        <w:spacing w:line="300" w:lineRule="auto"/>
        <w:ind w:firstLine="2835"/>
        <w:jc w:val="both"/>
        <w:rPr>
          <w:b/>
          <w:sz w:val="22"/>
          <w:szCs w:val="22"/>
        </w:rPr>
      </w:pPr>
    </w:p>
    <w:p w14:paraId="77A64A92" w14:textId="77777777" w:rsidR="00235A89" w:rsidRDefault="00235A89" w:rsidP="000C22A4">
      <w:pPr>
        <w:pStyle w:val="Default"/>
        <w:spacing w:line="300" w:lineRule="auto"/>
        <w:ind w:firstLine="2835"/>
        <w:jc w:val="both"/>
        <w:rPr>
          <w:b/>
          <w:sz w:val="22"/>
          <w:szCs w:val="22"/>
        </w:rPr>
      </w:pPr>
    </w:p>
    <w:p w14:paraId="4187ABCA" w14:textId="77777777" w:rsidR="00235A89" w:rsidRDefault="00235A89" w:rsidP="000C22A4">
      <w:pPr>
        <w:pStyle w:val="Default"/>
        <w:spacing w:line="300" w:lineRule="auto"/>
        <w:ind w:firstLine="2835"/>
        <w:jc w:val="both"/>
        <w:rPr>
          <w:b/>
          <w:sz w:val="22"/>
          <w:szCs w:val="22"/>
        </w:rPr>
      </w:pPr>
    </w:p>
    <w:p w14:paraId="0CD63BD4" w14:textId="77777777" w:rsidR="00235A89" w:rsidRDefault="00235A89" w:rsidP="000C22A4">
      <w:pPr>
        <w:pStyle w:val="Default"/>
        <w:spacing w:line="300" w:lineRule="auto"/>
        <w:ind w:firstLine="2835"/>
        <w:jc w:val="both"/>
        <w:rPr>
          <w:b/>
          <w:sz w:val="22"/>
          <w:szCs w:val="22"/>
        </w:rPr>
      </w:pPr>
    </w:p>
    <w:p w14:paraId="11C1E685" w14:textId="77777777" w:rsidR="00235A89" w:rsidRDefault="00235A89" w:rsidP="000C22A4">
      <w:pPr>
        <w:pStyle w:val="Default"/>
        <w:spacing w:line="300" w:lineRule="auto"/>
        <w:ind w:firstLine="2835"/>
        <w:jc w:val="both"/>
        <w:rPr>
          <w:b/>
          <w:sz w:val="22"/>
          <w:szCs w:val="22"/>
        </w:rPr>
      </w:pPr>
    </w:p>
    <w:p w14:paraId="56B54020" w14:textId="77777777" w:rsidR="00235A89" w:rsidRDefault="00235A89" w:rsidP="000C22A4">
      <w:pPr>
        <w:pStyle w:val="Default"/>
        <w:spacing w:line="300" w:lineRule="auto"/>
        <w:ind w:firstLine="2835"/>
        <w:jc w:val="both"/>
        <w:rPr>
          <w:b/>
          <w:sz w:val="22"/>
          <w:szCs w:val="22"/>
        </w:rPr>
      </w:pPr>
    </w:p>
    <w:p w14:paraId="0269F43B" w14:textId="77777777" w:rsidR="00235A89" w:rsidRDefault="00235A89" w:rsidP="000C22A4">
      <w:pPr>
        <w:pStyle w:val="Default"/>
        <w:spacing w:line="300" w:lineRule="auto"/>
        <w:ind w:firstLine="2835"/>
        <w:jc w:val="both"/>
        <w:rPr>
          <w:b/>
          <w:sz w:val="22"/>
          <w:szCs w:val="22"/>
        </w:rPr>
      </w:pPr>
    </w:p>
    <w:p w14:paraId="35CB1E6D" w14:textId="77777777" w:rsidR="00235A89" w:rsidRDefault="00235A89" w:rsidP="000C22A4">
      <w:pPr>
        <w:pStyle w:val="Default"/>
        <w:spacing w:line="300" w:lineRule="auto"/>
        <w:ind w:firstLine="2835"/>
        <w:jc w:val="both"/>
        <w:rPr>
          <w:b/>
          <w:sz w:val="22"/>
          <w:szCs w:val="22"/>
        </w:rPr>
      </w:pPr>
    </w:p>
    <w:p w14:paraId="4C5B0EC5" w14:textId="77777777" w:rsidR="00235A89" w:rsidRDefault="00235A89" w:rsidP="000C22A4">
      <w:pPr>
        <w:pStyle w:val="Default"/>
        <w:spacing w:line="300" w:lineRule="auto"/>
        <w:ind w:firstLine="2835"/>
        <w:jc w:val="both"/>
        <w:rPr>
          <w:b/>
          <w:sz w:val="22"/>
          <w:szCs w:val="22"/>
        </w:rPr>
      </w:pPr>
    </w:p>
    <w:p w14:paraId="5C527DDF" w14:textId="77777777" w:rsidR="00235A89" w:rsidRDefault="00235A89" w:rsidP="000C22A4">
      <w:pPr>
        <w:pStyle w:val="Default"/>
        <w:spacing w:line="300" w:lineRule="auto"/>
        <w:ind w:firstLine="2835"/>
        <w:jc w:val="both"/>
        <w:rPr>
          <w:b/>
          <w:sz w:val="22"/>
          <w:szCs w:val="22"/>
        </w:rPr>
      </w:pPr>
    </w:p>
    <w:p w14:paraId="63B3B9D6" w14:textId="77777777" w:rsidR="00235A89" w:rsidRDefault="00235A89" w:rsidP="000C22A4">
      <w:pPr>
        <w:pStyle w:val="Default"/>
        <w:spacing w:line="300" w:lineRule="auto"/>
        <w:ind w:firstLine="2835"/>
        <w:jc w:val="both"/>
        <w:rPr>
          <w:b/>
          <w:sz w:val="22"/>
          <w:szCs w:val="22"/>
        </w:rPr>
      </w:pPr>
    </w:p>
    <w:p w14:paraId="00ED412E" w14:textId="77777777" w:rsidR="00A61ACB" w:rsidRDefault="00A61ACB" w:rsidP="000C22A4">
      <w:pPr>
        <w:pStyle w:val="Default"/>
        <w:spacing w:line="300" w:lineRule="auto"/>
        <w:ind w:firstLine="2835"/>
        <w:jc w:val="both"/>
        <w:rPr>
          <w:b/>
          <w:sz w:val="22"/>
          <w:szCs w:val="22"/>
        </w:rPr>
      </w:pPr>
    </w:p>
    <w:p w14:paraId="28EA2D8C" w14:textId="77777777" w:rsidR="00A61ACB" w:rsidRPr="000C22A4" w:rsidRDefault="00A61ACB" w:rsidP="000C22A4">
      <w:pPr>
        <w:pStyle w:val="Default"/>
        <w:spacing w:line="300" w:lineRule="auto"/>
        <w:ind w:firstLine="2835"/>
        <w:jc w:val="both"/>
        <w:rPr>
          <w:b/>
          <w:sz w:val="22"/>
          <w:szCs w:val="22"/>
        </w:rPr>
      </w:pPr>
    </w:p>
    <w:p w14:paraId="3AE2114D" w14:textId="77777777" w:rsidR="00A61ACB" w:rsidRPr="008216AC" w:rsidRDefault="00A61ACB" w:rsidP="00A61ACB">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w:t>
      </w:r>
      <w:r w:rsidR="00FB05A4">
        <w:rPr>
          <w:rFonts w:cs="Calibri"/>
          <w:b/>
          <w:lang w:val="pt-BR"/>
        </w:rPr>
        <w:t>6</w:t>
      </w:r>
      <w:r w:rsidR="003E02A3">
        <w:rPr>
          <w:rFonts w:cs="Calibri"/>
          <w:b/>
          <w:lang w:val="pt-BR"/>
        </w:rPr>
        <w:t>6</w:t>
      </w:r>
      <w:r w:rsidRPr="008216AC">
        <w:rPr>
          <w:rFonts w:cs="Calibri"/>
          <w:b/>
          <w:lang w:val="pt-BR"/>
        </w:rPr>
        <w:t xml:space="preserve"> (</w:t>
      </w:r>
      <w:r>
        <w:rPr>
          <w:rFonts w:cs="Calibri"/>
          <w:b/>
          <w:lang w:val="pt-BR"/>
        </w:rPr>
        <w:t xml:space="preserve">SESSENTA E </w:t>
      </w:r>
      <w:r w:rsidR="003E02A3">
        <w:rPr>
          <w:rFonts w:cs="Calibri"/>
          <w:b/>
          <w:lang w:val="pt-BR"/>
        </w:rPr>
        <w:t>SEIS</w:t>
      </w:r>
      <w:r>
        <w:rPr>
          <w:rFonts w:cs="Calibri"/>
          <w:b/>
          <w:lang w:val="pt-BR"/>
        </w:rPr>
        <w:t xml:space="preserve">) </w:t>
      </w:r>
      <w:r w:rsidRPr="008216AC">
        <w:rPr>
          <w:rFonts w:cs="Calibri"/>
          <w:b/>
          <w:lang w:val="pt-BR"/>
        </w:rPr>
        <w:t>ANOS DE IDADE - ART. 1.048, I, DO CPC C/C ART. 71, DA LEI 10.741/2003.</w:t>
      </w:r>
    </w:p>
    <w:p w14:paraId="0DBE9A38" w14:textId="77777777" w:rsidR="00A61ACB" w:rsidRDefault="00A61ACB" w:rsidP="00A61ACB">
      <w:pPr>
        <w:spacing w:line="300" w:lineRule="auto"/>
        <w:jc w:val="both"/>
        <w:rPr>
          <w:rFonts w:cs="Calibri"/>
          <w:b/>
          <w:lang w:val="pt-BR"/>
        </w:rPr>
      </w:pPr>
    </w:p>
    <w:p w14:paraId="642F0D0A" w14:textId="77777777" w:rsidR="00A61ACB" w:rsidRDefault="00A61ACB" w:rsidP="00A61ACB">
      <w:pPr>
        <w:spacing w:line="300" w:lineRule="auto"/>
        <w:jc w:val="both"/>
        <w:rPr>
          <w:rFonts w:cs="Calibri"/>
          <w:b/>
          <w:lang w:val="pt-BR"/>
        </w:rPr>
      </w:pPr>
    </w:p>
    <w:p w14:paraId="7C142966" w14:textId="77777777" w:rsidR="00A61ACB" w:rsidRPr="000B3A92" w:rsidRDefault="00A61ACB" w:rsidP="00A61ACB">
      <w:pPr>
        <w:spacing w:line="300" w:lineRule="auto"/>
        <w:jc w:val="both"/>
        <w:rPr>
          <w:rFonts w:cs="Calibri"/>
          <w:b/>
          <w:lang w:val="pt-BR"/>
        </w:rPr>
      </w:pPr>
    </w:p>
    <w:p w14:paraId="2C85160F" w14:textId="77777777" w:rsidR="00A61ACB" w:rsidRDefault="00BF2744" w:rsidP="00A61ACB">
      <w:pPr>
        <w:spacing w:line="300" w:lineRule="auto"/>
        <w:ind w:firstLine="1418"/>
        <w:jc w:val="both"/>
        <w:rPr>
          <w:rFonts w:cs="Calibri"/>
          <w:color w:val="000000"/>
          <w:lang w:val="pt-BR"/>
        </w:rPr>
      </w:pPr>
      <w:bookmarkStart w:id="0" w:name="_Hlk198289192"/>
      <w:r w:rsidRPr="00BF2744">
        <w:rPr>
          <w:rFonts w:cs="Calibri"/>
          <w:b/>
          <w:bCs/>
          <w:lang w:val="pt-BR" w:eastAsia="pt-BR"/>
        </w:rPr>
        <w:t>{{NOME_COMPLETO}}</w:t>
      </w:r>
      <w:r w:rsidR="00A61ACB" w:rsidRPr="000B3A92">
        <w:rPr>
          <w:rFonts w:cs="Calibri"/>
          <w:b/>
          <w:color w:val="000000"/>
          <w:lang w:val="pt-BR"/>
        </w:rPr>
        <w:t>,</w:t>
      </w:r>
      <w:r w:rsidR="00A61ACB" w:rsidRPr="000B3A92">
        <w:rPr>
          <w:rFonts w:cs="Calibri"/>
          <w:color w:val="000000"/>
          <w:lang w:val="pt-BR"/>
        </w:rPr>
        <w:t xml:space="preserve"> {{QUALIFICACAO}}</w:t>
      </w:r>
      <w:r>
        <w:rPr>
          <w:rFonts w:cs="Calibri"/>
          <w:color w:val="000000"/>
          <w:lang w:val="pt-BR"/>
        </w:rPr>
      </w:r>
      <w:r w:rsidR="00A61ACB" w:rsidRPr="000B3A92">
        <w:rPr>
          <w:rFonts w:cs="Calibri"/>
          <w:color w:val="000000"/>
          <w:lang w:val="pt-BR"/>
        </w:rPr>
      </w:r>
      <w:r>
        <w:rPr>
          <w:rFonts w:cs="Calibri"/>
          <w:color w:val="000000"/>
          <w:lang w:val="pt-BR"/>
        </w:rPr>
        <w:t>,</w:t>
      </w:r>
      <w:r w:rsidR="00A61ACB" w:rsidRPr="000B3A92">
        <w:rPr>
          <w:rFonts w:cs="Calibri"/>
          <w:color w:val="000000"/>
          <w:lang w:val="pt-BR"/>
        </w:rPr>
        <w:t xml:space="preserve"> detentor</w:t>
      </w:r>
      <w:r>
        <w:rPr>
          <w:rFonts w:cs="Calibri"/>
          <w:color w:val="000000"/>
          <w:lang w:val="pt-BR"/>
        </w:rPr>
        <w:t>a</w:t>
      </w:r>
      <w:r w:rsidR="00A61ACB" w:rsidRPr="000B3A92">
        <w:rPr>
          <w:rFonts w:cs="Calibri"/>
          <w:color w:val="000000"/>
          <w:lang w:val="pt-BR"/>
        </w:rPr>
        <w:t xml:space="preserve"> </w:t>
      </w:r>
      <w:r w:rsidR="00A61ACB">
        <w:rPr>
          <w:rFonts w:cs="Calibri"/>
          <w:color w:val="000000"/>
          <w:lang w:val="pt-BR"/>
        </w:rPr>
        <w:t xml:space="preserve">da cédula identidade </w:t>
      </w:r>
      <w:r w:rsidR="00A61ACB" w:rsidRPr="000B3A92">
        <w:rPr>
          <w:rFonts w:cs="Calibri"/>
          <w:color w:val="000000"/>
          <w:lang w:val="pt-BR"/>
        </w:rPr>
        <w:t>n°</w:t>
      </w:r>
      <w:r w:rsidR="00A61ACB">
        <w:rPr>
          <w:rFonts w:cs="Calibri"/>
          <w:color w:val="000000"/>
          <w:lang w:val="pt-BR"/>
        </w:rPr>
        <w:t xml:space="preserve"> </w:t>
      </w:r>
      <w:r w:rsidRPr="00BF2744">
        <w:rPr>
          <w:rFonts w:ascii="Calibri-Bold" w:hAnsi="Calibri-Bold" w:cs="Calibri-Bold"/>
          <w:lang w:val="pt-BR" w:eastAsia="pt-BR"/>
        </w:rPr>
        <w:t>{{RG}}</w:t>
      </w:r>
      <w:r>
        <w:rPr>
          <w:rFonts w:ascii="Calibri-Bold" w:hAnsi="Calibri-Bold" w:cs="Calibri-Bold"/>
          <w:lang w:val="pt-BR" w:eastAsia="pt-BR"/>
        </w:rPr>
      </w:r>
      <w:r w:rsidR="00A61ACB">
        <w:rPr>
          <w:rFonts w:cs="Calibri"/>
          <w:color w:val="000000"/>
          <w:lang w:val="pt-BR"/>
        </w:rPr>
      </w:r>
      <w:r>
        <w:rPr>
          <w:rFonts w:cs="Calibri"/>
          <w:color w:val="000000"/>
          <w:lang w:val="pt-BR"/>
        </w:rPr>
      </w:r>
      <w:r w:rsidR="00A61ACB">
        <w:rPr>
          <w:rFonts w:cs="Calibri"/>
          <w:color w:val="000000"/>
          <w:lang w:val="pt-BR"/>
        </w:rPr>
        <w:t xml:space="preserve"> e do CPF n° </w:t>
      </w:r>
      <w:r w:rsidRPr="00BF2744">
        <w:rPr>
          <w:rFonts w:cs="Calibri"/>
          <w:lang w:val="pt-BR" w:eastAsia="pt-BR"/>
        </w:rPr>
        <w:t>{{CPF}}</w:t>
      </w:r>
      <w:r w:rsidR="00A61ACB" w:rsidRPr="000B3A92">
        <w:rPr>
          <w:rFonts w:cs="Calibri"/>
          <w:color w:val="000000"/>
          <w:lang w:val="pt-BR"/>
        </w:rPr>
        <w:t>, residente e domiciliad</w:t>
      </w:r>
      <w:r w:rsidR="00A61ACB">
        <w:rPr>
          <w:rFonts w:cs="Calibri"/>
          <w:color w:val="000000"/>
          <w:lang w:val="pt-BR"/>
        </w:rPr>
        <w:t>a</w:t>
      </w:r>
      <w:r w:rsidR="00A61ACB" w:rsidRPr="000B3A92">
        <w:rPr>
          <w:rFonts w:cs="Calibri"/>
          <w:color w:val="000000"/>
          <w:lang w:val="pt-BR"/>
        </w:rPr>
        <w:t xml:space="preserve"> na </w:t>
      </w:r>
      <w:r w:rsidRPr="00BF2744">
        <w:rPr>
          <w:rFonts w:cs="Calibri"/>
          <w:lang w:val="pt-BR" w:eastAsia="pt-BR"/>
        </w:rPr>
        <w:t>{{ENDERECO_CLIENTE}}</w:t>
      </w:r>
      <w:r>
        <w:rPr>
          <w:rFonts w:cs="Calibri"/>
          <w:lang w:val="pt-BR" w:eastAsia="pt-BR"/>
        </w:rPr>
      </w:r>
      <w:r w:rsidRPr="00BF2744">
        <w:rPr>
          <w:rFonts w:cs="Calibri"/>
          <w:lang w:val="pt-BR" w:eastAsia="pt-BR"/>
        </w:rPr>
      </w:r>
      <w:r w:rsidR="00A61ACB" w:rsidRPr="000B3A92">
        <w:rPr>
          <w:rFonts w:cs="Calibri"/>
          <w:color w:val="000000"/>
          <w:lang w:val="pt-BR"/>
        </w:rPr>
        <w:t xml:space="preserve">, por intermédio de seus advogados infra-assinados (procuração em anexo), </w:t>
      </w:r>
      <w:r w:rsidR="00A61ACB"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A61ACB" w:rsidRPr="000B3A92">
          <w:rPr>
            <w:rStyle w:val="Hyperlink"/>
            <w:rFonts w:cs="Calibri"/>
            <w:b/>
            <w:lang w:val="pt-BR"/>
          </w:rPr>
          <w:t>juridico@bentesramos.adv.br</w:t>
        </w:r>
      </w:hyperlink>
      <w:r w:rsidR="00A61ACB" w:rsidRPr="000B3A92">
        <w:rPr>
          <w:rFonts w:cs="Calibri"/>
          <w:color w:val="000000"/>
          <w:lang w:val="pt-BR"/>
        </w:rPr>
        <w:t xml:space="preserve"> e </w:t>
      </w:r>
      <w:r w:rsidR="00A61ACB" w:rsidRPr="000B3A92">
        <w:rPr>
          <w:rFonts w:cs="Calibri"/>
          <w:b/>
          <w:bCs/>
          <w:color w:val="000000"/>
          <w:lang w:val="pt-BR"/>
        </w:rPr>
        <w:t>WhatsApp (92) 99160-4348 / 98223-7330</w:t>
      </w:r>
      <w:r w:rsidR="00A61ACB" w:rsidRPr="000B3A92">
        <w:rPr>
          <w:rFonts w:cs="Calibri"/>
          <w:color w:val="000000"/>
          <w:lang w:val="pt-BR"/>
        </w:rPr>
        <w:t>, onde recebem intimações e demais comunicações processuais, vem, com o devido respeito, à presença de Vossa Excelência, propor a presente</w:t>
      </w:r>
      <w:bookmarkEnd w:id="0"/>
    </w:p>
    <w:p w14:paraId="08ABF56D" w14:textId="77777777" w:rsidR="000C22A4" w:rsidRPr="000C22A4" w:rsidRDefault="000C22A4" w:rsidP="000C22A4">
      <w:pPr>
        <w:spacing w:line="300" w:lineRule="auto"/>
        <w:jc w:val="both"/>
        <w:rPr>
          <w:rFonts w:cs="Calibri"/>
          <w:lang w:val="pt-BR"/>
        </w:rPr>
      </w:pPr>
    </w:p>
    <w:p w14:paraId="47F2FE03" w14:textId="77777777" w:rsidR="00A341B7" w:rsidRPr="000C22A4" w:rsidRDefault="00A341B7" w:rsidP="00A341B7">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 INDENIZAÇÃO POR DANOS MORAIS C/C PEDIDO DE REPETIÇÃO DE INDÉBITO</w:t>
      </w:r>
      <w:r>
        <w:rPr>
          <w:rFonts w:cs="Calibri"/>
          <w:b/>
          <w:lang w:val="pt-BR"/>
        </w:rPr>
        <w:t xml:space="preserve"> </w:t>
      </w:r>
      <w:r w:rsidR="00D97250">
        <w:rPr>
          <w:rFonts w:cs="Calibri"/>
          <w:b/>
          <w:lang w:val="pt-BR"/>
        </w:rPr>
        <w:t>– SEGURO PRESTAMISTA – VIOLAÇÃO À INSTRUÇÃO NORMATIVA 138/2022 DO INSS</w:t>
      </w:r>
    </w:p>
    <w:p w14:paraId="50078165" w14:textId="77777777" w:rsidR="000C22A4" w:rsidRPr="000C22A4" w:rsidRDefault="000C22A4" w:rsidP="000C22A4">
      <w:pPr>
        <w:spacing w:line="300" w:lineRule="auto"/>
        <w:jc w:val="center"/>
        <w:rPr>
          <w:rFonts w:cs="Calibri"/>
          <w:lang w:val="pt-BR"/>
        </w:rPr>
      </w:pPr>
    </w:p>
    <w:p w14:paraId="4AFBE465" w14:textId="77777777" w:rsidR="000C22A4" w:rsidRPr="000C22A4" w:rsidRDefault="000C22A4" w:rsidP="000C22A4">
      <w:pPr>
        <w:spacing w:line="300" w:lineRule="auto"/>
        <w:jc w:val="both"/>
        <w:rPr>
          <w:rFonts w:cs="Calibri"/>
          <w:lang w:val="pt-BR"/>
        </w:rPr>
      </w:pPr>
      <w:r w:rsidRPr="000C22A4">
        <w:rPr>
          <w:rFonts w:cs="Calibri"/>
          <w:lang w:val="pt-BR"/>
        </w:rPr>
        <w:t xml:space="preserve">em face de </w:t>
      </w:r>
      <w:r w:rsidR="00D97250">
        <w:rPr>
          <w:rFonts w:cs="Calibri"/>
          <w:b/>
          <w:lang w:val="pt-BR"/>
        </w:rPr>
        <w:t>{{REU_NOME}}</w:t>
      </w:r>
      <w:r w:rsidR="00133568">
        <w:rPr>
          <w:rFonts w:cs="Calibri"/>
          <w:b/>
          <w:lang w:val="pt-BR"/>
        </w:rPr>
        <w:t xml:space="preserve">, </w:t>
      </w:r>
      <w:r w:rsidRPr="000C22A4">
        <w:rPr>
          <w:rFonts w:cs="Calibri"/>
          <w:lang w:val="pt-BR"/>
        </w:rPr>
        <w:t>pessoa jurídica de direito privado, inscrit</w:t>
      </w:r>
      <w:r w:rsidR="00133568">
        <w:rPr>
          <w:rFonts w:cs="Calibri"/>
          <w:lang w:val="pt-BR"/>
        </w:rPr>
        <w:t>a</w:t>
      </w:r>
      <w:r w:rsidRPr="000C22A4">
        <w:rPr>
          <w:rFonts w:cs="Calibri"/>
          <w:lang w:val="pt-BR"/>
        </w:rPr>
        <w:t xml:space="preserve"> no CNPJ sob o n° </w:t>
      </w:r>
      <w:r w:rsidR="00D97250">
        <w:rPr>
          <w:rFonts w:cs="Calibri"/>
          <w:lang w:val="pt-BR"/>
        </w:rPr>
        <w:t>{{REU_CNPJ}}</w:t>
      </w:r>
      <w:r w:rsidRPr="000C22A4">
        <w:rPr>
          <w:rFonts w:cs="Calibri"/>
          <w:lang w:val="pt-BR"/>
        </w:rPr>
        <w:t xml:space="preserve">, com </w:t>
      </w:r>
      <w:r w:rsidR="00D97250">
        <w:rPr>
          <w:rFonts w:cs="Calibri"/>
          <w:lang w:val="pt-BR"/>
        </w:rPr>
        <w:t>sede na {{REU_ENDERECO}}</w:t>
      </w:r>
      <w:r w:rsidRPr="000C22A4">
        <w:rPr>
          <w:rFonts w:cs="Calibri"/>
          <w:lang w:val="pt-BR"/>
        </w:rPr>
      </w:r>
      <w:r w:rsidR="00D97250">
        <w:rPr>
          <w:rFonts w:cs="Calibri"/>
          <w:lang w:val="pt-BR"/>
        </w:rPr>
      </w:r>
      <w:r w:rsidR="00235A89">
        <w:rPr>
          <w:rFonts w:cs="Calibri"/>
          <w:lang w:val="pt-BR"/>
        </w:rPr>
      </w:r>
      <w:r w:rsidRPr="000C22A4">
        <w:rPr>
          <w:rFonts w:cs="Calibri"/>
          <w:lang w:val="pt-BR"/>
        </w:rPr>
      </w:r>
      <w:r w:rsidR="00235A89">
        <w:rPr>
          <w:rFonts w:cs="Calibri"/>
          <w:lang w:val="pt-BR"/>
        </w:rPr>
      </w:r>
      <w:r w:rsidRPr="000C22A4">
        <w:rPr>
          <w:rFonts w:cs="Calibri"/>
          <w:lang w:val="pt-BR"/>
        </w:rPr>
      </w:r>
      <w:r w:rsidR="00235A89">
        <w:rPr>
          <w:rFonts w:cs="Calibri"/>
          <w:lang w:val="pt-BR"/>
        </w:rPr>
      </w:r>
      <w:r w:rsidRPr="000C22A4">
        <w:rPr>
          <w:rFonts w:cs="Calibri"/>
          <w:lang w:val="pt-BR"/>
        </w:rPr>
      </w:r>
      <w:r w:rsidR="00235A89">
        <w:rPr>
          <w:rFonts w:cs="Calibri"/>
          <w:lang w:val="pt-BR"/>
        </w:rPr>
      </w:r>
      <w:r w:rsidR="00E66F7F">
        <w:rPr>
          <w:rFonts w:cs="Calibri"/>
          <w:lang w:val="pt-BR"/>
        </w:rPr>
        <w:t xml:space="preserve">, pelos fatos e </w:t>
      </w:r>
      <w:r w:rsidRPr="000C22A4">
        <w:rPr>
          <w:rFonts w:cs="Calibri"/>
          <w:lang w:val="pt-BR"/>
        </w:rPr>
        <w:t>fundamentos a seguir expostos:</w:t>
      </w:r>
    </w:p>
    <w:p w14:paraId="3C75D554" w14:textId="77777777" w:rsidR="000C22A4" w:rsidRPr="000C22A4" w:rsidRDefault="000C22A4" w:rsidP="000C22A4">
      <w:pPr>
        <w:spacing w:line="300" w:lineRule="auto"/>
        <w:jc w:val="both"/>
        <w:rPr>
          <w:rFonts w:cs="Calibri"/>
          <w:lang w:val="pt-BR"/>
        </w:rPr>
      </w:pPr>
    </w:p>
    <w:p w14:paraId="0F85BACE"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14:paraId="185C28A9" w14:textId="77777777" w:rsidR="0008125F" w:rsidRDefault="0008125F" w:rsidP="000C22A4">
      <w:pPr>
        <w:tabs>
          <w:tab w:val="left" w:pos="2694"/>
        </w:tabs>
        <w:spacing w:line="300" w:lineRule="auto"/>
        <w:ind w:firstLine="2835"/>
        <w:jc w:val="both"/>
        <w:rPr>
          <w:rFonts w:cs="Calibri"/>
          <w:lang w:val="pt-BR"/>
        </w:rPr>
      </w:pPr>
    </w:p>
    <w:p w14:paraId="22909B3C" w14:textId="77777777" w:rsidR="00A61ACB" w:rsidRPr="005E515F" w:rsidRDefault="00A61ACB" w:rsidP="00A61ACB">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sidRPr="005E515F">
        <w:rPr>
          <w:rFonts w:cs="Calibri"/>
          <w:b/>
          <w:bCs/>
        </w:rPr>
        <w:t xml:space="preserve">– PRIORIDADE NA TRAMITAÇÃO PROCESSUAL - REQUERENTE IDOSO </w:t>
      </w:r>
    </w:p>
    <w:p w14:paraId="20A01D59" w14:textId="77777777" w:rsidR="00A61ACB" w:rsidRPr="005E515F" w:rsidRDefault="00A61ACB" w:rsidP="00A61ACB">
      <w:pPr>
        <w:spacing w:line="300" w:lineRule="auto"/>
        <w:ind w:firstLine="1985"/>
        <w:jc w:val="both"/>
        <w:rPr>
          <w:rFonts w:cs="Calibri"/>
          <w:lang w:val="pt-BR"/>
        </w:rPr>
      </w:pPr>
    </w:p>
    <w:p w14:paraId="39929CEC" w14:textId="77777777" w:rsidR="00A61ACB" w:rsidRPr="005E515F" w:rsidRDefault="00A61ACB" w:rsidP="00A61ACB">
      <w:pPr>
        <w:pStyle w:val="PargrafodaLista"/>
        <w:spacing w:after="0" w:line="300" w:lineRule="auto"/>
        <w:ind w:left="0" w:firstLine="1418"/>
        <w:jc w:val="both"/>
        <w:rPr>
          <w:rFonts w:cs="Calibri"/>
        </w:rPr>
      </w:pPr>
      <w:r w:rsidRPr="005E515F">
        <w:rPr>
          <w:rFonts w:cs="Calibri"/>
        </w:rPr>
        <w:t>Nos termos da legislação aplicável, a parte requerente faz jus à tramitação prioritária do presente feito, por ser pessoa idosa, conforme comprova documento de identidade anexado.</w:t>
      </w:r>
    </w:p>
    <w:p w14:paraId="489AEF69" w14:textId="77777777" w:rsidR="00A61ACB" w:rsidRPr="005E515F" w:rsidRDefault="00A61ACB" w:rsidP="00A61ACB">
      <w:pPr>
        <w:pStyle w:val="PargrafodaLista"/>
        <w:spacing w:after="0" w:line="300" w:lineRule="auto"/>
        <w:ind w:left="0" w:firstLine="1418"/>
        <w:jc w:val="both"/>
        <w:rPr>
          <w:rFonts w:cs="Calibri"/>
        </w:rPr>
      </w:pPr>
    </w:p>
    <w:p w14:paraId="7ADF7BA3" w14:textId="77777777" w:rsidR="00A61ACB" w:rsidRPr="005E515F" w:rsidRDefault="00A61ACB" w:rsidP="00A61ACB">
      <w:pPr>
        <w:pStyle w:val="PargrafodaLista"/>
        <w:spacing w:after="0" w:line="300" w:lineRule="auto"/>
        <w:ind w:left="0" w:firstLine="1418"/>
        <w:jc w:val="both"/>
        <w:rPr>
          <w:rFonts w:cs="Calibri"/>
        </w:rPr>
      </w:pPr>
      <w:r w:rsidRPr="005E515F">
        <w:rPr>
          <w:rFonts w:cs="Calibri"/>
        </w:rPr>
        <w:t>O Estatuto do Idoso (Lei 10.741/2003), em seu art. 71, assegura que:</w:t>
      </w:r>
    </w:p>
    <w:p w14:paraId="6A971D04" w14:textId="77777777" w:rsidR="00A61ACB" w:rsidRPr="005E515F" w:rsidRDefault="00A61ACB" w:rsidP="00A61ACB">
      <w:pPr>
        <w:spacing w:line="300" w:lineRule="auto"/>
        <w:ind w:left="2268"/>
        <w:jc w:val="both"/>
        <w:rPr>
          <w:rFonts w:cs="Calibri"/>
          <w:lang w:val="pt-BR"/>
        </w:rPr>
      </w:pPr>
    </w:p>
    <w:p w14:paraId="42410595"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Art. 71. </w:t>
      </w:r>
      <w:r w:rsidRPr="005E515F">
        <w:rPr>
          <w:rFonts w:cs="Calibri"/>
          <w:b/>
          <w:bCs/>
          <w:sz w:val="20"/>
          <w:szCs w:val="20"/>
          <w:lang w:val="pt-BR"/>
        </w:rPr>
        <w:t>É assegurada prioridade na tramitação dos processos</w:t>
      </w:r>
      <w:r w:rsidRPr="005E515F">
        <w:rPr>
          <w:rFonts w:cs="Calibri"/>
          <w:sz w:val="20"/>
          <w:szCs w:val="20"/>
          <w:lang w:val="pt-BR"/>
        </w:rPr>
        <w:t xml:space="preserve"> e procedimentos e na execução dos atos e diligências judiciais em que </w:t>
      </w:r>
      <w:r w:rsidRPr="005E515F">
        <w:rPr>
          <w:rFonts w:cs="Calibri"/>
          <w:b/>
          <w:bCs/>
          <w:sz w:val="20"/>
          <w:szCs w:val="20"/>
          <w:lang w:val="pt-BR"/>
        </w:rPr>
        <w:t>figure como parte ou interveniente pessoa com idade igual ou superior a 6</w:t>
      </w:r>
      <w:r w:rsidR="008D516C">
        <w:rPr>
          <w:rFonts w:cs="Calibri"/>
          <w:b/>
          <w:bCs/>
          <w:sz w:val="20"/>
          <w:szCs w:val="20"/>
          <w:lang w:val="pt-BR"/>
        </w:rPr>
        <w:t>6</w:t>
      </w:r>
      <w:r w:rsidRPr="005E515F">
        <w:rPr>
          <w:rFonts w:cs="Calibri"/>
          <w:b/>
          <w:bCs/>
          <w:sz w:val="20"/>
          <w:szCs w:val="20"/>
          <w:lang w:val="pt-BR"/>
        </w:rPr>
        <w:t xml:space="preserve"> (sessenta</w:t>
      </w:r>
      <w:r w:rsidR="008D516C">
        <w:rPr>
          <w:rFonts w:cs="Calibri"/>
          <w:b/>
          <w:bCs/>
          <w:sz w:val="20"/>
          <w:szCs w:val="20"/>
          <w:lang w:val="pt-BR"/>
        </w:rPr>
        <w:t xml:space="preserve"> e seis</w:t>
      </w:r>
      <w:r w:rsidRPr="005E515F">
        <w:rPr>
          <w:rFonts w:cs="Calibri"/>
          <w:b/>
          <w:bCs/>
          <w:sz w:val="20"/>
          <w:szCs w:val="20"/>
          <w:lang w:val="pt-BR"/>
        </w:rPr>
        <w:t>) anos, em qualquer instância</w:t>
      </w:r>
      <w:r w:rsidRPr="005E515F">
        <w:rPr>
          <w:rFonts w:cs="Calibri"/>
          <w:sz w:val="20"/>
          <w:szCs w:val="20"/>
          <w:lang w:val="pt-BR"/>
        </w:rPr>
        <w:t>.</w:t>
      </w:r>
    </w:p>
    <w:p w14:paraId="53800AE1" w14:textId="77777777" w:rsidR="00A61ACB" w:rsidRPr="005E515F" w:rsidRDefault="00A61ACB" w:rsidP="00A61ACB">
      <w:pPr>
        <w:spacing w:line="240" w:lineRule="auto"/>
        <w:ind w:left="2268"/>
        <w:jc w:val="both"/>
        <w:rPr>
          <w:rFonts w:cs="Calibri"/>
          <w:sz w:val="20"/>
          <w:szCs w:val="20"/>
          <w:lang w:val="pt-BR"/>
        </w:rPr>
      </w:pPr>
    </w:p>
    <w:p w14:paraId="722E4D33"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75549A35" w14:textId="77777777" w:rsidR="00A61ACB" w:rsidRPr="005E515F" w:rsidRDefault="00A61ACB" w:rsidP="00A61ACB">
      <w:pPr>
        <w:spacing w:line="300" w:lineRule="auto"/>
        <w:ind w:left="2268"/>
        <w:jc w:val="both"/>
        <w:rPr>
          <w:rFonts w:cs="Calibri"/>
          <w:lang w:val="pt-BR"/>
        </w:rPr>
      </w:pPr>
    </w:p>
    <w:p w14:paraId="49ACC6AF" w14:textId="77777777" w:rsidR="00A61ACB" w:rsidRPr="005E515F" w:rsidRDefault="00A61ACB" w:rsidP="00A61ACB">
      <w:pPr>
        <w:spacing w:line="300" w:lineRule="auto"/>
        <w:ind w:firstLine="1418"/>
        <w:jc w:val="both"/>
        <w:rPr>
          <w:rFonts w:cs="Calibri"/>
          <w:lang w:val="pt-BR"/>
        </w:rPr>
      </w:pPr>
      <w:r w:rsidRPr="005E515F">
        <w:rPr>
          <w:rFonts w:cs="Calibri"/>
          <w:lang w:val="pt-BR"/>
        </w:rPr>
        <w:t>O Código de Processo Civil (art. 1.048, I), em igual sentido, determina a prioridade de tramitação dos feitos judiciais em que figure como parte pessoa idosa ou portadora de doença grave.</w:t>
      </w:r>
    </w:p>
    <w:p w14:paraId="044F02EA" w14:textId="77777777" w:rsidR="00A61ACB" w:rsidRPr="005E515F" w:rsidRDefault="00A61ACB" w:rsidP="00A61ACB">
      <w:pPr>
        <w:spacing w:line="300" w:lineRule="auto"/>
        <w:ind w:left="2268"/>
        <w:jc w:val="both"/>
        <w:rPr>
          <w:rFonts w:cs="Calibri"/>
          <w:lang w:val="pt-BR"/>
        </w:rPr>
      </w:pPr>
    </w:p>
    <w:p w14:paraId="662F8E97"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Art. 1.048. </w:t>
      </w:r>
      <w:r w:rsidRPr="005E515F">
        <w:rPr>
          <w:rFonts w:cs="Calibri"/>
          <w:b/>
          <w:bCs/>
          <w:sz w:val="20"/>
          <w:szCs w:val="20"/>
          <w:lang w:val="pt-BR"/>
        </w:rPr>
        <w:t>Terão prioridade de tramitação, em qualquer juízo ou tribunal, os procedimentos judiciais</w:t>
      </w:r>
      <w:r w:rsidRPr="005E515F">
        <w:rPr>
          <w:rFonts w:cs="Calibri"/>
          <w:sz w:val="20"/>
          <w:szCs w:val="20"/>
          <w:lang w:val="pt-BR"/>
        </w:rPr>
        <w:t>:</w:t>
      </w:r>
    </w:p>
    <w:p w14:paraId="497E30EA" w14:textId="77777777" w:rsidR="00A61ACB" w:rsidRPr="005E515F" w:rsidRDefault="00A61ACB" w:rsidP="00A61ACB">
      <w:pPr>
        <w:spacing w:line="240" w:lineRule="auto"/>
        <w:ind w:left="2268"/>
        <w:jc w:val="both"/>
        <w:rPr>
          <w:rFonts w:cs="Calibri"/>
          <w:sz w:val="20"/>
          <w:szCs w:val="20"/>
          <w:lang w:val="pt-BR"/>
        </w:rPr>
      </w:pPr>
    </w:p>
    <w:p w14:paraId="092756BB"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I – </w:t>
      </w:r>
      <w:r w:rsidRPr="005E515F">
        <w:rPr>
          <w:rFonts w:cs="Calibri"/>
          <w:b/>
          <w:bCs/>
          <w:sz w:val="20"/>
          <w:szCs w:val="20"/>
          <w:lang w:val="pt-BR"/>
        </w:rPr>
        <w:t>em que figure como parte ou interessado pessoa com idade igual ou superior a 60 (sessenta) anos</w:t>
      </w:r>
      <w:r w:rsidRPr="005E515F">
        <w:rPr>
          <w:rFonts w:cs="Calibri"/>
          <w:sz w:val="20"/>
          <w:szCs w:val="20"/>
          <w:lang w:val="pt-BR"/>
        </w:rPr>
        <w:t xml:space="preserve"> ou portadora de doença grave, assim compreendida qualquer das enumerados no art. 6°, inciso XIV, da Lei </w:t>
      </w:r>
      <w:proofErr w:type="spellStart"/>
      <w:r w:rsidRPr="005E515F">
        <w:rPr>
          <w:rFonts w:cs="Calibri"/>
          <w:sz w:val="20"/>
          <w:szCs w:val="20"/>
          <w:lang w:val="pt-BR"/>
        </w:rPr>
        <w:t>n.°</w:t>
      </w:r>
      <w:proofErr w:type="spellEnd"/>
      <w:r w:rsidRPr="005E515F">
        <w:rPr>
          <w:rFonts w:cs="Calibri"/>
          <w:sz w:val="20"/>
          <w:szCs w:val="20"/>
          <w:lang w:val="pt-BR"/>
        </w:rPr>
        <w:t xml:space="preserve"> 7.713, de 22 de dezembro de 1988;</w:t>
      </w:r>
    </w:p>
    <w:p w14:paraId="4536EF9E" w14:textId="77777777" w:rsidR="00A61ACB" w:rsidRPr="005E515F" w:rsidRDefault="00A61ACB" w:rsidP="00A61ACB">
      <w:pPr>
        <w:spacing w:line="240" w:lineRule="auto"/>
        <w:ind w:left="2268"/>
        <w:jc w:val="both"/>
        <w:rPr>
          <w:rFonts w:cs="Calibri"/>
          <w:sz w:val="20"/>
          <w:szCs w:val="20"/>
          <w:lang w:val="pt-BR"/>
        </w:rPr>
      </w:pPr>
    </w:p>
    <w:p w14:paraId="67935644"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w:t>
      </w:r>
    </w:p>
    <w:p w14:paraId="1A614EB0" w14:textId="77777777" w:rsidR="00A61ACB" w:rsidRPr="005E515F" w:rsidRDefault="00A61ACB" w:rsidP="00A61ACB">
      <w:pPr>
        <w:spacing w:line="240" w:lineRule="auto"/>
        <w:ind w:left="2268"/>
        <w:jc w:val="both"/>
        <w:rPr>
          <w:rFonts w:cs="Calibri"/>
          <w:sz w:val="20"/>
          <w:szCs w:val="20"/>
          <w:lang w:val="pt-BR"/>
        </w:rPr>
      </w:pPr>
    </w:p>
    <w:p w14:paraId="22148391"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08080C0C" w14:textId="77777777" w:rsidR="00A61ACB" w:rsidRPr="005E515F" w:rsidRDefault="00A61ACB" w:rsidP="00A61ACB">
      <w:pPr>
        <w:spacing w:line="300" w:lineRule="auto"/>
        <w:ind w:firstLine="2835"/>
        <w:jc w:val="both"/>
        <w:rPr>
          <w:rFonts w:cs="Calibri"/>
          <w:lang w:val="pt-BR"/>
        </w:rPr>
      </w:pPr>
    </w:p>
    <w:p w14:paraId="37C2EEF1" w14:textId="77777777" w:rsidR="00A61ACB" w:rsidRPr="005E515F" w:rsidRDefault="00A61ACB" w:rsidP="00A61ACB">
      <w:pPr>
        <w:spacing w:line="300" w:lineRule="auto"/>
        <w:ind w:firstLine="1418"/>
        <w:jc w:val="both"/>
        <w:rPr>
          <w:rFonts w:cs="Calibri"/>
          <w:lang w:val="pt-BR"/>
        </w:rPr>
      </w:pPr>
      <w:r w:rsidRPr="005E515F">
        <w:rPr>
          <w:rFonts w:cs="Calibri"/>
          <w:lang w:val="pt-BR"/>
        </w:rPr>
        <w:t xml:space="preserve">Assim, considerando que a parte requerente conta atualmente com </w:t>
      </w:r>
      <w:r>
        <w:rPr>
          <w:rFonts w:cs="Calibri"/>
          <w:b/>
          <w:bCs/>
          <w:lang w:val="pt-BR"/>
        </w:rPr>
        <w:t>6</w:t>
      </w:r>
      <w:r w:rsidR="003E02A3">
        <w:rPr>
          <w:rFonts w:cs="Calibri"/>
          <w:b/>
          <w:bCs/>
          <w:lang w:val="pt-BR"/>
        </w:rPr>
        <w:t xml:space="preserve">6 </w:t>
      </w:r>
      <w:r w:rsidRPr="005E515F">
        <w:rPr>
          <w:rFonts w:cs="Calibri"/>
          <w:b/>
          <w:bCs/>
          <w:lang w:val="pt-BR"/>
        </w:rPr>
        <w:t>(</w:t>
      </w:r>
      <w:r>
        <w:rPr>
          <w:rFonts w:cs="Calibri"/>
          <w:b/>
          <w:bCs/>
          <w:lang w:val="pt-BR"/>
        </w:rPr>
        <w:t xml:space="preserve">sessenta e </w:t>
      </w:r>
      <w:r w:rsidR="003E02A3">
        <w:rPr>
          <w:rFonts w:cs="Calibri"/>
          <w:b/>
          <w:bCs/>
          <w:lang w:val="pt-BR"/>
        </w:rPr>
        <w:t>seis</w:t>
      </w:r>
      <w:r w:rsidRPr="005E515F">
        <w:rPr>
          <w:rFonts w:cs="Calibri"/>
          <w:b/>
          <w:bCs/>
          <w:lang w:val="pt-BR"/>
        </w:rPr>
        <w:t>) anos</w:t>
      </w:r>
      <w:r w:rsidRPr="005E515F">
        <w:rPr>
          <w:rFonts w:cs="Calibri"/>
          <w:lang w:val="pt-BR"/>
        </w:rPr>
        <w:t>, encontra-se em situação de iminente enquadramento no benefício legal, devendo ser desde já observado o princípio da proteção integral ao idoso, garantindo-se a efetividade da tutela jurisdicional.</w:t>
      </w:r>
    </w:p>
    <w:p w14:paraId="4C55716F" w14:textId="77777777" w:rsidR="00A61ACB" w:rsidRPr="005E515F" w:rsidRDefault="00A61ACB" w:rsidP="00A61ACB">
      <w:pPr>
        <w:spacing w:line="300" w:lineRule="auto"/>
        <w:ind w:firstLine="1418"/>
        <w:jc w:val="both"/>
        <w:rPr>
          <w:rFonts w:cs="Calibri"/>
          <w:lang w:val="pt-BR"/>
        </w:rPr>
      </w:pPr>
    </w:p>
    <w:p w14:paraId="04EDA005" w14:textId="77777777" w:rsidR="00A61ACB" w:rsidRPr="005E515F" w:rsidRDefault="00A61ACB" w:rsidP="00A61ACB">
      <w:pPr>
        <w:spacing w:line="300" w:lineRule="auto"/>
        <w:ind w:firstLine="1418"/>
        <w:jc w:val="both"/>
        <w:rPr>
          <w:rFonts w:cs="Calibri"/>
          <w:lang w:val="pt-BR"/>
        </w:rPr>
      </w:pPr>
      <w:r w:rsidRPr="005E515F">
        <w:rPr>
          <w:rFonts w:cs="Calibri"/>
          <w:lang w:val="pt-BR"/>
        </w:rPr>
        <w:t xml:space="preserve">Dessa forma, requer o </w:t>
      </w:r>
      <w:r w:rsidRPr="005E515F">
        <w:rPr>
          <w:rFonts w:cs="Calibri"/>
          <w:b/>
          <w:bCs/>
          <w:lang w:val="pt-BR"/>
        </w:rPr>
        <w:t>deferimento da tramitação prioritária</w:t>
      </w:r>
      <w:r w:rsidRPr="005E515F">
        <w:rPr>
          <w:rFonts w:cs="Calibri"/>
          <w:lang w:val="pt-BR"/>
        </w:rPr>
        <w:t>, com a devida anotação nos autos, conforme previsão do art. 71, §1º, do Estatuto do Idoso e do art. 1.048, §1º, do CPC.</w:t>
      </w:r>
    </w:p>
    <w:p w14:paraId="2B209A7D" w14:textId="77777777" w:rsidR="00A61ACB" w:rsidRPr="000C22A4" w:rsidRDefault="00A61ACB" w:rsidP="000C22A4">
      <w:pPr>
        <w:tabs>
          <w:tab w:val="left" w:pos="2694"/>
        </w:tabs>
        <w:spacing w:line="300" w:lineRule="auto"/>
        <w:ind w:firstLine="2835"/>
        <w:jc w:val="both"/>
        <w:rPr>
          <w:rFonts w:cs="Calibri"/>
          <w:lang w:val="pt-BR"/>
        </w:rPr>
      </w:pPr>
    </w:p>
    <w:p w14:paraId="1CD36981"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lastRenderedPageBreak/>
        <w:t>1.</w:t>
      </w:r>
      <w:r w:rsidR="00A61ACB">
        <w:rPr>
          <w:rFonts w:cs="Calibri"/>
          <w:b/>
          <w:lang w:val="pt-BR"/>
        </w:rPr>
        <w:t>2</w:t>
      </w:r>
      <w:r w:rsidRPr="000C22A4">
        <w:rPr>
          <w:rFonts w:cs="Calibri"/>
          <w:b/>
          <w:lang w:val="pt-BR"/>
        </w:rPr>
        <w:t xml:space="preserve"> - DA CONCESSÃO DO BENEFÍCIO DA JUSTIÇA GRATUITA</w:t>
      </w:r>
    </w:p>
    <w:p w14:paraId="75834743" w14:textId="77777777" w:rsidR="000C22A4" w:rsidRPr="000C22A4" w:rsidRDefault="000C22A4" w:rsidP="000C22A4">
      <w:pPr>
        <w:spacing w:line="300" w:lineRule="auto"/>
        <w:jc w:val="both"/>
        <w:rPr>
          <w:rFonts w:cs="Calibri"/>
          <w:lang w:val="pt-BR"/>
        </w:rPr>
      </w:pPr>
    </w:p>
    <w:p w14:paraId="4851C788" w14:textId="77777777" w:rsidR="00235A89" w:rsidRPr="000C22A4" w:rsidRDefault="00235A89" w:rsidP="00235A89">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04607F5B" w14:textId="77777777" w:rsidR="00235A89" w:rsidRPr="000C22A4" w:rsidRDefault="00235A89" w:rsidP="00235A89">
      <w:pPr>
        <w:spacing w:line="300" w:lineRule="auto"/>
        <w:ind w:firstLine="1418"/>
        <w:jc w:val="both"/>
        <w:rPr>
          <w:rFonts w:cs="Calibri"/>
          <w:lang w:val="pt-BR"/>
        </w:rPr>
      </w:pPr>
    </w:p>
    <w:p w14:paraId="05027C76" w14:textId="77777777" w:rsidR="00235A89" w:rsidRPr="000C22A4" w:rsidRDefault="00235A89" w:rsidP="00235A89">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4B6D6966" w14:textId="77777777" w:rsidR="00235A89" w:rsidRPr="000C22A4" w:rsidRDefault="00235A89" w:rsidP="00235A89">
      <w:pPr>
        <w:spacing w:line="300" w:lineRule="auto"/>
        <w:ind w:firstLine="1418"/>
        <w:jc w:val="both"/>
        <w:rPr>
          <w:rFonts w:cs="Calibri"/>
          <w:lang w:val="pt-BR"/>
        </w:rPr>
      </w:pPr>
    </w:p>
    <w:p w14:paraId="3F71402D" w14:textId="77777777" w:rsidR="00235A89" w:rsidRPr="000C22A4" w:rsidRDefault="00235A89" w:rsidP="00235A89">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76B7DB2E" w14:textId="77777777" w:rsidR="00235A89" w:rsidRPr="000C22A4" w:rsidRDefault="00235A89" w:rsidP="00235A89">
      <w:pPr>
        <w:spacing w:line="300" w:lineRule="auto"/>
        <w:rPr>
          <w:rFonts w:cs="Calibri"/>
          <w:lang w:val="pt-BR"/>
        </w:rPr>
      </w:pPr>
    </w:p>
    <w:p w14:paraId="066075F1" w14:textId="77777777" w:rsidR="00235A89" w:rsidRPr="000C22A4" w:rsidRDefault="00235A89" w:rsidP="00235A89">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3D994657" w14:textId="77777777" w:rsidR="00235A89" w:rsidRPr="000C22A4" w:rsidRDefault="00235A89" w:rsidP="00235A89">
      <w:pPr>
        <w:spacing w:line="300" w:lineRule="auto"/>
        <w:ind w:firstLine="1418"/>
        <w:jc w:val="both"/>
        <w:rPr>
          <w:rFonts w:cs="Calibri"/>
          <w:lang w:val="pt-BR"/>
        </w:rPr>
      </w:pPr>
    </w:p>
    <w:p w14:paraId="3C2C3C64" w14:textId="77777777" w:rsidR="00235A89" w:rsidRPr="000C22A4" w:rsidRDefault="00235A89" w:rsidP="00235A89">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w:t>
      </w:r>
      <w:r>
        <w:rPr>
          <w:rFonts w:cs="Calibri"/>
          <w:lang w:val="pt-BR"/>
        </w:rPr>
        <w:t xml:space="preserve"> </w:t>
      </w:r>
      <w:r w:rsidRPr="000C22A4">
        <w:rPr>
          <w:rFonts w:cs="Calibri"/>
          <w:lang w:val="pt-BR"/>
        </w:rPr>
        <w:t>e dos arts. 98 e seguintes do CPC/2015.</w:t>
      </w:r>
    </w:p>
    <w:p w14:paraId="0815986E" w14:textId="77777777" w:rsidR="000C22A4" w:rsidRPr="000C22A4" w:rsidRDefault="000C22A4" w:rsidP="000C22A4">
      <w:pPr>
        <w:spacing w:line="300" w:lineRule="auto"/>
        <w:ind w:firstLine="1985"/>
        <w:jc w:val="both"/>
        <w:rPr>
          <w:rFonts w:cs="Calibri"/>
          <w:lang w:val="pt-BR"/>
        </w:rPr>
      </w:pPr>
    </w:p>
    <w:p w14:paraId="3F856E1B"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61ACB">
        <w:rPr>
          <w:rFonts w:cs="Calibri"/>
          <w:b/>
          <w:lang w:val="pt-BR"/>
        </w:rPr>
        <w:t>3</w:t>
      </w:r>
      <w:r w:rsidRPr="000C22A4">
        <w:rPr>
          <w:rFonts w:cs="Calibri"/>
          <w:b/>
          <w:lang w:val="pt-BR"/>
        </w:rPr>
        <w:t xml:space="preserve"> - DA DECLARAÇÃO DE AUTENTICIDADE DOS DOCUMENTOS JUNTADOS</w:t>
      </w:r>
    </w:p>
    <w:p w14:paraId="7CDDD9D9" w14:textId="77777777" w:rsidR="000C22A4" w:rsidRPr="000C22A4" w:rsidRDefault="000C22A4" w:rsidP="000C22A4">
      <w:pPr>
        <w:spacing w:line="300" w:lineRule="auto"/>
        <w:jc w:val="both"/>
        <w:rPr>
          <w:rFonts w:cs="Calibri"/>
          <w:lang w:val="pt-BR"/>
        </w:rPr>
      </w:pPr>
    </w:p>
    <w:p w14:paraId="65FB4414" w14:textId="77777777"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736FA2FB" w14:textId="77777777" w:rsidR="000C22A4" w:rsidRPr="000C22A4" w:rsidRDefault="000C22A4" w:rsidP="000C22A4">
      <w:pPr>
        <w:spacing w:line="300" w:lineRule="auto"/>
        <w:ind w:firstLine="1418"/>
        <w:jc w:val="both"/>
        <w:rPr>
          <w:rFonts w:cs="Calibri"/>
          <w:lang w:val="pt-BR"/>
        </w:rPr>
      </w:pPr>
    </w:p>
    <w:p w14:paraId="1CCC70B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61ACB">
        <w:rPr>
          <w:rFonts w:cs="Calibri"/>
          <w:b/>
          <w:lang w:val="pt-BR"/>
        </w:rPr>
        <w:t>4</w:t>
      </w:r>
      <w:r w:rsidRPr="000C22A4">
        <w:rPr>
          <w:rFonts w:cs="Calibri"/>
          <w:b/>
          <w:lang w:val="pt-BR"/>
        </w:rPr>
        <w:t xml:space="preserve"> – DA AUDIÊNCIA DE CONCILIAÇÃO E OPÇÃO PELO JUÍZO 100% DIGITAL</w:t>
      </w:r>
    </w:p>
    <w:p w14:paraId="6A0D0E4B" w14:textId="77777777" w:rsidR="000C22A4" w:rsidRPr="000C22A4" w:rsidRDefault="000C22A4" w:rsidP="000C22A4">
      <w:pPr>
        <w:spacing w:line="300" w:lineRule="auto"/>
        <w:ind w:firstLine="2835"/>
        <w:jc w:val="both"/>
        <w:rPr>
          <w:rFonts w:cs="Calibri"/>
          <w:lang w:val="pt-BR"/>
        </w:rPr>
      </w:pPr>
    </w:p>
    <w:p w14:paraId="11EA5014" w14:textId="77777777" w:rsidR="00235A89" w:rsidRPr="000C22A4" w:rsidRDefault="00235A89" w:rsidP="00235A89">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650EDA44" w14:textId="77777777" w:rsidR="00235A89" w:rsidRPr="000C22A4" w:rsidRDefault="00235A89" w:rsidP="00235A89">
      <w:pPr>
        <w:spacing w:line="300" w:lineRule="auto"/>
        <w:ind w:firstLine="1418"/>
        <w:jc w:val="both"/>
        <w:rPr>
          <w:rFonts w:cs="Calibri"/>
          <w:lang w:val="pt-BR"/>
        </w:rPr>
      </w:pPr>
    </w:p>
    <w:p w14:paraId="05D85C17" w14:textId="77777777" w:rsidR="00235A89" w:rsidRPr="000C22A4" w:rsidRDefault="00235A89" w:rsidP="00235A89">
      <w:pPr>
        <w:spacing w:line="300" w:lineRule="auto"/>
        <w:ind w:firstLine="1418"/>
        <w:jc w:val="both"/>
        <w:rPr>
          <w:rFonts w:cs="Calibri"/>
          <w:lang w:val="pt-BR"/>
        </w:rPr>
      </w:pPr>
      <w:r w:rsidRPr="000C22A4">
        <w:rPr>
          <w:rFonts w:cs="Calibri"/>
          <w:lang w:val="pt-BR"/>
        </w:rPr>
        <w:lastRenderedPageBreak/>
        <w:t>Requer, desde já, que a audiência seja realizada por videoconferência e que o feito tramite no Juízo 100% Digital, com a prática de todos os atos processuais por meio eletrônico, conforme Resolução CNJ nº 345/2020 (art. 3º)</w:t>
      </w:r>
      <w:r>
        <w:rPr>
          <w:rFonts w:cs="Calibri"/>
          <w:lang w:val="pt-BR"/>
        </w:rPr>
        <w:t>, Ato Normativo n</w:t>
      </w:r>
      <w:r w:rsidRPr="000C22A4">
        <w:rPr>
          <w:rFonts w:cs="Calibri"/>
          <w:lang w:val="pt-BR"/>
        </w:rPr>
        <w:t xml:space="preserve">º </w:t>
      </w:r>
      <w:r>
        <w:rPr>
          <w:rFonts w:cs="Calibri"/>
          <w:lang w:val="pt-BR"/>
        </w:rPr>
        <w:t>11/2020 e Resolução TJAL n</w:t>
      </w:r>
      <w:r w:rsidRPr="000C22A4">
        <w:rPr>
          <w:rFonts w:cs="Calibri"/>
          <w:lang w:val="pt-BR"/>
        </w:rPr>
        <w:t>º</w:t>
      </w:r>
      <w:r>
        <w:rPr>
          <w:rFonts w:cs="Calibri"/>
          <w:lang w:val="pt-BR"/>
        </w:rPr>
        <w:t xml:space="preserve"> 06/2022</w:t>
      </w:r>
      <w:r w:rsidRPr="000C22A4">
        <w:rPr>
          <w:rFonts w:cs="Calibri"/>
          <w:lang w:val="pt-BR"/>
        </w:rPr>
        <w:t>.</w:t>
      </w:r>
    </w:p>
    <w:p w14:paraId="58519BB8" w14:textId="77777777" w:rsidR="00235A89" w:rsidRPr="000C22A4" w:rsidRDefault="00235A89" w:rsidP="00235A89">
      <w:pPr>
        <w:spacing w:line="300" w:lineRule="auto"/>
        <w:ind w:firstLine="1418"/>
        <w:jc w:val="both"/>
        <w:rPr>
          <w:rFonts w:cs="Calibri"/>
          <w:lang w:val="pt-BR"/>
        </w:rPr>
      </w:pPr>
    </w:p>
    <w:p w14:paraId="4DCFD8FB" w14:textId="77777777" w:rsidR="00235A89" w:rsidRPr="000C22A4" w:rsidRDefault="00235A89" w:rsidP="00235A89">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Pr>
          <w:rFonts w:cs="Calibri"/>
          <w:lang w:val="pt-BR"/>
        </w:rPr>
        <w:t xml:space="preserve"> e/ou </w:t>
      </w:r>
      <w:r w:rsidRPr="00192014">
        <w:rPr>
          <w:rFonts w:cs="Calibri"/>
          <w:b/>
          <w:bCs/>
          <w:lang w:val="pt-BR"/>
        </w:rPr>
        <w:t>WhatsApp (92) 9 9160-4348</w:t>
      </w:r>
      <w:r>
        <w:rPr>
          <w:rFonts w:cs="Calibri"/>
          <w:lang w:val="pt-BR"/>
        </w:rPr>
        <w:t xml:space="preserve">. </w:t>
      </w:r>
    </w:p>
    <w:p w14:paraId="39C3E7AE" w14:textId="77777777" w:rsidR="000C22A4" w:rsidRPr="000C22A4" w:rsidRDefault="000C22A4" w:rsidP="000C22A4">
      <w:pPr>
        <w:spacing w:line="300" w:lineRule="auto"/>
        <w:jc w:val="both"/>
        <w:rPr>
          <w:rFonts w:cs="Calibri"/>
          <w:lang w:val="pt-BR"/>
        </w:rPr>
      </w:pPr>
    </w:p>
    <w:p w14:paraId="2B9BD787"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14:paraId="14A81D4E" w14:textId="77777777" w:rsidR="000C22A4" w:rsidRPr="000C22A4" w:rsidRDefault="000C22A4" w:rsidP="000C22A4">
      <w:pPr>
        <w:spacing w:line="300" w:lineRule="auto"/>
        <w:jc w:val="both"/>
        <w:rPr>
          <w:rFonts w:cs="Calibri"/>
          <w:lang w:val="pt-BR"/>
        </w:rPr>
      </w:pPr>
    </w:p>
    <w:p w14:paraId="1078E2D9" w14:textId="77777777" w:rsidR="00133568" w:rsidRDefault="00C953BF" w:rsidP="00133568">
      <w:pPr>
        <w:spacing w:line="300" w:lineRule="auto"/>
        <w:ind w:firstLine="1418"/>
        <w:jc w:val="both"/>
        <w:rPr>
          <w:rFonts w:cs="Calibri"/>
          <w:color w:val="000000"/>
          <w:lang w:val="pt-BR"/>
        </w:rPr>
      </w:pPr>
      <w:r w:rsidRPr="00C953BF">
        <w:rPr>
          <w:rFonts w:cs="Calibri"/>
          <w:color w:val="000000"/>
          <w:lang w:val="pt-BR"/>
        </w:rPr>
        <w:t xml:space="preserve">A parte requerente, aposentada/pensionista do INSS, pessoa </w:t>
      </w:r>
      <w:proofErr w:type="spellStart"/>
      <w:r w:rsidRPr="00C953BF">
        <w:rPr>
          <w:rFonts w:cs="Calibri"/>
          <w:b/>
          <w:bCs/>
          <w:color w:val="000000"/>
          <w:lang w:val="pt-BR"/>
        </w:rPr>
        <w:t>hipervulnerável</w:t>
      </w:r>
      <w:proofErr w:type="spellEnd"/>
      <w:r w:rsidRPr="00C953BF">
        <w:rPr>
          <w:rFonts w:cs="Calibri"/>
          <w:color w:val="000000"/>
          <w:lang w:val="pt-BR"/>
        </w:rPr>
        <w:t xml:space="preserve"> na relação de consumo, celebrou com o banco requerido </w:t>
      </w:r>
      <w:r w:rsidRPr="00C953BF">
        <w:rPr>
          <w:rFonts w:cs="Calibri"/>
          <w:b/>
          <w:bCs/>
          <w:color w:val="000000"/>
          <w:lang w:val="pt-BR"/>
        </w:rPr>
        <w:t>0</w:t>
      </w:r>
      <w:r w:rsidR="00A96ECE">
        <w:rPr>
          <w:rFonts w:cs="Calibri"/>
          <w:b/>
          <w:bCs/>
          <w:color w:val="000000"/>
          <w:lang w:val="pt-BR"/>
        </w:rPr>
        <w:t xml:space="preserve"> (</w:t>
      </w:r>
      <w:r w:rsidR="00280E61">
        <w:rPr>
          <w:rFonts w:cs="Calibri"/>
          <w:b/>
          <w:bCs/>
          <w:color w:val="000000"/>
          <w:lang w:val="pt-BR"/>
        </w:rPr>
        <w:t>sete</w:t>
      </w:r>
      <w:r w:rsidRPr="00C953BF">
        <w:rPr>
          <w:rFonts w:cs="Calibri"/>
          <w:b/>
          <w:bCs/>
          <w:color w:val="000000"/>
          <w:lang w:val="pt-BR"/>
        </w:rPr>
        <w:t>) contratos de empréstimo consignado</w:t>
      </w:r>
      <w:r w:rsidRPr="00C953BF">
        <w:rPr>
          <w:rFonts w:cs="Calibri"/>
          <w:color w:val="000000"/>
          <w:lang w:val="pt-BR"/>
        </w:rPr>
        <w:t>, todos vinculados ao seu benefício previdenciário, conforme se demonstrará a seguir.</w:t>
      </w:r>
    </w:p>
    <w:p w14:paraId="08A36A70" w14:textId="77777777" w:rsidR="00C953BF" w:rsidRDefault="00C953BF" w:rsidP="00133568">
      <w:pPr>
        <w:spacing w:line="300" w:lineRule="auto"/>
        <w:ind w:firstLine="1418"/>
        <w:jc w:val="both"/>
        <w:rPr>
          <w:rFonts w:cs="Calibri"/>
          <w:color w:val="000000"/>
          <w:lang w:val="pt-BR"/>
        </w:rPr>
      </w:pPr>
    </w:p>
    <w:p w14:paraId="003708BB" w14:textId="77777777" w:rsidR="00235A89" w:rsidRDefault="00C953BF" w:rsidP="00235A89">
      <w:pPr>
        <w:spacing w:line="300" w:lineRule="auto"/>
        <w:ind w:firstLine="1418"/>
        <w:jc w:val="both"/>
        <w:rPr>
          <w:rFonts w:eastAsia="Arial" w:cs="Calibri"/>
          <w:lang w:val="pt-BR"/>
        </w:rPr>
      </w:pPr>
      <w:r w:rsidRPr="00C953BF">
        <w:rPr>
          <w:rFonts w:cs="Calibri"/>
          <w:color w:val="000000"/>
          <w:lang w:val="pt-BR"/>
        </w:rPr>
        <w:t xml:space="preserve">Ocorre que, </w:t>
      </w:r>
      <w:r w:rsidRPr="00C953BF">
        <w:rPr>
          <w:rFonts w:cs="Calibri"/>
          <w:b/>
          <w:bCs/>
          <w:color w:val="000000"/>
          <w:lang w:val="pt-BR"/>
        </w:rPr>
        <w:t>em absolutamente todos os contratos</w:t>
      </w:r>
      <w:r w:rsidRPr="00C953BF">
        <w:rPr>
          <w:rFonts w:cs="Calibri"/>
          <w:color w:val="000000"/>
          <w:lang w:val="pt-BR"/>
        </w:rPr>
        <w:t xml:space="preserve">, </w:t>
      </w:r>
      <w:r w:rsidR="00235A89" w:rsidRPr="0049719B">
        <w:rPr>
          <w:rFonts w:eastAsia="Arial" w:cs="Calibri"/>
          <w:b/>
          <w:bCs/>
          <w:lang w:val="pt-BR"/>
        </w:rPr>
        <w:t xml:space="preserve">foi indevidamente embutido </w:t>
      </w:r>
      <w:r w:rsidR="00235A89">
        <w:rPr>
          <w:rFonts w:eastAsia="Arial" w:cs="Calibri"/>
          <w:b/>
          <w:bCs/>
          <w:lang w:val="pt-BR"/>
        </w:rPr>
        <w:t xml:space="preserve">produto denominado de “Seguro Prestamista”, </w:t>
      </w:r>
      <w:r w:rsidR="00235A89" w:rsidRPr="0049719B">
        <w:rPr>
          <w:rFonts w:eastAsia="Arial" w:cs="Calibri"/>
          <w:lang w:val="pt-BR"/>
        </w:rPr>
        <w:t>produto acessório não solicitado pelo consumidor, em frontal violação à vedação expressa do art. 12, V, da Instrução Normativa INSS nº 138/2022, conduta que é, por si só, ilícita, independentemente de qualquer manifestação de vontade do beneficiário, conforme se demonstrará</w:t>
      </w:r>
    </w:p>
    <w:p w14:paraId="5A56B0B2" w14:textId="77777777" w:rsidR="00C953BF" w:rsidRPr="00235A89" w:rsidRDefault="00C953BF" w:rsidP="00133568">
      <w:pPr>
        <w:spacing w:line="300" w:lineRule="auto"/>
        <w:ind w:firstLine="1418"/>
        <w:jc w:val="both"/>
        <w:rPr>
          <w:rFonts w:cs="Calibri"/>
          <w:color w:val="000000"/>
          <w:lang w:val="pt-BR"/>
        </w:rPr>
      </w:pPr>
    </w:p>
    <w:p w14:paraId="4AC5706F" w14:textId="77777777" w:rsidR="00A61ACB" w:rsidRPr="00280E61" w:rsidRDefault="00A61ACB" w:rsidP="00A96ECE">
      <w:pPr>
        <w:pStyle w:val="Default"/>
        <w:rPr>
          <w:rFonts w:ascii="Arial" w:hAnsi="Arial" w:cs="Arial"/>
          <w:sz w:val="22"/>
          <w:szCs w:val="22"/>
        </w:rPr>
      </w:pPr>
      <w:r w:rsidRPr="00280E61">
        <w:rPr>
          <w:b/>
          <w:bCs/>
          <w:sz w:val="22"/>
          <w:szCs w:val="22"/>
        </w:rPr>
        <w:t xml:space="preserve">1 – CONTRATO DE EMPRÉSTIMO N° </w:t>
      </w:r>
      <w:r w:rsidR="00A96ECE" w:rsidRPr="00280E61">
        <w:rPr>
          <w:b/>
          <w:bCs/>
          <w:sz w:val="22"/>
          <w:szCs w:val="22"/>
        </w:rPr>
        <w:t>855418244</w:t>
      </w:r>
    </w:p>
    <w:p w14:paraId="13773D66" w14:textId="77777777" w:rsidR="00A61ACB" w:rsidRPr="00280E61" w:rsidRDefault="00A61ACB" w:rsidP="00A61ACB">
      <w:pPr>
        <w:spacing w:line="300" w:lineRule="auto"/>
        <w:ind w:firstLine="1418"/>
        <w:jc w:val="both"/>
        <w:rPr>
          <w:rFonts w:cs="Calibri"/>
          <w:lang w:val="pt-BR"/>
        </w:rPr>
      </w:pPr>
    </w:p>
    <w:p w14:paraId="607B3B2F" w14:textId="77777777" w:rsidR="00A61ACB" w:rsidRPr="00280E61" w:rsidRDefault="00A61ACB" w:rsidP="00A61ACB">
      <w:pPr>
        <w:spacing w:line="300" w:lineRule="auto"/>
        <w:ind w:firstLine="1418"/>
        <w:jc w:val="both"/>
        <w:rPr>
          <w:rFonts w:cs="Calibri"/>
          <w:lang w:val="pt-BR"/>
        </w:rPr>
      </w:pPr>
      <w:r w:rsidRPr="00280E61">
        <w:rPr>
          <w:rFonts w:cs="Calibri"/>
          <w:lang w:val="pt-BR"/>
        </w:rPr>
        <w:t xml:space="preserve">A parte requerente celebrou </w:t>
      </w:r>
      <w:r w:rsidRPr="00280E61">
        <w:rPr>
          <w:rFonts w:cs="Calibri"/>
          <w:b/>
          <w:bCs/>
          <w:lang w:val="pt-BR"/>
        </w:rPr>
        <w:t>contrato de empréstimo consignado nº</w:t>
      </w:r>
      <w:r w:rsidR="00A96ECE" w:rsidRPr="00280E61">
        <w:rPr>
          <w:rFonts w:cs="Calibri"/>
          <w:b/>
          <w:bCs/>
          <w:lang w:val="pt-BR"/>
        </w:rPr>
        <w:t xml:space="preserve"> </w:t>
      </w:r>
      <w:r w:rsidR="00A96ECE" w:rsidRPr="00280E61">
        <w:rPr>
          <w:rFonts w:cs="Calibri"/>
          <w:b/>
          <w:bCs/>
          <w:color w:val="000000"/>
          <w:lang w:val="pt-BR" w:eastAsia="pt-BR"/>
        </w:rPr>
        <w:t>855418244</w:t>
      </w:r>
      <w:r w:rsidRPr="00280E61">
        <w:rPr>
          <w:rFonts w:cs="Calibri"/>
          <w:b/>
          <w:bCs/>
          <w:lang w:val="pt-BR"/>
        </w:rPr>
        <w:t>,</w:t>
      </w:r>
      <w:r w:rsidRPr="00280E61">
        <w:rPr>
          <w:rFonts w:cs="Calibri"/>
          <w:lang w:val="pt-BR"/>
        </w:rPr>
        <w:t xml:space="preserve"> no valor de </w:t>
      </w:r>
      <w:r w:rsidRPr="00280E61">
        <w:rPr>
          <w:rFonts w:cs="Calibri"/>
          <w:b/>
          <w:bCs/>
          <w:lang w:val="pt-BR"/>
        </w:rPr>
        <w:t>R$</w:t>
      </w:r>
      <w:r w:rsidR="0014213D" w:rsidRPr="00280E61">
        <w:rPr>
          <w:rFonts w:cs="Calibri"/>
          <w:b/>
          <w:bCs/>
          <w:lang w:val="pt-BR"/>
        </w:rPr>
        <w:t xml:space="preserve"> </w:t>
      </w:r>
      <w:r w:rsidR="00986D33" w:rsidRPr="00280E61">
        <w:rPr>
          <w:rFonts w:cs="Calibri"/>
          <w:b/>
          <w:bCs/>
          <w:lang w:val="pt-BR"/>
        </w:rPr>
        <w:t>2.502,37</w:t>
      </w:r>
      <w:r w:rsidRPr="00280E61">
        <w:rPr>
          <w:rFonts w:cs="Calibri"/>
          <w:b/>
          <w:bCs/>
          <w:lang w:val="pt-BR"/>
        </w:rPr>
        <w:t>.</w:t>
      </w:r>
      <w:r w:rsidRPr="00280E61">
        <w:rPr>
          <w:rFonts w:cs="Calibri"/>
          <w:lang w:val="pt-BR"/>
        </w:rPr>
        <w:t xml:space="preserve"> Contudo, </w:t>
      </w:r>
      <w:r w:rsidR="00235A89" w:rsidRPr="00280E61">
        <w:rPr>
          <w:rFonts w:eastAsia="Arial" w:cs="Calibri"/>
          <w:lang w:val="pt-BR"/>
        </w:rPr>
        <w:t>foi indevidamente embutido</w:t>
      </w:r>
      <w:r w:rsidR="00235A89" w:rsidRPr="00280E61">
        <w:rPr>
          <w:rFonts w:cs="Calibri"/>
          <w:lang w:val="pt-BR"/>
        </w:rPr>
        <w:t xml:space="preserve"> um seguro denominado de</w:t>
      </w:r>
      <w:r w:rsidRPr="00280E61">
        <w:rPr>
          <w:rFonts w:cs="Calibri"/>
          <w:lang w:val="pt-BR"/>
        </w:rPr>
        <w:t xml:space="preserve"> </w:t>
      </w:r>
      <w:r w:rsidRPr="00280E61">
        <w:rPr>
          <w:rFonts w:cs="Calibri"/>
          <w:b/>
          <w:bCs/>
          <w:lang w:val="pt-BR"/>
        </w:rPr>
        <w:t>“Seguro Prestamista”</w:t>
      </w:r>
      <w:r w:rsidRPr="00280E61">
        <w:rPr>
          <w:rFonts w:cs="Calibri"/>
          <w:lang w:val="pt-BR"/>
        </w:rPr>
        <w:t xml:space="preserve"> no valor de </w:t>
      </w:r>
      <w:r w:rsidRPr="00280E61">
        <w:rPr>
          <w:rFonts w:cs="Calibri"/>
          <w:b/>
          <w:bCs/>
          <w:lang w:val="pt-BR"/>
        </w:rPr>
        <w:t xml:space="preserve">R$ </w:t>
      </w:r>
      <w:r w:rsidR="00A96ECE" w:rsidRPr="00280E61">
        <w:rPr>
          <w:rFonts w:cs="Calibri"/>
          <w:b/>
          <w:bCs/>
          <w:lang w:val="pt-BR"/>
        </w:rPr>
        <w:t>28,36</w:t>
      </w:r>
      <w:r w:rsidRPr="00280E61">
        <w:rPr>
          <w:rFonts w:cs="Calibri"/>
          <w:b/>
          <w:bCs/>
          <w:lang w:val="pt-BR"/>
        </w:rPr>
        <w:t xml:space="preserve"> (</w:t>
      </w:r>
      <w:r w:rsidR="00A96ECE" w:rsidRPr="00280E61">
        <w:rPr>
          <w:rFonts w:cs="Calibri"/>
          <w:b/>
          <w:bCs/>
          <w:lang w:val="pt-BR"/>
        </w:rPr>
        <w:t>vinte e oito</w:t>
      </w:r>
      <w:r w:rsidR="002F2F64" w:rsidRPr="00280E61">
        <w:rPr>
          <w:rFonts w:cs="Calibri"/>
          <w:b/>
          <w:bCs/>
          <w:lang w:val="pt-BR"/>
        </w:rPr>
        <w:t xml:space="preserve"> reais</w:t>
      </w:r>
      <w:r w:rsidR="003E02A3" w:rsidRPr="00280E61">
        <w:rPr>
          <w:rFonts w:cs="Calibri"/>
          <w:b/>
          <w:bCs/>
          <w:lang w:val="pt-BR"/>
        </w:rPr>
        <w:t xml:space="preserve"> e </w:t>
      </w:r>
      <w:r w:rsidR="00A96ECE" w:rsidRPr="00280E61">
        <w:rPr>
          <w:rFonts w:cs="Calibri"/>
          <w:b/>
          <w:bCs/>
          <w:lang w:val="pt-BR"/>
        </w:rPr>
        <w:t>trinta e seis</w:t>
      </w:r>
      <w:r w:rsidR="003E02A3" w:rsidRPr="00280E61">
        <w:rPr>
          <w:rFonts w:cs="Calibri"/>
          <w:b/>
          <w:bCs/>
          <w:lang w:val="pt-BR"/>
        </w:rPr>
        <w:t xml:space="preserve"> </w:t>
      </w:r>
      <w:r w:rsidR="009B64A3" w:rsidRPr="00280E61">
        <w:rPr>
          <w:rFonts w:cs="Calibri"/>
          <w:b/>
          <w:bCs/>
          <w:lang w:val="pt-BR"/>
        </w:rPr>
        <w:t>centavos</w:t>
      </w:r>
      <w:r w:rsidRPr="00280E61">
        <w:rPr>
          <w:rFonts w:cs="Calibri"/>
          <w:b/>
          <w:bCs/>
          <w:lang w:val="pt-BR"/>
        </w:rPr>
        <w:t>)</w:t>
      </w:r>
      <w:r w:rsidRPr="00280E61">
        <w:rPr>
          <w:rFonts w:cs="Calibri"/>
          <w:lang w:val="pt-BR"/>
        </w:rPr>
        <w:t>, imposto no próprio contrato, conforme documento anexo.</w:t>
      </w:r>
    </w:p>
    <w:p w14:paraId="729A5EB3" w14:textId="77777777" w:rsidR="00A61ACB" w:rsidRPr="00280E61" w:rsidRDefault="00A61ACB" w:rsidP="00A61ACB">
      <w:pPr>
        <w:spacing w:line="300" w:lineRule="auto"/>
        <w:jc w:val="both"/>
        <w:rPr>
          <w:rFonts w:cs="Calibri"/>
          <w:lang w:val="pt-BR"/>
        </w:rPr>
      </w:pPr>
    </w:p>
    <w:p w14:paraId="272FF70F" w14:textId="77777777" w:rsidR="002E7C4B" w:rsidRPr="00280E61" w:rsidRDefault="002E7C4B" w:rsidP="00280E61">
      <w:pPr>
        <w:spacing w:line="300" w:lineRule="auto"/>
        <w:jc w:val="center"/>
        <w:rPr>
          <w:rFonts w:cs="Calibri"/>
          <w:lang w:val="pt-BR"/>
        </w:rPr>
      </w:pPr>
      <w:r w:rsidRPr="00280E61">
        <w:rPr>
          <w:rFonts w:cs="Calibri"/>
          <w:noProof/>
          <w:lang w:val="pt-BR"/>
        </w:rPr>
        <w:pict w14:anchorId="7EA93FDF">
          <v:rect id="_x0000_s2060" style="position:absolute;left:0;text-align:left;margin-left:159.5pt;margin-top:122.6pt;width:151.55pt;height:28.8pt;z-index:251654656" filled="f" strokecolor="#e97132" strokeweight="2.5pt">
            <v:shadow color="#868686"/>
          </v:rect>
        </w:pict>
      </w:r>
      <w:r w:rsidR="00280E61" w:rsidRPr="00280E61">
        <w:rPr>
          <w:rFonts w:cs="Calibri"/>
          <w:noProof/>
          <w:lang w:val="pt-BR"/>
        </w:rPr>
        <w:pict w14:anchorId="3E044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6" type="#_x0000_t75" style="width:413.25pt;height:187.5pt;visibility:visible">
            <v:imagedata r:id="rId10" o:title=""/>
          </v:shape>
        </w:pict>
      </w:r>
    </w:p>
    <w:p w14:paraId="7625C201" w14:textId="77777777" w:rsidR="00E60D4F" w:rsidRPr="00280E61" w:rsidRDefault="00E60D4F" w:rsidP="00235A89">
      <w:pPr>
        <w:spacing w:line="300" w:lineRule="auto"/>
        <w:rPr>
          <w:rFonts w:cs="Calibri"/>
          <w:lang w:val="pt-BR"/>
        </w:rPr>
      </w:pPr>
    </w:p>
    <w:p w14:paraId="21908C1D" w14:textId="77777777" w:rsidR="002F2F64" w:rsidRPr="00280E61" w:rsidRDefault="00A96ECE" w:rsidP="00235A89">
      <w:pPr>
        <w:pStyle w:val="Default"/>
        <w:spacing w:line="300" w:lineRule="auto"/>
        <w:rPr>
          <w:b/>
          <w:bCs/>
          <w:sz w:val="22"/>
          <w:szCs w:val="22"/>
        </w:rPr>
      </w:pPr>
      <w:r w:rsidRPr="00280E61">
        <w:rPr>
          <w:b/>
          <w:bCs/>
          <w:sz w:val="22"/>
          <w:szCs w:val="22"/>
        </w:rPr>
        <w:lastRenderedPageBreak/>
        <w:t xml:space="preserve">2 </w:t>
      </w:r>
      <w:r w:rsidR="00A61ACB" w:rsidRPr="00280E61">
        <w:rPr>
          <w:b/>
          <w:bCs/>
          <w:sz w:val="22"/>
          <w:szCs w:val="22"/>
        </w:rPr>
        <w:t>– CONTRATO DE EMPRÉSTIMO N°</w:t>
      </w:r>
      <w:r w:rsidRPr="00280E61">
        <w:rPr>
          <w:rFonts w:ascii="Arial" w:hAnsi="Arial" w:cs="Arial"/>
          <w:b/>
          <w:bCs/>
          <w:sz w:val="22"/>
          <w:szCs w:val="22"/>
        </w:rPr>
        <w:t xml:space="preserve"> </w:t>
      </w:r>
      <w:r w:rsidRPr="00280E61">
        <w:rPr>
          <w:b/>
          <w:bCs/>
          <w:sz w:val="22"/>
          <w:szCs w:val="22"/>
        </w:rPr>
        <w:t xml:space="preserve">854778343 </w:t>
      </w:r>
      <w:r w:rsidR="002F2F64" w:rsidRPr="00280E61">
        <w:rPr>
          <w:b/>
          <w:bCs/>
          <w:sz w:val="22"/>
          <w:szCs w:val="22"/>
        </w:rPr>
        <w:t xml:space="preserve"> </w:t>
      </w:r>
    </w:p>
    <w:p w14:paraId="415BEFCE" w14:textId="77777777" w:rsidR="002F2F64" w:rsidRPr="00280E61" w:rsidRDefault="002F2F64" w:rsidP="00235A89">
      <w:pPr>
        <w:spacing w:line="300" w:lineRule="auto"/>
        <w:ind w:left="360"/>
        <w:jc w:val="both"/>
        <w:rPr>
          <w:rFonts w:cs="Calibri"/>
          <w:lang w:val="pt-BR"/>
        </w:rPr>
      </w:pPr>
    </w:p>
    <w:p w14:paraId="7F0B7F4F" w14:textId="77777777" w:rsidR="00A61ACB" w:rsidRPr="00280E61" w:rsidRDefault="00A61ACB" w:rsidP="00235A89">
      <w:pPr>
        <w:pStyle w:val="Default"/>
        <w:spacing w:line="300" w:lineRule="auto"/>
        <w:ind w:firstLine="1418"/>
        <w:jc w:val="both"/>
        <w:rPr>
          <w:sz w:val="22"/>
          <w:szCs w:val="22"/>
        </w:rPr>
      </w:pPr>
      <w:r w:rsidRPr="00280E61">
        <w:rPr>
          <w:sz w:val="22"/>
          <w:szCs w:val="22"/>
        </w:rPr>
        <w:t xml:space="preserve">A parte requerente celebrou </w:t>
      </w:r>
      <w:r w:rsidRPr="00280E61">
        <w:rPr>
          <w:b/>
          <w:bCs/>
          <w:sz w:val="22"/>
          <w:szCs w:val="22"/>
        </w:rPr>
        <w:t>contrato de empréstimo consignado nº</w:t>
      </w:r>
      <w:r w:rsidR="00A96ECE" w:rsidRPr="00280E61">
        <w:rPr>
          <w:b/>
          <w:bCs/>
          <w:sz w:val="22"/>
          <w:szCs w:val="22"/>
        </w:rPr>
        <w:t xml:space="preserve"> 854778343</w:t>
      </w:r>
      <w:r w:rsidRPr="00280E61">
        <w:rPr>
          <w:b/>
          <w:bCs/>
          <w:sz w:val="22"/>
          <w:szCs w:val="22"/>
        </w:rPr>
        <w:t>,</w:t>
      </w:r>
      <w:r w:rsidRPr="00280E61">
        <w:rPr>
          <w:sz w:val="22"/>
          <w:szCs w:val="22"/>
        </w:rPr>
        <w:t xml:space="preserve"> no valor de </w:t>
      </w:r>
      <w:r w:rsidRPr="00280E61">
        <w:rPr>
          <w:b/>
          <w:bCs/>
          <w:sz w:val="22"/>
          <w:szCs w:val="22"/>
        </w:rPr>
        <w:t>R$</w:t>
      </w:r>
      <w:r w:rsidR="0014213D" w:rsidRPr="00280E61">
        <w:rPr>
          <w:b/>
          <w:bCs/>
          <w:sz w:val="22"/>
          <w:szCs w:val="22"/>
        </w:rPr>
        <w:t xml:space="preserve"> </w:t>
      </w:r>
      <w:r w:rsidR="00986D33" w:rsidRPr="00280E61">
        <w:rPr>
          <w:b/>
          <w:bCs/>
          <w:sz w:val="22"/>
          <w:szCs w:val="22"/>
        </w:rPr>
        <w:t>2.290,51</w:t>
      </w:r>
      <w:r w:rsidRPr="00280E61">
        <w:rPr>
          <w:b/>
          <w:bCs/>
          <w:sz w:val="22"/>
          <w:szCs w:val="22"/>
        </w:rPr>
        <w:t>.</w:t>
      </w:r>
      <w:r w:rsidRPr="00280E61">
        <w:rPr>
          <w:sz w:val="22"/>
          <w:szCs w:val="22"/>
        </w:rPr>
        <w:t xml:space="preserve"> </w:t>
      </w:r>
      <w:r w:rsidR="00235A89" w:rsidRPr="00280E61">
        <w:rPr>
          <w:sz w:val="22"/>
          <w:szCs w:val="22"/>
        </w:rPr>
        <w:t xml:space="preserve">Contudo, </w:t>
      </w:r>
      <w:r w:rsidR="00235A89" w:rsidRPr="00280E61">
        <w:rPr>
          <w:rFonts w:eastAsia="Arial"/>
          <w:sz w:val="22"/>
          <w:szCs w:val="22"/>
        </w:rPr>
        <w:t>foi indevidamente embutido</w:t>
      </w:r>
      <w:r w:rsidR="00235A89" w:rsidRPr="00280E61">
        <w:rPr>
          <w:sz w:val="22"/>
          <w:szCs w:val="22"/>
        </w:rPr>
        <w:t xml:space="preserve"> um seguro denominado de </w:t>
      </w:r>
      <w:r w:rsidR="00235A89" w:rsidRPr="00280E61">
        <w:rPr>
          <w:b/>
          <w:bCs/>
          <w:sz w:val="22"/>
          <w:szCs w:val="22"/>
        </w:rPr>
        <w:t>“Seguro Prestamista”</w:t>
      </w:r>
      <w:r w:rsidR="00235A89" w:rsidRPr="00280E61">
        <w:rPr>
          <w:sz w:val="22"/>
          <w:szCs w:val="22"/>
        </w:rPr>
        <w:t xml:space="preserve"> no valor de</w:t>
      </w:r>
      <w:r w:rsidRPr="00280E61">
        <w:rPr>
          <w:sz w:val="22"/>
          <w:szCs w:val="22"/>
        </w:rPr>
        <w:t xml:space="preserve"> </w:t>
      </w:r>
      <w:r w:rsidRPr="00280E61">
        <w:rPr>
          <w:b/>
          <w:bCs/>
          <w:sz w:val="22"/>
          <w:szCs w:val="22"/>
        </w:rPr>
        <w:t>“Seguro Prestamista”</w:t>
      </w:r>
      <w:r w:rsidRPr="00280E61">
        <w:rPr>
          <w:sz w:val="22"/>
          <w:szCs w:val="22"/>
        </w:rPr>
        <w:t xml:space="preserve"> no valor de </w:t>
      </w:r>
      <w:r w:rsidRPr="00280E61">
        <w:rPr>
          <w:b/>
          <w:bCs/>
          <w:sz w:val="22"/>
          <w:szCs w:val="22"/>
        </w:rPr>
        <w:t>R$</w:t>
      </w:r>
      <w:r w:rsidR="0014213D" w:rsidRPr="00280E61">
        <w:rPr>
          <w:b/>
          <w:bCs/>
          <w:sz w:val="22"/>
          <w:szCs w:val="22"/>
        </w:rPr>
        <w:t xml:space="preserve"> </w:t>
      </w:r>
      <w:r w:rsidR="00E60D4F" w:rsidRPr="00280E61">
        <w:rPr>
          <w:b/>
          <w:bCs/>
          <w:sz w:val="22"/>
          <w:szCs w:val="22"/>
        </w:rPr>
        <w:t>23,28</w:t>
      </w:r>
      <w:r w:rsidR="002F2F64" w:rsidRPr="00280E61">
        <w:rPr>
          <w:b/>
          <w:bCs/>
          <w:sz w:val="22"/>
          <w:szCs w:val="22"/>
        </w:rPr>
        <w:t xml:space="preserve"> </w:t>
      </w:r>
      <w:r w:rsidRPr="00280E61">
        <w:rPr>
          <w:b/>
          <w:bCs/>
          <w:sz w:val="22"/>
          <w:szCs w:val="22"/>
        </w:rPr>
        <w:t>(</w:t>
      </w:r>
      <w:r w:rsidR="00E60D4F" w:rsidRPr="00280E61">
        <w:rPr>
          <w:b/>
          <w:bCs/>
          <w:sz w:val="22"/>
          <w:szCs w:val="22"/>
        </w:rPr>
        <w:t>vinte e três</w:t>
      </w:r>
      <w:r w:rsidR="002F2F64" w:rsidRPr="00280E61">
        <w:rPr>
          <w:b/>
          <w:bCs/>
          <w:sz w:val="22"/>
          <w:szCs w:val="22"/>
        </w:rPr>
        <w:t xml:space="preserve"> reais e </w:t>
      </w:r>
      <w:r w:rsidR="00E60D4F" w:rsidRPr="00280E61">
        <w:rPr>
          <w:b/>
          <w:bCs/>
          <w:sz w:val="22"/>
          <w:szCs w:val="22"/>
        </w:rPr>
        <w:t xml:space="preserve">vinte e </w:t>
      </w:r>
      <w:r w:rsidR="002F2F64" w:rsidRPr="00280E61">
        <w:rPr>
          <w:b/>
          <w:bCs/>
          <w:sz w:val="22"/>
          <w:szCs w:val="22"/>
        </w:rPr>
        <w:t>oit</w:t>
      </w:r>
      <w:r w:rsidR="00E60D4F" w:rsidRPr="00280E61">
        <w:rPr>
          <w:b/>
          <w:bCs/>
          <w:sz w:val="22"/>
          <w:szCs w:val="22"/>
        </w:rPr>
        <w:t>o</w:t>
      </w:r>
      <w:r w:rsidR="00507333" w:rsidRPr="00280E61">
        <w:rPr>
          <w:b/>
          <w:bCs/>
          <w:sz w:val="22"/>
          <w:szCs w:val="22"/>
        </w:rPr>
        <w:t xml:space="preserve"> </w:t>
      </w:r>
      <w:r w:rsidRPr="00280E61">
        <w:rPr>
          <w:b/>
          <w:bCs/>
          <w:sz w:val="22"/>
          <w:szCs w:val="22"/>
        </w:rPr>
        <w:t>centavos)</w:t>
      </w:r>
      <w:r w:rsidRPr="00280E61">
        <w:rPr>
          <w:sz w:val="22"/>
          <w:szCs w:val="22"/>
        </w:rPr>
        <w:t>, imposto no próprio contrato, conforme documento anexo.</w:t>
      </w:r>
    </w:p>
    <w:p w14:paraId="771FF2DB" w14:textId="77777777" w:rsidR="00CE1C3C" w:rsidRPr="00280E61" w:rsidRDefault="00CE1C3C" w:rsidP="002E7C4B">
      <w:pPr>
        <w:pStyle w:val="Default"/>
        <w:jc w:val="both"/>
        <w:rPr>
          <w:b/>
          <w:bCs/>
          <w:sz w:val="22"/>
          <w:szCs w:val="22"/>
        </w:rPr>
      </w:pPr>
    </w:p>
    <w:p w14:paraId="1FB4B0D3" w14:textId="77777777" w:rsidR="002E7C4B" w:rsidRPr="00280E61" w:rsidRDefault="002E7C4B" w:rsidP="002E7C4B">
      <w:pPr>
        <w:pStyle w:val="Default"/>
        <w:jc w:val="center"/>
        <w:rPr>
          <w:b/>
          <w:bCs/>
          <w:sz w:val="22"/>
          <w:szCs w:val="22"/>
        </w:rPr>
      </w:pPr>
      <w:r w:rsidRPr="00280E61">
        <w:rPr>
          <w:noProof/>
          <w:sz w:val="22"/>
          <w:szCs w:val="22"/>
        </w:rPr>
        <w:pict w14:anchorId="463F2578">
          <v:rect id="_x0000_s2061" style="position:absolute;left:0;text-align:left;margin-left:170.5pt;margin-top:105.7pt;width:125pt;height:26.5pt;z-index:251655680" filled="f" strokecolor="#e97132" strokeweight="2.5pt">
            <v:shadow color="#868686"/>
          </v:rect>
        </w:pict>
      </w:r>
      <w:r w:rsidR="00280E61" w:rsidRPr="00280E61">
        <w:rPr>
          <w:b/>
          <w:noProof/>
          <w:sz w:val="22"/>
          <w:szCs w:val="22"/>
        </w:rPr>
        <w:pict w14:anchorId="7F8D44B5">
          <v:shape id="_x0000_i1027" type="#_x0000_t75" style="width:357pt;height:162.75pt;visibility:visible">
            <v:imagedata r:id="rId11" o:title=""/>
          </v:shape>
        </w:pict>
      </w:r>
    </w:p>
    <w:p w14:paraId="71F04C77" w14:textId="77777777" w:rsidR="002E7C4B" w:rsidRPr="00280E61" w:rsidRDefault="002E7C4B" w:rsidP="002E7C4B">
      <w:pPr>
        <w:pStyle w:val="Default"/>
        <w:jc w:val="both"/>
        <w:rPr>
          <w:b/>
          <w:bCs/>
          <w:sz w:val="22"/>
          <w:szCs w:val="22"/>
        </w:rPr>
      </w:pPr>
    </w:p>
    <w:p w14:paraId="2AB26BD1" w14:textId="77777777" w:rsidR="002F2F64" w:rsidRPr="00280E61" w:rsidRDefault="00E60D4F" w:rsidP="00235A89">
      <w:pPr>
        <w:pStyle w:val="Default"/>
        <w:jc w:val="both"/>
        <w:rPr>
          <w:rFonts w:ascii="Arial" w:hAnsi="Arial" w:cs="Arial"/>
          <w:sz w:val="22"/>
          <w:szCs w:val="22"/>
        </w:rPr>
      </w:pPr>
      <w:r w:rsidRPr="00280E61">
        <w:rPr>
          <w:b/>
          <w:bCs/>
          <w:sz w:val="22"/>
          <w:szCs w:val="22"/>
        </w:rPr>
        <w:t xml:space="preserve">3 </w:t>
      </w:r>
      <w:r w:rsidR="002F2F64" w:rsidRPr="00280E61">
        <w:rPr>
          <w:b/>
          <w:bCs/>
          <w:sz w:val="22"/>
          <w:szCs w:val="22"/>
        </w:rPr>
        <w:t>– CONTRATO DE EMPRÉSTIMO N°</w:t>
      </w:r>
      <w:r w:rsidRPr="00280E61">
        <w:rPr>
          <w:rFonts w:ascii="Arial" w:hAnsi="Arial" w:cs="Arial"/>
          <w:sz w:val="22"/>
          <w:szCs w:val="22"/>
        </w:rPr>
        <w:t xml:space="preserve"> </w:t>
      </w:r>
      <w:r w:rsidRPr="00280E61">
        <w:rPr>
          <w:b/>
          <w:bCs/>
          <w:sz w:val="22"/>
          <w:szCs w:val="22"/>
        </w:rPr>
        <w:t>854603869</w:t>
      </w:r>
    </w:p>
    <w:p w14:paraId="19DEEAB3" w14:textId="77777777" w:rsidR="002F2F64" w:rsidRPr="00280E61" w:rsidRDefault="002F2F64" w:rsidP="00235A89">
      <w:pPr>
        <w:spacing w:line="300" w:lineRule="auto"/>
        <w:ind w:left="360"/>
        <w:jc w:val="both"/>
        <w:rPr>
          <w:rFonts w:cs="Calibri"/>
          <w:b/>
          <w:bCs/>
          <w:color w:val="000000"/>
          <w:lang w:val="pt-BR"/>
        </w:rPr>
      </w:pPr>
    </w:p>
    <w:p w14:paraId="17DE8A3B" w14:textId="77777777" w:rsidR="002F2F64" w:rsidRPr="00280E61" w:rsidRDefault="002F2F64" w:rsidP="00235A89">
      <w:pPr>
        <w:spacing w:line="300" w:lineRule="auto"/>
        <w:ind w:firstLine="1418"/>
        <w:jc w:val="both"/>
        <w:rPr>
          <w:rFonts w:cs="Calibri"/>
          <w:lang w:val="pt-BR"/>
        </w:rPr>
      </w:pPr>
      <w:r w:rsidRPr="00280E61">
        <w:rPr>
          <w:rFonts w:cs="Calibri"/>
          <w:lang w:val="pt-BR"/>
        </w:rPr>
        <w:t xml:space="preserve">                   A parte requerente celebrou </w:t>
      </w:r>
      <w:r w:rsidRPr="00280E61">
        <w:rPr>
          <w:rFonts w:cs="Calibri"/>
          <w:b/>
          <w:bCs/>
          <w:lang w:val="pt-BR"/>
        </w:rPr>
        <w:t>contrato de empréstimo consignado nº</w:t>
      </w:r>
      <w:r w:rsidR="00E60D4F" w:rsidRPr="00280E61">
        <w:rPr>
          <w:rFonts w:cs="Calibri"/>
          <w:b/>
          <w:bCs/>
          <w:lang w:val="pt-BR"/>
        </w:rPr>
        <w:t xml:space="preserve"> </w:t>
      </w:r>
      <w:r w:rsidR="00E60D4F" w:rsidRPr="00280E61">
        <w:rPr>
          <w:rFonts w:cs="Calibri"/>
          <w:b/>
          <w:bCs/>
          <w:color w:val="000000"/>
          <w:lang w:val="pt-BR" w:eastAsia="pt-BR"/>
        </w:rPr>
        <w:t>854603869</w:t>
      </w:r>
      <w:r w:rsidRPr="00280E61">
        <w:rPr>
          <w:rFonts w:cs="Calibri"/>
          <w:b/>
          <w:bCs/>
          <w:lang w:val="pt-BR"/>
        </w:rPr>
        <w:t>,</w:t>
      </w:r>
      <w:r w:rsidRPr="00280E61">
        <w:rPr>
          <w:rFonts w:cs="Calibri"/>
          <w:lang w:val="pt-BR"/>
        </w:rPr>
        <w:t xml:space="preserve"> no valor de </w:t>
      </w:r>
      <w:r w:rsidRPr="00280E61">
        <w:rPr>
          <w:rFonts w:cs="Calibri"/>
          <w:b/>
          <w:bCs/>
          <w:lang w:val="pt-BR"/>
        </w:rPr>
        <w:t>R$</w:t>
      </w:r>
      <w:r w:rsidR="00E60D4F" w:rsidRPr="00280E61">
        <w:rPr>
          <w:rFonts w:cs="Calibri"/>
          <w:b/>
          <w:bCs/>
          <w:lang w:val="pt-BR"/>
        </w:rPr>
        <w:t xml:space="preserve"> </w:t>
      </w:r>
      <w:r w:rsidR="00986D33" w:rsidRPr="00280E61">
        <w:rPr>
          <w:rFonts w:cs="Calibri"/>
          <w:b/>
          <w:bCs/>
          <w:lang w:val="pt-BR"/>
        </w:rPr>
        <w:t>2.306,63.</w:t>
      </w:r>
      <w:r w:rsidRPr="00280E61">
        <w:rPr>
          <w:rFonts w:cs="Calibri"/>
          <w:lang w:val="pt-BR"/>
        </w:rPr>
        <w:t xml:space="preserve"> </w:t>
      </w:r>
      <w:r w:rsidR="00235A89" w:rsidRPr="00280E61">
        <w:rPr>
          <w:rFonts w:cs="Calibri"/>
          <w:lang w:val="pt-BR"/>
        </w:rPr>
        <w:t xml:space="preserve">Contudo, </w:t>
      </w:r>
      <w:r w:rsidR="00235A89" w:rsidRPr="00280E61">
        <w:rPr>
          <w:rFonts w:eastAsia="Arial" w:cs="Calibri"/>
          <w:lang w:val="pt-BR"/>
        </w:rPr>
        <w:t>foi indevidamente embutido</w:t>
      </w:r>
      <w:r w:rsidR="00235A89" w:rsidRPr="00280E61">
        <w:rPr>
          <w:rFonts w:cs="Calibri"/>
          <w:lang w:val="pt-BR"/>
        </w:rPr>
        <w:t xml:space="preserve"> um seguro denominado de </w:t>
      </w:r>
      <w:r w:rsidR="00235A89" w:rsidRPr="00280E61">
        <w:rPr>
          <w:rFonts w:cs="Calibri"/>
          <w:b/>
          <w:bCs/>
          <w:lang w:val="pt-BR"/>
        </w:rPr>
        <w:t>“Seguro Prestamista”</w:t>
      </w:r>
      <w:r w:rsidR="00235A89" w:rsidRPr="00280E61">
        <w:rPr>
          <w:rFonts w:cs="Calibri"/>
          <w:lang w:val="pt-BR"/>
        </w:rPr>
        <w:t xml:space="preserve"> </w:t>
      </w:r>
      <w:r w:rsidRPr="00280E61">
        <w:rPr>
          <w:rFonts w:cs="Calibri"/>
          <w:lang w:val="pt-BR"/>
        </w:rPr>
        <w:t xml:space="preserve">no valor de </w:t>
      </w:r>
      <w:r w:rsidRPr="00280E61">
        <w:rPr>
          <w:rFonts w:cs="Calibri"/>
          <w:b/>
          <w:bCs/>
          <w:lang w:val="pt-BR"/>
        </w:rPr>
        <w:t xml:space="preserve">R$ </w:t>
      </w:r>
      <w:r w:rsidR="00E60D4F" w:rsidRPr="00280E61">
        <w:rPr>
          <w:rFonts w:cs="Calibri"/>
          <w:b/>
          <w:bCs/>
          <w:lang w:val="pt-BR"/>
        </w:rPr>
        <w:t>115</w:t>
      </w:r>
      <w:r w:rsidRPr="00280E61">
        <w:rPr>
          <w:rFonts w:cs="Calibri"/>
          <w:b/>
          <w:bCs/>
          <w:lang w:val="pt-BR"/>
        </w:rPr>
        <w:t>,9</w:t>
      </w:r>
      <w:r w:rsidR="00E60D4F" w:rsidRPr="00280E61">
        <w:rPr>
          <w:rFonts w:cs="Calibri"/>
          <w:b/>
          <w:bCs/>
          <w:lang w:val="pt-BR"/>
        </w:rPr>
        <w:t>4</w:t>
      </w:r>
      <w:r w:rsidRPr="00280E61">
        <w:rPr>
          <w:rFonts w:cs="Calibri"/>
          <w:b/>
          <w:bCs/>
          <w:lang w:val="pt-BR"/>
        </w:rPr>
        <w:t xml:space="preserve"> (</w:t>
      </w:r>
      <w:r w:rsidR="00E60D4F" w:rsidRPr="00280E61">
        <w:rPr>
          <w:rFonts w:cs="Calibri"/>
          <w:b/>
          <w:bCs/>
          <w:lang w:val="pt-BR"/>
        </w:rPr>
        <w:t xml:space="preserve">cento e quinze </w:t>
      </w:r>
      <w:r w:rsidRPr="00280E61">
        <w:rPr>
          <w:rFonts w:cs="Calibri"/>
          <w:b/>
          <w:bCs/>
          <w:lang w:val="pt-BR"/>
        </w:rPr>
        <w:t>reais e nove</w:t>
      </w:r>
      <w:r w:rsidR="00E60D4F" w:rsidRPr="00280E61">
        <w:rPr>
          <w:rFonts w:cs="Calibri"/>
          <w:b/>
          <w:bCs/>
          <w:lang w:val="pt-BR"/>
        </w:rPr>
        <w:t>nta e quatro</w:t>
      </w:r>
      <w:r w:rsidRPr="00280E61">
        <w:rPr>
          <w:rFonts w:cs="Calibri"/>
          <w:b/>
          <w:bCs/>
          <w:lang w:val="pt-BR"/>
        </w:rPr>
        <w:t xml:space="preserve"> centavos)</w:t>
      </w:r>
      <w:r w:rsidRPr="00280E61">
        <w:rPr>
          <w:rFonts w:cs="Calibri"/>
          <w:lang w:val="pt-BR"/>
        </w:rPr>
        <w:t>, imposto no próprio contrato, conforme documento anexo.</w:t>
      </w:r>
    </w:p>
    <w:p w14:paraId="4F69AB8F" w14:textId="77777777" w:rsidR="00E60D4F" w:rsidRPr="00280E61" w:rsidRDefault="00E60D4F" w:rsidP="002E7C4B">
      <w:pPr>
        <w:spacing w:line="300" w:lineRule="auto"/>
        <w:jc w:val="both"/>
        <w:rPr>
          <w:rFonts w:cs="Calibri"/>
          <w:lang w:val="pt-BR"/>
        </w:rPr>
      </w:pPr>
    </w:p>
    <w:p w14:paraId="23E77AA5" w14:textId="77777777" w:rsidR="002E7C4B" w:rsidRPr="00280E61" w:rsidRDefault="002E7C4B" w:rsidP="002E7C4B">
      <w:pPr>
        <w:spacing w:line="300" w:lineRule="auto"/>
        <w:jc w:val="center"/>
        <w:rPr>
          <w:rFonts w:cs="Calibri"/>
          <w:lang w:val="pt-BR"/>
        </w:rPr>
      </w:pPr>
      <w:r w:rsidRPr="00280E61">
        <w:rPr>
          <w:noProof/>
        </w:rPr>
        <w:pict w14:anchorId="6991C4F8">
          <v:rect id="_x0000_s2062" style="position:absolute;left:0;text-align:left;margin-left:167.6pt;margin-top:107.5pt;width:123.3pt;height:28.25pt;z-index:251656704" filled="f" strokecolor="#e97132" strokeweight="2.5pt">
            <v:shadow color="#868686"/>
          </v:rect>
        </w:pict>
      </w:r>
      <w:r w:rsidR="00280E61" w:rsidRPr="00280E61">
        <w:rPr>
          <w:rFonts w:cs="Calibri"/>
          <w:noProof/>
          <w:lang w:val="pt-BR"/>
        </w:rPr>
        <w:pict w14:anchorId="183E499E">
          <v:shape id="_x0000_i1028" type="#_x0000_t75" style="width:370.5pt;height:168.75pt;visibility:visible">
            <v:imagedata r:id="rId12" o:title=""/>
          </v:shape>
        </w:pict>
      </w:r>
    </w:p>
    <w:p w14:paraId="0258E2CA" w14:textId="77777777" w:rsidR="002E7C4B" w:rsidRPr="00280E61" w:rsidRDefault="002E7C4B" w:rsidP="002E7C4B">
      <w:pPr>
        <w:spacing w:line="300" w:lineRule="auto"/>
        <w:jc w:val="both"/>
        <w:rPr>
          <w:rFonts w:cs="Calibri"/>
          <w:lang w:val="pt-BR"/>
        </w:rPr>
      </w:pPr>
    </w:p>
    <w:p w14:paraId="27010081" w14:textId="77777777" w:rsidR="00E60D4F" w:rsidRPr="00280E61" w:rsidRDefault="003B0424" w:rsidP="00235A89">
      <w:pPr>
        <w:pStyle w:val="Default"/>
        <w:jc w:val="both"/>
        <w:rPr>
          <w:b/>
          <w:bCs/>
          <w:sz w:val="22"/>
          <w:szCs w:val="22"/>
        </w:rPr>
      </w:pPr>
      <w:r w:rsidRPr="00280E61">
        <w:rPr>
          <w:b/>
          <w:bCs/>
          <w:sz w:val="22"/>
          <w:szCs w:val="22"/>
        </w:rPr>
        <w:t xml:space="preserve">4 </w:t>
      </w:r>
      <w:r w:rsidR="00E60D4F" w:rsidRPr="00280E61">
        <w:rPr>
          <w:b/>
          <w:bCs/>
          <w:sz w:val="22"/>
          <w:szCs w:val="22"/>
        </w:rPr>
        <w:t>– CONTRATO DE EMPRÉSTIMO N°</w:t>
      </w:r>
      <w:r w:rsidRPr="00280E61">
        <w:rPr>
          <w:rFonts w:ascii="Arial" w:hAnsi="Arial" w:cs="Arial"/>
          <w:sz w:val="22"/>
          <w:szCs w:val="22"/>
        </w:rPr>
        <w:t xml:space="preserve"> </w:t>
      </w:r>
      <w:r w:rsidRPr="00280E61">
        <w:rPr>
          <w:b/>
          <w:bCs/>
          <w:sz w:val="22"/>
          <w:szCs w:val="22"/>
        </w:rPr>
        <w:t>845739192</w:t>
      </w:r>
    </w:p>
    <w:p w14:paraId="6C7D1347" w14:textId="77777777" w:rsidR="003B0424" w:rsidRPr="00280E61" w:rsidRDefault="003B0424" w:rsidP="00235A89">
      <w:pPr>
        <w:pStyle w:val="Default"/>
        <w:jc w:val="both"/>
        <w:rPr>
          <w:b/>
          <w:bCs/>
          <w:sz w:val="22"/>
          <w:szCs w:val="22"/>
        </w:rPr>
      </w:pPr>
    </w:p>
    <w:p w14:paraId="15598767" w14:textId="77777777" w:rsidR="003B0424" w:rsidRPr="00280E61" w:rsidRDefault="003B0424" w:rsidP="00235A89">
      <w:pPr>
        <w:spacing w:line="300" w:lineRule="auto"/>
        <w:ind w:firstLine="1418"/>
        <w:jc w:val="both"/>
        <w:rPr>
          <w:rFonts w:cs="Calibri"/>
          <w:lang w:val="pt-BR"/>
        </w:rPr>
      </w:pPr>
      <w:r w:rsidRPr="00280E61">
        <w:rPr>
          <w:rFonts w:cs="Calibri"/>
          <w:lang w:val="pt-BR"/>
        </w:rPr>
        <w:t xml:space="preserve">                   A parte requerente celebrou </w:t>
      </w:r>
      <w:r w:rsidRPr="00280E61">
        <w:rPr>
          <w:rFonts w:cs="Calibri"/>
          <w:b/>
          <w:bCs/>
          <w:lang w:val="pt-BR"/>
        </w:rPr>
        <w:t>contrato de empréstimo consignado nº</w:t>
      </w:r>
      <w:r w:rsidRPr="00280E61">
        <w:rPr>
          <w:rFonts w:cs="Calibri"/>
          <w:b/>
          <w:bCs/>
          <w:color w:val="000000"/>
          <w:lang w:val="pt-BR" w:eastAsia="pt-BR"/>
        </w:rPr>
        <w:t xml:space="preserve"> 845739192</w:t>
      </w:r>
      <w:r w:rsidRPr="00280E61">
        <w:rPr>
          <w:rFonts w:cs="Calibri"/>
          <w:b/>
          <w:bCs/>
          <w:lang w:val="pt-BR"/>
        </w:rPr>
        <w:t>,</w:t>
      </w:r>
      <w:r w:rsidRPr="00280E61">
        <w:rPr>
          <w:rFonts w:cs="Calibri"/>
          <w:lang w:val="pt-BR"/>
        </w:rPr>
        <w:t xml:space="preserve"> no valor de </w:t>
      </w:r>
      <w:r w:rsidRPr="00280E61">
        <w:rPr>
          <w:rFonts w:cs="Calibri"/>
          <w:b/>
          <w:bCs/>
          <w:lang w:val="pt-BR"/>
        </w:rPr>
        <w:t xml:space="preserve">R$ </w:t>
      </w:r>
      <w:r w:rsidR="00986D33" w:rsidRPr="00280E61">
        <w:rPr>
          <w:rFonts w:cs="Calibri"/>
          <w:b/>
          <w:bCs/>
          <w:lang w:val="pt-BR"/>
        </w:rPr>
        <w:t>2.299,34</w:t>
      </w:r>
      <w:r w:rsidR="00235A89" w:rsidRPr="00280E61">
        <w:rPr>
          <w:rFonts w:cs="Calibri"/>
          <w:b/>
          <w:bCs/>
          <w:lang w:val="pt-BR"/>
        </w:rPr>
        <w:t>.</w:t>
      </w:r>
      <w:r w:rsidRPr="00280E61">
        <w:rPr>
          <w:rFonts w:cs="Calibri"/>
          <w:lang w:val="pt-BR"/>
        </w:rPr>
        <w:t xml:space="preserve"> </w:t>
      </w:r>
      <w:r w:rsidR="00235A89" w:rsidRPr="00280E61">
        <w:rPr>
          <w:rFonts w:cs="Calibri"/>
          <w:lang w:val="pt-BR"/>
        </w:rPr>
        <w:t xml:space="preserve">Contudo, </w:t>
      </w:r>
      <w:r w:rsidR="00235A89" w:rsidRPr="00280E61">
        <w:rPr>
          <w:rFonts w:eastAsia="Arial" w:cs="Calibri"/>
          <w:lang w:val="pt-BR"/>
        </w:rPr>
        <w:t>foi indevidamente embutido</w:t>
      </w:r>
      <w:r w:rsidR="00235A89" w:rsidRPr="00280E61">
        <w:rPr>
          <w:rFonts w:cs="Calibri"/>
          <w:lang w:val="pt-BR"/>
        </w:rPr>
        <w:t xml:space="preserve"> um seguro denominado </w:t>
      </w:r>
      <w:r w:rsidR="00235A89" w:rsidRPr="00280E61">
        <w:rPr>
          <w:rFonts w:cs="Calibri"/>
          <w:lang w:val="pt-BR"/>
        </w:rPr>
        <w:lastRenderedPageBreak/>
        <w:t xml:space="preserve">de </w:t>
      </w:r>
      <w:r w:rsidR="00235A89" w:rsidRPr="00280E61">
        <w:rPr>
          <w:rFonts w:cs="Calibri"/>
          <w:b/>
          <w:bCs/>
          <w:lang w:val="pt-BR"/>
        </w:rPr>
        <w:t>“Seguro Prestamista”</w:t>
      </w:r>
      <w:r w:rsidR="00235A89" w:rsidRPr="00280E61">
        <w:rPr>
          <w:rFonts w:cs="Calibri"/>
          <w:lang w:val="pt-BR"/>
        </w:rPr>
        <w:t xml:space="preserve"> no valor de </w:t>
      </w:r>
      <w:r w:rsidRPr="00280E61">
        <w:rPr>
          <w:rFonts w:cs="Calibri"/>
          <w:b/>
          <w:bCs/>
          <w:lang w:val="pt-BR"/>
        </w:rPr>
        <w:t>R$ 30,94 (trinta reais e noventa e quatro centavos)</w:t>
      </w:r>
      <w:r w:rsidRPr="00280E61">
        <w:rPr>
          <w:rFonts w:cs="Calibri"/>
          <w:lang w:val="pt-BR"/>
        </w:rPr>
        <w:t>, imposto no próprio contrato, conforme documento anexo.</w:t>
      </w:r>
    </w:p>
    <w:p w14:paraId="26AC3098" w14:textId="77777777" w:rsidR="003B0424" w:rsidRPr="00280E61" w:rsidRDefault="003B0424" w:rsidP="00280E61">
      <w:pPr>
        <w:spacing w:line="300" w:lineRule="auto"/>
        <w:jc w:val="both"/>
        <w:rPr>
          <w:rFonts w:cs="Calibri"/>
          <w:lang w:val="pt-BR"/>
        </w:rPr>
      </w:pPr>
    </w:p>
    <w:p w14:paraId="36D0F735" w14:textId="77777777" w:rsidR="00280E61" w:rsidRPr="00280E61" w:rsidRDefault="00280E61" w:rsidP="00280E61">
      <w:pPr>
        <w:spacing w:line="300" w:lineRule="auto"/>
        <w:jc w:val="center"/>
        <w:rPr>
          <w:rFonts w:cs="Calibri"/>
          <w:lang w:val="pt-BR"/>
        </w:rPr>
      </w:pPr>
      <w:r w:rsidRPr="00280E61">
        <w:rPr>
          <w:rFonts w:cs="Calibri"/>
          <w:noProof/>
          <w:lang w:val="pt-BR"/>
        </w:rPr>
        <w:pict w14:anchorId="289AFEFA">
          <v:rect id="_x0000_s2063" style="position:absolute;left:0;text-align:left;margin-left:169.45pt;margin-top:103.85pt;width:134.1pt;height:29.4pt;z-index:251657728" filled="f" strokecolor="#e97132" strokeweight="2.5pt">
            <v:shadow color="#868686"/>
          </v:rect>
        </w:pict>
      </w:r>
      <w:r w:rsidRPr="00280E61">
        <w:rPr>
          <w:rFonts w:cs="Calibri"/>
          <w:noProof/>
          <w:lang w:val="pt-BR"/>
        </w:rPr>
        <w:pict>
          <v:shape id="_x0000_i1029" type="#_x0000_t75" style="width:360.75pt;height:163.5pt;visibility:visible">
            <v:imagedata r:id="rId13" o:title=""/>
          </v:shape>
        </w:pict>
      </w:r>
    </w:p>
    <w:p w14:paraId="09A88ABE" w14:textId="77777777" w:rsidR="002E7C4B" w:rsidRPr="00280E61" w:rsidRDefault="002E7C4B" w:rsidP="003B0424">
      <w:pPr>
        <w:pStyle w:val="Default"/>
        <w:rPr>
          <w:b/>
          <w:bCs/>
          <w:sz w:val="22"/>
          <w:szCs w:val="22"/>
        </w:rPr>
      </w:pPr>
    </w:p>
    <w:p w14:paraId="21DF5060" w14:textId="77777777" w:rsidR="003B0424" w:rsidRPr="00280E61" w:rsidRDefault="003B0424" w:rsidP="003B0424">
      <w:pPr>
        <w:pStyle w:val="Default"/>
        <w:rPr>
          <w:b/>
          <w:bCs/>
          <w:sz w:val="22"/>
          <w:szCs w:val="22"/>
        </w:rPr>
      </w:pPr>
      <w:r w:rsidRPr="00280E61">
        <w:rPr>
          <w:b/>
          <w:bCs/>
          <w:sz w:val="22"/>
          <w:szCs w:val="22"/>
        </w:rPr>
        <w:t>5 – CONTRATO DE EMPRÉSTIMO N°</w:t>
      </w:r>
      <w:r w:rsidRPr="00280E61">
        <w:rPr>
          <w:rFonts w:ascii="Arial" w:hAnsi="Arial" w:cs="Arial"/>
          <w:sz w:val="22"/>
          <w:szCs w:val="22"/>
        </w:rPr>
        <w:t xml:space="preserve"> </w:t>
      </w:r>
      <w:r w:rsidRPr="00280E61">
        <w:rPr>
          <w:b/>
          <w:bCs/>
          <w:sz w:val="22"/>
          <w:szCs w:val="22"/>
        </w:rPr>
        <w:t>845986998</w:t>
      </w:r>
    </w:p>
    <w:p w14:paraId="0F1B32F1" w14:textId="77777777" w:rsidR="003B0424" w:rsidRPr="00280E61" w:rsidRDefault="003B0424" w:rsidP="003B0424">
      <w:pPr>
        <w:pStyle w:val="Default"/>
        <w:rPr>
          <w:b/>
          <w:bCs/>
          <w:sz w:val="22"/>
          <w:szCs w:val="22"/>
        </w:rPr>
      </w:pPr>
    </w:p>
    <w:p w14:paraId="217E06A5" w14:textId="77777777" w:rsidR="003B0424" w:rsidRPr="00280E61" w:rsidRDefault="003B0424" w:rsidP="002E7C4B">
      <w:pPr>
        <w:spacing w:line="300" w:lineRule="auto"/>
        <w:ind w:firstLine="1418"/>
        <w:jc w:val="both"/>
        <w:rPr>
          <w:rFonts w:cs="Calibri"/>
          <w:lang w:val="pt-BR"/>
        </w:rPr>
      </w:pPr>
      <w:r w:rsidRPr="00280E61">
        <w:rPr>
          <w:rFonts w:cs="Calibri"/>
          <w:lang w:val="pt-BR"/>
        </w:rPr>
        <w:t xml:space="preserve">                   A parte requerente celebrou </w:t>
      </w:r>
      <w:r w:rsidRPr="00280E61">
        <w:rPr>
          <w:rFonts w:cs="Calibri"/>
          <w:b/>
          <w:bCs/>
          <w:lang w:val="pt-BR"/>
        </w:rPr>
        <w:t>contrato de empréstimo consignado nº</w:t>
      </w:r>
      <w:r w:rsidRPr="00280E61">
        <w:rPr>
          <w:rFonts w:cs="Calibri"/>
          <w:b/>
          <w:bCs/>
          <w:color w:val="000000"/>
          <w:lang w:val="pt-BR" w:eastAsia="pt-BR"/>
        </w:rPr>
        <w:t xml:space="preserve"> </w:t>
      </w:r>
      <w:r w:rsidRPr="00280E61">
        <w:rPr>
          <w:rFonts w:cs="Calibri"/>
          <w:b/>
          <w:bCs/>
          <w:lang w:val="pt-BR"/>
        </w:rPr>
        <w:t>845986998,</w:t>
      </w:r>
      <w:r w:rsidRPr="00280E61">
        <w:rPr>
          <w:rFonts w:cs="Calibri"/>
          <w:lang w:val="pt-BR"/>
        </w:rPr>
        <w:t xml:space="preserve"> no valor de </w:t>
      </w:r>
      <w:r w:rsidRPr="00280E61">
        <w:rPr>
          <w:rFonts w:cs="Calibri"/>
          <w:b/>
          <w:bCs/>
          <w:lang w:val="pt-BR"/>
        </w:rPr>
        <w:t xml:space="preserve">R$ </w:t>
      </w:r>
      <w:r w:rsidR="00986D33" w:rsidRPr="00280E61">
        <w:rPr>
          <w:rFonts w:cs="Calibri"/>
          <w:b/>
          <w:bCs/>
          <w:lang w:val="pt-BR"/>
        </w:rPr>
        <w:t>6.000,80</w:t>
      </w:r>
      <w:r w:rsidR="002E7C4B" w:rsidRPr="00280E61">
        <w:rPr>
          <w:rFonts w:cs="Calibri"/>
          <w:b/>
          <w:bCs/>
          <w:lang w:val="pt-BR"/>
        </w:rPr>
        <w:t>.</w:t>
      </w:r>
      <w:r w:rsidRPr="00280E61">
        <w:rPr>
          <w:rFonts w:cs="Calibri"/>
          <w:lang w:val="pt-BR"/>
        </w:rPr>
        <w:t xml:space="preserve"> </w:t>
      </w:r>
      <w:r w:rsidR="002E7C4B" w:rsidRPr="00280E61">
        <w:rPr>
          <w:rFonts w:cs="Calibri"/>
          <w:lang w:val="pt-BR"/>
        </w:rPr>
        <w:t xml:space="preserve">Contudo, </w:t>
      </w:r>
      <w:r w:rsidR="002E7C4B" w:rsidRPr="00280E61">
        <w:rPr>
          <w:rFonts w:eastAsia="Arial" w:cs="Calibri"/>
          <w:lang w:val="pt-BR"/>
        </w:rPr>
        <w:t>foi indevidamente embutido</w:t>
      </w:r>
      <w:r w:rsidR="002E7C4B" w:rsidRPr="00280E61">
        <w:rPr>
          <w:rFonts w:cs="Calibri"/>
          <w:lang w:val="pt-BR"/>
        </w:rPr>
        <w:t xml:space="preserve"> um seguro denominado de </w:t>
      </w:r>
      <w:r w:rsidR="002E7C4B" w:rsidRPr="00280E61">
        <w:rPr>
          <w:rFonts w:cs="Calibri"/>
          <w:b/>
          <w:bCs/>
          <w:lang w:val="pt-BR"/>
        </w:rPr>
        <w:t>“Seguro Prestamista”</w:t>
      </w:r>
      <w:r w:rsidR="002E7C4B" w:rsidRPr="00280E61">
        <w:rPr>
          <w:rFonts w:cs="Calibri"/>
          <w:lang w:val="pt-BR"/>
        </w:rPr>
        <w:t xml:space="preserve"> no valor de </w:t>
      </w:r>
      <w:r w:rsidRPr="00280E61">
        <w:rPr>
          <w:rFonts w:cs="Calibri"/>
          <w:b/>
          <w:bCs/>
          <w:lang w:val="pt-BR"/>
        </w:rPr>
        <w:t>R$ 103,88 (cento e três reais e oitenta e oito centavos)</w:t>
      </w:r>
      <w:r w:rsidRPr="00280E61">
        <w:rPr>
          <w:rFonts w:cs="Calibri"/>
          <w:lang w:val="pt-BR"/>
        </w:rPr>
        <w:t>, imposto no próprio contrato, conforme documento anexo.</w:t>
      </w:r>
    </w:p>
    <w:p w14:paraId="7AD1992B" w14:textId="77777777" w:rsidR="003B0424" w:rsidRPr="00280E61" w:rsidRDefault="003B0424" w:rsidP="00280E61">
      <w:pPr>
        <w:spacing w:line="300" w:lineRule="auto"/>
        <w:jc w:val="both"/>
        <w:rPr>
          <w:rFonts w:cs="Calibri"/>
          <w:lang w:val="pt-BR"/>
        </w:rPr>
      </w:pPr>
    </w:p>
    <w:p w14:paraId="55EDED6C" w14:textId="77777777" w:rsidR="00280E61" w:rsidRPr="00280E61" w:rsidRDefault="00280E61" w:rsidP="00280E61">
      <w:pPr>
        <w:spacing w:line="300" w:lineRule="auto"/>
        <w:jc w:val="center"/>
        <w:rPr>
          <w:rFonts w:cs="Calibri"/>
          <w:lang w:val="pt-BR"/>
        </w:rPr>
      </w:pPr>
      <w:r w:rsidRPr="00280E61">
        <w:rPr>
          <w:rFonts w:cs="Calibri"/>
          <w:noProof/>
          <w:lang w:val="pt-BR"/>
        </w:rPr>
        <w:pict w14:anchorId="5D3488B9">
          <v:rect id="_x0000_s2064" style="position:absolute;left:0;text-align:left;margin-left:169.45pt;margin-top:102.4pt;width:129.6pt;height:28.8pt;z-index:251658752" filled="f" strokecolor="#e97132" strokeweight="2.5pt">
            <v:shadow color="#868686"/>
          </v:rect>
        </w:pict>
      </w:r>
      <w:r w:rsidRPr="00280E61">
        <w:rPr>
          <w:rFonts w:cs="Calibri"/>
          <w:noProof/>
          <w:lang w:val="pt-BR"/>
        </w:rPr>
        <w:pict>
          <v:shape id="_x0000_i1030" type="#_x0000_t75" style="width:351.75pt;height:161.25pt;visibility:visible">
            <v:imagedata r:id="rId14" o:title=""/>
          </v:shape>
        </w:pict>
      </w:r>
    </w:p>
    <w:p w14:paraId="23BA2A2B" w14:textId="77777777" w:rsidR="003B0424" w:rsidRPr="00280E61" w:rsidRDefault="003B0424" w:rsidP="002E7C4B">
      <w:pPr>
        <w:spacing w:line="300" w:lineRule="auto"/>
        <w:jc w:val="both"/>
        <w:rPr>
          <w:noProof/>
          <w:lang w:val="pt-BR"/>
        </w:rPr>
      </w:pPr>
      <w:r w:rsidRPr="00280E61">
        <w:rPr>
          <w:noProof/>
          <w:lang w:val="pt-BR"/>
        </w:rPr>
        <w:t xml:space="preserve"> </w:t>
      </w:r>
    </w:p>
    <w:p w14:paraId="37F0769C" w14:textId="77777777" w:rsidR="002F2F64" w:rsidRPr="00280E61" w:rsidRDefault="003B0424" w:rsidP="002E7C4B">
      <w:pPr>
        <w:pStyle w:val="Default"/>
        <w:spacing w:line="300" w:lineRule="auto"/>
        <w:jc w:val="both"/>
        <w:rPr>
          <w:b/>
          <w:bCs/>
          <w:sz w:val="22"/>
          <w:szCs w:val="22"/>
        </w:rPr>
      </w:pPr>
      <w:r w:rsidRPr="00280E61">
        <w:rPr>
          <w:b/>
          <w:bCs/>
          <w:sz w:val="22"/>
          <w:szCs w:val="22"/>
        </w:rPr>
        <w:t>6 – CONTRATO DE EMPRÉSTIMO N° 845986999</w:t>
      </w:r>
    </w:p>
    <w:p w14:paraId="1F0300FC" w14:textId="77777777" w:rsidR="002E7C4B" w:rsidRPr="00280E61" w:rsidRDefault="002E7C4B" w:rsidP="002E7C4B">
      <w:pPr>
        <w:pStyle w:val="Default"/>
        <w:spacing w:line="300" w:lineRule="auto"/>
        <w:jc w:val="both"/>
        <w:rPr>
          <w:b/>
          <w:bCs/>
          <w:sz w:val="22"/>
          <w:szCs w:val="22"/>
        </w:rPr>
      </w:pPr>
    </w:p>
    <w:p w14:paraId="514993DF" w14:textId="77777777" w:rsidR="003B0424" w:rsidRPr="00280E61" w:rsidRDefault="003B0424" w:rsidP="002E7C4B">
      <w:pPr>
        <w:pStyle w:val="Default"/>
        <w:spacing w:line="300" w:lineRule="auto"/>
        <w:ind w:firstLine="1418"/>
        <w:jc w:val="both"/>
        <w:rPr>
          <w:sz w:val="22"/>
          <w:szCs w:val="22"/>
        </w:rPr>
      </w:pPr>
      <w:r w:rsidRPr="00280E61">
        <w:rPr>
          <w:sz w:val="22"/>
          <w:szCs w:val="22"/>
        </w:rPr>
        <w:t xml:space="preserve">A parte requerente celebrou </w:t>
      </w:r>
      <w:r w:rsidRPr="00280E61">
        <w:rPr>
          <w:b/>
          <w:bCs/>
          <w:sz w:val="22"/>
          <w:szCs w:val="22"/>
        </w:rPr>
        <w:t>contrato de empréstimo consignado nº 845986999,</w:t>
      </w:r>
      <w:r w:rsidRPr="00280E61">
        <w:rPr>
          <w:sz w:val="22"/>
          <w:szCs w:val="22"/>
        </w:rPr>
        <w:t xml:space="preserve"> no valor de </w:t>
      </w:r>
      <w:r w:rsidRPr="00280E61">
        <w:rPr>
          <w:b/>
          <w:bCs/>
          <w:sz w:val="22"/>
          <w:szCs w:val="22"/>
        </w:rPr>
        <w:t xml:space="preserve">R$ </w:t>
      </w:r>
      <w:r w:rsidR="00986D33" w:rsidRPr="00280E61">
        <w:rPr>
          <w:b/>
          <w:bCs/>
          <w:sz w:val="22"/>
          <w:szCs w:val="22"/>
        </w:rPr>
        <w:t>5.281,77</w:t>
      </w:r>
      <w:r w:rsidR="002E7C4B" w:rsidRPr="00280E61">
        <w:rPr>
          <w:b/>
          <w:bCs/>
          <w:sz w:val="22"/>
          <w:szCs w:val="22"/>
        </w:rPr>
        <w:t>.</w:t>
      </w:r>
      <w:r w:rsidRPr="00280E61">
        <w:rPr>
          <w:sz w:val="22"/>
          <w:szCs w:val="22"/>
        </w:rPr>
        <w:t xml:space="preserve"> </w:t>
      </w:r>
      <w:r w:rsidR="002E7C4B" w:rsidRPr="00280E61">
        <w:rPr>
          <w:sz w:val="22"/>
          <w:szCs w:val="22"/>
        </w:rPr>
        <w:t xml:space="preserve">Contudo, </w:t>
      </w:r>
      <w:r w:rsidR="002E7C4B" w:rsidRPr="00280E61">
        <w:rPr>
          <w:rFonts w:eastAsia="Arial"/>
          <w:sz w:val="22"/>
          <w:szCs w:val="22"/>
        </w:rPr>
        <w:t>foi indevidamente embutido</w:t>
      </w:r>
      <w:r w:rsidR="002E7C4B" w:rsidRPr="00280E61">
        <w:rPr>
          <w:sz w:val="22"/>
          <w:szCs w:val="22"/>
        </w:rPr>
        <w:t xml:space="preserve"> um seguro denominado de </w:t>
      </w:r>
      <w:r w:rsidR="002E7C4B" w:rsidRPr="00280E61">
        <w:rPr>
          <w:b/>
          <w:bCs/>
          <w:sz w:val="22"/>
          <w:szCs w:val="22"/>
        </w:rPr>
        <w:t>“Seguro Prestamista”</w:t>
      </w:r>
      <w:r w:rsidR="002E7C4B" w:rsidRPr="00280E61">
        <w:rPr>
          <w:sz w:val="22"/>
          <w:szCs w:val="22"/>
        </w:rPr>
        <w:t xml:space="preserve"> no valor de </w:t>
      </w:r>
      <w:r w:rsidRPr="00280E61">
        <w:rPr>
          <w:b/>
          <w:bCs/>
          <w:sz w:val="22"/>
          <w:szCs w:val="22"/>
        </w:rPr>
        <w:t xml:space="preserve">R$ </w:t>
      </w:r>
      <w:r w:rsidR="00CE1C3C" w:rsidRPr="00280E61">
        <w:rPr>
          <w:b/>
          <w:bCs/>
          <w:sz w:val="22"/>
          <w:szCs w:val="22"/>
        </w:rPr>
        <w:t>91,45</w:t>
      </w:r>
      <w:r w:rsidRPr="00280E61">
        <w:rPr>
          <w:b/>
          <w:bCs/>
          <w:sz w:val="22"/>
          <w:szCs w:val="22"/>
        </w:rPr>
        <w:t xml:space="preserve"> (</w:t>
      </w:r>
      <w:r w:rsidR="00CE1C3C" w:rsidRPr="00280E61">
        <w:rPr>
          <w:b/>
          <w:bCs/>
          <w:sz w:val="22"/>
          <w:szCs w:val="22"/>
        </w:rPr>
        <w:t>noventa e um</w:t>
      </w:r>
      <w:r w:rsidRPr="00280E61">
        <w:rPr>
          <w:b/>
          <w:bCs/>
          <w:sz w:val="22"/>
          <w:szCs w:val="22"/>
        </w:rPr>
        <w:t xml:space="preserve"> reais e </w:t>
      </w:r>
      <w:r w:rsidR="00CE1C3C" w:rsidRPr="00280E61">
        <w:rPr>
          <w:b/>
          <w:bCs/>
          <w:sz w:val="22"/>
          <w:szCs w:val="22"/>
        </w:rPr>
        <w:t>quarenta e cinco</w:t>
      </w:r>
      <w:r w:rsidRPr="00280E61">
        <w:rPr>
          <w:b/>
          <w:bCs/>
          <w:sz w:val="22"/>
          <w:szCs w:val="22"/>
        </w:rPr>
        <w:t xml:space="preserve"> centavos)</w:t>
      </w:r>
      <w:r w:rsidRPr="00280E61">
        <w:rPr>
          <w:sz w:val="22"/>
          <w:szCs w:val="22"/>
        </w:rPr>
        <w:t>, imposto no próprio contrato, conforme documento anexo.</w:t>
      </w:r>
    </w:p>
    <w:p w14:paraId="0EBAA110" w14:textId="77777777" w:rsidR="00CE1C3C" w:rsidRPr="00280E61" w:rsidRDefault="00CE1C3C" w:rsidP="002E7C4B">
      <w:pPr>
        <w:pStyle w:val="Default"/>
        <w:spacing w:line="300" w:lineRule="auto"/>
        <w:jc w:val="both"/>
        <w:rPr>
          <w:sz w:val="22"/>
          <w:szCs w:val="22"/>
        </w:rPr>
      </w:pPr>
    </w:p>
    <w:p w14:paraId="28C1AE7E" w14:textId="77777777" w:rsidR="00280E61" w:rsidRPr="00280E61" w:rsidRDefault="00280E61" w:rsidP="00280E61">
      <w:pPr>
        <w:pStyle w:val="Default"/>
        <w:spacing w:line="300" w:lineRule="auto"/>
        <w:jc w:val="center"/>
        <w:rPr>
          <w:sz w:val="22"/>
          <w:szCs w:val="22"/>
        </w:rPr>
      </w:pPr>
      <w:r w:rsidRPr="00280E61">
        <w:rPr>
          <w:noProof/>
          <w:sz w:val="22"/>
          <w:szCs w:val="22"/>
        </w:rPr>
        <w:pict w14:anchorId="436DFB1F">
          <v:rect id="_x0000_s2065" style="position:absolute;left:0;text-align:left;margin-left:169.95pt;margin-top:99.5pt;width:137.4pt;height:27.8pt;z-index:251659776" filled="f" strokecolor="#e97132" strokeweight="2.5pt">
            <v:shadow color="#868686"/>
          </v:rect>
        </w:pict>
      </w:r>
      <w:r w:rsidRPr="00280E61">
        <w:rPr>
          <w:noProof/>
          <w:sz w:val="22"/>
          <w:szCs w:val="22"/>
        </w:rPr>
        <w:pict>
          <v:shape id="_x0000_i1031" type="#_x0000_t75" style="width:345pt;height:156.75pt;visibility:visible">
            <v:imagedata r:id="rId15" o:title=""/>
          </v:shape>
        </w:pict>
      </w:r>
    </w:p>
    <w:p w14:paraId="294FDCC9" w14:textId="77777777" w:rsidR="00CE1C3C" w:rsidRPr="00280E61" w:rsidRDefault="00CE1C3C" w:rsidP="002E7C4B">
      <w:pPr>
        <w:pStyle w:val="Default"/>
        <w:spacing w:line="300" w:lineRule="auto"/>
        <w:jc w:val="both"/>
        <w:rPr>
          <w:b/>
          <w:bCs/>
          <w:sz w:val="22"/>
          <w:szCs w:val="22"/>
        </w:rPr>
      </w:pPr>
    </w:p>
    <w:p w14:paraId="77D5C9A8" w14:textId="77777777" w:rsidR="00D366AA" w:rsidRPr="00280E61" w:rsidRDefault="00986D33" w:rsidP="002E7C4B">
      <w:pPr>
        <w:pStyle w:val="Default"/>
        <w:spacing w:line="300" w:lineRule="auto"/>
        <w:jc w:val="both"/>
        <w:rPr>
          <w:rFonts w:ascii="Arial" w:hAnsi="Arial" w:cs="Arial"/>
          <w:sz w:val="22"/>
          <w:szCs w:val="22"/>
        </w:rPr>
      </w:pPr>
      <w:r w:rsidRPr="00280E61">
        <w:rPr>
          <w:b/>
          <w:bCs/>
          <w:sz w:val="22"/>
          <w:szCs w:val="22"/>
        </w:rPr>
        <w:t>7</w:t>
      </w:r>
      <w:r w:rsidR="00D366AA" w:rsidRPr="00280E61">
        <w:rPr>
          <w:b/>
          <w:bCs/>
          <w:sz w:val="22"/>
          <w:szCs w:val="22"/>
        </w:rPr>
        <w:t xml:space="preserve"> – CONTRATO DE EMPRÉSTIMO N°</w:t>
      </w:r>
      <w:r w:rsidR="00D366AA" w:rsidRPr="00280E61">
        <w:rPr>
          <w:rFonts w:ascii="Arial" w:hAnsi="Arial" w:cs="Arial"/>
          <w:sz w:val="22"/>
          <w:szCs w:val="22"/>
        </w:rPr>
        <w:t xml:space="preserve"> </w:t>
      </w:r>
      <w:r w:rsidR="00D366AA" w:rsidRPr="00280E61">
        <w:rPr>
          <w:b/>
          <w:bCs/>
          <w:sz w:val="22"/>
          <w:szCs w:val="22"/>
        </w:rPr>
        <w:t>844391898</w:t>
      </w:r>
    </w:p>
    <w:p w14:paraId="5FA62C8A" w14:textId="77777777" w:rsidR="002E7C4B" w:rsidRPr="00280E61" w:rsidRDefault="002E7C4B" w:rsidP="002E7C4B">
      <w:pPr>
        <w:pStyle w:val="Default"/>
        <w:spacing w:line="300" w:lineRule="auto"/>
        <w:jc w:val="both"/>
        <w:rPr>
          <w:b/>
          <w:bCs/>
          <w:sz w:val="22"/>
          <w:szCs w:val="22"/>
        </w:rPr>
      </w:pPr>
    </w:p>
    <w:p w14:paraId="05078360" w14:textId="77777777" w:rsidR="00D366AA" w:rsidRPr="00280E61" w:rsidRDefault="00D366AA" w:rsidP="002E7C4B">
      <w:pPr>
        <w:pStyle w:val="Default"/>
        <w:spacing w:line="300" w:lineRule="auto"/>
        <w:ind w:firstLine="1418"/>
        <w:jc w:val="both"/>
        <w:rPr>
          <w:sz w:val="22"/>
          <w:szCs w:val="22"/>
        </w:rPr>
      </w:pPr>
      <w:r w:rsidRPr="00280E61">
        <w:rPr>
          <w:sz w:val="22"/>
          <w:szCs w:val="22"/>
        </w:rPr>
        <w:t xml:space="preserve">A parte requerente celebrou </w:t>
      </w:r>
      <w:r w:rsidRPr="00280E61">
        <w:rPr>
          <w:b/>
          <w:bCs/>
          <w:sz w:val="22"/>
          <w:szCs w:val="22"/>
        </w:rPr>
        <w:t>contrato de empréstimo consignado nº 844391898,</w:t>
      </w:r>
      <w:r w:rsidRPr="00280E61">
        <w:rPr>
          <w:sz w:val="22"/>
          <w:szCs w:val="22"/>
        </w:rPr>
        <w:t xml:space="preserve"> no valor de </w:t>
      </w:r>
      <w:r w:rsidRPr="00280E61">
        <w:rPr>
          <w:b/>
          <w:bCs/>
          <w:sz w:val="22"/>
          <w:szCs w:val="22"/>
        </w:rPr>
        <w:t xml:space="preserve">R$ </w:t>
      </w:r>
      <w:r w:rsidR="00986D33" w:rsidRPr="00280E61">
        <w:rPr>
          <w:b/>
          <w:bCs/>
          <w:sz w:val="22"/>
          <w:szCs w:val="22"/>
        </w:rPr>
        <w:t>6.142,19</w:t>
      </w:r>
      <w:r w:rsidR="002E7C4B" w:rsidRPr="00280E61">
        <w:rPr>
          <w:b/>
          <w:bCs/>
          <w:sz w:val="22"/>
          <w:szCs w:val="22"/>
        </w:rPr>
        <w:t>.</w:t>
      </w:r>
      <w:r w:rsidRPr="00280E61">
        <w:rPr>
          <w:sz w:val="22"/>
          <w:szCs w:val="22"/>
        </w:rPr>
        <w:t xml:space="preserve"> </w:t>
      </w:r>
      <w:r w:rsidR="002E7C4B" w:rsidRPr="00280E61">
        <w:rPr>
          <w:sz w:val="22"/>
          <w:szCs w:val="22"/>
        </w:rPr>
        <w:t xml:space="preserve">Contudo, </w:t>
      </w:r>
      <w:r w:rsidR="002E7C4B" w:rsidRPr="00280E61">
        <w:rPr>
          <w:rFonts w:eastAsia="Arial"/>
          <w:sz w:val="22"/>
          <w:szCs w:val="22"/>
        </w:rPr>
        <w:t>foi indevidamente embutido</w:t>
      </w:r>
      <w:r w:rsidR="002E7C4B" w:rsidRPr="00280E61">
        <w:rPr>
          <w:sz w:val="22"/>
          <w:szCs w:val="22"/>
        </w:rPr>
        <w:t xml:space="preserve"> um seguro denominado de </w:t>
      </w:r>
      <w:r w:rsidR="002E7C4B" w:rsidRPr="00280E61">
        <w:rPr>
          <w:b/>
          <w:bCs/>
          <w:sz w:val="22"/>
          <w:szCs w:val="22"/>
        </w:rPr>
        <w:t>“Seguro Prestamista”</w:t>
      </w:r>
      <w:r w:rsidR="002E7C4B" w:rsidRPr="00280E61">
        <w:rPr>
          <w:sz w:val="22"/>
          <w:szCs w:val="22"/>
        </w:rPr>
        <w:t xml:space="preserve"> no valor de </w:t>
      </w:r>
      <w:r w:rsidRPr="00280E61">
        <w:rPr>
          <w:b/>
          <w:bCs/>
          <w:sz w:val="22"/>
          <w:szCs w:val="22"/>
        </w:rPr>
        <w:t>R$ 10,75</w:t>
      </w:r>
      <w:r w:rsidR="00280E61" w:rsidRPr="00280E61">
        <w:rPr>
          <w:b/>
          <w:bCs/>
          <w:sz w:val="22"/>
          <w:szCs w:val="22"/>
        </w:rPr>
        <w:t xml:space="preserve"> </w:t>
      </w:r>
      <w:r w:rsidRPr="00280E61">
        <w:rPr>
          <w:b/>
          <w:bCs/>
          <w:sz w:val="22"/>
          <w:szCs w:val="22"/>
        </w:rPr>
        <w:t>(dez reais e setenta e cinco centavos)</w:t>
      </w:r>
      <w:r w:rsidRPr="00280E61">
        <w:rPr>
          <w:sz w:val="22"/>
          <w:szCs w:val="22"/>
        </w:rPr>
        <w:t>, imposto no próprio contrato, conforme documento anexo.</w:t>
      </w:r>
    </w:p>
    <w:p w14:paraId="0C47BA2B" w14:textId="77777777" w:rsidR="00D366AA" w:rsidRPr="00280E61" w:rsidRDefault="00D366AA" w:rsidP="00D366AA">
      <w:pPr>
        <w:pStyle w:val="Default"/>
        <w:rPr>
          <w:sz w:val="22"/>
          <w:szCs w:val="22"/>
        </w:rPr>
      </w:pPr>
    </w:p>
    <w:p w14:paraId="36BDB141" w14:textId="77777777" w:rsidR="00280E61" w:rsidRDefault="004F4A27" w:rsidP="00280E61">
      <w:pPr>
        <w:pStyle w:val="Default"/>
        <w:jc w:val="center"/>
      </w:pPr>
      <w:r>
        <w:rPr>
          <w:noProof/>
        </w:rPr>
        <w:pict w14:anchorId="6D47ACE6">
          <v:rect id="_x0000_s2068" style="position:absolute;left:0;text-align:left;margin-left:161.85pt;margin-top:115.95pt;width:157.25pt;height:31.15pt;z-index:251660800" filled="f" strokecolor="#e00" strokeweight="2.5pt">
            <v:shadow color="#868686"/>
          </v:rect>
        </w:pict>
      </w:r>
      <w:r w:rsidRPr="00717ECF">
        <w:rPr>
          <w:noProof/>
        </w:rPr>
        <w:pict>
          <v:shape id="_x0000_i1032" type="#_x0000_t75" style="width:392.25pt;height:178.5pt;visibility:visible">
            <v:imagedata r:id="rId16" o:title=""/>
          </v:shape>
        </w:pict>
      </w:r>
    </w:p>
    <w:p w14:paraId="2645D5D8" w14:textId="77777777" w:rsidR="00D366AA" w:rsidRDefault="00D366AA" w:rsidP="002E7C4B">
      <w:pPr>
        <w:pStyle w:val="Default"/>
        <w:jc w:val="center"/>
        <w:rPr>
          <w:b/>
          <w:bCs/>
          <w:sz w:val="22"/>
          <w:szCs w:val="22"/>
        </w:rPr>
      </w:pPr>
    </w:p>
    <w:p w14:paraId="60298108" w14:textId="77777777" w:rsidR="00280E61" w:rsidRPr="0049719B" w:rsidRDefault="00280E61" w:rsidP="00280E61">
      <w:pPr>
        <w:spacing w:line="300" w:lineRule="auto"/>
        <w:ind w:firstLine="1418"/>
        <w:jc w:val="both"/>
        <w:rPr>
          <w:rFonts w:cs="Calibri"/>
          <w:sz w:val="20"/>
          <w:szCs w:val="20"/>
          <w:lang w:val="pt-BR"/>
        </w:rPr>
      </w:pPr>
      <w:r w:rsidRPr="0049719B">
        <w:rPr>
          <w:rFonts w:eastAsia="Arial" w:cs="Calibri"/>
          <w:lang w:val="pt-BR"/>
        </w:rPr>
        <w:t xml:space="preserve">A parte requerente pretendia </w:t>
      </w:r>
      <w:r w:rsidRPr="0049719B">
        <w:rPr>
          <w:rFonts w:eastAsia="Arial" w:cs="Calibri"/>
          <w:b/>
          <w:bCs/>
          <w:lang w:val="pt-BR"/>
        </w:rPr>
        <w:t>exclusivamente a contratação do empréstimo</w:t>
      </w:r>
      <w:r w:rsidRPr="0049719B">
        <w:rPr>
          <w:rFonts w:eastAsia="Arial" w:cs="Calibri"/>
          <w:lang w:val="pt-BR"/>
        </w:rPr>
        <w:t>, em razão de necessidade financeira pessoa</w:t>
      </w:r>
      <w:r>
        <w:rPr>
          <w:rFonts w:eastAsia="Arial" w:cs="Calibri"/>
          <w:lang w:val="pt-BR"/>
        </w:rPr>
        <w:t>l</w:t>
      </w:r>
      <w:r w:rsidRPr="0049719B">
        <w:rPr>
          <w:rFonts w:eastAsia="Arial" w:cs="Calibri"/>
          <w:lang w:val="pt-BR"/>
        </w:rPr>
        <w:t xml:space="preserve">. Não houve informação clara sobre a facultatividade do seguro, tampouco esclarecimento sobre coberturas, vigência, carência ou cancelamento. Mais do que isso, e independentemente do consentimento, </w:t>
      </w:r>
      <w:r w:rsidRPr="0049719B">
        <w:rPr>
          <w:rFonts w:eastAsia="Arial" w:cs="Calibri"/>
          <w:b/>
          <w:bCs/>
          <w:lang w:val="pt-BR"/>
        </w:rPr>
        <w:t>a própria inclusão do prêmio do seguro no desconto do consignado é vedada por norma cogente do INSS</w:t>
      </w:r>
      <w:r w:rsidRPr="0049719B">
        <w:rPr>
          <w:rFonts w:eastAsia="Arial" w:cs="Calibri"/>
          <w:lang w:val="pt-BR"/>
        </w:rPr>
        <w:t>.</w:t>
      </w:r>
    </w:p>
    <w:p w14:paraId="3347E746" w14:textId="77777777" w:rsidR="00280E61" w:rsidRPr="0049719B" w:rsidRDefault="00280E61" w:rsidP="00280E61">
      <w:pPr>
        <w:spacing w:line="300" w:lineRule="auto"/>
        <w:ind w:firstLine="1418"/>
        <w:jc w:val="both"/>
        <w:rPr>
          <w:rFonts w:cs="Calibri"/>
          <w:sz w:val="20"/>
          <w:szCs w:val="20"/>
          <w:lang w:val="pt-BR"/>
        </w:rPr>
      </w:pPr>
    </w:p>
    <w:p w14:paraId="68803A53" w14:textId="77777777" w:rsidR="002727A9" w:rsidRDefault="00280E61" w:rsidP="002727A9">
      <w:pPr>
        <w:spacing w:line="300" w:lineRule="auto"/>
        <w:ind w:firstLine="1418"/>
        <w:jc w:val="both"/>
        <w:rPr>
          <w:rFonts w:cs="Calibri"/>
          <w:bCs/>
          <w:lang w:val="pt-BR"/>
        </w:rPr>
      </w:pPr>
      <w:r w:rsidRPr="00264766">
        <w:rPr>
          <w:rFonts w:cs="Calibri"/>
          <w:bCs/>
          <w:lang w:val="pt-BR"/>
        </w:rPr>
        <w:t xml:space="preserve">A prática adotada pelo requerido </w:t>
      </w:r>
      <w:r w:rsidRPr="00264766">
        <w:rPr>
          <w:rFonts w:cs="Calibri"/>
          <w:b/>
          <w:bCs/>
          <w:lang w:val="pt-BR"/>
        </w:rPr>
        <w:t>contraria frontalmente o art. 12, inciso V, da Instrução Normativa INSS nº 138/2022</w:t>
      </w:r>
      <w:r w:rsidRPr="00264766">
        <w:rPr>
          <w:rFonts w:cs="Calibri"/>
          <w:bCs/>
          <w:lang w:val="pt-BR"/>
        </w:rPr>
        <w:t xml:space="preserve">, que foi editada justamente para </w:t>
      </w:r>
      <w:r w:rsidRPr="00264766">
        <w:rPr>
          <w:rFonts w:cs="Calibri"/>
          <w:b/>
          <w:bCs/>
          <w:lang w:val="pt-BR"/>
        </w:rPr>
        <w:t>coibir abusos em empréstimos consignados envolvendo beneficiários do INSS</w:t>
      </w:r>
      <w:r w:rsidRPr="00264766">
        <w:rPr>
          <w:rFonts w:cs="Calibri"/>
          <w:bCs/>
          <w:lang w:val="pt-BR"/>
        </w:rPr>
        <w:t>, proibindo expressamente a venda casada de seguros.</w:t>
      </w:r>
    </w:p>
    <w:p w14:paraId="1A4A7073" w14:textId="77777777" w:rsidR="002727A9" w:rsidRDefault="002727A9" w:rsidP="002727A9">
      <w:pPr>
        <w:spacing w:line="300" w:lineRule="auto"/>
        <w:ind w:firstLine="1418"/>
        <w:jc w:val="both"/>
        <w:rPr>
          <w:rFonts w:cs="Calibri"/>
          <w:bCs/>
          <w:lang w:val="pt-BR"/>
        </w:rPr>
      </w:pPr>
    </w:p>
    <w:p w14:paraId="34C8ADA4" w14:textId="77777777" w:rsidR="002727A9" w:rsidRDefault="00280E61" w:rsidP="00280E61">
      <w:pPr>
        <w:spacing w:line="300" w:lineRule="auto"/>
        <w:ind w:firstLine="1418"/>
        <w:jc w:val="both"/>
        <w:rPr>
          <w:rFonts w:eastAsia="Times New Roman" w:cs="Calibri"/>
          <w:lang w:val="pt-BR"/>
        </w:rPr>
      </w:pPr>
      <w:r>
        <w:rPr>
          <w:rFonts w:eastAsia="Times New Roman" w:cs="Calibri"/>
          <w:lang w:val="pt-BR"/>
        </w:rPr>
        <w:t>Ademais,</w:t>
      </w:r>
      <w:r w:rsidRPr="006A7A17">
        <w:rPr>
          <w:rFonts w:eastAsia="Times New Roman" w:cs="Calibri"/>
          <w:lang w:val="pt-BR"/>
        </w:rPr>
        <w:t xml:space="preserve"> </w:t>
      </w:r>
      <w:r w:rsidR="002727A9">
        <w:rPr>
          <w:rFonts w:eastAsia="Times New Roman" w:cs="Calibri"/>
          <w:lang w:val="pt-BR"/>
        </w:rPr>
        <w:t xml:space="preserve">é de suma importância destacar que </w:t>
      </w:r>
      <w:r w:rsidR="00031E90">
        <w:rPr>
          <w:rFonts w:eastAsia="Times New Roman" w:cs="Calibri"/>
          <w:lang w:val="pt-BR"/>
        </w:rPr>
        <w:t>o</w:t>
      </w:r>
      <w:r w:rsidRPr="006A7A17">
        <w:rPr>
          <w:rFonts w:eastAsia="Times New Roman" w:cs="Calibri"/>
          <w:lang w:val="pt-BR"/>
        </w:rPr>
        <w:t xml:space="preserve"> </w:t>
      </w:r>
      <w:r w:rsidR="00031E90">
        <w:rPr>
          <w:rFonts w:eastAsia="Times New Roman" w:cs="Calibri"/>
          <w:lang w:val="pt-BR"/>
        </w:rPr>
        <w:t>r</w:t>
      </w:r>
      <w:r w:rsidRPr="006A7A17">
        <w:rPr>
          <w:rFonts w:eastAsia="Times New Roman" w:cs="Calibri"/>
          <w:lang w:val="pt-BR"/>
        </w:rPr>
        <w:t>equerid</w:t>
      </w:r>
      <w:r w:rsidR="00031E90">
        <w:rPr>
          <w:rFonts w:eastAsia="Times New Roman" w:cs="Calibri"/>
          <w:lang w:val="pt-BR"/>
        </w:rPr>
        <w:t>o</w:t>
      </w:r>
      <w:r w:rsidR="002727A9">
        <w:rPr>
          <w:rFonts w:eastAsia="Times New Roman" w:cs="Calibri"/>
          <w:lang w:val="pt-BR"/>
        </w:rPr>
        <w:t xml:space="preserve"> em 15/10/2025, foi suspenso cautelarmente pelo INSS, </w:t>
      </w:r>
      <w:r w:rsidR="004F4A27">
        <w:rPr>
          <w:rFonts w:eastAsia="Times New Roman" w:cs="Calibri"/>
          <w:lang w:val="pt-BR"/>
        </w:rPr>
        <w:t xml:space="preserve">para novas </w:t>
      </w:r>
      <w:r w:rsidR="002727A9">
        <w:rPr>
          <w:rFonts w:eastAsia="Times New Roman" w:cs="Calibri"/>
          <w:lang w:val="pt-BR"/>
        </w:rPr>
        <w:t xml:space="preserve">averbações de operações de crédito, </w:t>
      </w:r>
      <w:r w:rsidR="004F4A27">
        <w:rPr>
          <w:rFonts w:eastAsia="Times New Roman" w:cs="Calibri"/>
          <w:lang w:val="pt-BR"/>
        </w:rPr>
        <w:t>devido</w:t>
      </w:r>
      <w:r w:rsidR="002727A9">
        <w:rPr>
          <w:rFonts w:eastAsia="Times New Roman" w:cs="Calibri"/>
          <w:lang w:val="pt-BR"/>
        </w:rPr>
        <w:t xml:space="preserve"> </w:t>
      </w:r>
      <w:r w:rsidR="004F4A27">
        <w:rPr>
          <w:rFonts w:eastAsia="Times New Roman" w:cs="Calibri"/>
          <w:lang w:val="pt-BR"/>
        </w:rPr>
        <w:t xml:space="preserve">a </w:t>
      </w:r>
      <w:r w:rsidR="002727A9">
        <w:rPr>
          <w:rFonts w:eastAsia="Times New Roman" w:cs="Calibri"/>
          <w:lang w:val="pt-BR"/>
        </w:rPr>
        <w:t xml:space="preserve">descumprimento das cláusulas o Acordo de Cooperação Técnica </w:t>
      </w:r>
      <w:r w:rsidR="004F4A27">
        <w:rPr>
          <w:rFonts w:eastAsia="Times New Roman" w:cs="Calibri"/>
          <w:lang w:val="pt-BR"/>
        </w:rPr>
        <w:t xml:space="preserve">publicado no Diário Oficial da União em 24/03/2023. Confira-se: </w:t>
      </w:r>
    </w:p>
    <w:p w14:paraId="11BA3975" w14:textId="77777777" w:rsidR="004F4A27" w:rsidRDefault="004F4A27" w:rsidP="004F4A27">
      <w:pPr>
        <w:spacing w:line="300" w:lineRule="auto"/>
        <w:jc w:val="both"/>
        <w:rPr>
          <w:rFonts w:eastAsia="Times New Roman" w:cs="Calibri"/>
          <w:lang w:val="pt-BR"/>
        </w:rPr>
      </w:pPr>
    </w:p>
    <w:p w14:paraId="303AFEEB" w14:textId="77777777" w:rsidR="004F4A27" w:rsidRDefault="004F4A27" w:rsidP="004F4A27">
      <w:pPr>
        <w:spacing w:line="300" w:lineRule="auto"/>
        <w:jc w:val="center"/>
        <w:rPr>
          <w:rFonts w:eastAsia="Times New Roman" w:cs="Calibri"/>
          <w:lang w:val="pt-BR"/>
        </w:rPr>
      </w:pPr>
      <w:r w:rsidRPr="004F4A27">
        <w:rPr>
          <w:rFonts w:eastAsia="Times New Roman" w:cs="Calibri"/>
          <w:noProof/>
          <w:lang w:val="pt-BR"/>
        </w:rPr>
        <w:pict>
          <v:shape id="_x0000_i1033" type="#_x0000_t75" style="width:246pt;height:270.75pt;visibility:visible">
            <v:imagedata r:id="rId17" o:title=""/>
          </v:shape>
        </w:pict>
      </w:r>
    </w:p>
    <w:p w14:paraId="625246CD" w14:textId="77777777" w:rsidR="00280E61" w:rsidRPr="006A7A17" w:rsidRDefault="00280E61" w:rsidP="00280E61">
      <w:pPr>
        <w:spacing w:line="300" w:lineRule="auto"/>
        <w:ind w:firstLine="720"/>
        <w:jc w:val="both"/>
        <w:rPr>
          <w:rFonts w:cs="Calibri"/>
          <w:lang w:val="pt-BR"/>
        </w:rPr>
      </w:pPr>
    </w:p>
    <w:p w14:paraId="0973009D" w14:textId="77777777" w:rsidR="00280E61" w:rsidRDefault="00280E61" w:rsidP="00280E61">
      <w:pPr>
        <w:spacing w:line="300" w:lineRule="auto"/>
        <w:ind w:firstLine="1418"/>
        <w:jc w:val="both"/>
        <w:rPr>
          <w:rFonts w:cs="Calibri"/>
          <w:bCs/>
          <w:lang w:val="pt-BR"/>
        </w:rPr>
      </w:pPr>
      <w:r>
        <w:rPr>
          <w:rFonts w:cs="Calibri"/>
          <w:bCs/>
          <w:lang w:val="pt-BR"/>
        </w:rPr>
        <w:t>Portanto, a conduta do requerido de imposição contratual disfarçada, reiterada e sistemática, viola claramente o art. 12, V, da Instrução Normativa 138/2022 do INSS.</w:t>
      </w:r>
    </w:p>
    <w:p w14:paraId="1BEB4E38" w14:textId="77777777" w:rsidR="00031E90" w:rsidRDefault="00031E90" w:rsidP="00280E61">
      <w:pPr>
        <w:spacing w:line="300" w:lineRule="auto"/>
        <w:ind w:firstLine="1418"/>
        <w:jc w:val="both"/>
        <w:rPr>
          <w:rFonts w:cs="Calibri"/>
          <w:bCs/>
          <w:lang w:val="pt-BR"/>
        </w:rPr>
      </w:pPr>
    </w:p>
    <w:p w14:paraId="2D248340" w14:textId="77777777" w:rsidR="00280E61" w:rsidRPr="00264766" w:rsidRDefault="00280E61" w:rsidP="00280E61">
      <w:pPr>
        <w:spacing w:line="300" w:lineRule="auto"/>
        <w:ind w:firstLine="1418"/>
        <w:jc w:val="both"/>
        <w:rPr>
          <w:rFonts w:cs="Calibri"/>
          <w:bCs/>
          <w:lang w:val="pt-BR"/>
        </w:rPr>
      </w:pPr>
      <w:r w:rsidRPr="00264766">
        <w:rPr>
          <w:rFonts w:cs="Calibri"/>
          <w:bCs/>
          <w:lang w:val="pt-BR"/>
        </w:rPr>
        <w:t xml:space="preserve">Diante desse cenário, </w:t>
      </w:r>
      <w:r w:rsidRPr="00264766">
        <w:rPr>
          <w:rFonts w:cs="Calibri"/>
          <w:lang w:val="pt-BR"/>
        </w:rPr>
        <w:t xml:space="preserve">resta plenamente caracterizada </w:t>
      </w:r>
      <w:r>
        <w:rPr>
          <w:rFonts w:cs="Calibri"/>
          <w:lang w:val="pt-BR"/>
        </w:rPr>
        <w:t>a conduta ilícita do requerido que descumpre o art. 12, V, da</w:t>
      </w:r>
      <w:r w:rsidRPr="00264766">
        <w:rPr>
          <w:rFonts w:cs="Calibri"/>
          <w:lang w:val="pt-BR"/>
        </w:rPr>
        <w:t xml:space="preserve"> Instrução Normativa nº 138/2022 do INSS</w:t>
      </w:r>
      <w:r>
        <w:rPr>
          <w:rFonts w:cs="Calibri"/>
          <w:lang w:val="pt-BR"/>
        </w:rPr>
        <w:t>,</w:t>
      </w:r>
      <w:r w:rsidRPr="00264766">
        <w:rPr>
          <w:rFonts w:cs="Calibri"/>
          <w:bCs/>
          <w:lang w:val="pt-BR"/>
        </w:rPr>
        <w:t xml:space="preserve"> impondo-se:</w:t>
      </w:r>
      <w:r>
        <w:rPr>
          <w:rFonts w:cs="Calibri"/>
          <w:bCs/>
          <w:lang w:val="pt-BR"/>
        </w:rPr>
        <w:t xml:space="preserve"> (i) </w:t>
      </w:r>
      <w:r w:rsidRPr="00264766">
        <w:rPr>
          <w:rFonts w:cs="Calibri"/>
          <w:bCs/>
          <w:lang w:val="pt-BR"/>
        </w:rPr>
        <w:t xml:space="preserve">a </w:t>
      </w:r>
      <w:r w:rsidRPr="00264766">
        <w:rPr>
          <w:rFonts w:cs="Calibri"/>
          <w:b/>
          <w:bCs/>
          <w:lang w:val="pt-BR"/>
        </w:rPr>
        <w:t>declaração de nulidade das cláusulas que impuseram o seguro</w:t>
      </w:r>
      <w:r w:rsidRPr="00264766">
        <w:rPr>
          <w:rFonts w:cs="Calibri"/>
          <w:bCs/>
          <w:lang w:val="pt-BR"/>
        </w:rPr>
        <w:t>,</w:t>
      </w:r>
      <w:r>
        <w:rPr>
          <w:rFonts w:cs="Calibri"/>
          <w:bCs/>
          <w:lang w:val="pt-BR"/>
        </w:rPr>
        <w:t xml:space="preserve"> (</w:t>
      </w:r>
      <w:proofErr w:type="spellStart"/>
      <w:r>
        <w:rPr>
          <w:rFonts w:cs="Calibri"/>
          <w:bCs/>
          <w:lang w:val="pt-BR"/>
        </w:rPr>
        <w:t>ii</w:t>
      </w:r>
      <w:proofErr w:type="spellEnd"/>
      <w:r>
        <w:rPr>
          <w:rFonts w:cs="Calibri"/>
          <w:bCs/>
          <w:lang w:val="pt-BR"/>
        </w:rPr>
        <w:t xml:space="preserve">) </w:t>
      </w:r>
      <w:r w:rsidRPr="00264766">
        <w:rPr>
          <w:rFonts w:cs="Calibri"/>
          <w:bCs/>
          <w:lang w:val="pt-BR"/>
        </w:rPr>
        <w:t xml:space="preserve">a </w:t>
      </w:r>
      <w:r w:rsidRPr="00264766">
        <w:rPr>
          <w:rFonts w:cs="Calibri"/>
          <w:b/>
          <w:bCs/>
          <w:lang w:val="pt-BR"/>
        </w:rPr>
        <w:t>restituição dos valores indevidamente cobrados</w:t>
      </w:r>
      <w:r w:rsidRPr="00264766">
        <w:rPr>
          <w:rFonts w:cs="Calibri"/>
          <w:bCs/>
          <w:lang w:val="pt-BR"/>
        </w:rPr>
        <w:t xml:space="preserve"> e </w:t>
      </w:r>
      <w:r>
        <w:rPr>
          <w:rFonts w:cs="Calibri"/>
          <w:bCs/>
          <w:lang w:val="pt-BR"/>
        </w:rPr>
        <w:t>(</w:t>
      </w:r>
      <w:proofErr w:type="spellStart"/>
      <w:r>
        <w:rPr>
          <w:rFonts w:cs="Calibri"/>
          <w:bCs/>
          <w:lang w:val="pt-BR"/>
        </w:rPr>
        <w:t>iii</w:t>
      </w:r>
      <w:proofErr w:type="spellEnd"/>
      <w:r>
        <w:rPr>
          <w:rFonts w:cs="Calibri"/>
          <w:bCs/>
          <w:lang w:val="pt-BR"/>
        </w:rPr>
        <w:t xml:space="preserve">) </w:t>
      </w:r>
      <w:r w:rsidRPr="00264766">
        <w:rPr>
          <w:rFonts w:cs="Calibri"/>
          <w:bCs/>
          <w:lang w:val="pt-BR"/>
        </w:rPr>
        <w:t xml:space="preserve">a </w:t>
      </w:r>
      <w:r w:rsidRPr="00264766">
        <w:rPr>
          <w:rFonts w:cs="Calibri"/>
          <w:b/>
          <w:bCs/>
          <w:lang w:val="pt-BR"/>
        </w:rPr>
        <w:t>responsabilização do requerido</w:t>
      </w:r>
      <w:r w:rsidRPr="00264766">
        <w:rPr>
          <w:rFonts w:cs="Calibri"/>
          <w:bCs/>
          <w:lang w:val="pt-BR"/>
        </w:rPr>
        <w:t>, inclusive por danos suportados pela parte autora, conforme se demonstrará nos tópicos seguintes.</w:t>
      </w:r>
    </w:p>
    <w:p w14:paraId="6CCBFDF9" w14:textId="77777777" w:rsidR="00A341B7" w:rsidRPr="000C22A4" w:rsidRDefault="00A341B7" w:rsidP="00A341B7">
      <w:pPr>
        <w:pStyle w:val="Padro"/>
        <w:tabs>
          <w:tab w:val="clear" w:pos="708"/>
          <w:tab w:val="left" w:pos="567"/>
        </w:tabs>
        <w:spacing w:after="0" w:line="300" w:lineRule="auto"/>
        <w:ind w:firstLine="1418"/>
        <w:jc w:val="both"/>
        <w:rPr>
          <w:rFonts w:ascii="Calibri" w:hAnsi="Calibri" w:cs="Calibri"/>
          <w:color w:val="auto"/>
          <w:sz w:val="22"/>
          <w:szCs w:val="22"/>
        </w:rPr>
      </w:pPr>
    </w:p>
    <w:p w14:paraId="68DB1D7C"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14:paraId="39070AC5" w14:textId="77777777" w:rsidR="00280E61" w:rsidRPr="000C22A4" w:rsidRDefault="00280E61" w:rsidP="00280E61">
      <w:pPr>
        <w:spacing w:line="300" w:lineRule="auto"/>
        <w:ind w:left="-567" w:firstLine="2268"/>
        <w:jc w:val="both"/>
        <w:rPr>
          <w:rFonts w:cs="Calibri"/>
          <w:lang w:val="pt-BR"/>
        </w:rPr>
      </w:pPr>
    </w:p>
    <w:p w14:paraId="5E34F08C"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14:paraId="2FFD018D" w14:textId="77777777" w:rsidR="00280E61" w:rsidRPr="000C22A4" w:rsidRDefault="00280E61" w:rsidP="00280E61">
      <w:pPr>
        <w:spacing w:line="300" w:lineRule="auto"/>
        <w:jc w:val="both"/>
        <w:rPr>
          <w:rFonts w:cs="Calibri"/>
          <w:lang w:val="pt-BR"/>
        </w:rPr>
      </w:pPr>
    </w:p>
    <w:p w14:paraId="18315E22" w14:textId="77777777" w:rsidR="00280E61" w:rsidRDefault="00280E61" w:rsidP="00280E61">
      <w:pPr>
        <w:spacing w:line="300" w:lineRule="auto"/>
        <w:ind w:firstLine="1418"/>
        <w:jc w:val="both"/>
        <w:rPr>
          <w:rFonts w:cs="Calibri"/>
          <w:lang w:val="pt-BR"/>
        </w:rPr>
      </w:pPr>
      <w:r w:rsidRPr="004C1E05">
        <w:rPr>
          <w:rFonts w:cs="Calibri"/>
          <w:lang w:val="pt-BR"/>
        </w:rPr>
        <w:t>A relação jurídica discutida nos presentes autos possui inequívoca natureza consumerista, encontrando-se integralmente submetida às disposições do Código de Defesa do Consumidor, por estarem presentes os requisitos previstos nos arts. 2º e 3º da Lei nº 8.078/1990.</w:t>
      </w:r>
    </w:p>
    <w:p w14:paraId="38F50502" w14:textId="77777777" w:rsidR="00280E61" w:rsidRDefault="00280E61" w:rsidP="00280E61">
      <w:pPr>
        <w:spacing w:line="300" w:lineRule="auto"/>
        <w:ind w:firstLine="1418"/>
        <w:jc w:val="both"/>
        <w:rPr>
          <w:rFonts w:cs="Calibri"/>
          <w:lang w:val="pt-BR"/>
        </w:rPr>
      </w:pPr>
    </w:p>
    <w:p w14:paraId="2ACE0295"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14:paraId="3C45D456" w14:textId="77777777" w:rsidR="00280E61" w:rsidRPr="000C22A4" w:rsidRDefault="00280E61" w:rsidP="00280E61">
      <w:pPr>
        <w:spacing w:line="240" w:lineRule="auto"/>
        <w:ind w:left="2268"/>
        <w:jc w:val="both"/>
        <w:rPr>
          <w:rFonts w:cs="Calibri"/>
          <w:sz w:val="20"/>
          <w:szCs w:val="20"/>
          <w:lang w:val="pt-BR"/>
        </w:rPr>
      </w:pPr>
    </w:p>
    <w:p w14:paraId="5DEFC8A6" w14:textId="77777777" w:rsidR="00280E61"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Parágrafo único. Equipara-se a consumidor a coletividade de pessoas, ainda que indetermináveis, que haja intervindo nas relações de consumo. </w:t>
      </w:r>
    </w:p>
    <w:p w14:paraId="52F1673D" w14:textId="77777777" w:rsidR="00280E61" w:rsidRDefault="00280E61" w:rsidP="00280E61">
      <w:pPr>
        <w:spacing w:line="240" w:lineRule="auto"/>
        <w:ind w:left="2268"/>
        <w:jc w:val="both"/>
        <w:rPr>
          <w:rFonts w:cs="Calibri"/>
          <w:sz w:val="20"/>
          <w:szCs w:val="20"/>
          <w:lang w:val="pt-BR"/>
        </w:rPr>
      </w:pPr>
    </w:p>
    <w:p w14:paraId="12126E52"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14:paraId="681F0D7D" w14:textId="77777777" w:rsidR="00280E61" w:rsidRPr="000C22A4" w:rsidRDefault="00280E61" w:rsidP="00280E61">
      <w:pPr>
        <w:spacing w:line="240" w:lineRule="auto"/>
        <w:ind w:left="2268"/>
        <w:jc w:val="both"/>
        <w:rPr>
          <w:rFonts w:cs="Calibri"/>
          <w:sz w:val="20"/>
          <w:szCs w:val="20"/>
          <w:lang w:val="pt-BR"/>
        </w:rPr>
      </w:pPr>
    </w:p>
    <w:p w14:paraId="0A555C1D"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14:paraId="07BB8700" w14:textId="77777777" w:rsidR="00280E61" w:rsidRPr="000C22A4" w:rsidRDefault="00280E61" w:rsidP="00280E61">
      <w:pPr>
        <w:spacing w:line="240" w:lineRule="auto"/>
        <w:ind w:left="2268"/>
        <w:jc w:val="both"/>
        <w:rPr>
          <w:rFonts w:cs="Calibri"/>
          <w:sz w:val="20"/>
          <w:szCs w:val="20"/>
          <w:lang w:val="pt-BR"/>
        </w:rPr>
      </w:pPr>
    </w:p>
    <w:p w14:paraId="4036C2E6"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FDFB85D" w14:textId="77777777" w:rsidR="00280E61" w:rsidRPr="004C1E05" w:rsidRDefault="00280E61" w:rsidP="00280E61">
      <w:pPr>
        <w:spacing w:line="300" w:lineRule="auto"/>
        <w:ind w:firstLine="1418"/>
        <w:jc w:val="both"/>
        <w:rPr>
          <w:rFonts w:cs="Calibri"/>
          <w:lang w:val="pt-BR"/>
        </w:rPr>
      </w:pPr>
    </w:p>
    <w:p w14:paraId="14B09437" w14:textId="77777777" w:rsidR="00280E61" w:rsidRPr="004C1E05" w:rsidRDefault="00280E61" w:rsidP="00280E61">
      <w:pPr>
        <w:spacing w:line="300" w:lineRule="auto"/>
        <w:ind w:firstLine="1418"/>
        <w:jc w:val="both"/>
        <w:rPr>
          <w:rFonts w:cs="Calibri"/>
          <w:lang w:val="pt-BR"/>
        </w:rPr>
      </w:pPr>
      <w:r w:rsidRPr="004C1E05">
        <w:rPr>
          <w:rFonts w:cs="Calibri"/>
          <w:lang w:val="pt-BR"/>
        </w:rPr>
        <w:t>A parte requerente enquadra-se no conceito legal de consumidora, uma vez que contratou serviços bancários e financeiros na condição de destinatária final, sem qualquer vinculação à atividade econômica ou profissional, incidindo, portanto, a definição prevista no art. 2º do CDC.</w:t>
      </w:r>
    </w:p>
    <w:p w14:paraId="5532BFF2" w14:textId="77777777" w:rsidR="00280E61" w:rsidRDefault="00280E61" w:rsidP="00280E61">
      <w:pPr>
        <w:spacing w:line="300" w:lineRule="auto"/>
        <w:ind w:firstLine="1418"/>
        <w:jc w:val="both"/>
        <w:rPr>
          <w:rFonts w:cs="Calibri"/>
          <w:lang w:val="pt-BR"/>
        </w:rPr>
      </w:pPr>
    </w:p>
    <w:p w14:paraId="16FA8913" w14:textId="77777777" w:rsidR="00280E61" w:rsidRDefault="00280E61" w:rsidP="00280E61">
      <w:pPr>
        <w:spacing w:line="300" w:lineRule="auto"/>
        <w:ind w:firstLine="1418"/>
        <w:jc w:val="both"/>
        <w:rPr>
          <w:rFonts w:cs="Calibri"/>
          <w:lang w:val="pt-BR"/>
        </w:rPr>
      </w:pPr>
      <w:r w:rsidRPr="004C1E05">
        <w:rPr>
          <w:rFonts w:cs="Calibri"/>
          <w:lang w:val="pt-BR"/>
        </w:rPr>
        <w:t>Por sua vez, a instituição requerida exerce atividade econômica voltada à oferta e comercialização de serviços bancários, financeiros, creditícios e securitários, enquadrando-se perfeitamente no conceito de fornecedora previsto no art. 3º do Código de Defesa do Consumidor, cujo §2º inclui expressamente os serviços bancários e financeiros no âmbito de incidência da legislação consumerista.</w:t>
      </w:r>
    </w:p>
    <w:p w14:paraId="24694F6F" w14:textId="77777777" w:rsidR="00280E61" w:rsidRPr="004C1E05" w:rsidRDefault="00280E61" w:rsidP="00280E61">
      <w:pPr>
        <w:spacing w:line="300" w:lineRule="auto"/>
        <w:ind w:firstLine="1418"/>
        <w:jc w:val="both"/>
        <w:rPr>
          <w:rFonts w:cs="Calibri"/>
          <w:lang w:val="pt-BR"/>
        </w:rPr>
      </w:pPr>
    </w:p>
    <w:p w14:paraId="77190B45" w14:textId="77777777" w:rsidR="00280E61" w:rsidRDefault="00280E61" w:rsidP="00280E61">
      <w:pPr>
        <w:spacing w:line="300" w:lineRule="auto"/>
        <w:ind w:firstLine="1418"/>
        <w:jc w:val="both"/>
        <w:rPr>
          <w:rFonts w:cs="Calibri"/>
          <w:lang w:val="pt-BR"/>
        </w:rPr>
      </w:pPr>
      <w:r w:rsidRPr="004C1E05">
        <w:rPr>
          <w:rFonts w:cs="Calibri"/>
          <w:lang w:val="pt-BR"/>
        </w:rPr>
        <w:t>Não há, portanto, qualquer dúvida quanto à aplicação do microssistema de proteção e defesa do consumidor ao caso em exame, especialmente porque a controvérsia decorre de operação de crédito consignado e da inclusão de seguro prestamista em contrato firmado entre consumidora e instituição financeira.</w:t>
      </w:r>
    </w:p>
    <w:p w14:paraId="16D24DE1" w14:textId="77777777" w:rsidR="00280E61" w:rsidRPr="004C1E05" w:rsidRDefault="00280E61" w:rsidP="00280E61">
      <w:pPr>
        <w:spacing w:line="300" w:lineRule="auto"/>
        <w:ind w:firstLine="1418"/>
        <w:jc w:val="both"/>
        <w:rPr>
          <w:rFonts w:cs="Calibri"/>
          <w:lang w:val="pt-BR"/>
        </w:rPr>
      </w:pPr>
    </w:p>
    <w:p w14:paraId="1D02754D" w14:textId="77777777" w:rsidR="00280E61" w:rsidRDefault="00280E61" w:rsidP="00280E61">
      <w:pPr>
        <w:spacing w:line="300" w:lineRule="auto"/>
        <w:ind w:firstLine="1418"/>
        <w:jc w:val="both"/>
        <w:rPr>
          <w:rFonts w:cs="Calibri"/>
          <w:lang w:val="pt-BR"/>
        </w:rPr>
      </w:pPr>
      <w:r w:rsidRPr="004C1E05">
        <w:rPr>
          <w:rFonts w:cs="Calibri"/>
          <w:lang w:val="pt-BR"/>
        </w:rPr>
        <w:t>A matéria, inclusive, encontra-se pacificada no âmbito do Superior Tribunal de Justiça, conforme dispõe a Súmula 297, segundo a qual: “O Código de Defesa do Consumidor é aplicável às instituições financeiras”.</w:t>
      </w:r>
    </w:p>
    <w:p w14:paraId="025AC62C" w14:textId="77777777" w:rsidR="00280E61" w:rsidRPr="004C1E05" w:rsidRDefault="00280E61" w:rsidP="00280E61">
      <w:pPr>
        <w:spacing w:line="300" w:lineRule="auto"/>
        <w:ind w:firstLine="1418"/>
        <w:jc w:val="both"/>
        <w:rPr>
          <w:rFonts w:cs="Calibri"/>
          <w:lang w:val="pt-BR"/>
        </w:rPr>
      </w:pPr>
    </w:p>
    <w:p w14:paraId="6F712620" w14:textId="77777777" w:rsidR="00280E61" w:rsidRDefault="00280E61" w:rsidP="00280E61">
      <w:pPr>
        <w:spacing w:line="300" w:lineRule="auto"/>
        <w:ind w:firstLine="1418"/>
        <w:jc w:val="both"/>
        <w:rPr>
          <w:rFonts w:cs="Calibri"/>
          <w:lang w:val="pt-BR"/>
        </w:rPr>
      </w:pPr>
      <w:r w:rsidRPr="004C1E05">
        <w:rPr>
          <w:rFonts w:cs="Calibri"/>
          <w:lang w:val="pt-BR"/>
        </w:rPr>
        <w:t>Reconhecida a natureza consumerista da relação jurídica, incidem ao caso os princípios da vulnerabilidade do consumidor, da boa-fé objetiva, da transparência, da informação adequada e do equilíbrio contratual, os quais devem orientar a interpretação dos fatos e dos documentos constantes dos autos.</w:t>
      </w:r>
    </w:p>
    <w:p w14:paraId="62D096E8" w14:textId="77777777" w:rsidR="00280E61" w:rsidRPr="00031E90" w:rsidRDefault="00280E61" w:rsidP="00280E61">
      <w:pPr>
        <w:spacing w:line="300" w:lineRule="auto"/>
        <w:ind w:firstLine="1418"/>
        <w:jc w:val="both"/>
        <w:rPr>
          <w:rFonts w:cs="Calibri"/>
          <w:sz w:val="18"/>
          <w:szCs w:val="18"/>
          <w:lang w:val="pt-BR"/>
        </w:rPr>
      </w:pPr>
    </w:p>
    <w:p w14:paraId="773A27CE" w14:textId="77777777" w:rsidR="00280E61" w:rsidRPr="004C1E05" w:rsidRDefault="00280E61" w:rsidP="00280E61">
      <w:pPr>
        <w:spacing w:line="300" w:lineRule="auto"/>
        <w:ind w:firstLine="1418"/>
        <w:jc w:val="both"/>
        <w:rPr>
          <w:rFonts w:cs="Calibri"/>
          <w:lang w:val="pt-BR"/>
        </w:rPr>
      </w:pPr>
      <w:r w:rsidRPr="004C1E05">
        <w:rPr>
          <w:rFonts w:cs="Calibri"/>
          <w:lang w:val="pt-BR"/>
        </w:rPr>
        <w:t>Além disso, a responsabilidade da requerida submete-se ao regime objetivo previsto no art. 14 do CDC, respondendo pelos danos causados aos consumidores em decorrência de defeitos na prestação dos serviços, independentemente da demonstração de culpa.</w:t>
      </w:r>
    </w:p>
    <w:p w14:paraId="0D160EC3" w14:textId="77777777" w:rsidR="00280E61" w:rsidRPr="00031E90" w:rsidRDefault="00280E61" w:rsidP="00280E61">
      <w:pPr>
        <w:spacing w:line="300" w:lineRule="auto"/>
        <w:ind w:firstLine="1418"/>
        <w:jc w:val="both"/>
        <w:rPr>
          <w:rFonts w:cs="Calibri"/>
          <w:sz w:val="18"/>
          <w:szCs w:val="18"/>
          <w:lang w:val="pt-BR"/>
        </w:rPr>
      </w:pPr>
    </w:p>
    <w:p w14:paraId="22410B4F" w14:textId="77777777" w:rsidR="00280E61" w:rsidRDefault="00280E61" w:rsidP="00280E61">
      <w:pPr>
        <w:spacing w:line="300" w:lineRule="auto"/>
        <w:ind w:firstLine="1418"/>
        <w:jc w:val="both"/>
        <w:rPr>
          <w:rFonts w:cs="Calibri"/>
          <w:lang w:val="pt-BR"/>
        </w:rPr>
      </w:pPr>
      <w:r w:rsidRPr="004C1E05">
        <w:rPr>
          <w:rFonts w:cs="Calibri"/>
          <w:lang w:val="pt-BR"/>
        </w:rPr>
        <w:t>Dessa forma, a presente demanda deve ser apreciada sob a ótica protetiva do Código de Defesa do Consumidor, aplicando-se ao caso concreto todas as garantias asseguradas pela legislação consumerista, especialmente aquelas destinadas a coibir práticas abusivas, assegurar a transparência nas contratações e garantir a efetiva reparação dos prejuízos suportados pela parte requerente.</w:t>
      </w:r>
    </w:p>
    <w:p w14:paraId="345B9F94" w14:textId="77777777" w:rsidR="00280E61" w:rsidRPr="004C1E05" w:rsidRDefault="00280E61" w:rsidP="00280E61">
      <w:pPr>
        <w:spacing w:line="300" w:lineRule="auto"/>
        <w:ind w:firstLine="1418"/>
        <w:jc w:val="both"/>
        <w:rPr>
          <w:rFonts w:cs="Calibri"/>
          <w:lang w:val="pt-BR"/>
        </w:rPr>
      </w:pPr>
    </w:p>
    <w:p w14:paraId="3A05CE5A"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sidRPr="000C22A4">
        <w:rPr>
          <w:rFonts w:cs="Calibri"/>
          <w:b/>
          <w:lang w:val="pt-BR"/>
        </w:rPr>
        <w:t>3.2 -</w:t>
      </w:r>
      <w:r>
        <w:rPr>
          <w:rFonts w:cs="Calibri"/>
          <w:b/>
          <w:lang w:val="pt-BR"/>
        </w:rPr>
        <w:t xml:space="preserve"> </w:t>
      </w:r>
      <w:r w:rsidRPr="004C1E05">
        <w:rPr>
          <w:rFonts w:cs="Calibri"/>
          <w:b/>
          <w:lang w:val="pt-BR"/>
        </w:rPr>
        <w:t>ILICITUDE OBJETIVA DECORRENTE DA VIOLAÇÃO AO ART. 12, INCISO V, DA INSTRUÇÃO NORMATIVA INSS Nº 138/2022 – NULIDADE DA COBRANÇA INDEPENDENTEMENTE DE ANUÊNCIA DO BENEFICIÁRIO</w:t>
      </w:r>
      <w:r w:rsidRPr="000C22A4">
        <w:rPr>
          <w:rFonts w:cs="Calibri"/>
          <w:lang w:val="pt-BR"/>
        </w:rPr>
        <w:t xml:space="preserve"> </w:t>
      </w:r>
    </w:p>
    <w:p w14:paraId="0BCA2785" w14:textId="77777777" w:rsidR="00280E61" w:rsidRPr="00031E90" w:rsidRDefault="00280E61" w:rsidP="00280E61">
      <w:pPr>
        <w:spacing w:line="300" w:lineRule="auto"/>
        <w:ind w:firstLine="1418"/>
        <w:jc w:val="both"/>
        <w:rPr>
          <w:rFonts w:cs="Calibri"/>
          <w:sz w:val="16"/>
          <w:szCs w:val="16"/>
          <w:lang w:val="pt-BR"/>
        </w:rPr>
      </w:pPr>
    </w:p>
    <w:p w14:paraId="655ABE1B" w14:textId="77777777" w:rsidR="00280E61" w:rsidRPr="004C1E05" w:rsidRDefault="00280E61" w:rsidP="00280E61">
      <w:pPr>
        <w:spacing w:line="300" w:lineRule="auto"/>
        <w:ind w:firstLine="1418"/>
        <w:jc w:val="both"/>
        <w:rPr>
          <w:rFonts w:cs="Calibri"/>
          <w:lang w:val="pt-BR"/>
        </w:rPr>
      </w:pPr>
      <w:r w:rsidRPr="004C1E05">
        <w:rPr>
          <w:rFonts w:cs="Calibri"/>
          <w:lang w:val="pt-BR"/>
        </w:rPr>
        <w:t>A pretensão deduzida nesta demanda encontra fundamento, primordialmente, na manifesta ilegalidade da conduta adotada pela instituição financeira requerida, que promoveu a inclusão de prêmio de seguro prestamista vinculado à operaç</w:t>
      </w:r>
      <w:r>
        <w:rPr>
          <w:rFonts w:cs="Calibri"/>
          <w:lang w:val="pt-BR"/>
        </w:rPr>
        <w:t>ão</w:t>
      </w:r>
      <w:r w:rsidRPr="004C1E05">
        <w:rPr>
          <w:rFonts w:cs="Calibri"/>
          <w:lang w:val="pt-BR"/>
        </w:rPr>
        <w:t xml:space="preserve"> de empréstimo consignado da parte autora, em frontal desacordo com a vedação expressamente estabelecida pelo art. 12, inciso V, da Instrução Normativa INSS nº 138/2022:</w:t>
      </w:r>
    </w:p>
    <w:p w14:paraId="653BF2C4" w14:textId="77777777" w:rsidR="00280E61" w:rsidRPr="00031E90" w:rsidRDefault="00280E61" w:rsidP="00280E61">
      <w:pPr>
        <w:spacing w:line="300" w:lineRule="auto"/>
        <w:ind w:firstLine="1418"/>
        <w:jc w:val="both"/>
        <w:rPr>
          <w:rFonts w:cs="Calibri"/>
          <w:sz w:val="16"/>
          <w:szCs w:val="16"/>
          <w:lang w:val="pt-BR"/>
        </w:rPr>
      </w:pPr>
    </w:p>
    <w:p w14:paraId="47DD24B1" w14:textId="77777777" w:rsidR="00280E61" w:rsidRPr="004C1E05" w:rsidRDefault="00280E61" w:rsidP="00280E61">
      <w:pPr>
        <w:spacing w:line="240" w:lineRule="auto"/>
        <w:ind w:left="2268"/>
        <w:jc w:val="both"/>
        <w:rPr>
          <w:rFonts w:cs="Calibri"/>
          <w:sz w:val="20"/>
          <w:szCs w:val="20"/>
          <w:lang w:val="pt-BR"/>
        </w:rPr>
      </w:pPr>
      <w:r w:rsidRPr="004C1E05">
        <w:rPr>
          <w:rFonts w:cs="Calibri"/>
          <w:sz w:val="20"/>
          <w:szCs w:val="20"/>
          <w:lang w:val="pt-BR"/>
        </w:rPr>
        <w:t>Art. 12. (...)</w:t>
      </w:r>
    </w:p>
    <w:p w14:paraId="09D56BD4" w14:textId="77777777" w:rsidR="00280E61" w:rsidRPr="004C1E05" w:rsidRDefault="00280E61" w:rsidP="00280E61">
      <w:pPr>
        <w:spacing w:line="240" w:lineRule="auto"/>
        <w:ind w:left="2268"/>
        <w:jc w:val="both"/>
        <w:rPr>
          <w:rFonts w:cs="Calibri"/>
          <w:sz w:val="20"/>
          <w:szCs w:val="20"/>
          <w:lang w:val="pt-BR"/>
        </w:rPr>
      </w:pPr>
      <w:r w:rsidRPr="004C1E05">
        <w:rPr>
          <w:rFonts w:cs="Calibri"/>
          <w:sz w:val="20"/>
          <w:szCs w:val="20"/>
          <w:lang w:val="pt-BR"/>
        </w:rPr>
        <w:t xml:space="preserve">V – </w:t>
      </w:r>
      <w:r w:rsidRPr="004C1E05">
        <w:rPr>
          <w:rFonts w:cs="Calibri"/>
          <w:b/>
          <w:bCs/>
          <w:sz w:val="20"/>
          <w:szCs w:val="20"/>
          <w:lang w:val="pt-BR"/>
        </w:rPr>
        <w:t>é vedada a inclusão de prêmio de seguros destinados à proteção da operação de empréstimo pessoal consignado nos descontos relativos a empréstimos consignados (seguro prestamista).</w:t>
      </w:r>
      <w:r>
        <w:rPr>
          <w:rFonts w:cs="Calibri"/>
          <w:sz w:val="20"/>
          <w:szCs w:val="20"/>
          <w:lang w:val="pt-BR"/>
        </w:rPr>
        <w:t xml:space="preserve"> – grifo nosso -</w:t>
      </w:r>
    </w:p>
    <w:p w14:paraId="5B96491B" w14:textId="77777777" w:rsidR="00280E61" w:rsidRPr="00031E90" w:rsidRDefault="00280E61" w:rsidP="00280E61">
      <w:pPr>
        <w:spacing w:line="300" w:lineRule="auto"/>
        <w:ind w:firstLine="1418"/>
        <w:jc w:val="both"/>
        <w:rPr>
          <w:rFonts w:cs="Calibri"/>
          <w:sz w:val="16"/>
          <w:szCs w:val="16"/>
          <w:lang w:val="pt-BR"/>
        </w:rPr>
      </w:pPr>
    </w:p>
    <w:p w14:paraId="2F7F6747" w14:textId="77777777" w:rsidR="00280E61" w:rsidRPr="004C1E05" w:rsidRDefault="00280E61" w:rsidP="00280E61">
      <w:pPr>
        <w:spacing w:line="300" w:lineRule="auto"/>
        <w:ind w:firstLine="1418"/>
        <w:jc w:val="both"/>
        <w:rPr>
          <w:rFonts w:cs="Calibri"/>
          <w:lang w:val="pt-BR"/>
        </w:rPr>
      </w:pPr>
      <w:r w:rsidRPr="004C1E05">
        <w:rPr>
          <w:rFonts w:cs="Calibri"/>
          <w:lang w:val="pt-BR"/>
        </w:rPr>
        <w:t>Trata-se de norma de caráter cogente, editada pelo INSS no exercício de sua competência regulamentar para disciplinar as operações de consignação incidentes sobre benefícios previdenciários. Sua finalidade é inequívoca: resguardar os beneficiários da Previdência Social, reconhecidamente vulneráveis nas relações de consumo, contra práticas capazes de ampliar indevidamente o custo do crédito contratado.</w:t>
      </w:r>
    </w:p>
    <w:p w14:paraId="45A9D9CC" w14:textId="77777777" w:rsidR="00280E61" w:rsidRPr="00031E90" w:rsidRDefault="00280E61" w:rsidP="00280E61">
      <w:pPr>
        <w:spacing w:line="300" w:lineRule="auto"/>
        <w:ind w:firstLine="1418"/>
        <w:jc w:val="both"/>
        <w:rPr>
          <w:rFonts w:cs="Calibri"/>
          <w:sz w:val="16"/>
          <w:szCs w:val="16"/>
          <w:lang w:val="pt-BR"/>
        </w:rPr>
      </w:pPr>
    </w:p>
    <w:p w14:paraId="20153A22" w14:textId="77777777" w:rsidR="00280E61" w:rsidRPr="004C1E05" w:rsidRDefault="00280E61" w:rsidP="00280E61">
      <w:pPr>
        <w:spacing w:line="300" w:lineRule="auto"/>
        <w:ind w:firstLine="1418"/>
        <w:jc w:val="both"/>
        <w:rPr>
          <w:rFonts w:cs="Calibri"/>
          <w:lang w:val="pt-BR"/>
        </w:rPr>
      </w:pPr>
      <w:r w:rsidRPr="004C1E05">
        <w:rPr>
          <w:rFonts w:cs="Calibri"/>
          <w:lang w:val="pt-BR"/>
        </w:rPr>
        <w:t>A relevância da norma para a solução da controvérsia reside justamente em seu caráter imperativo. Isso porque a proibição nela contida não se submete à livre disposição das partes, tampouco pode ser afastada por cláusulas contratuais, termos de adesão ou declarações de ciência eventualmente firmadas pelo consumidor. Em outras palavras, ainda que a instituição financeira alegue a existência de consentimento para a contratação do seguro, tal circunstância não tem o condão de convalidar prática expressamente vedada pelo ordenamento jurídico.</w:t>
      </w:r>
    </w:p>
    <w:p w14:paraId="6963E7B7" w14:textId="77777777" w:rsidR="00280E61" w:rsidRPr="00031E90" w:rsidRDefault="00280E61" w:rsidP="00280E61">
      <w:pPr>
        <w:spacing w:line="300" w:lineRule="auto"/>
        <w:ind w:firstLine="1418"/>
        <w:jc w:val="both"/>
        <w:rPr>
          <w:rFonts w:cs="Calibri"/>
          <w:sz w:val="18"/>
          <w:szCs w:val="18"/>
          <w:lang w:val="pt-BR"/>
        </w:rPr>
      </w:pPr>
    </w:p>
    <w:p w14:paraId="38BD4E9E" w14:textId="77777777" w:rsidR="00280E61" w:rsidRPr="004C1E05" w:rsidRDefault="00280E61" w:rsidP="00280E61">
      <w:pPr>
        <w:spacing w:line="300" w:lineRule="auto"/>
        <w:ind w:firstLine="1418"/>
        <w:jc w:val="both"/>
        <w:rPr>
          <w:rFonts w:cs="Calibri"/>
          <w:lang w:val="pt-BR"/>
        </w:rPr>
      </w:pPr>
      <w:r w:rsidRPr="004C1E05">
        <w:rPr>
          <w:rFonts w:cs="Calibri"/>
          <w:lang w:val="pt-BR"/>
        </w:rPr>
        <w:t>Nas relações regidas por normas de ordem pública, a autonomia privada encontra limites intransponíveis. Assim, qualquer estipulação contratual que autorize a inclusão do seguro prestamista nos descontos do empréstimo consignado revela-se incompatível com a disciplina normativa aplicável, atraindo a incidência dos arts. 51, incisos I e IV, do Código de Defesa do Consumidor, bem como do art. 166, incisos VI e VII, do Código Civil, que consagram a nulidade dos atos praticados em desconformidade com norma imperativa.</w:t>
      </w:r>
    </w:p>
    <w:p w14:paraId="517DD5E5" w14:textId="77777777" w:rsidR="00280E61" w:rsidRPr="00031E90" w:rsidRDefault="00280E61" w:rsidP="00280E61">
      <w:pPr>
        <w:spacing w:line="300" w:lineRule="auto"/>
        <w:ind w:firstLine="1418"/>
        <w:jc w:val="both"/>
        <w:rPr>
          <w:rFonts w:cs="Calibri"/>
          <w:sz w:val="18"/>
          <w:szCs w:val="18"/>
          <w:lang w:val="pt-BR"/>
        </w:rPr>
      </w:pPr>
    </w:p>
    <w:p w14:paraId="63838B81" w14:textId="77777777" w:rsidR="00280E61" w:rsidRPr="004C1E05" w:rsidRDefault="00280E61" w:rsidP="00280E61">
      <w:pPr>
        <w:spacing w:line="300" w:lineRule="auto"/>
        <w:ind w:firstLine="1418"/>
        <w:jc w:val="both"/>
        <w:rPr>
          <w:rFonts w:cs="Calibri"/>
          <w:lang w:val="pt-BR"/>
        </w:rPr>
      </w:pPr>
      <w:r w:rsidRPr="004C1E05">
        <w:rPr>
          <w:rFonts w:cs="Calibri"/>
          <w:lang w:val="pt-BR"/>
        </w:rPr>
        <w:t>No caso concreto, a irregularidade emerge dos próprios documentos produzidos pela requerida. O instrumento contratua</w:t>
      </w:r>
      <w:r>
        <w:rPr>
          <w:rFonts w:cs="Calibri"/>
          <w:lang w:val="pt-BR"/>
        </w:rPr>
        <w:t>l</w:t>
      </w:r>
      <w:r w:rsidRPr="004C1E05">
        <w:rPr>
          <w:rFonts w:cs="Calibri"/>
          <w:lang w:val="pt-BR"/>
        </w:rPr>
        <w:t xml:space="preserve"> relativo à</w:t>
      </w:r>
      <w:r w:rsidR="00031E90">
        <w:rPr>
          <w:rFonts w:cs="Calibri"/>
          <w:lang w:val="pt-BR"/>
        </w:rPr>
        <w:t>s</w:t>
      </w:r>
      <w:r w:rsidRPr="004C1E05">
        <w:rPr>
          <w:rFonts w:cs="Calibri"/>
          <w:lang w:val="pt-BR"/>
        </w:rPr>
        <w:t xml:space="preserve"> operaç</w:t>
      </w:r>
      <w:r w:rsidR="00031E90">
        <w:rPr>
          <w:rFonts w:cs="Calibri"/>
          <w:lang w:val="pt-BR"/>
        </w:rPr>
        <w:t>ões</w:t>
      </w:r>
      <w:r w:rsidRPr="004C1E05">
        <w:rPr>
          <w:rFonts w:cs="Calibri"/>
          <w:lang w:val="pt-BR"/>
        </w:rPr>
        <w:t xml:space="preserve"> de crédito </w:t>
      </w:r>
      <w:r w:rsidR="00031E90">
        <w:rPr>
          <w:rFonts w:cs="Calibri"/>
          <w:lang w:val="pt-BR"/>
        </w:rPr>
        <w:t xml:space="preserve">realizadas, </w:t>
      </w:r>
      <w:r w:rsidRPr="004C1E05">
        <w:rPr>
          <w:rFonts w:cs="Calibri"/>
          <w:lang w:val="pt-BR"/>
        </w:rPr>
        <w:t>evidencia</w:t>
      </w:r>
      <w:r w:rsidR="00031E90">
        <w:rPr>
          <w:rFonts w:cs="Calibri"/>
          <w:lang w:val="pt-BR"/>
        </w:rPr>
        <w:t>m</w:t>
      </w:r>
      <w:r w:rsidRPr="004C1E05">
        <w:rPr>
          <w:rFonts w:cs="Calibri"/>
          <w:lang w:val="pt-BR"/>
        </w:rPr>
        <w:t xml:space="preserve"> que o</w:t>
      </w:r>
      <w:r w:rsidR="00031E90">
        <w:rPr>
          <w:rFonts w:cs="Calibri"/>
          <w:lang w:val="pt-BR"/>
        </w:rPr>
        <w:t>s</w:t>
      </w:r>
      <w:r w:rsidRPr="004C1E05">
        <w:rPr>
          <w:rFonts w:cs="Calibri"/>
          <w:lang w:val="pt-BR"/>
        </w:rPr>
        <w:t xml:space="preserve"> seguro</w:t>
      </w:r>
      <w:r w:rsidR="00031E90">
        <w:rPr>
          <w:rFonts w:cs="Calibri"/>
          <w:lang w:val="pt-BR"/>
        </w:rPr>
        <w:t>s</w:t>
      </w:r>
      <w:r w:rsidRPr="004C1E05">
        <w:rPr>
          <w:rFonts w:cs="Calibri"/>
          <w:lang w:val="pt-BR"/>
        </w:rPr>
        <w:t xml:space="preserve"> prestamista</w:t>
      </w:r>
      <w:r w:rsidR="00031E90">
        <w:rPr>
          <w:rFonts w:cs="Calibri"/>
          <w:lang w:val="pt-BR"/>
        </w:rPr>
        <w:t>s</w:t>
      </w:r>
      <w:r w:rsidRPr="004C1E05">
        <w:rPr>
          <w:rFonts w:cs="Calibri"/>
          <w:lang w:val="pt-BR"/>
        </w:rPr>
        <w:t xml:space="preserve"> fo</w:t>
      </w:r>
      <w:r w:rsidR="00031E90">
        <w:rPr>
          <w:rFonts w:cs="Calibri"/>
          <w:lang w:val="pt-BR"/>
        </w:rPr>
        <w:t>ram</w:t>
      </w:r>
      <w:r w:rsidRPr="004C1E05">
        <w:rPr>
          <w:rFonts w:cs="Calibri"/>
          <w:lang w:val="pt-BR"/>
        </w:rPr>
        <w:t xml:space="preserve"> incorporado</w:t>
      </w:r>
      <w:r w:rsidR="00031E90">
        <w:rPr>
          <w:rFonts w:cs="Calibri"/>
          <w:lang w:val="pt-BR"/>
        </w:rPr>
        <w:t xml:space="preserve">s </w:t>
      </w:r>
      <w:r w:rsidRPr="004C1E05">
        <w:rPr>
          <w:rFonts w:cs="Calibri"/>
          <w:lang w:val="pt-BR"/>
        </w:rPr>
        <w:t>aos descontos vinculados ao contrato, precisamente a hipótese vedada pelo art. 12, inciso V, da Instrução Normativa INSS nº 138/2022.</w:t>
      </w:r>
    </w:p>
    <w:p w14:paraId="488BC17C" w14:textId="77777777" w:rsidR="00280E61" w:rsidRPr="00031E90" w:rsidRDefault="00280E61" w:rsidP="00280E61">
      <w:pPr>
        <w:spacing w:line="300" w:lineRule="auto"/>
        <w:ind w:firstLine="1418"/>
        <w:jc w:val="both"/>
        <w:rPr>
          <w:rFonts w:cs="Calibri"/>
          <w:sz w:val="18"/>
          <w:szCs w:val="18"/>
          <w:lang w:val="pt-BR"/>
        </w:rPr>
      </w:pPr>
    </w:p>
    <w:p w14:paraId="348A81EC" w14:textId="77777777" w:rsidR="00280E61" w:rsidRPr="004C1E05" w:rsidRDefault="00280E61" w:rsidP="00280E61">
      <w:pPr>
        <w:spacing w:line="300" w:lineRule="auto"/>
        <w:ind w:firstLine="1418"/>
        <w:jc w:val="both"/>
        <w:rPr>
          <w:rFonts w:cs="Calibri"/>
          <w:lang w:val="pt-BR"/>
        </w:rPr>
      </w:pPr>
      <w:r w:rsidRPr="004C1E05">
        <w:rPr>
          <w:rFonts w:cs="Calibri"/>
          <w:lang w:val="pt-BR"/>
        </w:rPr>
        <w:t>Diante desse cenário, a controvérsia prescinde de qualquer investigação acerca da vontade do consumidor ou da existência de autorização contratual específica, pois a ilicitude decorre diretamente da infringência à norma regulamentar de observância obrigatória. Comprovada a inclusão do seguro em desacordo com a vedação normativa, impõe-se o reconhecimento da nulidade da cobrança e a restituição dos valores indevidamente exigidos, como consequência natural da própria ilegalidade constatada.</w:t>
      </w:r>
    </w:p>
    <w:p w14:paraId="40A70656" w14:textId="77777777" w:rsidR="00280E61" w:rsidRDefault="00280E61" w:rsidP="00280E61">
      <w:pPr>
        <w:spacing w:line="300" w:lineRule="auto"/>
        <w:ind w:firstLine="1418"/>
        <w:jc w:val="both"/>
        <w:rPr>
          <w:rFonts w:cs="Calibri"/>
          <w:lang w:val="pt-BR"/>
        </w:rPr>
      </w:pPr>
    </w:p>
    <w:p w14:paraId="62AAF5A5" w14:textId="77777777" w:rsidR="00280E61" w:rsidRPr="004C1E05" w:rsidRDefault="00280E61" w:rsidP="00280E61">
      <w:pPr>
        <w:spacing w:line="300" w:lineRule="auto"/>
        <w:ind w:firstLine="1418"/>
        <w:jc w:val="both"/>
        <w:rPr>
          <w:rFonts w:cs="Calibri"/>
          <w:lang w:val="pt-BR"/>
        </w:rPr>
      </w:pPr>
      <w:r w:rsidRPr="004C1E05">
        <w:rPr>
          <w:rFonts w:cs="Calibri"/>
          <w:lang w:val="pt-BR"/>
        </w:rPr>
        <w:t>A jurisprudência pátria, inclusive, vem reconhecendo a incidência direta da referida norma administrativa para declarar a ilegalidade da inclusão de seguro prestamista em operações de crédito consignado, determinando a devolução das quantias cobradas indevidamente pelas instituições financeiras.</w:t>
      </w:r>
    </w:p>
    <w:p w14:paraId="539EA411" w14:textId="77777777" w:rsidR="00280E61" w:rsidRDefault="00280E61" w:rsidP="00280E61">
      <w:pPr>
        <w:spacing w:line="300" w:lineRule="auto"/>
        <w:ind w:firstLine="1418"/>
        <w:jc w:val="both"/>
        <w:rPr>
          <w:rFonts w:cs="Calibri"/>
          <w:lang w:val="pt-BR"/>
        </w:rPr>
      </w:pPr>
    </w:p>
    <w:p w14:paraId="0808F3F3" w14:textId="77777777" w:rsidR="00280E61" w:rsidRDefault="00280E61" w:rsidP="00280E61">
      <w:pPr>
        <w:spacing w:line="300" w:lineRule="auto"/>
        <w:ind w:firstLine="1418"/>
        <w:jc w:val="both"/>
        <w:rPr>
          <w:rFonts w:cs="Calibri"/>
          <w:lang w:val="pt-BR"/>
        </w:rPr>
      </w:pPr>
      <w:r>
        <w:rPr>
          <w:rFonts w:cs="Calibri"/>
          <w:lang w:val="pt-BR"/>
        </w:rPr>
        <w:t xml:space="preserve">Nesse sentido, destacamos decisão proferida nos autos do processo </w:t>
      </w:r>
      <w:r w:rsidRPr="002A4669">
        <w:rPr>
          <w:rFonts w:cs="Calibri"/>
          <w:b/>
          <w:bCs/>
          <w:lang w:val="pt-BR"/>
        </w:rPr>
        <w:t>5003138-88.2025.8.13.0287</w:t>
      </w:r>
      <w:r>
        <w:rPr>
          <w:rFonts w:cs="Calibri"/>
          <w:lang w:val="pt-BR"/>
        </w:rPr>
        <w:t>, que tr</w:t>
      </w:r>
      <w:r w:rsidR="00031E90">
        <w:rPr>
          <w:rFonts w:cs="Calibri"/>
          <w:lang w:val="pt-BR"/>
        </w:rPr>
        <w:t>a</w:t>
      </w:r>
      <w:r>
        <w:rPr>
          <w:rFonts w:cs="Calibri"/>
          <w:lang w:val="pt-BR"/>
        </w:rPr>
        <w:t xml:space="preserve">mita perante a </w:t>
      </w:r>
      <w:r w:rsidRPr="002A4669">
        <w:rPr>
          <w:rFonts w:cs="Calibri"/>
          <w:b/>
          <w:bCs/>
          <w:lang w:val="pt-BR"/>
        </w:rPr>
        <w:t>02ª Vara Cível e de Cartas Precatórias Cíveis da Comarca de Guaxupé/MG</w:t>
      </w:r>
      <w:r>
        <w:rPr>
          <w:rFonts w:cs="Calibri"/>
          <w:lang w:val="pt-BR"/>
        </w:rPr>
        <w:t xml:space="preserve">, onde em caso semelhante, foi reconhecida a ilegalidade do seguro, por afronta a Instrução Normativa 138/2022 do INSS, confira-se: </w:t>
      </w:r>
    </w:p>
    <w:p w14:paraId="5A836799" w14:textId="77777777" w:rsidR="00280E61" w:rsidRDefault="00280E61" w:rsidP="00280E61">
      <w:pPr>
        <w:spacing w:line="300" w:lineRule="auto"/>
        <w:ind w:firstLine="1418"/>
        <w:jc w:val="both"/>
        <w:rPr>
          <w:rFonts w:cs="Calibri"/>
          <w:lang w:val="pt-BR"/>
        </w:rPr>
      </w:pPr>
    </w:p>
    <w:p w14:paraId="7E2A4CDE"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w:t>
      </w:r>
    </w:p>
    <w:p w14:paraId="37D3DD41" w14:textId="77777777" w:rsidR="00280E61" w:rsidRPr="00192014" w:rsidRDefault="00280E61" w:rsidP="00280E61">
      <w:pPr>
        <w:spacing w:line="240" w:lineRule="auto"/>
        <w:ind w:left="2268"/>
        <w:jc w:val="both"/>
        <w:rPr>
          <w:rFonts w:cs="Calibri"/>
          <w:b/>
          <w:bCs/>
          <w:sz w:val="20"/>
          <w:szCs w:val="20"/>
          <w:lang w:val="pt-BR"/>
        </w:rPr>
      </w:pPr>
      <w:r w:rsidRPr="00192014">
        <w:rPr>
          <w:rFonts w:cs="Calibri"/>
          <w:b/>
          <w:bCs/>
          <w:sz w:val="20"/>
          <w:szCs w:val="20"/>
          <w:lang w:val="pt-BR"/>
        </w:rPr>
        <w:t>4.2. Da Ilegalidade da Cobrança de Seguro Prestamista e da Venda Casada</w:t>
      </w:r>
    </w:p>
    <w:p w14:paraId="55DBE326" w14:textId="77777777" w:rsidR="00280E61" w:rsidRDefault="00280E61" w:rsidP="00280E61">
      <w:pPr>
        <w:spacing w:line="240" w:lineRule="auto"/>
        <w:ind w:left="2268"/>
        <w:jc w:val="both"/>
        <w:rPr>
          <w:rFonts w:cs="Calibri"/>
          <w:sz w:val="20"/>
          <w:szCs w:val="20"/>
          <w:lang w:val="pt-BR"/>
        </w:rPr>
      </w:pPr>
    </w:p>
    <w:p w14:paraId="6FA60F27"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controvérsia central reside na legalidade da cobrança do Seguro Prestamista (Apólice nº 717719502991237539), que a Autora alega configurar venda casada e ter sido imposta sem sua devida anuência. Os documentos dos autos revelam a contratação de diversos empréstimos consignados pela Autora, uma aposentada com renda comprometida.</w:t>
      </w:r>
    </w:p>
    <w:p w14:paraId="50A05004" w14:textId="77777777" w:rsidR="00280E61" w:rsidRDefault="00280E61" w:rsidP="00280E61">
      <w:pPr>
        <w:spacing w:line="240" w:lineRule="auto"/>
        <w:ind w:left="2268"/>
        <w:jc w:val="both"/>
        <w:rPr>
          <w:rFonts w:cs="Calibri"/>
          <w:sz w:val="20"/>
          <w:szCs w:val="20"/>
          <w:lang w:val="pt-BR"/>
        </w:rPr>
      </w:pPr>
    </w:p>
    <w:p w14:paraId="312A853E"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 xml:space="preserve">O extrato de empréstimo consignado (ID: 10452323806) e o histórico de créditos (ID: 10452320791) demonstram a existência de múltiplos contratos de empréstimo e a cobrança de rubricas diversas no benefício da Autora. A Apólice de Seguro Prestamista (ID: 10452323058), emitida pela Generali Brasil Seguros S.A., em favor do Banco </w:t>
      </w:r>
      <w:proofErr w:type="spellStart"/>
      <w:r w:rsidRPr="006E6659">
        <w:rPr>
          <w:rFonts w:cs="Calibri"/>
          <w:sz w:val="20"/>
          <w:szCs w:val="20"/>
          <w:lang w:val="pt-BR"/>
        </w:rPr>
        <w:t>Agibank</w:t>
      </w:r>
      <w:proofErr w:type="spellEnd"/>
      <w:r w:rsidRPr="006E6659">
        <w:rPr>
          <w:rFonts w:cs="Calibri"/>
          <w:sz w:val="20"/>
          <w:szCs w:val="20"/>
          <w:lang w:val="pt-BR"/>
        </w:rPr>
        <w:t xml:space="preserve"> S.A. como estipulante, indica um prêmio de R$ 122,21 e vigência anual de 19/01/2025 a 19/01/2026. A origem da averbação do contrato consignado número 1522159101, conforme o HISCON do INSS, ocorreu em 19/01/2025, a mesma data de início da vigência do seguro.</w:t>
      </w:r>
    </w:p>
    <w:p w14:paraId="4746628E" w14:textId="77777777" w:rsidR="00280E61" w:rsidRDefault="00280E61" w:rsidP="00280E61">
      <w:pPr>
        <w:spacing w:line="240" w:lineRule="auto"/>
        <w:ind w:left="2268"/>
        <w:jc w:val="both"/>
        <w:rPr>
          <w:rFonts w:cs="Calibri"/>
          <w:sz w:val="20"/>
          <w:szCs w:val="20"/>
          <w:lang w:val="pt-BR"/>
        </w:rPr>
      </w:pPr>
    </w:p>
    <w:p w14:paraId="723FC2EA"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prática de condicionar a concessão de crédito à contratação de seguro com a própria instituição financeira ou com seguradora por ela indicada configura a denominada “venda casada”, prática vedada pelo Art. </w:t>
      </w:r>
      <w:hyperlink r:id="rId18" w:tooltip="Art. 39 da Lei nº 8.078, de 11 de setembro de 1990" w:history="1">
        <w:r w:rsidRPr="006E6659">
          <w:rPr>
            <w:rStyle w:val="Hyperlink"/>
            <w:rFonts w:cs="Calibri"/>
            <w:color w:val="auto"/>
            <w:sz w:val="20"/>
            <w:szCs w:val="20"/>
            <w:u w:val="none"/>
            <w:lang w:val="pt-BR"/>
          </w:rPr>
          <w:t>39</w:t>
        </w:r>
      </w:hyperlink>
      <w:r w:rsidRPr="006E6659">
        <w:rPr>
          <w:rFonts w:cs="Calibri"/>
          <w:sz w:val="20"/>
          <w:szCs w:val="20"/>
          <w:lang w:val="pt-BR"/>
        </w:rPr>
        <w:t>, </w:t>
      </w:r>
      <w:hyperlink r:id="rId19" w:tooltip="Inciso I, art. 39 da Lei nº 8.078, de 11 de setembro de 1990" w:history="1">
        <w:r w:rsidRPr="006E6659">
          <w:rPr>
            <w:rStyle w:val="Hyperlink"/>
            <w:rFonts w:cs="Calibri"/>
            <w:color w:val="auto"/>
            <w:sz w:val="20"/>
            <w:szCs w:val="20"/>
            <w:u w:val="none"/>
            <w:lang w:val="pt-BR"/>
          </w:rPr>
          <w:t>I</w:t>
        </w:r>
      </w:hyperlink>
      <w:r w:rsidRPr="006E6659">
        <w:rPr>
          <w:rFonts w:cs="Calibri"/>
          <w:sz w:val="20"/>
          <w:szCs w:val="20"/>
          <w:lang w:val="pt-BR"/>
        </w:rPr>
        <w:t>, do </w:t>
      </w:r>
      <w:hyperlink r:id="rId20" w:tooltip="LEI Nº 8.078, DE 11 DE SETEMBRO DE 1990" w:history="1">
        <w:r w:rsidRPr="006E6659">
          <w:rPr>
            <w:rStyle w:val="Hyperlink"/>
            <w:rFonts w:cs="Calibri"/>
            <w:color w:val="auto"/>
            <w:sz w:val="20"/>
            <w:szCs w:val="20"/>
            <w:u w:val="none"/>
            <w:lang w:val="pt-BR"/>
          </w:rPr>
          <w:t>Código de Defesa do Consumidor</w:t>
        </w:r>
      </w:hyperlink>
      <w:r w:rsidRPr="006E6659">
        <w:rPr>
          <w:rFonts w:cs="Calibri"/>
          <w:sz w:val="20"/>
          <w:szCs w:val="20"/>
          <w:lang w:val="pt-BR"/>
        </w:rPr>
        <w:t>. Este entendimento foi consolidado pelo Superior Tribunal de Justiça no julgamento dos </w:t>
      </w:r>
      <w:hyperlink r:id="rId21" w:history="1">
        <w:r w:rsidRPr="006E6659">
          <w:rPr>
            <w:rStyle w:val="Hyperlink"/>
            <w:rFonts w:cs="Calibri"/>
            <w:color w:val="auto"/>
            <w:sz w:val="20"/>
            <w:szCs w:val="20"/>
            <w:u w:val="none"/>
            <w:lang w:val="pt-BR"/>
          </w:rPr>
          <w:t>Recursos Especiais nº 1.639.320/SP</w:t>
        </w:r>
      </w:hyperlink>
      <w:r w:rsidRPr="006E6659">
        <w:rPr>
          <w:rFonts w:cs="Calibri"/>
          <w:sz w:val="20"/>
          <w:szCs w:val="20"/>
          <w:lang w:val="pt-BR"/>
        </w:rPr>
        <w:t> e </w:t>
      </w:r>
      <w:hyperlink r:id="rId22" w:history="1">
        <w:r w:rsidRPr="006E6659">
          <w:rPr>
            <w:rStyle w:val="Hyperlink"/>
            <w:rFonts w:cs="Calibri"/>
            <w:color w:val="auto"/>
            <w:sz w:val="20"/>
            <w:szCs w:val="20"/>
            <w:u w:val="none"/>
            <w:lang w:val="pt-BR"/>
          </w:rPr>
          <w:t>1.639.259/SP</w:t>
        </w:r>
      </w:hyperlink>
      <w:r w:rsidRPr="006E6659">
        <w:rPr>
          <w:rFonts w:cs="Calibri"/>
          <w:sz w:val="20"/>
          <w:szCs w:val="20"/>
          <w:lang w:val="pt-BR"/>
        </w:rPr>
        <w:t>, sob o rito dos recursos repetitivos (Tema 972), que estabeleceu que “nos contratos bancários em geral, o consumidor não pode ser compelido a contratar seguro com a instituição financeira ou com seguradora por ela indicada”. A alegação do Réu de que a contratação foi autônoma e devidamente informada é fragilizada pela ausência de comprovação eficaz da livre escolha da consumidora.</w:t>
      </w:r>
    </w:p>
    <w:p w14:paraId="13258957" w14:textId="77777777" w:rsidR="00280E61" w:rsidRDefault="00280E61" w:rsidP="00280E61">
      <w:pPr>
        <w:spacing w:line="240" w:lineRule="auto"/>
        <w:ind w:left="2268"/>
        <w:jc w:val="both"/>
        <w:rPr>
          <w:rFonts w:cs="Calibri"/>
          <w:sz w:val="20"/>
          <w:szCs w:val="20"/>
          <w:lang w:val="pt-BR"/>
        </w:rPr>
      </w:pPr>
    </w:p>
    <w:p w14:paraId="22128BAD"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Autora, em sua impugnação, argumentou que o “suposto termo de adesão ao seguro prestamista” (ID: 10452323058) não possui certificação válida de assinatura digital nem elementos de autenticidade, como certificado digital ICP-Brasil, biometria vinculada ao contrato ou trilha de auditoria. Tais elementos são essenciais para garantir a autoria e integridade de documentos eletrônicos, conforme previsto nos artigos </w:t>
      </w:r>
      <w:hyperlink r:id="rId23" w:tooltip="Art. 1º da Medida Provisória nº 2.200, de 24 de agosto de 2001" w:history="1">
        <w:r w:rsidRPr="006E6659">
          <w:rPr>
            <w:rStyle w:val="Hyperlink"/>
            <w:rFonts w:cs="Calibri"/>
            <w:color w:val="auto"/>
            <w:sz w:val="20"/>
            <w:szCs w:val="20"/>
            <w:u w:val="none"/>
            <w:lang w:val="pt-BR"/>
          </w:rPr>
          <w:t>1º</w:t>
        </w:r>
      </w:hyperlink>
      <w:r w:rsidRPr="006E6659">
        <w:rPr>
          <w:rFonts w:cs="Calibri"/>
          <w:sz w:val="20"/>
          <w:szCs w:val="20"/>
          <w:lang w:val="pt-BR"/>
        </w:rPr>
        <w:t> e </w:t>
      </w:r>
      <w:hyperlink r:id="rId24" w:tooltip="Art. 10 da Medida Provisória nº 2.200, de 24 de agosto de 2001" w:history="1">
        <w:r w:rsidRPr="006E6659">
          <w:rPr>
            <w:rStyle w:val="Hyperlink"/>
            <w:rFonts w:cs="Calibri"/>
            <w:color w:val="auto"/>
            <w:sz w:val="20"/>
            <w:szCs w:val="20"/>
            <w:u w:val="none"/>
            <w:lang w:val="pt-BR"/>
          </w:rPr>
          <w:t>10</w:t>
        </w:r>
      </w:hyperlink>
      <w:r w:rsidRPr="006E6659">
        <w:rPr>
          <w:rFonts w:cs="Calibri"/>
          <w:sz w:val="20"/>
          <w:szCs w:val="20"/>
          <w:lang w:val="pt-BR"/>
        </w:rPr>
        <w:t>, </w:t>
      </w:r>
      <w:hyperlink r:id="rId25" w:tooltip="Parágrafo 1º, art. 10 da Medida Provisória nº 2.200, de 24 de agosto de 2001" w:history="1">
        <w:r w:rsidRPr="006E6659">
          <w:rPr>
            <w:rStyle w:val="Hyperlink"/>
            <w:rFonts w:cs="Calibri"/>
            <w:color w:val="auto"/>
            <w:sz w:val="20"/>
            <w:szCs w:val="20"/>
            <w:u w:val="none"/>
            <w:lang w:val="pt-BR"/>
          </w:rPr>
          <w:t>§ 1º</w:t>
        </w:r>
      </w:hyperlink>
      <w:r w:rsidRPr="006E6659">
        <w:rPr>
          <w:rFonts w:cs="Calibri"/>
          <w:sz w:val="20"/>
          <w:szCs w:val="20"/>
          <w:lang w:val="pt-BR"/>
        </w:rPr>
        <w:t>, da Medida Provisória nº </w:t>
      </w:r>
      <w:hyperlink r:id="rId26" w:tooltip="MEDIDA PROVISÓRIA Nº 2.200, DE 24 DE AGOSTO DE 2001" w:history="1">
        <w:r w:rsidRPr="006E6659">
          <w:rPr>
            <w:rStyle w:val="Hyperlink"/>
            <w:rFonts w:cs="Calibri"/>
            <w:color w:val="auto"/>
            <w:sz w:val="20"/>
            <w:szCs w:val="20"/>
            <w:u w:val="none"/>
            <w:lang w:val="pt-BR"/>
          </w:rPr>
          <w:t>2.200</w:t>
        </w:r>
      </w:hyperlink>
      <w:r w:rsidRPr="006E6659">
        <w:rPr>
          <w:rFonts w:cs="Calibri"/>
          <w:sz w:val="20"/>
          <w:szCs w:val="20"/>
          <w:lang w:val="pt-BR"/>
        </w:rPr>
        <w:t xml:space="preserve">-2/2001. A ausência de comprovação de que o Réu informou qual autoridade certificadora autenticou e validou a assinatura digital em questão compromete a validade da contratação. Além disso, a simples ausência de um campo de recusa no termo ou de alternativas de seguradora reforça a tese de imposição. O fato de o Banco </w:t>
      </w:r>
      <w:proofErr w:type="spellStart"/>
      <w:r w:rsidRPr="006E6659">
        <w:rPr>
          <w:rFonts w:cs="Calibri"/>
          <w:sz w:val="20"/>
          <w:szCs w:val="20"/>
          <w:lang w:val="pt-BR"/>
        </w:rPr>
        <w:t>Agibank</w:t>
      </w:r>
      <w:proofErr w:type="spellEnd"/>
      <w:r w:rsidRPr="006E6659">
        <w:rPr>
          <w:rFonts w:cs="Calibri"/>
          <w:sz w:val="20"/>
          <w:szCs w:val="20"/>
          <w:lang w:val="pt-BR"/>
        </w:rPr>
        <w:t xml:space="preserve"> figurar como estipulante e utilizar sua própria corretora (</w:t>
      </w:r>
      <w:proofErr w:type="spellStart"/>
      <w:r w:rsidRPr="006E6659">
        <w:rPr>
          <w:rFonts w:cs="Calibri"/>
          <w:sz w:val="20"/>
          <w:szCs w:val="20"/>
          <w:lang w:val="pt-BR"/>
        </w:rPr>
        <w:t>Agibank</w:t>
      </w:r>
      <w:proofErr w:type="spellEnd"/>
      <w:r w:rsidRPr="006E6659">
        <w:rPr>
          <w:rFonts w:cs="Calibri"/>
          <w:sz w:val="20"/>
          <w:szCs w:val="20"/>
          <w:lang w:val="pt-BR"/>
        </w:rPr>
        <w:t xml:space="preserve"> Corretora) para o seguro, sugere um conflito de interesses e a captação de comissões, o que é um indício de que a contratação não ocorreu de forma autônoma e imparcial.</w:t>
      </w:r>
    </w:p>
    <w:p w14:paraId="3C8520BF" w14:textId="77777777" w:rsidR="00280E61" w:rsidRDefault="00280E61" w:rsidP="00280E61">
      <w:pPr>
        <w:spacing w:line="240" w:lineRule="auto"/>
        <w:ind w:left="2268"/>
        <w:jc w:val="both"/>
        <w:rPr>
          <w:rFonts w:cs="Calibri"/>
          <w:sz w:val="20"/>
          <w:szCs w:val="20"/>
          <w:lang w:val="pt-BR"/>
        </w:rPr>
      </w:pPr>
    </w:p>
    <w:p w14:paraId="5A46225E" w14:textId="77777777" w:rsidR="00280E61" w:rsidRPr="006E6659" w:rsidRDefault="00280E61" w:rsidP="00280E61">
      <w:pPr>
        <w:spacing w:line="240" w:lineRule="auto"/>
        <w:ind w:left="2268"/>
        <w:jc w:val="both"/>
        <w:rPr>
          <w:rFonts w:cs="Calibri"/>
          <w:b/>
          <w:bCs/>
          <w:sz w:val="20"/>
          <w:szCs w:val="20"/>
          <w:lang w:val="pt-BR"/>
        </w:rPr>
      </w:pPr>
      <w:r w:rsidRPr="006E6659">
        <w:rPr>
          <w:rFonts w:cs="Calibri"/>
          <w:b/>
          <w:bCs/>
          <w:sz w:val="20"/>
          <w:szCs w:val="20"/>
          <w:lang w:val="pt-BR"/>
        </w:rPr>
        <w:t>Ademais, a inclusão do seguro prestamista em empréstimos consignados averbados pelo INSS é expressamente vedada. O Art. 12, V, da Instrução Normativa INSS/PRES nº </w:t>
      </w:r>
      <w:hyperlink r:id="rId27" w:tooltip="INSTRUCAO NORMATIVA Nº 138, DE 10 DE NOVEMBRO DE 2022" w:history="1">
        <w:r w:rsidRPr="006E6659">
          <w:rPr>
            <w:rStyle w:val="Hyperlink"/>
            <w:rFonts w:cs="Calibri"/>
            <w:b/>
            <w:bCs/>
            <w:color w:val="auto"/>
            <w:sz w:val="20"/>
            <w:szCs w:val="20"/>
            <w:u w:val="none"/>
            <w:lang w:val="pt-BR"/>
          </w:rPr>
          <w:t>138</w:t>
        </w:r>
      </w:hyperlink>
      <w:r w:rsidRPr="006E6659">
        <w:rPr>
          <w:rFonts w:cs="Calibri"/>
          <w:b/>
          <w:bCs/>
          <w:sz w:val="20"/>
          <w:szCs w:val="20"/>
          <w:lang w:val="pt-BR"/>
        </w:rPr>
        <w:t>/2022, e o Art. 16, IV e V, da IN INSS/PRES nº 28/2008, proíbem a inclusão de prêmio de seguros destinados à proteção da operação de empréstimo pessoal consignado nos descontos relativos a esses empréstimos. A Lei nº </w:t>
      </w:r>
      <w:hyperlink r:id="rId28" w:tooltip="LEI Nº 10.820, DE 17 DE DEZEMBRO DE 2003" w:history="1">
        <w:r w:rsidRPr="006E6659">
          <w:rPr>
            <w:rStyle w:val="Hyperlink"/>
            <w:rFonts w:cs="Calibri"/>
            <w:b/>
            <w:bCs/>
            <w:color w:val="auto"/>
            <w:sz w:val="20"/>
            <w:szCs w:val="20"/>
            <w:u w:val="none"/>
            <w:lang w:val="pt-BR"/>
          </w:rPr>
          <w:t>10.820</w:t>
        </w:r>
      </w:hyperlink>
      <w:r w:rsidRPr="006E6659">
        <w:rPr>
          <w:rFonts w:cs="Calibri"/>
          <w:b/>
          <w:bCs/>
          <w:sz w:val="20"/>
          <w:szCs w:val="20"/>
          <w:lang w:val="pt-BR"/>
        </w:rPr>
        <w:t>/2003, em seu Art. </w:t>
      </w:r>
      <w:hyperlink r:id="rId29" w:tooltip="Art. 6º da Lei nº 10.820, de 17 de dezembro de 2003" w:history="1">
        <w:r w:rsidRPr="006E6659">
          <w:rPr>
            <w:rStyle w:val="Hyperlink"/>
            <w:rFonts w:cs="Calibri"/>
            <w:b/>
            <w:bCs/>
            <w:color w:val="auto"/>
            <w:sz w:val="20"/>
            <w:szCs w:val="20"/>
            <w:u w:val="none"/>
            <w:lang w:val="pt-BR"/>
          </w:rPr>
          <w:t>6º</w:t>
        </w:r>
      </w:hyperlink>
      <w:r w:rsidRPr="006E6659">
        <w:rPr>
          <w:rFonts w:cs="Calibri"/>
          <w:b/>
          <w:bCs/>
          <w:sz w:val="20"/>
          <w:szCs w:val="20"/>
          <w:lang w:val="pt-BR"/>
        </w:rPr>
        <w:t>, caput, determina que os descontos de prestações em folha de pagamento de benefícios previdenciários devem obedecer às Instruções Normativas do INSS. Portanto, a cobrança do seguro prestamista no benefício da Autora, além de configurar venda casada, contraria diretamente a legislação específica aplicável, revelando a ilicitude da prática.</w:t>
      </w:r>
    </w:p>
    <w:p w14:paraId="4FA147F7" w14:textId="77777777" w:rsidR="00280E61" w:rsidRDefault="00280E61" w:rsidP="00280E61">
      <w:pPr>
        <w:spacing w:line="240" w:lineRule="auto"/>
        <w:ind w:left="2268"/>
        <w:jc w:val="both"/>
        <w:rPr>
          <w:rFonts w:cs="Calibri"/>
          <w:sz w:val="20"/>
          <w:szCs w:val="20"/>
          <w:lang w:val="pt-BR"/>
        </w:rPr>
      </w:pPr>
    </w:p>
    <w:p w14:paraId="7952A412"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despeito da alegação do Réu de que a Autora se beneficiou da cobertura do seguro, tal argumento não convalida a nulidade da contratação. A essência da venda casada não reside na ausência de benefício ao consumidor, mas na imposição de um produto ou serviço indesejado como condição para a obtenção de outro. Se a contratação é nula de origem, os valores cobrados a esse título são indevidos, independentemente da efetiva prestação dos serviços.</w:t>
      </w:r>
    </w:p>
    <w:p w14:paraId="726D4278" w14:textId="77777777" w:rsidR="00280E61" w:rsidRDefault="00280E61" w:rsidP="00280E61">
      <w:pPr>
        <w:spacing w:line="240" w:lineRule="auto"/>
        <w:ind w:left="2268"/>
        <w:jc w:val="both"/>
        <w:rPr>
          <w:rFonts w:cs="Calibri"/>
          <w:sz w:val="20"/>
          <w:szCs w:val="20"/>
          <w:lang w:val="pt-BR"/>
        </w:rPr>
      </w:pPr>
    </w:p>
    <w:p w14:paraId="649BE037" w14:textId="77777777" w:rsidR="00280E61" w:rsidRPr="006E6659" w:rsidRDefault="00280E61" w:rsidP="00280E61">
      <w:pPr>
        <w:spacing w:line="240" w:lineRule="auto"/>
        <w:ind w:left="2268"/>
        <w:jc w:val="both"/>
        <w:rPr>
          <w:rFonts w:cs="Calibri"/>
          <w:sz w:val="20"/>
          <w:szCs w:val="20"/>
          <w:lang w:val="pt-BR"/>
        </w:rPr>
      </w:pPr>
      <w:r w:rsidRPr="006E6659">
        <w:rPr>
          <w:rFonts w:cs="Calibri"/>
          <w:b/>
          <w:bCs/>
          <w:sz w:val="20"/>
          <w:szCs w:val="20"/>
          <w:lang w:val="pt-BR"/>
        </w:rPr>
        <w:t>Diante da ausência de demonstração cabal pelo Réu de que a Autora, em plena capacidade de escolha, anuiu de forma livre, consciente e informada à contratação do seguro prestamista, e considerando a expressa vedação normativa do INSS, concluo que a cobrança do referido seguro é ilegal e configura venda casada.</w:t>
      </w:r>
      <w:r>
        <w:rPr>
          <w:rFonts w:cs="Calibri"/>
          <w:sz w:val="20"/>
          <w:szCs w:val="20"/>
          <w:lang w:val="pt-BR"/>
        </w:rPr>
        <w:t xml:space="preserve"> (...)”</w:t>
      </w:r>
    </w:p>
    <w:p w14:paraId="4AF58A1A" w14:textId="77777777" w:rsidR="00280E61" w:rsidRDefault="00280E61" w:rsidP="00280E61">
      <w:pPr>
        <w:spacing w:line="300" w:lineRule="auto"/>
        <w:ind w:firstLine="1418"/>
        <w:jc w:val="both"/>
        <w:rPr>
          <w:rFonts w:cs="Calibri"/>
          <w:lang w:val="pt-BR"/>
        </w:rPr>
      </w:pPr>
    </w:p>
    <w:p w14:paraId="48BFE568" w14:textId="77777777" w:rsidR="00280E61" w:rsidRDefault="00280E61" w:rsidP="00280E61">
      <w:pPr>
        <w:spacing w:line="300" w:lineRule="auto"/>
        <w:ind w:firstLine="1418"/>
        <w:jc w:val="both"/>
        <w:rPr>
          <w:rFonts w:cs="Calibri"/>
          <w:lang w:val="pt-BR"/>
        </w:rPr>
      </w:pPr>
      <w:r>
        <w:rPr>
          <w:rFonts w:cs="Calibri"/>
          <w:lang w:val="pt-BR"/>
        </w:rPr>
        <w:t xml:space="preserve">No mesmo sentido, destacamos decisão proferida nos autos do processo </w:t>
      </w:r>
      <w:r w:rsidRPr="002A4669">
        <w:rPr>
          <w:rFonts w:cs="Calibri"/>
          <w:b/>
          <w:bCs/>
          <w:lang w:val="pt-BR"/>
        </w:rPr>
        <w:t>1000782-48.2025.8.26.0346</w:t>
      </w:r>
      <w:r>
        <w:rPr>
          <w:rFonts w:cs="Calibri"/>
          <w:lang w:val="pt-BR"/>
        </w:rPr>
        <w:t xml:space="preserve">, que tramita perante a </w:t>
      </w:r>
      <w:r w:rsidRPr="002A4669">
        <w:rPr>
          <w:rFonts w:cs="Calibri"/>
          <w:b/>
          <w:bCs/>
          <w:lang w:val="pt-BR"/>
        </w:rPr>
        <w:t>01ª Vara Judicial da Comarca de Martinópolis/SP</w:t>
      </w:r>
      <w:r>
        <w:rPr>
          <w:rFonts w:cs="Calibri"/>
          <w:lang w:val="pt-BR"/>
        </w:rPr>
        <w:t xml:space="preserve">, onde em caso semelhante, foi reconhecida a ilegalidade do seguro, por afronta a Instrução Normativa 138/2022 do INSS, confira-se: </w:t>
      </w:r>
    </w:p>
    <w:p w14:paraId="04D09815" w14:textId="77777777" w:rsidR="00280E61" w:rsidRDefault="00280E61" w:rsidP="00280E61">
      <w:pPr>
        <w:spacing w:line="300" w:lineRule="auto"/>
        <w:ind w:firstLine="1418"/>
        <w:jc w:val="both"/>
        <w:rPr>
          <w:rFonts w:cs="Calibri"/>
          <w:lang w:val="pt-BR"/>
        </w:rPr>
      </w:pPr>
    </w:p>
    <w:p w14:paraId="5167142D" w14:textId="77777777" w:rsidR="00280E61" w:rsidRPr="002A4669" w:rsidRDefault="00280E61" w:rsidP="00280E61">
      <w:pPr>
        <w:spacing w:line="240" w:lineRule="auto"/>
        <w:ind w:left="2268"/>
        <w:jc w:val="both"/>
        <w:rPr>
          <w:rFonts w:cs="Calibri"/>
          <w:sz w:val="20"/>
          <w:szCs w:val="20"/>
          <w:lang w:val="pt-BR"/>
        </w:rPr>
      </w:pPr>
      <w:r w:rsidRPr="002A4669">
        <w:rPr>
          <w:rFonts w:cs="Calibri"/>
          <w:sz w:val="20"/>
          <w:szCs w:val="20"/>
          <w:lang w:val="pt-BR"/>
        </w:rPr>
        <w:t>“(...)</w:t>
      </w:r>
    </w:p>
    <w:p w14:paraId="7A7DE52D" w14:textId="77777777" w:rsidR="00280E61" w:rsidRDefault="00280E61" w:rsidP="00280E61">
      <w:pPr>
        <w:spacing w:line="240" w:lineRule="auto"/>
        <w:ind w:left="2268"/>
        <w:jc w:val="both"/>
        <w:rPr>
          <w:rFonts w:cs="Calibri"/>
          <w:sz w:val="20"/>
          <w:szCs w:val="20"/>
          <w:lang w:val="pt-BR"/>
        </w:rPr>
      </w:pPr>
      <w:r w:rsidRPr="002A4669">
        <w:rPr>
          <w:rFonts w:cs="Calibri"/>
          <w:b/>
          <w:bCs/>
          <w:sz w:val="20"/>
          <w:szCs w:val="20"/>
          <w:lang w:val="pt-BR"/>
        </w:rPr>
        <w:t>Ademais, a própria regulamentação do Instituto Nacional do Seguro Social (INSS), em especial o artigo 12, inciso V, da Instrução Normativa 138/2022, veda expressamente a inclusão de prêmios de seguros destinados à proteção da operação de empréstimo pessoal consignado nos descontos relativos a empréstimos consignados (seguro prestamista). A Lei 10.820/2003, em seu artigo 6º, estabelece que os descontos em benefícios previdenciários devem obedecer às normas editadas pelo INSS. A inclusão de seguro prestamista, portanto, sem a devida observância de tais normativas e, principalmente, sem a comprovação da livre e expressa anuência do consumidor, configura uma prática abusiva.</w:t>
      </w:r>
    </w:p>
    <w:p w14:paraId="4ACDDF97" w14:textId="77777777" w:rsidR="00280E61" w:rsidRDefault="00280E61" w:rsidP="00280E61">
      <w:pPr>
        <w:spacing w:line="240" w:lineRule="auto"/>
        <w:ind w:left="2268"/>
        <w:jc w:val="both"/>
        <w:rPr>
          <w:rFonts w:cs="Calibri"/>
          <w:sz w:val="20"/>
          <w:szCs w:val="20"/>
          <w:lang w:val="pt-BR"/>
        </w:rPr>
      </w:pPr>
    </w:p>
    <w:p w14:paraId="57078197" w14:textId="77777777" w:rsidR="00280E61" w:rsidRDefault="00280E61" w:rsidP="00280E61">
      <w:pPr>
        <w:spacing w:line="240" w:lineRule="auto"/>
        <w:ind w:left="2268"/>
        <w:jc w:val="both"/>
        <w:rPr>
          <w:rFonts w:cs="Calibri"/>
          <w:sz w:val="20"/>
          <w:szCs w:val="20"/>
          <w:lang w:val="pt-BR"/>
        </w:rPr>
      </w:pPr>
      <w:r w:rsidRPr="002A4669">
        <w:rPr>
          <w:rFonts w:cs="Calibri"/>
          <w:sz w:val="20"/>
          <w:szCs w:val="20"/>
          <w:lang w:val="pt-BR"/>
        </w:rPr>
        <w:t xml:space="preserve">A imposição da contratação de um seguro como condição para a liberação de crédito caracteriza a vedada "venda casada", prática expressamente proibida pelo artigo 39, inciso I, do Código de Defesa do Consumidor. O Superior Tribunal de Justiça já consolidou o entendimento, em sede de recurso repetitivo (Tema 972, REsp 1.639.320/SP), de que, "nos contratos bancários em geral, o consumidor não pode ser compelido a contratar seguro com a instituição financeira ou com seguradora por ela indicada". </w:t>
      </w:r>
    </w:p>
    <w:p w14:paraId="5603609C" w14:textId="77777777" w:rsidR="00280E61" w:rsidRDefault="00280E61" w:rsidP="00280E61">
      <w:pPr>
        <w:spacing w:line="240" w:lineRule="auto"/>
        <w:ind w:left="2268"/>
        <w:jc w:val="both"/>
        <w:rPr>
          <w:rFonts w:cs="Calibri"/>
          <w:sz w:val="20"/>
          <w:szCs w:val="20"/>
          <w:lang w:val="pt-BR"/>
        </w:rPr>
      </w:pPr>
    </w:p>
    <w:p w14:paraId="5A9E29F2" w14:textId="77777777" w:rsidR="00280E61" w:rsidRPr="002A4669" w:rsidRDefault="00280E61" w:rsidP="00280E61">
      <w:pPr>
        <w:spacing w:line="240" w:lineRule="auto"/>
        <w:ind w:left="2268"/>
        <w:jc w:val="both"/>
        <w:rPr>
          <w:rFonts w:cs="Calibri"/>
          <w:sz w:val="20"/>
          <w:szCs w:val="20"/>
          <w:lang w:val="pt-BR"/>
        </w:rPr>
      </w:pPr>
      <w:r w:rsidRPr="002A4669">
        <w:rPr>
          <w:rFonts w:cs="Calibri"/>
          <w:sz w:val="20"/>
          <w:szCs w:val="20"/>
          <w:lang w:val="pt-BR"/>
        </w:rPr>
        <w:t xml:space="preserve">A conduta do BANCO PAN de efetuar os descontos do seguro diretamente no benefício previdenciário da parte autora, sem lastro jurídico para tanto e sem a comprovação da regular contratação, é manifestamente contrária à boa-fé objetiva, violando os direitos básicos do consumidor. </w:t>
      </w:r>
      <w:r w:rsidRPr="002A4669">
        <w:rPr>
          <w:rFonts w:cs="Calibri"/>
          <w:b/>
          <w:bCs/>
          <w:sz w:val="20"/>
          <w:szCs w:val="20"/>
          <w:lang w:val="pt-BR"/>
        </w:rPr>
        <w:t>Dessa forma, é patente a nulidade da cobrança do seguro prestamista, impondo-se a declaração de inexigibilidade dos valores referentes a essa rubrica e a consequente restituição dos montantes indevidamente descontados</w:t>
      </w:r>
      <w:r>
        <w:rPr>
          <w:rFonts w:cs="Calibri"/>
          <w:b/>
          <w:bCs/>
          <w:sz w:val="20"/>
          <w:szCs w:val="20"/>
          <w:lang w:val="pt-BR"/>
        </w:rPr>
        <w:t xml:space="preserve">. </w:t>
      </w:r>
      <w:r>
        <w:rPr>
          <w:rFonts w:cs="Calibri"/>
          <w:sz w:val="20"/>
          <w:szCs w:val="20"/>
          <w:lang w:val="pt-BR"/>
        </w:rPr>
        <w:t>(...)” -grifo nosso-</w:t>
      </w:r>
    </w:p>
    <w:p w14:paraId="00BC0AA0" w14:textId="77777777" w:rsidR="00280E61" w:rsidRDefault="00280E61" w:rsidP="00280E61">
      <w:pPr>
        <w:spacing w:line="300" w:lineRule="auto"/>
        <w:ind w:firstLine="1418"/>
        <w:jc w:val="both"/>
        <w:rPr>
          <w:rFonts w:cs="Calibri"/>
          <w:lang w:val="pt-BR"/>
        </w:rPr>
      </w:pPr>
    </w:p>
    <w:p w14:paraId="48F04A35" w14:textId="77777777" w:rsidR="00280E61" w:rsidRPr="004C1E05" w:rsidRDefault="00280E61" w:rsidP="00280E61">
      <w:pPr>
        <w:spacing w:line="300" w:lineRule="auto"/>
        <w:ind w:firstLine="1418"/>
        <w:jc w:val="both"/>
        <w:rPr>
          <w:rFonts w:cs="Calibri"/>
          <w:lang w:val="pt-BR"/>
        </w:rPr>
      </w:pPr>
      <w:r w:rsidRPr="004C1E05">
        <w:rPr>
          <w:rFonts w:cs="Calibri"/>
          <w:lang w:val="pt-BR"/>
        </w:rPr>
        <w:t>Por fim, a inobservância da regulamentação aplicável também configura evidente falha na prestação do serviço, na medida em que a requerida ofertou e executou operação financeira em desacordo com as normas que disciplinam sua atividade, circunstância que atrai a incidência da responsabilidade objetiva prevista no art. 14 do Código de Defesa do Consumidor, conforme será demonstrado em tópico próprio.</w:t>
      </w:r>
    </w:p>
    <w:p w14:paraId="455BA1EE" w14:textId="77777777" w:rsidR="00280E61" w:rsidRDefault="00280E61" w:rsidP="00280E61">
      <w:pPr>
        <w:spacing w:line="300" w:lineRule="auto"/>
        <w:jc w:val="both"/>
        <w:rPr>
          <w:rFonts w:cs="Calibri"/>
          <w:lang w:val="pt-BR"/>
        </w:rPr>
      </w:pPr>
    </w:p>
    <w:p w14:paraId="6760021F" w14:textId="77777777" w:rsidR="00280E61" w:rsidRPr="00701BF4" w:rsidRDefault="00280E61" w:rsidP="00280E61">
      <w:pPr>
        <w:pBdr>
          <w:top w:val="single" w:sz="12" w:space="1" w:color="000000" w:shadow="1"/>
          <w:left w:val="single" w:sz="12" w:space="4" w:color="000000" w:shadow="1"/>
          <w:bottom w:val="single" w:sz="12" w:space="1" w:color="000000" w:shadow="1"/>
          <w:right w:val="single" w:sz="12" w:space="4" w:color="000000" w:shadow="1"/>
        </w:pBdr>
        <w:shd w:val="pct5" w:color="auto" w:fill="auto"/>
        <w:spacing w:line="300" w:lineRule="auto"/>
        <w:jc w:val="both"/>
        <w:rPr>
          <w:rFonts w:eastAsia="Times New Roman" w:cs="Calibri"/>
          <w:b/>
          <w:bCs/>
          <w:lang w:val="pt-BR"/>
        </w:rPr>
      </w:pPr>
      <w:r>
        <w:rPr>
          <w:rFonts w:eastAsia="Times New Roman" w:cs="Calibri"/>
          <w:b/>
          <w:bCs/>
          <w:lang w:val="pt-BR"/>
        </w:rPr>
        <w:t>3.</w:t>
      </w:r>
      <w:r w:rsidR="004F4A27">
        <w:rPr>
          <w:rFonts w:eastAsia="Times New Roman" w:cs="Calibri"/>
          <w:b/>
          <w:bCs/>
          <w:lang w:val="pt-BR"/>
        </w:rPr>
        <w:t>3</w:t>
      </w:r>
      <w:r w:rsidRPr="00701BF4">
        <w:rPr>
          <w:rFonts w:eastAsia="Times New Roman" w:cs="Calibri"/>
          <w:b/>
          <w:bCs/>
          <w:lang w:val="pt-BR"/>
        </w:rPr>
        <w:t xml:space="preserve"> – D</w:t>
      </w:r>
      <w:r>
        <w:rPr>
          <w:rFonts w:eastAsia="Times New Roman" w:cs="Calibri"/>
          <w:b/>
          <w:bCs/>
          <w:lang w:val="pt-BR"/>
        </w:rPr>
        <w:t xml:space="preserve">A </w:t>
      </w:r>
      <w:r w:rsidRPr="00701BF4">
        <w:rPr>
          <w:rFonts w:eastAsia="Times New Roman" w:cs="Calibri"/>
          <w:b/>
          <w:bCs/>
          <w:lang w:val="pt-BR"/>
        </w:rPr>
        <w:t>CONFIGURAÇÃO DE VENDA CASADA (ART. 39, I, DO CDC) À LUZ DO TEMA 972 DO STJ</w:t>
      </w:r>
    </w:p>
    <w:p w14:paraId="693E5738" w14:textId="77777777" w:rsidR="00280E61" w:rsidRDefault="00280E61" w:rsidP="00280E61">
      <w:pPr>
        <w:spacing w:line="300" w:lineRule="auto"/>
        <w:jc w:val="both"/>
        <w:rPr>
          <w:rFonts w:eastAsia="Times New Roman" w:cs="Calibri"/>
          <w:lang w:val="pt-BR"/>
        </w:rPr>
      </w:pPr>
    </w:p>
    <w:p w14:paraId="17A4F822"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Além da ilicitude objetiva decorrente da violação ao art. 12, inciso V, da Instrução Normativa INSS nº 138/2022, a situação retratada nos autos também pode ser examinada sob a perspectiva da vedação à venda casada prevista no art. 39, inciso I, do Código de Defesa do Consumidor, constituindo fundamento jurídico concorrente e plenamente compatível com a tese principal deduzida nesta demanda.</w:t>
      </w:r>
    </w:p>
    <w:p w14:paraId="2ECFDC56" w14:textId="77777777" w:rsidR="00280E61" w:rsidRDefault="00280E61" w:rsidP="00280E61">
      <w:pPr>
        <w:spacing w:line="300" w:lineRule="auto"/>
        <w:ind w:firstLine="1418"/>
        <w:jc w:val="both"/>
        <w:rPr>
          <w:rFonts w:eastAsia="Times New Roman" w:cs="Calibri"/>
          <w:lang w:val="pt-BR"/>
        </w:rPr>
      </w:pPr>
    </w:p>
    <w:p w14:paraId="77449A9E"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Com efeito, o art. 39, inciso I, do CDC considera prática abusiva condicionar o fornecimento de produto ou serviço ao fornecimento de outro produto ou serviço, bem como impor limites quantitativos sem justa causa.</w:t>
      </w:r>
    </w:p>
    <w:p w14:paraId="1DEC9543" w14:textId="77777777" w:rsidR="00280E61" w:rsidRDefault="00280E61" w:rsidP="00280E61">
      <w:pPr>
        <w:spacing w:line="300" w:lineRule="auto"/>
        <w:ind w:firstLine="1418"/>
        <w:jc w:val="both"/>
        <w:rPr>
          <w:rFonts w:eastAsia="Times New Roman" w:cs="Calibri"/>
          <w:lang w:val="pt-BR"/>
        </w:rPr>
      </w:pPr>
    </w:p>
    <w:p w14:paraId="1826FA8B" w14:textId="77777777" w:rsidR="00280E61" w:rsidRPr="00DB26C8" w:rsidRDefault="00280E61" w:rsidP="00280E61">
      <w:pPr>
        <w:spacing w:line="240" w:lineRule="auto"/>
        <w:ind w:left="2268"/>
        <w:jc w:val="both"/>
        <w:rPr>
          <w:rFonts w:cs="Calibri"/>
          <w:sz w:val="20"/>
          <w:szCs w:val="20"/>
          <w:lang w:val="pt-BR"/>
        </w:rPr>
      </w:pPr>
      <w:r w:rsidRPr="00DB26C8">
        <w:rPr>
          <w:rFonts w:cs="Calibri"/>
          <w:b/>
          <w:bCs/>
          <w:sz w:val="20"/>
          <w:szCs w:val="20"/>
          <w:lang w:val="pt-BR"/>
        </w:rPr>
        <w:t>Art. 39.</w:t>
      </w:r>
      <w:r w:rsidRPr="00DB26C8">
        <w:rPr>
          <w:rFonts w:cs="Calibri"/>
          <w:sz w:val="20"/>
          <w:szCs w:val="20"/>
          <w:lang w:val="pt-BR"/>
        </w:rPr>
        <w:t xml:space="preserve"> É vedado ao fornecedor de produtos ou serviços, dentre outras práticas abusivas:</w:t>
      </w:r>
    </w:p>
    <w:p w14:paraId="2A6659C0" w14:textId="77777777" w:rsidR="00280E61" w:rsidRDefault="00280E61" w:rsidP="00280E61">
      <w:pPr>
        <w:spacing w:line="240" w:lineRule="auto"/>
        <w:ind w:left="2268"/>
        <w:jc w:val="both"/>
        <w:rPr>
          <w:rFonts w:cs="Calibri"/>
          <w:b/>
          <w:bCs/>
          <w:sz w:val="20"/>
          <w:szCs w:val="20"/>
          <w:lang w:val="pt-BR"/>
        </w:rPr>
      </w:pPr>
    </w:p>
    <w:p w14:paraId="338DD785" w14:textId="77777777" w:rsidR="00280E61" w:rsidRPr="00DB26C8" w:rsidRDefault="00280E61" w:rsidP="00280E61">
      <w:pPr>
        <w:spacing w:line="240" w:lineRule="auto"/>
        <w:ind w:left="2268"/>
        <w:jc w:val="both"/>
        <w:rPr>
          <w:rFonts w:cs="Calibri"/>
          <w:sz w:val="20"/>
          <w:szCs w:val="20"/>
          <w:lang w:val="pt-BR"/>
        </w:rPr>
      </w:pPr>
      <w:r w:rsidRPr="00DB26C8">
        <w:rPr>
          <w:rFonts w:cs="Calibri"/>
          <w:b/>
          <w:bCs/>
          <w:sz w:val="20"/>
          <w:szCs w:val="20"/>
          <w:lang w:val="pt-BR"/>
        </w:rPr>
        <w:t>I – condicionar o fornecimento de produto ou serviço ao fornecimento de outro produto ou serviço</w:t>
      </w:r>
      <w:r w:rsidRPr="00DB26C8">
        <w:rPr>
          <w:rFonts w:cs="Calibri"/>
          <w:sz w:val="20"/>
          <w:szCs w:val="20"/>
          <w:lang w:val="pt-BR"/>
        </w:rPr>
        <w:t>, bem como, sem justa causa, a limites quantitativos. (grifo nosso)</w:t>
      </w:r>
    </w:p>
    <w:p w14:paraId="6391C8B4" w14:textId="77777777" w:rsidR="00280E61" w:rsidRDefault="00280E61" w:rsidP="00280E61">
      <w:pPr>
        <w:spacing w:line="300" w:lineRule="auto"/>
        <w:ind w:firstLine="1418"/>
        <w:jc w:val="both"/>
        <w:rPr>
          <w:rFonts w:eastAsia="Times New Roman" w:cs="Calibri"/>
          <w:lang w:val="pt-BR"/>
        </w:rPr>
      </w:pPr>
    </w:p>
    <w:p w14:paraId="6ACD94DA"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No caso concreto, os documentos contratuais evidenciam que a operaç</w:t>
      </w:r>
      <w:r>
        <w:rPr>
          <w:rFonts w:eastAsia="Times New Roman" w:cs="Calibri"/>
          <w:lang w:val="pt-BR"/>
        </w:rPr>
        <w:t>ão</w:t>
      </w:r>
      <w:r w:rsidRPr="00701BF4">
        <w:rPr>
          <w:rFonts w:eastAsia="Times New Roman" w:cs="Calibri"/>
          <w:lang w:val="pt-BR"/>
        </w:rPr>
        <w:t xml:space="preserve"> de crédito consignado fo</w:t>
      </w:r>
      <w:r>
        <w:rPr>
          <w:rFonts w:eastAsia="Times New Roman" w:cs="Calibri"/>
          <w:lang w:val="pt-BR"/>
        </w:rPr>
        <w:t>i</w:t>
      </w:r>
      <w:r w:rsidRPr="00701BF4">
        <w:rPr>
          <w:rFonts w:eastAsia="Times New Roman" w:cs="Calibri"/>
          <w:lang w:val="pt-BR"/>
        </w:rPr>
        <w:t xml:space="preserve"> celebrada em conjunto com a contratação de seguro prestamista, cujo custo foi incorporado à contratação principal. Todavia, não há demonstração inequívoca de que tenha sido assegurada à parte autora liberdade efetiva para optar pela não contratação do produto acessório ou para contratá-lo com seguradora diversa, circunstância que atrai a incidência da proteção conferida pelo art. 39, inciso I, do CDC.</w:t>
      </w:r>
    </w:p>
    <w:p w14:paraId="6BD46BE0" w14:textId="77777777" w:rsidR="00280E61" w:rsidRDefault="00280E61" w:rsidP="00280E61">
      <w:pPr>
        <w:spacing w:line="300" w:lineRule="auto"/>
        <w:ind w:firstLine="1418"/>
        <w:jc w:val="both"/>
        <w:rPr>
          <w:rFonts w:eastAsia="Times New Roman" w:cs="Calibri"/>
          <w:lang w:val="pt-BR"/>
        </w:rPr>
      </w:pPr>
    </w:p>
    <w:p w14:paraId="4F3B53CE"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 matéria encontra-se consolidada pelo Superior Tribunal de Justiça no julgamento do Recurso Especia</w:t>
      </w:r>
      <w:r>
        <w:rPr>
          <w:rFonts w:eastAsia="Times New Roman" w:cs="Calibri"/>
          <w:lang w:val="pt-BR"/>
        </w:rPr>
        <w:t>l</w:t>
      </w:r>
      <w:r w:rsidRPr="00701BF4">
        <w:rPr>
          <w:rFonts w:eastAsia="Times New Roman" w:cs="Calibri"/>
          <w:lang w:val="pt-BR"/>
        </w:rPr>
        <w:t xml:space="preserve"> nº 1.639.259/SP, submetido ao rito dos recursos repetitivos (Tema 972), ocasião em que foi fixado o entendimento de que, nos contratos bancários em geral, o consumidor não pode ser compelido a contratar seguro com a instituição financeira ou com seguradora por ela indicada.</w:t>
      </w:r>
    </w:p>
    <w:p w14:paraId="320AE12D" w14:textId="77777777" w:rsidR="00280E61" w:rsidRDefault="00280E61" w:rsidP="00280E61">
      <w:pPr>
        <w:spacing w:line="300" w:lineRule="auto"/>
        <w:ind w:firstLine="1418"/>
        <w:jc w:val="both"/>
        <w:rPr>
          <w:rFonts w:eastAsia="Times New Roman" w:cs="Calibri"/>
          <w:lang w:val="pt-BR"/>
        </w:rPr>
      </w:pPr>
    </w:p>
    <w:p w14:paraId="666D3EEE"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 orientação firmada pelo STJ parte do reconhecimento de que, em contratos de adesão elaborados unilateralmente pela instituição financeira, a mera inserção de cláusulas padronizadas não é suficiente para demonstrar a efetiva liberdade de escolha do consumidor, especialmente quando inexistem elementos concretos capazes de evidenciar a possibilidade real de recusa do produto acessório.</w:t>
      </w:r>
    </w:p>
    <w:p w14:paraId="08142A86" w14:textId="77777777" w:rsidR="00280E61" w:rsidRDefault="00280E61" w:rsidP="00280E61">
      <w:pPr>
        <w:spacing w:line="300" w:lineRule="auto"/>
        <w:ind w:firstLine="1418"/>
        <w:jc w:val="both"/>
        <w:rPr>
          <w:rFonts w:eastAsia="Times New Roman" w:cs="Calibri"/>
          <w:lang w:val="pt-BR"/>
        </w:rPr>
      </w:pPr>
    </w:p>
    <w:p w14:paraId="08B0060A" w14:textId="77777777" w:rsidR="00280E61" w:rsidRDefault="00280E61" w:rsidP="00280E61">
      <w:pPr>
        <w:spacing w:line="300" w:lineRule="auto"/>
        <w:ind w:firstLine="1418"/>
        <w:jc w:val="both"/>
        <w:rPr>
          <w:rFonts w:eastAsia="Times New Roman" w:cs="Calibri"/>
          <w:lang w:val="pt-BR"/>
        </w:rPr>
      </w:pPr>
      <w:r w:rsidRPr="00701BF4">
        <w:rPr>
          <w:rFonts w:eastAsia="Times New Roman" w:cs="Calibri"/>
          <w:lang w:val="pt-BR"/>
        </w:rPr>
        <w:t>Nessa mesma linha, a jurisprudência do Tribunal de Justiça do Estado do A</w:t>
      </w:r>
      <w:r>
        <w:rPr>
          <w:rFonts w:eastAsia="Times New Roman" w:cs="Calibri"/>
          <w:lang w:val="pt-BR"/>
        </w:rPr>
        <w:t>lagoas</w:t>
      </w:r>
      <w:r w:rsidRPr="00701BF4">
        <w:rPr>
          <w:rFonts w:eastAsia="Times New Roman" w:cs="Calibri"/>
          <w:lang w:val="pt-BR"/>
        </w:rPr>
        <w:t xml:space="preserve"> tem reconhecido a configuração de venda casada em hipóteses envolvendo a contratação conjunta de empréstimos e seguros, destacando que a ausência de demonstração da efetiva liberdade de escolha do consumidor caracteriza prática abusiva vedada pelo art. 39, inciso I, do Código de Defesa do Consumidor.</w:t>
      </w:r>
    </w:p>
    <w:p w14:paraId="63E45950" w14:textId="77777777" w:rsidR="00280E61" w:rsidRDefault="00280E61" w:rsidP="00280E61">
      <w:pPr>
        <w:spacing w:line="300" w:lineRule="auto"/>
        <w:ind w:firstLine="1418"/>
        <w:jc w:val="both"/>
        <w:rPr>
          <w:rFonts w:eastAsia="Times New Roman" w:cs="Calibri"/>
          <w:lang w:val="pt-BR"/>
        </w:rPr>
      </w:pPr>
    </w:p>
    <w:p w14:paraId="4A434E4B" w14:textId="77777777" w:rsidR="00280E61" w:rsidRPr="00E92114" w:rsidRDefault="00280E61" w:rsidP="00280E61">
      <w:pPr>
        <w:spacing w:line="240" w:lineRule="auto"/>
        <w:ind w:left="2268"/>
        <w:jc w:val="both"/>
        <w:rPr>
          <w:rFonts w:eastAsia="Times New Roman" w:cs="Calibri"/>
          <w:sz w:val="20"/>
          <w:szCs w:val="20"/>
          <w:lang w:val="pt-BR"/>
        </w:rPr>
      </w:pPr>
      <w:r w:rsidRPr="00E97429">
        <w:rPr>
          <w:rFonts w:eastAsia="Times New Roman" w:cs="Calibri"/>
          <w:sz w:val="20"/>
          <w:szCs w:val="20"/>
          <w:lang w:val="pt-BR"/>
        </w:rPr>
        <w:t xml:space="preserve">DIREITO CIVIL E DO CONSUMIDOR. APELAÇÃO CÍVEL. </w:t>
      </w:r>
      <w:r w:rsidRPr="00E97429">
        <w:rPr>
          <w:rFonts w:eastAsia="Times New Roman" w:cs="Calibri"/>
          <w:b/>
          <w:bCs/>
          <w:sz w:val="20"/>
          <w:szCs w:val="20"/>
          <w:lang w:val="pt-BR"/>
        </w:rPr>
        <w:t>CONTRATO DE SEGURO PRESTAMISTA. VENDA CASADA. COBRANÇA INDEVIDA SEM CONSENTIMENTO.</w:t>
      </w:r>
      <w:r w:rsidRPr="00E97429">
        <w:rPr>
          <w:rFonts w:eastAsia="Times New Roman" w:cs="Calibri"/>
          <w:sz w:val="20"/>
          <w:szCs w:val="20"/>
          <w:lang w:val="pt-BR"/>
        </w:rPr>
        <w:t xml:space="preserve"> DANOS MORAIS. RESTITUIÇÃO EM DOBRO. PARCIAL PROVIMENTO DE AMBOS OS RECURSOS. I. CASO EM EXAME 1. Apelações cíveis interpostas</w:t>
      </w:r>
      <w:r>
        <w:rPr>
          <w:rFonts w:eastAsia="Times New Roman" w:cs="Calibri"/>
          <w:sz w:val="20"/>
          <w:szCs w:val="20"/>
          <w:lang w:val="pt-BR"/>
        </w:rPr>
        <w:t xml:space="preserve"> </w:t>
      </w:r>
      <w:r w:rsidRPr="00E97429">
        <w:rPr>
          <w:rFonts w:eastAsia="Times New Roman" w:cs="Calibri"/>
          <w:sz w:val="20"/>
          <w:szCs w:val="20"/>
          <w:lang w:val="pt-BR"/>
        </w:rPr>
        <w:t>contra sentença que julgou parcialmente procedentes os pedidos em ação declaratória de nulidade de negócio jurídico, reconhecendo a inexistência de relação jurídica válida relativa a contrato de seguro prestamista, condenando a ré à restituição simples dos valores pagos e ao pagamento de indenização por danos morais no valor de R$ 3.000,00. II. QUESTÃO EM DISCUSSÃO 2. Há duas questões em discussão: (i) definir se é cabível a restituição em dobro dos valores descontados indevidamente pela seguradora; (</w:t>
      </w:r>
      <w:proofErr w:type="spellStart"/>
      <w:r w:rsidRPr="00E97429">
        <w:rPr>
          <w:rFonts w:eastAsia="Times New Roman" w:cs="Calibri"/>
          <w:sz w:val="20"/>
          <w:szCs w:val="20"/>
          <w:lang w:val="pt-BR"/>
        </w:rPr>
        <w:t>ii</w:t>
      </w:r>
      <w:proofErr w:type="spellEnd"/>
      <w:r w:rsidRPr="00E97429">
        <w:rPr>
          <w:rFonts w:eastAsia="Times New Roman" w:cs="Calibri"/>
          <w:sz w:val="20"/>
          <w:szCs w:val="20"/>
          <w:lang w:val="pt-BR"/>
        </w:rPr>
        <w:t xml:space="preserve">) estabelecer se o valor da indenização por danos morais arbitrado em primeira instância deve ser mantido, majorado ou reduzido. III. RAZÕES DE DECIDIR </w:t>
      </w:r>
      <w:r w:rsidRPr="00E97429">
        <w:rPr>
          <w:rFonts w:eastAsia="Times New Roman" w:cs="Calibri"/>
          <w:b/>
          <w:bCs/>
          <w:sz w:val="20"/>
          <w:szCs w:val="20"/>
          <w:lang w:val="pt-BR"/>
        </w:rPr>
        <w:t>3. A venda casada é prática abusiva vedada pelo artigo 39, inciso I, do CDC, sendo nulo o contrato de seguro prestamista contratado sem a anuência do consumidor. 4. A conduta da seguradora configura prática abusiva,</w:t>
      </w:r>
      <w:r w:rsidRPr="00E97429">
        <w:rPr>
          <w:rFonts w:eastAsia="Times New Roman" w:cs="Calibri"/>
          <w:sz w:val="20"/>
          <w:szCs w:val="20"/>
          <w:lang w:val="pt-BR"/>
        </w:rPr>
        <w:t xml:space="preserve"> evidenciada pela falta de documentação comprobatória da adesão voluntária do segurado, caracterizando a má-fé necessária à repetição em dobro do indébito. 5. A indenização por danos morais deve atender aos princípios da razoabilidade e proporcionalidade, observando-se a função compensatória e pedagógica, o montante fixado na sentença revela-se superior aos parâmetros jurisprudenciais do Tribunal de Justiça de Alagoas, sendo adequado fixá-lo em R$ 2.000,00. IV. DISPOSITIVO E TESE 6. Recursos conhecidos e parcialmente providos. _________ Dispositivos relevantes citados: CDC, arts. 6º, V; 39, I; 42, parágrafo único; 51, IV. CC, arts. 186, 927, 944. CPC, art. 85, §11. Jurisprudência relevante citada: STJ, Tema 972, rel. Min. Paulo de Tarso </w:t>
      </w:r>
      <w:proofErr w:type="spellStart"/>
      <w:r w:rsidRPr="00E97429">
        <w:rPr>
          <w:rFonts w:eastAsia="Times New Roman" w:cs="Calibri"/>
          <w:sz w:val="20"/>
          <w:szCs w:val="20"/>
          <w:lang w:val="pt-BR"/>
        </w:rPr>
        <w:t>Sanseverino</w:t>
      </w:r>
      <w:proofErr w:type="spellEnd"/>
      <w:r w:rsidRPr="00E97429">
        <w:rPr>
          <w:rFonts w:eastAsia="Times New Roman" w:cs="Calibri"/>
          <w:sz w:val="20"/>
          <w:szCs w:val="20"/>
          <w:lang w:val="pt-BR"/>
        </w:rPr>
        <w:t xml:space="preserve">; STJ, </w:t>
      </w:r>
      <w:proofErr w:type="spellStart"/>
      <w:r w:rsidRPr="00E97429">
        <w:rPr>
          <w:rFonts w:eastAsia="Times New Roman" w:cs="Calibri"/>
          <w:sz w:val="20"/>
          <w:szCs w:val="20"/>
          <w:lang w:val="pt-BR"/>
        </w:rPr>
        <w:t>AgInt</w:t>
      </w:r>
      <w:proofErr w:type="spellEnd"/>
      <w:r w:rsidRPr="00E97429">
        <w:rPr>
          <w:rFonts w:eastAsia="Times New Roman" w:cs="Calibri"/>
          <w:sz w:val="20"/>
          <w:szCs w:val="20"/>
          <w:lang w:val="pt-BR"/>
        </w:rPr>
        <w:t xml:space="preserve"> no </w:t>
      </w:r>
      <w:proofErr w:type="spellStart"/>
      <w:r w:rsidRPr="00E97429">
        <w:rPr>
          <w:rFonts w:eastAsia="Times New Roman" w:cs="Calibri"/>
          <w:sz w:val="20"/>
          <w:szCs w:val="20"/>
          <w:lang w:val="pt-BR"/>
        </w:rPr>
        <w:t>AREsp</w:t>
      </w:r>
      <w:proofErr w:type="spellEnd"/>
      <w:r w:rsidRPr="00E97429">
        <w:rPr>
          <w:rFonts w:eastAsia="Times New Roman" w:cs="Calibri"/>
          <w:sz w:val="20"/>
          <w:szCs w:val="20"/>
          <w:lang w:val="pt-BR"/>
        </w:rPr>
        <w:t xml:space="preserve"> 1.506.600/RJ, rel. Min. Marco </w:t>
      </w:r>
      <w:proofErr w:type="spellStart"/>
      <w:r w:rsidRPr="00E97429">
        <w:rPr>
          <w:rFonts w:eastAsia="Times New Roman" w:cs="Calibri"/>
          <w:sz w:val="20"/>
          <w:szCs w:val="20"/>
          <w:lang w:val="pt-BR"/>
        </w:rPr>
        <w:t>Buzzi</w:t>
      </w:r>
      <w:proofErr w:type="spellEnd"/>
      <w:r w:rsidRPr="00E97429">
        <w:rPr>
          <w:rFonts w:eastAsia="Times New Roman" w:cs="Calibri"/>
          <w:sz w:val="20"/>
          <w:szCs w:val="20"/>
          <w:lang w:val="pt-BR"/>
        </w:rPr>
        <w:t xml:space="preserve">; STJ, </w:t>
      </w:r>
      <w:proofErr w:type="spellStart"/>
      <w:r w:rsidRPr="00E97429">
        <w:rPr>
          <w:rFonts w:eastAsia="Times New Roman" w:cs="Calibri"/>
          <w:sz w:val="20"/>
          <w:szCs w:val="20"/>
          <w:lang w:val="pt-BR"/>
        </w:rPr>
        <w:t>Rcl</w:t>
      </w:r>
      <w:proofErr w:type="spellEnd"/>
      <w:r w:rsidRPr="00E97429">
        <w:rPr>
          <w:rFonts w:eastAsia="Times New Roman" w:cs="Calibri"/>
          <w:sz w:val="20"/>
          <w:szCs w:val="20"/>
          <w:lang w:val="pt-BR"/>
        </w:rPr>
        <w:t xml:space="preserve"> 4.892/PR, rel. Min. Raul Araújo.</w:t>
      </w:r>
      <w:r>
        <w:rPr>
          <w:rFonts w:eastAsia="Times New Roman" w:cs="Calibri"/>
          <w:sz w:val="20"/>
          <w:szCs w:val="20"/>
          <w:lang w:val="pt-BR"/>
        </w:rPr>
        <w:t xml:space="preserve"> </w:t>
      </w:r>
      <w:r w:rsidRPr="00E97429">
        <w:rPr>
          <w:rFonts w:eastAsia="Times New Roman" w:cs="Calibri"/>
          <w:sz w:val="20"/>
          <w:szCs w:val="20"/>
          <w:lang w:val="pt-BR"/>
        </w:rPr>
        <w:t xml:space="preserve">(Número do Processo: 0700890-83.2024.8.02.0046; Relator (a): Des. Márcio Roberto Tenório de Albuquerque; Comarca: Foro de Palmeira dos Índios; Órgão julgador: 4ª Câmara Cível; Data do julgamento: 26/03/2025; Data de registro: 26/03/2025) </w:t>
      </w:r>
    </w:p>
    <w:p w14:paraId="131F733B" w14:textId="77777777" w:rsidR="00280E61" w:rsidRDefault="00280E61" w:rsidP="00280E61">
      <w:pPr>
        <w:spacing w:line="300" w:lineRule="auto"/>
        <w:ind w:firstLine="1418"/>
        <w:jc w:val="both"/>
        <w:rPr>
          <w:rFonts w:eastAsia="Times New Roman" w:cs="Calibri"/>
          <w:lang w:val="pt-BR"/>
        </w:rPr>
      </w:pPr>
    </w:p>
    <w:p w14:paraId="38946C0F"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Assim, ainda que se admitisse, apenas por argumentar, a irrelevância da vedação expressa contida no art. 12, inciso V, da Instrução Normativa INSS nº 138/2022</w:t>
      </w:r>
      <w:r>
        <w:rPr>
          <w:rFonts w:eastAsia="Times New Roman" w:cs="Calibri"/>
          <w:lang w:val="pt-BR"/>
        </w:rPr>
        <w:t xml:space="preserve">, </w:t>
      </w:r>
      <w:r w:rsidRPr="00701BF4">
        <w:rPr>
          <w:rFonts w:eastAsia="Times New Roman" w:cs="Calibri"/>
          <w:lang w:val="pt-BR"/>
        </w:rPr>
        <w:t>hipótese que se admite apenas para fins de argumentação, a cobrança impugnada continuaria inválida sob a ótica do direito do consumidor, diante da forte indicação de contratação vinculada do seguro prestamista e da ausência de comprovação, pela instituição financeira, de que a parte autora dispôs de liberdade efetiva para recusar o produto acessório.</w:t>
      </w:r>
    </w:p>
    <w:p w14:paraId="31025C2F" w14:textId="77777777" w:rsidR="00280E61" w:rsidRDefault="00280E61" w:rsidP="00280E61">
      <w:pPr>
        <w:spacing w:line="300" w:lineRule="auto"/>
        <w:ind w:firstLine="1418"/>
        <w:jc w:val="both"/>
        <w:rPr>
          <w:rFonts w:eastAsia="Times New Roman" w:cs="Calibri"/>
          <w:lang w:val="pt-BR"/>
        </w:rPr>
      </w:pPr>
    </w:p>
    <w:p w14:paraId="42973DA8"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Desse modo, a ilegalidade da cobrança mostra-se configurada tanto pela infringência à norma administrativa de observância obrigatória quanto pela violação à vedação de venda casada prevista no art. 39, inciso I, do CDC, fundamentos que se complementam e convergem para a declaração de nulidade da contratação acessória e para a restituição integral dos valores indevidamente cobrados.</w:t>
      </w:r>
    </w:p>
    <w:p w14:paraId="3F2533EB" w14:textId="77777777" w:rsidR="00280E61" w:rsidRDefault="00280E61" w:rsidP="00280E61">
      <w:pPr>
        <w:spacing w:line="300" w:lineRule="auto"/>
        <w:jc w:val="both"/>
        <w:rPr>
          <w:rFonts w:eastAsia="Times New Roman" w:cs="Calibri"/>
          <w:b/>
          <w:bCs/>
          <w:lang w:val="pt-BR"/>
        </w:rPr>
      </w:pPr>
    </w:p>
    <w:p w14:paraId="114588B4" w14:textId="77777777" w:rsidR="00280E61" w:rsidRPr="0014213D"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14213D">
        <w:rPr>
          <w:rFonts w:cs="Calibri"/>
          <w:b/>
          <w:lang w:val="pt-BR"/>
        </w:rPr>
        <w:t>3</w:t>
      </w:r>
      <w:r>
        <w:rPr>
          <w:rFonts w:cs="Calibri"/>
          <w:b/>
          <w:lang w:val="pt-BR"/>
        </w:rPr>
        <w:t>.</w:t>
      </w:r>
      <w:r w:rsidR="004F4A27">
        <w:rPr>
          <w:rFonts w:cs="Calibri"/>
          <w:b/>
          <w:lang w:val="pt-BR"/>
        </w:rPr>
        <w:t>4</w:t>
      </w:r>
      <w:r w:rsidRPr="0014213D">
        <w:rPr>
          <w:rFonts w:cs="Calibri"/>
          <w:b/>
          <w:lang w:val="pt-BR"/>
        </w:rPr>
        <w:t xml:space="preserve"> - DO DANO MATERIAL E DA REPETIÇÃO DO INDÉBITO – ART. 42, PARÁGRAFO ÚNICO DO CDC</w:t>
      </w:r>
    </w:p>
    <w:p w14:paraId="339A1C10" w14:textId="77777777" w:rsidR="00280E61" w:rsidRPr="0014213D" w:rsidRDefault="00280E61" w:rsidP="00280E61">
      <w:pPr>
        <w:spacing w:line="300" w:lineRule="auto"/>
        <w:ind w:firstLine="1985"/>
        <w:jc w:val="both"/>
        <w:rPr>
          <w:rFonts w:cs="Calibri"/>
          <w:lang w:val="pt-BR"/>
        </w:rPr>
      </w:pPr>
    </w:p>
    <w:p w14:paraId="3A334DE8" w14:textId="77777777" w:rsidR="00280E61" w:rsidRPr="009F1773" w:rsidRDefault="00280E61" w:rsidP="00280E61">
      <w:pPr>
        <w:spacing w:line="300" w:lineRule="auto"/>
        <w:ind w:firstLine="1418"/>
        <w:jc w:val="both"/>
        <w:rPr>
          <w:rFonts w:cs="Calibri"/>
          <w:lang w:val="pt-BR"/>
        </w:rPr>
      </w:pPr>
      <w:r w:rsidRPr="009F1773">
        <w:rPr>
          <w:rFonts w:cs="Calibri"/>
          <w:lang w:val="pt-BR"/>
        </w:rPr>
        <w:t>Conforme demonstrado ao longo da presente demanda, a instituição requerida promoveu a inclusão e cobrança de valor referente a seguro prestamista vinculado à</w:t>
      </w:r>
      <w:r w:rsidR="004F4A27">
        <w:rPr>
          <w:rFonts w:cs="Calibri"/>
          <w:lang w:val="pt-BR"/>
        </w:rPr>
        <w:t>s</w:t>
      </w:r>
      <w:r w:rsidRPr="009F1773">
        <w:rPr>
          <w:rFonts w:cs="Calibri"/>
          <w:lang w:val="pt-BR"/>
        </w:rPr>
        <w:t xml:space="preserve"> operaç</w:t>
      </w:r>
      <w:r w:rsidR="004F4A27">
        <w:rPr>
          <w:rFonts w:cs="Calibri"/>
          <w:lang w:val="pt-BR"/>
        </w:rPr>
        <w:t>ões</w:t>
      </w:r>
      <w:r w:rsidRPr="009F1773">
        <w:rPr>
          <w:rFonts w:cs="Calibri"/>
          <w:lang w:val="pt-BR"/>
        </w:rPr>
        <w:t xml:space="preserve"> de empréstimo</w:t>
      </w:r>
      <w:r w:rsidR="004F4A27">
        <w:rPr>
          <w:rFonts w:cs="Calibri"/>
          <w:lang w:val="pt-BR"/>
        </w:rPr>
        <w:t>s</w:t>
      </w:r>
      <w:r w:rsidRPr="009F1773">
        <w:rPr>
          <w:rFonts w:cs="Calibri"/>
          <w:lang w:val="pt-BR"/>
        </w:rPr>
        <w:t xml:space="preserve"> consignado</w:t>
      </w:r>
      <w:r w:rsidR="004F4A27">
        <w:rPr>
          <w:rFonts w:cs="Calibri"/>
          <w:lang w:val="pt-BR"/>
        </w:rPr>
        <w:t>s</w:t>
      </w:r>
      <w:r w:rsidRPr="009F1773">
        <w:rPr>
          <w:rFonts w:cs="Calibri"/>
          <w:lang w:val="pt-BR"/>
        </w:rPr>
        <w:t>, apesar da vedação expressa contida no art. 12, inciso V, da Instrução Normativa INSS nº 138/2022.</w:t>
      </w:r>
    </w:p>
    <w:p w14:paraId="5D408AAE" w14:textId="77777777" w:rsidR="00280E61" w:rsidRDefault="00280E61" w:rsidP="00280E61">
      <w:pPr>
        <w:spacing w:line="300" w:lineRule="auto"/>
        <w:ind w:firstLine="1418"/>
        <w:jc w:val="both"/>
        <w:rPr>
          <w:rFonts w:cs="Calibri"/>
          <w:lang w:val="pt-BR"/>
        </w:rPr>
      </w:pPr>
    </w:p>
    <w:p w14:paraId="10152768" w14:textId="77777777" w:rsidR="00280E61" w:rsidRPr="009F1773" w:rsidRDefault="00280E61" w:rsidP="00280E61">
      <w:pPr>
        <w:spacing w:line="300" w:lineRule="auto"/>
        <w:ind w:firstLine="1418"/>
        <w:jc w:val="both"/>
        <w:rPr>
          <w:rFonts w:cs="Calibri"/>
          <w:lang w:val="pt-BR"/>
        </w:rPr>
      </w:pPr>
      <w:r w:rsidRPr="009F1773">
        <w:rPr>
          <w:rFonts w:cs="Calibri"/>
          <w:lang w:val="pt-BR"/>
        </w:rPr>
        <w:t>A consequência jurídica dessa irregularidade é inequívoca: o valor cobrado</w:t>
      </w:r>
      <w:r>
        <w:rPr>
          <w:rFonts w:cs="Calibri"/>
          <w:lang w:val="pt-BR"/>
        </w:rPr>
        <w:t xml:space="preserve"> </w:t>
      </w:r>
      <w:r w:rsidRPr="009F1773">
        <w:rPr>
          <w:rFonts w:cs="Calibri"/>
          <w:lang w:val="pt-BR"/>
        </w:rPr>
        <w:t>a tal título carece de causa jurídica válida, impondo-se sua integral restituição à parte requerente.</w:t>
      </w:r>
    </w:p>
    <w:p w14:paraId="16956D5E" w14:textId="77777777" w:rsidR="00280E61" w:rsidRDefault="00280E61" w:rsidP="00280E61">
      <w:pPr>
        <w:spacing w:line="300" w:lineRule="auto"/>
        <w:ind w:firstLine="1418"/>
        <w:jc w:val="both"/>
        <w:rPr>
          <w:rFonts w:cs="Calibri"/>
          <w:lang w:val="pt-BR"/>
        </w:rPr>
      </w:pPr>
    </w:p>
    <w:p w14:paraId="7D91658B" w14:textId="77777777" w:rsidR="00280E61" w:rsidRPr="009F1773" w:rsidRDefault="00280E61" w:rsidP="00280E61">
      <w:pPr>
        <w:spacing w:line="300" w:lineRule="auto"/>
        <w:ind w:firstLine="1418"/>
        <w:jc w:val="both"/>
        <w:rPr>
          <w:rFonts w:cs="Calibri"/>
          <w:lang w:val="pt-BR"/>
        </w:rPr>
      </w:pPr>
      <w:r w:rsidRPr="009F1773">
        <w:rPr>
          <w:rFonts w:cs="Calibri"/>
          <w:lang w:val="pt-BR"/>
        </w:rPr>
        <w:t>O</w:t>
      </w:r>
      <w:r w:rsidR="004F4A27">
        <w:rPr>
          <w:rFonts w:cs="Calibri"/>
          <w:lang w:val="pt-BR"/>
        </w:rPr>
        <w:t>s</w:t>
      </w:r>
      <w:r w:rsidRPr="009F1773">
        <w:rPr>
          <w:rFonts w:cs="Calibri"/>
          <w:lang w:val="pt-BR"/>
        </w:rPr>
        <w:t xml:space="preserve"> documento</w:t>
      </w:r>
      <w:r w:rsidR="004F4A27">
        <w:rPr>
          <w:rFonts w:cs="Calibri"/>
          <w:lang w:val="pt-BR"/>
        </w:rPr>
        <w:t>s</w:t>
      </w:r>
      <w:r>
        <w:rPr>
          <w:rFonts w:cs="Calibri"/>
          <w:lang w:val="pt-BR"/>
        </w:rPr>
        <w:t xml:space="preserve"> </w:t>
      </w:r>
      <w:r w:rsidRPr="009F1773">
        <w:rPr>
          <w:rFonts w:cs="Calibri"/>
          <w:lang w:val="pt-BR"/>
        </w:rPr>
        <w:t>contratua</w:t>
      </w:r>
      <w:r w:rsidR="004F4A27">
        <w:rPr>
          <w:rFonts w:cs="Calibri"/>
          <w:lang w:val="pt-BR"/>
        </w:rPr>
        <w:t>is</w:t>
      </w:r>
      <w:r w:rsidRPr="009F1773">
        <w:rPr>
          <w:rFonts w:cs="Calibri"/>
          <w:lang w:val="pt-BR"/>
        </w:rPr>
        <w:t xml:space="preserve"> acostado</w:t>
      </w:r>
      <w:r w:rsidR="004F4A27">
        <w:rPr>
          <w:rFonts w:cs="Calibri"/>
          <w:lang w:val="pt-BR"/>
        </w:rPr>
        <w:t>s</w:t>
      </w:r>
      <w:r w:rsidRPr="009F1773">
        <w:rPr>
          <w:rFonts w:cs="Calibri"/>
          <w:lang w:val="pt-BR"/>
        </w:rPr>
        <w:t xml:space="preserve"> aos autos evidencia</w:t>
      </w:r>
      <w:r w:rsidR="004F4A27">
        <w:rPr>
          <w:rFonts w:cs="Calibri"/>
          <w:lang w:val="pt-BR"/>
        </w:rPr>
        <w:t>m</w:t>
      </w:r>
      <w:r w:rsidRPr="009F1773">
        <w:rPr>
          <w:rFonts w:cs="Calibri"/>
          <w:lang w:val="pt-BR"/>
        </w:rPr>
        <w:t xml:space="preserve"> a cobrança do seguinte valor</w:t>
      </w:r>
      <w:r>
        <w:rPr>
          <w:rFonts w:cs="Calibri"/>
          <w:lang w:val="pt-BR"/>
        </w:rPr>
        <w:t>, a título de “Seguro Prestamista”</w:t>
      </w:r>
      <w:r w:rsidRPr="009F1773">
        <w:rPr>
          <w:rFonts w:cs="Calibri"/>
          <w:lang w:val="pt-BR"/>
        </w:rPr>
        <w:t>:</w:t>
      </w:r>
    </w:p>
    <w:p w14:paraId="4DF180C1" w14:textId="77777777" w:rsidR="00280E61" w:rsidRDefault="00280E61" w:rsidP="00280E61">
      <w:pPr>
        <w:spacing w:line="300" w:lineRule="auto"/>
        <w:ind w:firstLine="1418"/>
        <w:jc w:val="both"/>
        <w:rPr>
          <w:rFonts w:cs="Calibri"/>
          <w:lang w:val="pt-BR"/>
        </w:rPr>
      </w:pPr>
    </w:p>
    <w:tbl>
      <w:tblPr>
        <w:tblW w:w="0" w:type="auto"/>
        <w:tblInd w:w="392"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ook w:val="04A0" w:firstRow="1" w:lastRow="0" w:firstColumn="1" w:lastColumn="0" w:noHBand="0" w:noVBand="1"/>
      </w:tblPr>
      <w:tblGrid>
        <w:gridCol w:w="2718"/>
        <w:gridCol w:w="3111"/>
        <w:gridCol w:w="2392"/>
      </w:tblGrid>
      <w:tr w:rsidR="00280E61" w14:paraId="150244B0" w14:textId="77777777">
        <w:tc>
          <w:tcPr>
            <w:tcW w:w="2718" w:type="dxa"/>
            <w:tcBorders>
              <w:top w:val="single" w:sz="4" w:space="0" w:color="156082"/>
              <w:left w:val="single" w:sz="4" w:space="0" w:color="156082"/>
              <w:bottom w:val="single" w:sz="4" w:space="0" w:color="156082"/>
              <w:right w:val="nil"/>
            </w:tcBorders>
            <w:shd w:val="clear" w:color="auto" w:fill="156082"/>
          </w:tcPr>
          <w:p w14:paraId="44E53E4F" w14:textId="77777777" w:rsidR="00280E61" w:rsidRDefault="00280E61">
            <w:pPr>
              <w:spacing w:line="300" w:lineRule="auto"/>
              <w:jc w:val="center"/>
              <w:rPr>
                <w:rFonts w:cs="Calibri"/>
                <w:b/>
                <w:bCs/>
                <w:color w:val="FFFFFF"/>
                <w:lang w:val="pt-BR"/>
              </w:rPr>
            </w:pPr>
            <w:r>
              <w:rPr>
                <w:rFonts w:cs="Calibri"/>
                <w:b/>
                <w:bCs/>
                <w:color w:val="FFFFFF"/>
                <w:lang w:val="pt-BR"/>
              </w:rPr>
              <w:t>CONTRATO</w:t>
            </w:r>
          </w:p>
        </w:tc>
        <w:tc>
          <w:tcPr>
            <w:tcW w:w="3111" w:type="dxa"/>
            <w:tcBorders>
              <w:top w:val="single" w:sz="4" w:space="0" w:color="156082"/>
              <w:left w:val="nil"/>
              <w:bottom w:val="single" w:sz="4" w:space="0" w:color="156082"/>
              <w:right w:val="nil"/>
            </w:tcBorders>
            <w:shd w:val="clear" w:color="auto" w:fill="156082"/>
          </w:tcPr>
          <w:p w14:paraId="29944081" w14:textId="77777777" w:rsidR="00280E61" w:rsidRDefault="00280E61">
            <w:pPr>
              <w:spacing w:line="300" w:lineRule="auto"/>
              <w:jc w:val="center"/>
              <w:rPr>
                <w:rFonts w:cs="Calibri"/>
                <w:b/>
                <w:bCs/>
                <w:color w:val="FFFFFF"/>
                <w:lang w:val="pt-BR"/>
              </w:rPr>
            </w:pPr>
            <w:r>
              <w:rPr>
                <w:rFonts w:cs="Calibri"/>
                <w:b/>
                <w:bCs/>
                <w:color w:val="FFFFFF"/>
                <w:lang w:val="pt-BR"/>
              </w:rPr>
              <w:t>DESCRIÇÃO</w:t>
            </w:r>
          </w:p>
        </w:tc>
        <w:tc>
          <w:tcPr>
            <w:tcW w:w="2392" w:type="dxa"/>
            <w:tcBorders>
              <w:top w:val="single" w:sz="4" w:space="0" w:color="156082"/>
              <w:left w:val="nil"/>
              <w:bottom w:val="single" w:sz="4" w:space="0" w:color="156082"/>
              <w:right w:val="single" w:sz="4" w:space="0" w:color="156082"/>
            </w:tcBorders>
            <w:shd w:val="clear" w:color="auto" w:fill="156082"/>
          </w:tcPr>
          <w:p w14:paraId="377B6C9B" w14:textId="77777777" w:rsidR="00280E61" w:rsidRDefault="00280E61">
            <w:pPr>
              <w:spacing w:line="300" w:lineRule="auto"/>
              <w:jc w:val="center"/>
              <w:rPr>
                <w:rFonts w:cs="Calibri"/>
                <w:b/>
                <w:bCs/>
                <w:color w:val="FFFFFF"/>
                <w:lang w:val="pt-BR"/>
              </w:rPr>
            </w:pPr>
            <w:r>
              <w:rPr>
                <w:rFonts w:cs="Calibri"/>
                <w:b/>
                <w:bCs/>
                <w:color w:val="FFFFFF"/>
                <w:lang w:val="pt-BR"/>
              </w:rPr>
              <w:t>VALOR</w:t>
            </w:r>
          </w:p>
        </w:tc>
      </w:tr>
      <w:tr w:rsidR="00280E61" w14:paraId="67165043" w14:textId="77777777">
        <w:tc>
          <w:tcPr>
            <w:tcW w:w="2718" w:type="dxa"/>
            <w:shd w:val="clear" w:color="auto" w:fill="C1E4F5"/>
          </w:tcPr>
          <w:p w14:paraId="1311C744" w14:textId="77777777" w:rsidR="00280E61" w:rsidRDefault="004F4A27">
            <w:pPr>
              <w:spacing w:line="300" w:lineRule="auto"/>
              <w:jc w:val="center"/>
              <w:rPr>
                <w:rFonts w:cs="Calibri"/>
                <w:b/>
                <w:bCs/>
                <w:lang w:val="pt-BR"/>
              </w:rPr>
            </w:pPr>
            <w:r>
              <w:rPr>
                <w:rFonts w:cs="Calibri"/>
                <w:b/>
                <w:bCs/>
                <w:lang w:val="pt-BR"/>
              </w:rPr>
              <w:t>855418244</w:t>
            </w:r>
          </w:p>
        </w:tc>
        <w:tc>
          <w:tcPr>
            <w:tcW w:w="3111" w:type="dxa"/>
            <w:shd w:val="clear" w:color="auto" w:fill="C1E4F5"/>
          </w:tcPr>
          <w:p w14:paraId="2C163F71" w14:textId="77777777" w:rsidR="00280E61" w:rsidRDefault="00280E61">
            <w:pPr>
              <w:spacing w:line="300" w:lineRule="auto"/>
              <w:jc w:val="center"/>
              <w:rPr>
                <w:rFonts w:cs="Calibri"/>
                <w:b/>
                <w:bCs/>
                <w:lang w:val="pt-BR"/>
              </w:rPr>
            </w:pPr>
            <w:r>
              <w:rPr>
                <w:rFonts w:cs="Calibri"/>
                <w:b/>
                <w:bCs/>
                <w:lang w:val="pt-BR"/>
              </w:rPr>
              <w:t>SEGURO PRESTAMISTA</w:t>
            </w:r>
          </w:p>
        </w:tc>
        <w:tc>
          <w:tcPr>
            <w:tcW w:w="2392" w:type="dxa"/>
            <w:shd w:val="clear" w:color="auto" w:fill="C1E4F5"/>
          </w:tcPr>
          <w:p w14:paraId="6C8C8D51" w14:textId="77777777" w:rsidR="00280E61" w:rsidRDefault="004F4A27">
            <w:pPr>
              <w:spacing w:line="300" w:lineRule="auto"/>
              <w:jc w:val="center"/>
              <w:rPr>
                <w:rFonts w:cs="Calibri"/>
                <w:b/>
                <w:bCs/>
                <w:lang w:val="pt-BR"/>
              </w:rPr>
            </w:pPr>
            <w:r>
              <w:rPr>
                <w:rFonts w:cs="Calibri"/>
                <w:b/>
                <w:bCs/>
                <w:lang w:val="pt-BR"/>
              </w:rPr>
              <w:t>R$ 28,36</w:t>
            </w:r>
          </w:p>
        </w:tc>
      </w:tr>
      <w:tr w:rsidR="004F4A27" w14:paraId="066885BD" w14:textId="77777777">
        <w:tc>
          <w:tcPr>
            <w:tcW w:w="2718" w:type="dxa"/>
            <w:shd w:val="clear" w:color="auto" w:fill="C1E4F5"/>
          </w:tcPr>
          <w:p w14:paraId="5E1213A6" w14:textId="77777777" w:rsidR="004F4A27" w:rsidRDefault="004F4A27">
            <w:pPr>
              <w:spacing w:line="300" w:lineRule="auto"/>
              <w:jc w:val="center"/>
              <w:rPr>
                <w:rFonts w:cs="Calibri"/>
                <w:b/>
                <w:bCs/>
                <w:lang w:val="pt-BR"/>
              </w:rPr>
            </w:pPr>
            <w:r>
              <w:rPr>
                <w:rFonts w:cs="Calibri"/>
                <w:b/>
                <w:bCs/>
                <w:lang w:val="pt-BR"/>
              </w:rPr>
              <w:t>854778343</w:t>
            </w:r>
          </w:p>
        </w:tc>
        <w:tc>
          <w:tcPr>
            <w:tcW w:w="3111" w:type="dxa"/>
            <w:shd w:val="clear" w:color="auto" w:fill="C1E4F5"/>
          </w:tcPr>
          <w:p w14:paraId="7688A410" w14:textId="77777777" w:rsidR="004F4A27" w:rsidRDefault="004F4A27">
            <w:pPr>
              <w:spacing w:line="300" w:lineRule="auto"/>
              <w:jc w:val="center"/>
              <w:rPr>
                <w:rFonts w:cs="Calibri"/>
                <w:b/>
                <w:bCs/>
                <w:lang w:val="pt-BR"/>
              </w:rPr>
            </w:pPr>
            <w:r>
              <w:rPr>
                <w:rFonts w:cs="Calibri"/>
                <w:b/>
                <w:bCs/>
                <w:lang w:val="pt-BR"/>
              </w:rPr>
              <w:t>SEGURO PRESTAMISTA</w:t>
            </w:r>
          </w:p>
        </w:tc>
        <w:tc>
          <w:tcPr>
            <w:tcW w:w="2392" w:type="dxa"/>
            <w:shd w:val="clear" w:color="auto" w:fill="C1E4F5"/>
          </w:tcPr>
          <w:p w14:paraId="730AF511" w14:textId="77777777" w:rsidR="004F4A27" w:rsidRDefault="004F4A27">
            <w:pPr>
              <w:spacing w:line="300" w:lineRule="auto"/>
              <w:jc w:val="center"/>
              <w:rPr>
                <w:rFonts w:cs="Calibri"/>
                <w:b/>
                <w:bCs/>
                <w:lang w:val="pt-BR"/>
              </w:rPr>
            </w:pPr>
            <w:r>
              <w:rPr>
                <w:rFonts w:cs="Calibri"/>
                <w:b/>
                <w:bCs/>
                <w:lang w:val="pt-BR"/>
              </w:rPr>
              <w:t>R$ 23,28</w:t>
            </w:r>
          </w:p>
        </w:tc>
      </w:tr>
      <w:tr w:rsidR="004F4A27" w14:paraId="40684288" w14:textId="77777777">
        <w:tc>
          <w:tcPr>
            <w:tcW w:w="2718" w:type="dxa"/>
            <w:shd w:val="clear" w:color="auto" w:fill="C1E4F5"/>
          </w:tcPr>
          <w:p w14:paraId="72DF612C" w14:textId="77777777" w:rsidR="004F4A27" w:rsidRDefault="004F4A27" w:rsidP="004F4A27">
            <w:pPr>
              <w:spacing w:line="300" w:lineRule="auto"/>
              <w:jc w:val="center"/>
              <w:rPr>
                <w:rFonts w:cs="Calibri"/>
                <w:b/>
                <w:bCs/>
                <w:lang w:val="pt-BR"/>
              </w:rPr>
            </w:pPr>
            <w:r>
              <w:rPr>
                <w:rFonts w:cs="Calibri"/>
                <w:b/>
                <w:bCs/>
                <w:lang w:val="pt-BR"/>
              </w:rPr>
              <w:t>854603869</w:t>
            </w:r>
          </w:p>
        </w:tc>
        <w:tc>
          <w:tcPr>
            <w:tcW w:w="3111" w:type="dxa"/>
            <w:shd w:val="clear" w:color="auto" w:fill="C1E4F5"/>
          </w:tcPr>
          <w:p w14:paraId="7E9FDA0E" w14:textId="77777777" w:rsidR="004F4A27" w:rsidRDefault="004F4A27" w:rsidP="004F4A27">
            <w:pPr>
              <w:spacing w:line="300" w:lineRule="auto"/>
              <w:jc w:val="center"/>
              <w:rPr>
                <w:rFonts w:cs="Calibri"/>
                <w:b/>
                <w:bCs/>
                <w:lang w:val="pt-BR"/>
              </w:rPr>
            </w:pPr>
            <w:r w:rsidRPr="0045130A">
              <w:rPr>
                <w:rFonts w:cs="Calibri"/>
                <w:b/>
                <w:bCs/>
                <w:lang w:val="pt-BR"/>
              </w:rPr>
              <w:t>SEGURO PRESTAMISTA</w:t>
            </w:r>
          </w:p>
        </w:tc>
        <w:tc>
          <w:tcPr>
            <w:tcW w:w="2392" w:type="dxa"/>
            <w:shd w:val="clear" w:color="auto" w:fill="C1E4F5"/>
          </w:tcPr>
          <w:p w14:paraId="557D3BB4" w14:textId="77777777" w:rsidR="004F4A27" w:rsidRDefault="004F4A27" w:rsidP="004F4A27">
            <w:pPr>
              <w:spacing w:line="300" w:lineRule="auto"/>
              <w:jc w:val="center"/>
              <w:rPr>
                <w:rFonts w:cs="Calibri"/>
                <w:b/>
                <w:bCs/>
                <w:lang w:val="pt-BR"/>
              </w:rPr>
            </w:pPr>
            <w:r>
              <w:rPr>
                <w:rFonts w:cs="Calibri"/>
                <w:b/>
                <w:bCs/>
                <w:lang w:val="pt-BR"/>
              </w:rPr>
              <w:t>R$ 115,94</w:t>
            </w:r>
          </w:p>
        </w:tc>
      </w:tr>
      <w:tr w:rsidR="004F4A27" w14:paraId="2F7E5B37" w14:textId="77777777">
        <w:tc>
          <w:tcPr>
            <w:tcW w:w="2718" w:type="dxa"/>
            <w:shd w:val="clear" w:color="auto" w:fill="C1E4F5"/>
          </w:tcPr>
          <w:p w14:paraId="7ACD2296" w14:textId="77777777" w:rsidR="004F4A27" w:rsidRDefault="004F4A27" w:rsidP="004F4A27">
            <w:pPr>
              <w:spacing w:line="300" w:lineRule="auto"/>
              <w:jc w:val="center"/>
              <w:rPr>
                <w:rFonts w:cs="Calibri"/>
                <w:b/>
                <w:bCs/>
                <w:lang w:val="pt-BR"/>
              </w:rPr>
            </w:pPr>
            <w:r>
              <w:rPr>
                <w:rFonts w:cs="Calibri"/>
                <w:b/>
                <w:bCs/>
                <w:lang w:val="pt-BR"/>
              </w:rPr>
              <w:t>845739192</w:t>
            </w:r>
          </w:p>
        </w:tc>
        <w:tc>
          <w:tcPr>
            <w:tcW w:w="3111" w:type="dxa"/>
            <w:shd w:val="clear" w:color="auto" w:fill="C1E4F5"/>
          </w:tcPr>
          <w:p w14:paraId="2AB4C3C3" w14:textId="77777777" w:rsidR="004F4A27" w:rsidRDefault="004F4A27" w:rsidP="004F4A27">
            <w:pPr>
              <w:spacing w:line="300" w:lineRule="auto"/>
              <w:jc w:val="center"/>
              <w:rPr>
                <w:rFonts w:cs="Calibri"/>
                <w:b/>
                <w:bCs/>
                <w:lang w:val="pt-BR"/>
              </w:rPr>
            </w:pPr>
            <w:r w:rsidRPr="0045130A">
              <w:rPr>
                <w:rFonts w:cs="Calibri"/>
                <w:b/>
                <w:bCs/>
                <w:lang w:val="pt-BR"/>
              </w:rPr>
              <w:t>SEGURO PRESTAMISTA</w:t>
            </w:r>
          </w:p>
        </w:tc>
        <w:tc>
          <w:tcPr>
            <w:tcW w:w="2392" w:type="dxa"/>
            <w:shd w:val="clear" w:color="auto" w:fill="C1E4F5"/>
          </w:tcPr>
          <w:p w14:paraId="73C6DFA3" w14:textId="77777777" w:rsidR="004F4A27" w:rsidRDefault="004F4A27" w:rsidP="004F4A27">
            <w:pPr>
              <w:spacing w:line="300" w:lineRule="auto"/>
              <w:jc w:val="center"/>
              <w:rPr>
                <w:rFonts w:cs="Calibri"/>
                <w:b/>
                <w:bCs/>
                <w:lang w:val="pt-BR"/>
              </w:rPr>
            </w:pPr>
            <w:r>
              <w:rPr>
                <w:rFonts w:cs="Calibri"/>
                <w:b/>
                <w:bCs/>
                <w:lang w:val="pt-BR"/>
              </w:rPr>
              <w:t>R$ 30,94</w:t>
            </w:r>
          </w:p>
        </w:tc>
      </w:tr>
      <w:tr w:rsidR="004F4A27" w14:paraId="3CDB0DA1" w14:textId="77777777">
        <w:tc>
          <w:tcPr>
            <w:tcW w:w="2718" w:type="dxa"/>
            <w:shd w:val="clear" w:color="auto" w:fill="C1E4F5"/>
          </w:tcPr>
          <w:p w14:paraId="1D7E0F25" w14:textId="77777777" w:rsidR="004F4A27" w:rsidRDefault="004F4A27" w:rsidP="004F4A27">
            <w:pPr>
              <w:spacing w:line="300" w:lineRule="auto"/>
              <w:jc w:val="center"/>
              <w:rPr>
                <w:rFonts w:cs="Calibri"/>
                <w:b/>
                <w:bCs/>
                <w:lang w:val="pt-BR"/>
              </w:rPr>
            </w:pPr>
            <w:r>
              <w:rPr>
                <w:rFonts w:cs="Calibri"/>
                <w:b/>
                <w:bCs/>
                <w:lang w:val="pt-BR"/>
              </w:rPr>
              <w:t>845986998</w:t>
            </w:r>
          </w:p>
        </w:tc>
        <w:tc>
          <w:tcPr>
            <w:tcW w:w="3111" w:type="dxa"/>
            <w:shd w:val="clear" w:color="auto" w:fill="C1E4F5"/>
          </w:tcPr>
          <w:p w14:paraId="0817C0D5" w14:textId="77777777" w:rsidR="004F4A27" w:rsidRDefault="004F4A27" w:rsidP="004F4A27">
            <w:pPr>
              <w:spacing w:line="300" w:lineRule="auto"/>
              <w:jc w:val="center"/>
              <w:rPr>
                <w:rFonts w:cs="Calibri"/>
                <w:b/>
                <w:bCs/>
                <w:lang w:val="pt-BR"/>
              </w:rPr>
            </w:pPr>
            <w:r w:rsidRPr="0045130A">
              <w:rPr>
                <w:rFonts w:cs="Calibri"/>
                <w:b/>
                <w:bCs/>
                <w:lang w:val="pt-BR"/>
              </w:rPr>
              <w:t>SEGURO PRESTAMISTA</w:t>
            </w:r>
          </w:p>
        </w:tc>
        <w:tc>
          <w:tcPr>
            <w:tcW w:w="2392" w:type="dxa"/>
            <w:shd w:val="clear" w:color="auto" w:fill="C1E4F5"/>
          </w:tcPr>
          <w:p w14:paraId="124D5C4F" w14:textId="77777777" w:rsidR="004F4A27" w:rsidRDefault="004F4A27" w:rsidP="004F4A27">
            <w:pPr>
              <w:spacing w:line="300" w:lineRule="auto"/>
              <w:jc w:val="center"/>
              <w:rPr>
                <w:rFonts w:cs="Calibri"/>
                <w:b/>
                <w:bCs/>
                <w:lang w:val="pt-BR"/>
              </w:rPr>
            </w:pPr>
            <w:r>
              <w:rPr>
                <w:rFonts w:cs="Calibri"/>
                <w:b/>
                <w:bCs/>
                <w:lang w:val="pt-BR"/>
              </w:rPr>
              <w:t>R$ 103,88</w:t>
            </w:r>
          </w:p>
        </w:tc>
      </w:tr>
      <w:tr w:rsidR="004F4A27" w14:paraId="16EAB6EF" w14:textId="77777777">
        <w:tc>
          <w:tcPr>
            <w:tcW w:w="2718" w:type="dxa"/>
            <w:shd w:val="clear" w:color="auto" w:fill="C1E4F5"/>
          </w:tcPr>
          <w:p w14:paraId="3AA6A58B" w14:textId="77777777" w:rsidR="004F4A27" w:rsidRDefault="004F4A27" w:rsidP="004F4A27">
            <w:pPr>
              <w:spacing w:line="300" w:lineRule="auto"/>
              <w:jc w:val="center"/>
              <w:rPr>
                <w:rFonts w:cs="Calibri"/>
                <w:b/>
                <w:bCs/>
                <w:lang w:val="pt-BR"/>
              </w:rPr>
            </w:pPr>
            <w:r>
              <w:rPr>
                <w:rFonts w:cs="Calibri"/>
                <w:b/>
                <w:bCs/>
                <w:lang w:val="pt-BR"/>
              </w:rPr>
              <w:t>845986999</w:t>
            </w:r>
          </w:p>
        </w:tc>
        <w:tc>
          <w:tcPr>
            <w:tcW w:w="3111" w:type="dxa"/>
            <w:shd w:val="clear" w:color="auto" w:fill="C1E4F5"/>
          </w:tcPr>
          <w:p w14:paraId="262986FC" w14:textId="77777777" w:rsidR="004F4A27" w:rsidRDefault="004F4A27" w:rsidP="004F4A27">
            <w:pPr>
              <w:spacing w:line="300" w:lineRule="auto"/>
              <w:jc w:val="center"/>
              <w:rPr>
                <w:rFonts w:cs="Calibri"/>
                <w:b/>
                <w:bCs/>
                <w:lang w:val="pt-BR"/>
              </w:rPr>
            </w:pPr>
            <w:r w:rsidRPr="0045130A">
              <w:rPr>
                <w:rFonts w:cs="Calibri"/>
                <w:b/>
                <w:bCs/>
                <w:lang w:val="pt-BR"/>
              </w:rPr>
              <w:t>SEGURO PRESTAMISTA</w:t>
            </w:r>
          </w:p>
        </w:tc>
        <w:tc>
          <w:tcPr>
            <w:tcW w:w="2392" w:type="dxa"/>
            <w:shd w:val="clear" w:color="auto" w:fill="C1E4F5"/>
          </w:tcPr>
          <w:p w14:paraId="222C41F2" w14:textId="77777777" w:rsidR="004F4A27" w:rsidRDefault="004F4A27" w:rsidP="004F4A27">
            <w:pPr>
              <w:spacing w:line="300" w:lineRule="auto"/>
              <w:jc w:val="center"/>
              <w:rPr>
                <w:rFonts w:cs="Calibri"/>
                <w:b/>
                <w:bCs/>
                <w:lang w:val="pt-BR"/>
              </w:rPr>
            </w:pPr>
            <w:r>
              <w:rPr>
                <w:rFonts w:cs="Calibri"/>
                <w:b/>
                <w:bCs/>
                <w:lang w:val="pt-BR"/>
              </w:rPr>
              <w:t>R$ 91,45</w:t>
            </w:r>
          </w:p>
        </w:tc>
      </w:tr>
      <w:tr w:rsidR="004F4A27" w14:paraId="45AF8572" w14:textId="77777777">
        <w:tc>
          <w:tcPr>
            <w:tcW w:w="2718" w:type="dxa"/>
            <w:shd w:val="clear" w:color="auto" w:fill="C1E4F5"/>
          </w:tcPr>
          <w:p w14:paraId="4578B661" w14:textId="77777777" w:rsidR="004F4A27" w:rsidRDefault="004F4A27" w:rsidP="004F4A27">
            <w:pPr>
              <w:spacing w:line="300" w:lineRule="auto"/>
              <w:jc w:val="center"/>
              <w:rPr>
                <w:rFonts w:cs="Calibri"/>
                <w:b/>
                <w:bCs/>
                <w:lang w:val="pt-BR"/>
              </w:rPr>
            </w:pPr>
            <w:r>
              <w:rPr>
                <w:rFonts w:cs="Calibri"/>
                <w:b/>
                <w:bCs/>
                <w:lang w:val="pt-BR"/>
              </w:rPr>
              <w:t>844391898</w:t>
            </w:r>
          </w:p>
        </w:tc>
        <w:tc>
          <w:tcPr>
            <w:tcW w:w="3111" w:type="dxa"/>
            <w:shd w:val="clear" w:color="auto" w:fill="C1E4F5"/>
          </w:tcPr>
          <w:p w14:paraId="42F992FC" w14:textId="77777777" w:rsidR="004F4A27" w:rsidRDefault="004F4A27" w:rsidP="004F4A27">
            <w:pPr>
              <w:spacing w:line="300" w:lineRule="auto"/>
              <w:jc w:val="center"/>
              <w:rPr>
                <w:rFonts w:cs="Calibri"/>
                <w:b/>
                <w:bCs/>
                <w:lang w:val="pt-BR"/>
              </w:rPr>
            </w:pPr>
            <w:r w:rsidRPr="0045130A">
              <w:rPr>
                <w:rFonts w:cs="Calibri"/>
                <w:b/>
                <w:bCs/>
                <w:lang w:val="pt-BR"/>
              </w:rPr>
              <w:t>SEGURO PRESTAMISTA</w:t>
            </w:r>
          </w:p>
        </w:tc>
        <w:tc>
          <w:tcPr>
            <w:tcW w:w="2392" w:type="dxa"/>
            <w:shd w:val="clear" w:color="auto" w:fill="C1E4F5"/>
          </w:tcPr>
          <w:p w14:paraId="7B88AF06" w14:textId="77777777" w:rsidR="004F4A27" w:rsidRDefault="004F4A27" w:rsidP="004F4A27">
            <w:pPr>
              <w:spacing w:line="300" w:lineRule="auto"/>
              <w:jc w:val="center"/>
              <w:rPr>
                <w:rFonts w:cs="Calibri"/>
                <w:b/>
                <w:bCs/>
                <w:lang w:val="pt-BR"/>
              </w:rPr>
            </w:pPr>
            <w:r>
              <w:rPr>
                <w:rFonts w:cs="Calibri"/>
                <w:b/>
                <w:bCs/>
                <w:lang w:val="pt-BR"/>
              </w:rPr>
              <w:t>R$ 10,75</w:t>
            </w:r>
          </w:p>
        </w:tc>
      </w:tr>
      <w:tr w:rsidR="004F4A27" w14:paraId="00339B50" w14:textId="77777777">
        <w:tc>
          <w:tcPr>
            <w:tcW w:w="5829" w:type="dxa"/>
            <w:gridSpan w:val="2"/>
            <w:shd w:val="clear" w:color="auto" w:fill="C1E4F5"/>
          </w:tcPr>
          <w:p w14:paraId="799F4173" w14:textId="77777777" w:rsidR="004F4A27" w:rsidRPr="0045130A" w:rsidRDefault="004F4A27" w:rsidP="004F4A27">
            <w:pPr>
              <w:spacing w:line="300" w:lineRule="auto"/>
              <w:jc w:val="right"/>
              <w:rPr>
                <w:rFonts w:cs="Calibri"/>
                <w:b/>
                <w:bCs/>
                <w:lang w:val="pt-BR"/>
              </w:rPr>
            </w:pPr>
            <w:r>
              <w:rPr>
                <w:rFonts w:cs="Calibri"/>
                <w:b/>
                <w:bCs/>
                <w:lang w:val="pt-BR"/>
              </w:rPr>
              <w:t>TOTAL</w:t>
            </w:r>
          </w:p>
        </w:tc>
        <w:tc>
          <w:tcPr>
            <w:tcW w:w="2392" w:type="dxa"/>
            <w:shd w:val="clear" w:color="auto" w:fill="C1E4F5"/>
          </w:tcPr>
          <w:p w14:paraId="6D9ECD37" w14:textId="77777777" w:rsidR="004F4A27" w:rsidRDefault="004F4A27" w:rsidP="004F4A27">
            <w:pPr>
              <w:spacing w:line="300" w:lineRule="auto"/>
              <w:jc w:val="center"/>
              <w:rPr>
                <w:rFonts w:cs="Calibri"/>
                <w:b/>
                <w:bCs/>
                <w:lang w:val="pt-BR"/>
              </w:rPr>
            </w:pPr>
            <w:r>
              <w:rPr>
                <w:rFonts w:cs="Calibri"/>
                <w:b/>
                <w:bCs/>
                <w:lang w:val="pt-BR"/>
              </w:rPr>
              <w:t xml:space="preserve">R$ </w:t>
            </w:r>
            <w:r w:rsidR="007D17C5">
              <w:rPr>
                <w:rFonts w:cs="Calibri"/>
                <w:b/>
                <w:bCs/>
                <w:lang w:val="pt-BR"/>
              </w:rPr>
              <w:t>403,60</w:t>
            </w:r>
          </w:p>
        </w:tc>
      </w:tr>
    </w:tbl>
    <w:p w14:paraId="56DA07EE" w14:textId="77777777" w:rsidR="00280E61" w:rsidRDefault="00280E61" w:rsidP="00280E61">
      <w:pPr>
        <w:spacing w:line="300" w:lineRule="auto"/>
        <w:ind w:firstLine="1418"/>
        <w:jc w:val="both"/>
        <w:rPr>
          <w:rFonts w:cs="Calibri"/>
          <w:lang w:val="pt-BR"/>
        </w:rPr>
      </w:pPr>
    </w:p>
    <w:p w14:paraId="056F1453" w14:textId="77777777" w:rsidR="00280E61" w:rsidRPr="009F1773" w:rsidRDefault="00280E61" w:rsidP="00280E61">
      <w:pPr>
        <w:spacing w:line="300" w:lineRule="auto"/>
        <w:ind w:firstLine="1418"/>
        <w:jc w:val="both"/>
        <w:rPr>
          <w:rFonts w:cs="Calibri"/>
          <w:lang w:val="pt-BR"/>
        </w:rPr>
      </w:pPr>
      <w:r w:rsidRPr="009F1773">
        <w:rPr>
          <w:rFonts w:cs="Calibri"/>
          <w:lang w:val="pt-BR"/>
        </w:rPr>
        <w:t>A cobrança de quantias decorrentes de prática incompatível com norma administrativa de observância obrigatória caracteriza cobrança indevida para os fins do art. 42, parágrafo único, do Código de Defesa do Consumidor, que assim dispõe:</w:t>
      </w:r>
    </w:p>
    <w:p w14:paraId="116B745E" w14:textId="77777777" w:rsidR="00280E61" w:rsidRDefault="00280E61" w:rsidP="00280E61">
      <w:pPr>
        <w:spacing w:line="300" w:lineRule="auto"/>
        <w:ind w:firstLine="1418"/>
        <w:jc w:val="both"/>
        <w:rPr>
          <w:rFonts w:cs="Calibri"/>
          <w:lang w:val="pt-BR"/>
        </w:rPr>
      </w:pPr>
    </w:p>
    <w:p w14:paraId="625C072C" w14:textId="77777777" w:rsidR="00280E61" w:rsidRPr="000D37F8" w:rsidRDefault="00280E61" w:rsidP="00280E61">
      <w:pPr>
        <w:spacing w:line="240" w:lineRule="auto"/>
        <w:ind w:left="2268"/>
        <w:jc w:val="both"/>
        <w:rPr>
          <w:rFonts w:cs="Calibri"/>
          <w:sz w:val="20"/>
          <w:szCs w:val="20"/>
          <w:lang w:val="pt-BR"/>
        </w:rPr>
      </w:pPr>
      <w:r w:rsidRPr="000D37F8">
        <w:rPr>
          <w:rFonts w:cs="Calibri"/>
          <w:sz w:val="20"/>
          <w:szCs w:val="20"/>
          <w:lang w:val="pt-BR"/>
        </w:rPr>
        <w:t>Art. 42. (...)</w:t>
      </w:r>
    </w:p>
    <w:p w14:paraId="7F8C18B1" w14:textId="77777777" w:rsidR="00280E61" w:rsidRPr="000D37F8" w:rsidRDefault="00280E61" w:rsidP="00280E61">
      <w:pPr>
        <w:spacing w:line="240" w:lineRule="auto"/>
        <w:ind w:left="2268"/>
        <w:jc w:val="both"/>
        <w:rPr>
          <w:rFonts w:cs="Calibri"/>
          <w:sz w:val="20"/>
          <w:szCs w:val="20"/>
          <w:lang w:val="pt-BR"/>
        </w:rPr>
      </w:pPr>
      <w:r w:rsidRPr="000D37F8">
        <w:rPr>
          <w:rFonts w:cs="Calibri"/>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3C9C4C37" w14:textId="77777777" w:rsidR="00280E61" w:rsidRDefault="00280E61" w:rsidP="00280E61">
      <w:pPr>
        <w:spacing w:line="300" w:lineRule="auto"/>
        <w:ind w:firstLine="1418"/>
        <w:jc w:val="both"/>
        <w:rPr>
          <w:rFonts w:cs="Calibri"/>
          <w:lang w:val="pt-BR"/>
        </w:rPr>
      </w:pPr>
    </w:p>
    <w:p w14:paraId="5324B504" w14:textId="77777777" w:rsidR="00280E61" w:rsidRPr="009F1773" w:rsidRDefault="00280E61" w:rsidP="00280E61">
      <w:pPr>
        <w:spacing w:line="300" w:lineRule="auto"/>
        <w:ind w:firstLine="1418"/>
        <w:jc w:val="both"/>
        <w:rPr>
          <w:rFonts w:cs="Calibri"/>
          <w:lang w:val="pt-BR"/>
        </w:rPr>
      </w:pPr>
      <w:r w:rsidRPr="009F1773">
        <w:rPr>
          <w:rFonts w:cs="Calibri"/>
          <w:lang w:val="pt-BR"/>
        </w:rPr>
        <w:t>No caso concreto, não se verifica qualquer hipótese de engano justificável apta a afastar a incidência da norma consumerista.</w:t>
      </w:r>
    </w:p>
    <w:p w14:paraId="42414EE4" w14:textId="77777777" w:rsidR="00280E61" w:rsidRDefault="00280E61" w:rsidP="00280E61">
      <w:pPr>
        <w:spacing w:line="300" w:lineRule="auto"/>
        <w:ind w:firstLine="1418"/>
        <w:jc w:val="both"/>
        <w:rPr>
          <w:rFonts w:cs="Calibri"/>
          <w:lang w:val="pt-BR"/>
        </w:rPr>
      </w:pPr>
    </w:p>
    <w:p w14:paraId="5E7C6501" w14:textId="77777777" w:rsidR="00280E61" w:rsidRPr="009F1773" w:rsidRDefault="00280E61" w:rsidP="00280E61">
      <w:pPr>
        <w:spacing w:line="300" w:lineRule="auto"/>
        <w:ind w:firstLine="1418"/>
        <w:jc w:val="both"/>
        <w:rPr>
          <w:rFonts w:cs="Calibri"/>
          <w:lang w:val="pt-BR"/>
        </w:rPr>
      </w:pPr>
      <w:r w:rsidRPr="009F1773">
        <w:rPr>
          <w:rFonts w:cs="Calibri"/>
          <w:lang w:val="pt-BR"/>
        </w:rPr>
        <w:t>A cobrança questionada não decorreu de erro material isolado, equívoco operacional pontual ou circunstância excepcional. Ao contrário, resultou da formalização de operaç</w:t>
      </w:r>
      <w:r>
        <w:rPr>
          <w:rFonts w:cs="Calibri"/>
          <w:lang w:val="pt-BR"/>
        </w:rPr>
        <w:t>ão</w:t>
      </w:r>
      <w:r w:rsidRPr="009F1773">
        <w:rPr>
          <w:rFonts w:cs="Calibri"/>
          <w:lang w:val="pt-BR"/>
        </w:rPr>
        <w:t xml:space="preserve"> de crédito contendo rubrica expressa de seguro prestamista inserida em modalidade contratual submetida à vedação prevista no art. 12, inciso V, da Instrução Normativa INSS nº 138/2022.</w:t>
      </w:r>
    </w:p>
    <w:p w14:paraId="653BD1F2" w14:textId="77777777" w:rsidR="00280E61" w:rsidRDefault="00280E61" w:rsidP="00280E61">
      <w:pPr>
        <w:spacing w:line="300" w:lineRule="auto"/>
        <w:ind w:firstLine="1418"/>
        <w:jc w:val="both"/>
        <w:rPr>
          <w:rFonts w:cs="Calibri"/>
          <w:lang w:val="pt-BR"/>
        </w:rPr>
      </w:pPr>
    </w:p>
    <w:p w14:paraId="42F2110C" w14:textId="77777777" w:rsidR="00280E61" w:rsidRPr="009F1773" w:rsidRDefault="00280E61" w:rsidP="00280E61">
      <w:pPr>
        <w:spacing w:line="300" w:lineRule="auto"/>
        <w:ind w:firstLine="1418"/>
        <w:jc w:val="both"/>
        <w:rPr>
          <w:rFonts w:cs="Calibri"/>
          <w:lang w:val="pt-BR"/>
        </w:rPr>
      </w:pPr>
      <w:r w:rsidRPr="009F1773">
        <w:rPr>
          <w:rFonts w:cs="Calibri"/>
          <w:lang w:val="pt-BR"/>
        </w:rPr>
        <w:t>Trata-se, portanto, de cobrança realizada em desconformidade com a regulamentação aplicável à atividade desempenhada pela própria instituição financeira, circunstância incompatível com os deveres de diligência, transparência e boa-fé objetiva que regem as relações de consumo.</w:t>
      </w:r>
    </w:p>
    <w:p w14:paraId="5B84D4EC" w14:textId="77777777" w:rsidR="00280E61" w:rsidRDefault="00280E61" w:rsidP="00280E61">
      <w:pPr>
        <w:spacing w:line="300" w:lineRule="auto"/>
        <w:ind w:firstLine="1418"/>
        <w:jc w:val="both"/>
        <w:rPr>
          <w:rFonts w:cs="Calibri"/>
          <w:lang w:val="pt-BR"/>
        </w:rPr>
      </w:pPr>
    </w:p>
    <w:p w14:paraId="11E93A3A" w14:textId="77777777" w:rsidR="00280E61" w:rsidRDefault="00280E61" w:rsidP="00280E61">
      <w:pPr>
        <w:spacing w:line="300" w:lineRule="auto"/>
        <w:ind w:firstLine="1418"/>
        <w:jc w:val="both"/>
        <w:rPr>
          <w:rFonts w:cs="Calibri"/>
          <w:lang w:val="pt-BR"/>
        </w:rPr>
      </w:pPr>
      <w:r w:rsidRPr="009F1773">
        <w:rPr>
          <w:rFonts w:cs="Calibri"/>
          <w:lang w:val="pt-BR"/>
        </w:rPr>
        <w:t>A jurisprudência do Superior Tribunal de Justiça consolidou entendimento no sentido de que a restituição em dobro é cabível quando a cobrança indevida decorrer de conduta contrária à boa-fé objetiva, ressalvada apenas a hipótese de engano justificável, situação não evidenciada nos presentes autos.</w:t>
      </w:r>
    </w:p>
    <w:p w14:paraId="3B6B8A67" w14:textId="77777777" w:rsidR="00280E61" w:rsidRPr="009F1773" w:rsidRDefault="00280E61" w:rsidP="00280E61">
      <w:pPr>
        <w:spacing w:line="300" w:lineRule="auto"/>
        <w:ind w:firstLine="1418"/>
        <w:jc w:val="both"/>
        <w:rPr>
          <w:rFonts w:cs="Calibri"/>
          <w:lang w:val="pt-BR"/>
        </w:rPr>
      </w:pPr>
    </w:p>
    <w:p w14:paraId="27A96843" w14:textId="77777777" w:rsidR="00280E61" w:rsidRDefault="00280E61" w:rsidP="00280E61">
      <w:pPr>
        <w:spacing w:line="300" w:lineRule="auto"/>
        <w:ind w:firstLine="1418"/>
        <w:jc w:val="both"/>
        <w:rPr>
          <w:rFonts w:cs="Calibri"/>
          <w:lang w:val="pt-BR"/>
        </w:rPr>
      </w:pPr>
      <w:r w:rsidRPr="000C22A4">
        <w:rPr>
          <w:rFonts w:cs="Calibri"/>
          <w:lang w:val="pt-BR"/>
        </w:rPr>
        <w:t>Nesse sentido, colacionamo</w:t>
      </w:r>
      <w:r>
        <w:rPr>
          <w:rFonts w:cs="Calibri"/>
          <w:lang w:val="pt-BR"/>
        </w:rPr>
        <w:t>s</w:t>
      </w:r>
      <w:r w:rsidRPr="000C22A4">
        <w:rPr>
          <w:rFonts w:cs="Calibri"/>
          <w:lang w:val="pt-BR"/>
        </w:rPr>
        <w:t xml:space="preserve"> recente julgado do Egrégio Tribunal de Justiça do A</w:t>
      </w:r>
      <w:r>
        <w:rPr>
          <w:rFonts w:cs="Calibri"/>
          <w:lang w:val="pt-BR"/>
        </w:rPr>
        <w:t>lagoa</w:t>
      </w:r>
      <w:r w:rsidRPr="000C22A4">
        <w:rPr>
          <w:rFonts w:cs="Calibri"/>
          <w:lang w:val="pt-BR"/>
        </w:rPr>
        <w:t>s, confira-se:</w:t>
      </w:r>
    </w:p>
    <w:p w14:paraId="291199D3" w14:textId="77777777" w:rsidR="00280E61" w:rsidRDefault="00280E61" w:rsidP="00280E61">
      <w:pPr>
        <w:spacing w:line="300" w:lineRule="auto"/>
        <w:ind w:firstLine="1418"/>
        <w:jc w:val="both"/>
        <w:rPr>
          <w:rFonts w:cs="Calibri"/>
          <w:lang w:val="pt-BR"/>
        </w:rPr>
      </w:pPr>
    </w:p>
    <w:p w14:paraId="2346F212" w14:textId="77777777" w:rsidR="00280E61" w:rsidRDefault="00280E61" w:rsidP="00280E61">
      <w:pPr>
        <w:spacing w:line="240" w:lineRule="auto"/>
        <w:ind w:left="2268"/>
        <w:jc w:val="both"/>
        <w:rPr>
          <w:rFonts w:cs="Calibri"/>
          <w:sz w:val="20"/>
          <w:szCs w:val="20"/>
          <w:lang w:val="pt-BR"/>
        </w:rPr>
      </w:pPr>
      <w:r w:rsidRPr="000D37F8">
        <w:rPr>
          <w:rFonts w:cs="Calibri"/>
          <w:sz w:val="20"/>
          <w:szCs w:val="20"/>
          <w:lang w:val="pt-BR"/>
        </w:rPr>
        <w:t xml:space="preserve">DIREITO CIVIL E DO CONSUMIDOR. APELAÇÕES CÍVEIS. </w:t>
      </w:r>
      <w:r w:rsidRPr="000D37F8">
        <w:rPr>
          <w:rFonts w:cs="Calibri"/>
          <w:b/>
          <w:bCs/>
          <w:sz w:val="20"/>
          <w:szCs w:val="20"/>
          <w:lang w:val="pt-BR"/>
        </w:rPr>
        <w:t>SEGURO PRESTAMISTA. VENDA CASADA. AUSÊNCIA DE COMPROVAÇÃO DA CONTRATAÇÃO. REPETIÇÃO DO INDÉBITO EM DOBRO.</w:t>
      </w:r>
      <w:r w:rsidRPr="000D37F8">
        <w:rPr>
          <w:rFonts w:cs="Calibri"/>
          <w:sz w:val="20"/>
          <w:szCs w:val="20"/>
          <w:lang w:val="pt-BR"/>
        </w:rPr>
        <w:t xml:space="preserve"> DANO MORAL CONFIGURADO. HONORÁRIOS ADVOCATÍCIOS MAJORADO</w:t>
      </w:r>
      <w:r>
        <w:rPr>
          <w:rFonts w:cs="Calibri"/>
          <w:sz w:val="20"/>
          <w:szCs w:val="20"/>
          <w:lang w:val="pt-BR"/>
        </w:rPr>
        <w:t>S</w:t>
      </w:r>
      <w:r w:rsidRPr="000D37F8">
        <w:rPr>
          <w:rFonts w:cs="Calibri"/>
          <w:sz w:val="20"/>
          <w:szCs w:val="20"/>
          <w:lang w:val="pt-BR"/>
        </w:rPr>
        <w:t>. RECURSOS CONHECIDOS. RECURSO DA PARTE RÉ NÃO PROVIDO E RECURSO DA PARTE AUTORA PARCIALMENTE PROVIDO. DECISÃO UNÂNIME. I. Caso em exame 1- Ação de repetição de indébito c/c indenização por danos morais, em razão da cobrança indevida de seguro prestamista, não contratado, no ato da contratação de empréstimo consignado. Sentença de parcial procedência, com condenação das rés à restituição simples do valor descontado e ao pagamento de indenização por danos morais no valor de R$ 5.000,00 (cinco mil reais). Interposição de apelações por ambas as partes. II. Questão em discussão 2- Há duas questões em discussão: (i) saber se houve venda casada e se é devida a repetição do indébito em dobro; (</w:t>
      </w:r>
      <w:proofErr w:type="spellStart"/>
      <w:r w:rsidRPr="000D37F8">
        <w:rPr>
          <w:rFonts w:cs="Calibri"/>
          <w:sz w:val="20"/>
          <w:szCs w:val="20"/>
          <w:lang w:val="pt-BR"/>
        </w:rPr>
        <w:t>ii</w:t>
      </w:r>
      <w:proofErr w:type="spellEnd"/>
      <w:r w:rsidRPr="000D37F8">
        <w:rPr>
          <w:rFonts w:cs="Calibri"/>
          <w:sz w:val="20"/>
          <w:szCs w:val="20"/>
          <w:lang w:val="pt-BR"/>
        </w:rPr>
        <w:t>) saber se o valor da indenização por danos morais deve ser mantido ou majorado e o percentual dos honorários advocatícios. III. Razões de decidir 3- Ilegitimidade passiva da Caixa Seguradora S/A afastada, em razão da responsabilidade solidária dos fornecedores que integram a cadeia de consumo e da teoria da aparência. 4- Incidência do Código de Defesa do Consumidor (CDC) e da Súmula 297 do STJ, que estabelece a aplicabilidade do CDC às instituições financeiras. 5</w:t>
      </w:r>
      <w:r>
        <w:rPr>
          <w:rFonts w:cs="Calibri"/>
          <w:sz w:val="20"/>
          <w:szCs w:val="20"/>
          <w:lang w:val="pt-BR"/>
        </w:rPr>
        <w:t xml:space="preserve"> </w:t>
      </w:r>
      <w:r w:rsidRPr="000D37F8">
        <w:rPr>
          <w:rFonts w:cs="Calibri"/>
          <w:sz w:val="20"/>
          <w:szCs w:val="20"/>
          <w:lang w:val="pt-BR"/>
        </w:rPr>
        <w:t>- As instituições financeiras têm o dever de informar de forma clara, precisa e ostensiva sobre os produtos e serviços oferecidos, conforme arts. 4º, 6º e 31 do CDC, e a boa-fé objetiva exige comportamento leal e cooperativo entre as partes contratantes. 6</w:t>
      </w:r>
      <w:r>
        <w:rPr>
          <w:rFonts w:cs="Calibri"/>
          <w:sz w:val="20"/>
          <w:szCs w:val="20"/>
          <w:lang w:val="pt-BR"/>
        </w:rPr>
        <w:t xml:space="preserve"> </w:t>
      </w:r>
      <w:r w:rsidRPr="000D37F8">
        <w:rPr>
          <w:rFonts w:cs="Calibri"/>
          <w:sz w:val="20"/>
          <w:szCs w:val="20"/>
          <w:lang w:val="pt-BR"/>
        </w:rPr>
        <w:t xml:space="preserve">- Inversão do ônus da prova em favor do consumidor, nos termos do art. 6º, VIII, do CDC e art. 373, § 1º, do CPC. </w:t>
      </w:r>
      <w:r w:rsidRPr="000D37F8">
        <w:rPr>
          <w:rFonts w:cs="Calibri"/>
          <w:b/>
          <w:bCs/>
          <w:sz w:val="20"/>
          <w:szCs w:val="20"/>
          <w:lang w:val="pt-BR"/>
        </w:rPr>
        <w:t>7 - As rés não comprovaram a regularidade da contratação do seguro, caracterizando a cobrança como ilícita e configurando a prática de venda casada. 8- Repetição do indébito em dobro, nos termos do art. 42, parágrafo único, do CDC, em razão da ausência de engano justificável e da comprovação de, no mínimo, culpa grave das instituições financeiras.</w:t>
      </w:r>
      <w:r w:rsidRPr="000D37F8">
        <w:rPr>
          <w:rFonts w:cs="Calibri"/>
          <w:sz w:val="20"/>
          <w:szCs w:val="20"/>
          <w:lang w:val="pt-BR"/>
        </w:rPr>
        <w:t xml:space="preserve"> 9</w:t>
      </w:r>
      <w:r>
        <w:rPr>
          <w:rFonts w:cs="Calibri"/>
          <w:sz w:val="20"/>
          <w:szCs w:val="20"/>
          <w:lang w:val="pt-BR"/>
        </w:rPr>
        <w:t xml:space="preserve"> </w:t>
      </w:r>
      <w:r w:rsidRPr="000D37F8">
        <w:rPr>
          <w:rFonts w:cs="Calibri"/>
          <w:sz w:val="20"/>
          <w:szCs w:val="20"/>
          <w:lang w:val="pt-BR"/>
        </w:rPr>
        <w:t>- Dano moral configurado, em razão da cobrança indevida de seguro não contratado. 10</w:t>
      </w:r>
      <w:r>
        <w:rPr>
          <w:rFonts w:cs="Calibri"/>
          <w:sz w:val="20"/>
          <w:szCs w:val="20"/>
          <w:lang w:val="pt-BR"/>
        </w:rPr>
        <w:t xml:space="preserve"> </w:t>
      </w:r>
      <w:r w:rsidRPr="000D37F8">
        <w:rPr>
          <w:rFonts w:cs="Calibri"/>
          <w:sz w:val="20"/>
          <w:szCs w:val="20"/>
          <w:lang w:val="pt-BR"/>
        </w:rPr>
        <w:t>- Valor da indenização por danos morais mantido em R$ 5.000,00 (cinco mil reais), por ser razoável e proporcional às circunstâncias do caso. 11</w:t>
      </w:r>
      <w:r>
        <w:rPr>
          <w:rFonts w:cs="Calibri"/>
          <w:sz w:val="20"/>
          <w:szCs w:val="20"/>
          <w:lang w:val="pt-BR"/>
        </w:rPr>
        <w:t xml:space="preserve"> </w:t>
      </w:r>
      <w:r w:rsidRPr="000D37F8">
        <w:rPr>
          <w:rFonts w:cs="Calibri"/>
          <w:sz w:val="20"/>
          <w:szCs w:val="20"/>
          <w:lang w:val="pt-BR"/>
        </w:rPr>
        <w:t>- Juros de mora de 1% (um por cento) ao mês a partir do evento danoso e correção monetária a partir do arbitramento para a indenização por danos morais, aplicando-se a taxa SELIC a partir de então. 12</w:t>
      </w:r>
      <w:r>
        <w:rPr>
          <w:rFonts w:cs="Calibri"/>
          <w:sz w:val="20"/>
          <w:szCs w:val="20"/>
          <w:lang w:val="pt-BR"/>
        </w:rPr>
        <w:t xml:space="preserve"> </w:t>
      </w:r>
      <w:r w:rsidRPr="000D37F8">
        <w:rPr>
          <w:rFonts w:cs="Calibri"/>
          <w:sz w:val="20"/>
          <w:szCs w:val="20"/>
          <w:lang w:val="pt-BR"/>
        </w:rPr>
        <w:t xml:space="preserve">- Correção monetária e juros de mora pela taxa SELIC a partir do efetivo prejuízo para a repetição do indébito. 13 - Honorários advocatícios majorados em 1% (um por cento) que, somados aos honorários fixados na sentença totalizam 11% (onze por cento) sobre o valor da condenação, nos termos do art. 85, § 11, do CPC. IV. Dispositivo e tese 14. Tese de julgamento: "1. A ausência de comprovação da contratação de seguro prestamista, imposto ao consumidor no ato da contratação de empréstimo consignado, caracteriza venda casada e enseja a repetição do indébito em dobro, nos termos do art. 42, parágrafo único, do CDC, quando ausente engano justificável e comprovada, no mínimo, culpa grave da instituição financeira."2. A cobrança indevida de seguro não contratado configura dano moral presumido." 15. Recursos conhecidos. Recurso da parte ré não provido e recurso da parte autora parcialmente provido. Decisão unânime. Dispositivos relevantes citados: CDC, arts. 2º, 3º, 4º, 6º, 14, 31, 34 e 42, parágrafo único; CC, arts. 186, 187, 406 e 927, parágrafo único; CPC, arts. 85, § 11, e 373, § 1º; Súmulas 43, 54, 297, 362 e 479 do STJ. Jurisprudência relevante citada: STJ, REsp 1 .364.915; STJ, </w:t>
      </w:r>
      <w:proofErr w:type="spellStart"/>
      <w:r w:rsidRPr="000D37F8">
        <w:rPr>
          <w:rFonts w:cs="Calibri"/>
          <w:sz w:val="20"/>
          <w:szCs w:val="20"/>
          <w:lang w:val="pt-BR"/>
        </w:rPr>
        <w:t>AgRg</w:t>
      </w:r>
      <w:proofErr w:type="spellEnd"/>
      <w:r w:rsidRPr="000D37F8">
        <w:rPr>
          <w:rFonts w:cs="Calibri"/>
          <w:sz w:val="20"/>
          <w:szCs w:val="20"/>
          <w:lang w:val="pt-BR"/>
        </w:rPr>
        <w:t xml:space="preserve"> no </w:t>
      </w:r>
      <w:proofErr w:type="spellStart"/>
      <w:r w:rsidRPr="000D37F8">
        <w:rPr>
          <w:rFonts w:cs="Calibri"/>
          <w:sz w:val="20"/>
          <w:szCs w:val="20"/>
          <w:lang w:val="pt-BR"/>
        </w:rPr>
        <w:t>AREsp</w:t>
      </w:r>
      <w:proofErr w:type="spellEnd"/>
      <w:r w:rsidRPr="000D37F8">
        <w:rPr>
          <w:rFonts w:cs="Calibri"/>
          <w:sz w:val="20"/>
          <w:szCs w:val="20"/>
          <w:lang w:val="pt-BR"/>
        </w:rPr>
        <w:t xml:space="preserve"> 488.147/RJ; TJ-MS, APL 0800425-85.2018 .8.12.0023. (TJ-AL - Apelação Cível: 07120265220238020001 Maceió, Relator.: Des. Carlos Cavalcanti de Albuquerque Filho, Data de Julgamento: 17/12/2024, 2ª Câmara Cível, Data de Publicação: 17/12/2024)</w:t>
      </w:r>
      <w:r>
        <w:rPr>
          <w:rFonts w:cs="Calibri"/>
          <w:sz w:val="20"/>
          <w:szCs w:val="20"/>
          <w:lang w:val="pt-BR"/>
        </w:rPr>
        <w:t xml:space="preserve"> -grifo nosso-</w:t>
      </w:r>
    </w:p>
    <w:p w14:paraId="73C15BC7" w14:textId="77777777" w:rsidR="00280E61" w:rsidRDefault="00280E61" w:rsidP="00280E61">
      <w:pPr>
        <w:spacing w:line="300" w:lineRule="auto"/>
        <w:ind w:firstLine="1418"/>
        <w:jc w:val="both"/>
        <w:rPr>
          <w:rFonts w:cs="Calibri"/>
          <w:lang w:val="pt-BR"/>
        </w:rPr>
      </w:pPr>
    </w:p>
    <w:p w14:paraId="5BEAC6D2" w14:textId="77777777" w:rsidR="00280E61" w:rsidRPr="009F1773" w:rsidRDefault="00280E61" w:rsidP="00280E61">
      <w:pPr>
        <w:spacing w:line="300" w:lineRule="auto"/>
        <w:ind w:firstLine="1418"/>
        <w:jc w:val="both"/>
        <w:rPr>
          <w:rFonts w:cs="Calibri"/>
          <w:lang w:val="pt-BR"/>
        </w:rPr>
      </w:pPr>
      <w:r w:rsidRPr="009F1773">
        <w:rPr>
          <w:rFonts w:cs="Calibri"/>
          <w:lang w:val="pt-BR"/>
        </w:rPr>
        <w:t>Além disso, o dever de devolução encontra fundamento também no art. 876 do Código Civil, segundo o qual todo aquele que recebeu o que não lhe era devido fica obrigado a restituir.</w:t>
      </w:r>
    </w:p>
    <w:p w14:paraId="58DA44EC" w14:textId="77777777" w:rsidR="00280E61" w:rsidRDefault="00280E61" w:rsidP="00280E61">
      <w:pPr>
        <w:spacing w:line="300" w:lineRule="auto"/>
        <w:ind w:firstLine="1418"/>
        <w:jc w:val="both"/>
        <w:rPr>
          <w:rFonts w:cs="Calibri"/>
          <w:lang w:val="pt-BR"/>
        </w:rPr>
      </w:pPr>
    </w:p>
    <w:p w14:paraId="4892FB62" w14:textId="77777777" w:rsidR="00280E61" w:rsidRPr="009F1773" w:rsidRDefault="00280E61" w:rsidP="00280E61">
      <w:pPr>
        <w:spacing w:line="300" w:lineRule="auto"/>
        <w:ind w:firstLine="1418"/>
        <w:jc w:val="both"/>
        <w:rPr>
          <w:rFonts w:cs="Calibri"/>
          <w:lang w:val="pt-BR"/>
        </w:rPr>
      </w:pPr>
      <w:r w:rsidRPr="009F1773">
        <w:rPr>
          <w:rFonts w:cs="Calibri"/>
          <w:lang w:val="pt-BR"/>
        </w:rPr>
        <w:t>Dessa forma, faz jus a parte requerente à repetição do indébito em dobro dos valores indevidamente cobrados a título de seguro prestamista</w:t>
      </w:r>
      <w:r w:rsidR="007D17C5">
        <w:rPr>
          <w:rFonts w:cs="Calibri"/>
          <w:lang w:val="pt-BR"/>
        </w:rPr>
        <w:t xml:space="preserve"> – referente aos contratos supracitados</w:t>
      </w:r>
      <w:r w:rsidRPr="009F1773">
        <w:rPr>
          <w:rFonts w:cs="Calibri"/>
          <w:lang w:val="pt-BR"/>
        </w:rPr>
        <w:t xml:space="preserve">, no montante original de R$ </w:t>
      </w:r>
      <w:r w:rsidR="007D17C5">
        <w:rPr>
          <w:rFonts w:cs="Calibri"/>
          <w:lang w:val="pt-BR"/>
        </w:rPr>
        <w:t>403,60</w:t>
      </w:r>
      <w:r w:rsidRPr="009F1773">
        <w:rPr>
          <w:rFonts w:cs="Calibri"/>
          <w:lang w:val="pt-BR"/>
        </w:rPr>
        <w:t>, perfazendo o total</w:t>
      </w:r>
      <w:r>
        <w:rPr>
          <w:rFonts w:cs="Calibri"/>
          <w:lang w:val="pt-BR"/>
        </w:rPr>
        <w:t>, em dobro,</w:t>
      </w:r>
      <w:r w:rsidRPr="009F1773">
        <w:rPr>
          <w:rFonts w:cs="Calibri"/>
          <w:lang w:val="pt-BR"/>
        </w:rPr>
        <w:t xml:space="preserve"> de </w:t>
      </w:r>
      <w:r w:rsidRPr="004A596D">
        <w:rPr>
          <w:rFonts w:cs="Calibri"/>
          <w:b/>
          <w:bCs/>
          <w:lang w:val="pt-BR"/>
        </w:rPr>
        <w:t xml:space="preserve">R$ </w:t>
      </w:r>
      <w:r w:rsidR="007D17C5">
        <w:rPr>
          <w:rFonts w:cs="Calibri"/>
          <w:b/>
          <w:bCs/>
          <w:lang w:val="pt-BR"/>
        </w:rPr>
        <w:t>807,20</w:t>
      </w:r>
      <w:r w:rsidRPr="004A596D">
        <w:rPr>
          <w:rFonts w:cs="Calibri"/>
          <w:b/>
          <w:bCs/>
          <w:lang w:val="pt-BR"/>
        </w:rPr>
        <w:t xml:space="preserve"> (</w:t>
      </w:r>
      <w:r w:rsidR="007D17C5">
        <w:rPr>
          <w:rFonts w:cs="Calibri"/>
          <w:b/>
          <w:bCs/>
          <w:lang w:val="pt-BR"/>
        </w:rPr>
        <w:t>oitocentos e sete reais e vinte cen</w:t>
      </w:r>
      <w:r w:rsidRPr="004A596D">
        <w:rPr>
          <w:rFonts w:cs="Calibri"/>
          <w:b/>
          <w:bCs/>
          <w:lang w:val="pt-BR"/>
        </w:rPr>
        <w:t>tavos)</w:t>
      </w:r>
      <w:r w:rsidRPr="009F1773">
        <w:rPr>
          <w:rFonts w:cs="Calibri"/>
          <w:lang w:val="pt-BR"/>
        </w:rPr>
        <w:t>, acrescido de correção monetária desde cada desembolso, nos termos da Súmula 43 do STJ, e juros de mora a partir do evento danoso, conforme orientação da Súmula 54 do STJ.</w:t>
      </w:r>
    </w:p>
    <w:p w14:paraId="49C2BCC9" w14:textId="77777777" w:rsidR="00280E61" w:rsidRDefault="00280E61" w:rsidP="00280E61">
      <w:pPr>
        <w:spacing w:line="300" w:lineRule="auto"/>
        <w:jc w:val="both"/>
        <w:rPr>
          <w:rFonts w:cs="Calibri"/>
          <w:lang w:val="pt-BR"/>
        </w:rPr>
      </w:pPr>
    </w:p>
    <w:p w14:paraId="4ED15139" w14:textId="77777777" w:rsidR="00280E61" w:rsidRPr="00A00A50" w:rsidRDefault="00280E61" w:rsidP="00280E61">
      <w:pPr>
        <w:spacing w:line="300" w:lineRule="auto"/>
        <w:jc w:val="both"/>
        <w:rPr>
          <w:rFonts w:cs="Calibri"/>
          <w:b/>
          <w:bCs/>
          <w:lang w:val="pt-BR"/>
        </w:rPr>
      </w:pPr>
      <w:r w:rsidRPr="00A00A50">
        <w:rPr>
          <w:rFonts w:cs="Calibri"/>
          <w:b/>
          <w:bCs/>
          <w:lang w:val="pt-BR"/>
        </w:rPr>
        <w:t>3</w:t>
      </w:r>
      <w:r w:rsidR="007D17C5">
        <w:rPr>
          <w:rFonts w:cs="Calibri"/>
          <w:b/>
          <w:bCs/>
          <w:lang w:val="pt-BR"/>
        </w:rPr>
        <w:t>.4</w:t>
      </w:r>
      <w:r w:rsidRPr="00A00A50">
        <w:rPr>
          <w:rFonts w:cs="Calibri"/>
          <w:b/>
          <w:bCs/>
          <w:lang w:val="pt-BR"/>
        </w:rPr>
        <w:t>.1 – PEDIDO SUBSIDIÁRIO DE RESTITUIÇÃO SIMPLES</w:t>
      </w:r>
    </w:p>
    <w:p w14:paraId="4F25C841" w14:textId="77777777" w:rsidR="00280E61" w:rsidRDefault="00280E61" w:rsidP="00280E61">
      <w:pPr>
        <w:spacing w:line="300" w:lineRule="auto"/>
        <w:ind w:firstLine="1418"/>
        <w:jc w:val="both"/>
        <w:rPr>
          <w:rFonts w:cs="Calibri"/>
          <w:lang w:val="pt-BR"/>
        </w:rPr>
      </w:pPr>
    </w:p>
    <w:p w14:paraId="77804991" w14:textId="77777777" w:rsidR="00280E61" w:rsidRDefault="00280E61" w:rsidP="00280E61">
      <w:pPr>
        <w:spacing w:line="300" w:lineRule="auto"/>
        <w:ind w:firstLine="1418"/>
        <w:jc w:val="both"/>
        <w:rPr>
          <w:rFonts w:cs="Calibri"/>
          <w:lang w:val="pt-BR"/>
        </w:rPr>
      </w:pPr>
      <w:r w:rsidRPr="009F1773">
        <w:rPr>
          <w:rFonts w:cs="Calibri"/>
          <w:lang w:val="pt-BR"/>
        </w:rPr>
        <w:t>Subsidiariamente, caso não seja acolhido o pedido de repetição em dobro, o que se admite apenas por argumentar, requer a condenação da requerida à restituição simples dos valores indevidamente cobrados.</w:t>
      </w:r>
    </w:p>
    <w:p w14:paraId="0F93255B" w14:textId="77777777" w:rsidR="00280E61" w:rsidRPr="009F1773" w:rsidRDefault="00280E61" w:rsidP="00280E61">
      <w:pPr>
        <w:spacing w:line="300" w:lineRule="auto"/>
        <w:ind w:firstLine="1418"/>
        <w:jc w:val="both"/>
        <w:rPr>
          <w:rFonts w:cs="Calibri"/>
          <w:lang w:val="pt-BR"/>
        </w:rPr>
      </w:pPr>
    </w:p>
    <w:p w14:paraId="1B0CDA45" w14:textId="77777777" w:rsidR="00280E61" w:rsidRPr="009F1773" w:rsidRDefault="00280E61" w:rsidP="00280E61">
      <w:pPr>
        <w:spacing w:line="300" w:lineRule="auto"/>
        <w:ind w:firstLine="1418"/>
        <w:jc w:val="both"/>
        <w:rPr>
          <w:rFonts w:cs="Calibri"/>
          <w:lang w:val="pt-BR"/>
        </w:rPr>
      </w:pPr>
      <w:r w:rsidRPr="009F1773">
        <w:rPr>
          <w:rFonts w:cs="Calibri"/>
          <w:lang w:val="pt-BR"/>
        </w:rPr>
        <w:t>Ainda que eventualmente afastada a incidência do art. 42, parágrafo único, do CDC, permanece incontroverso o dever de devolução das quantias exigidas sem fundamento jurídico válido, sobretudo diante da incompatibilidade da cobrança com a vedação estabelecida pelo art. 12, inciso V, da Instrução Normativa INSS nº 138/2022.</w:t>
      </w:r>
    </w:p>
    <w:p w14:paraId="571E441C" w14:textId="77777777" w:rsidR="00280E61" w:rsidRDefault="00280E61" w:rsidP="00280E61">
      <w:pPr>
        <w:spacing w:line="300" w:lineRule="auto"/>
        <w:ind w:firstLine="1418"/>
        <w:jc w:val="both"/>
        <w:rPr>
          <w:rFonts w:cs="Calibri"/>
          <w:lang w:val="pt-BR"/>
        </w:rPr>
      </w:pPr>
    </w:p>
    <w:p w14:paraId="3F27C51B" w14:textId="77777777" w:rsidR="00280E61" w:rsidRPr="009F1773" w:rsidRDefault="00280E61" w:rsidP="00280E61">
      <w:pPr>
        <w:spacing w:line="300" w:lineRule="auto"/>
        <w:ind w:firstLine="1418"/>
        <w:jc w:val="both"/>
        <w:rPr>
          <w:rFonts w:cs="Calibri"/>
          <w:lang w:val="pt-BR"/>
        </w:rPr>
      </w:pPr>
      <w:r w:rsidRPr="009F1773">
        <w:rPr>
          <w:rFonts w:cs="Calibri"/>
          <w:lang w:val="pt-BR"/>
        </w:rPr>
        <w:t xml:space="preserve">Nessa hipótese, a restituição deverá ocorrer pelo valor integral de R$ </w:t>
      </w:r>
      <w:r w:rsidR="007D17C5">
        <w:rPr>
          <w:rFonts w:cs="Calibri"/>
          <w:lang w:val="pt-BR"/>
        </w:rPr>
        <w:t>403,60</w:t>
      </w:r>
      <w:r w:rsidRPr="009F1773">
        <w:rPr>
          <w:rFonts w:cs="Calibri"/>
          <w:lang w:val="pt-BR"/>
        </w:rPr>
        <w:t>, acrescido de correção monetária desde cada desembolso e juros legais, evitando-se o enriquecimento sem causa da instituição financeira e assegurando-se a recomposição integral do patrimônio da parte requerente.</w:t>
      </w:r>
    </w:p>
    <w:p w14:paraId="73C17BF7" w14:textId="77777777" w:rsidR="00280E61" w:rsidRPr="000C22A4" w:rsidRDefault="00280E61" w:rsidP="00280E61">
      <w:pPr>
        <w:spacing w:line="300" w:lineRule="auto"/>
        <w:ind w:firstLine="2835"/>
        <w:jc w:val="both"/>
        <w:rPr>
          <w:rFonts w:cs="Calibri"/>
          <w:lang w:val="pt-BR"/>
        </w:rPr>
      </w:pPr>
    </w:p>
    <w:p w14:paraId="60BDA6CB"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w:t>
      </w:r>
      <w:r w:rsidR="007D17C5">
        <w:rPr>
          <w:rFonts w:cs="Calibri"/>
          <w:b/>
          <w:lang w:val="pt-BR"/>
        </w:rPr>
        <w:t>5</w:t>
      </w:r>
      <w:r w:rsidRPr="000C22A4">
        <w:rPr>
          <w:rFonts w:cs="Calibri"/>
          <w:b/>
          <w:lang w:val="pt-BR"/>
        </w:rPr>
        <w:t xml:space="preserve"> – </w:t>
      </w:r>
      <w:r w:rsidRPr="009D4E74">
        <w:rPr>
          <w:rFonts w:cs="Calibri"/>
          <w:b/>
          <w:lang w:val="pt-BR"/>
        </w:rPr>
        <w:t xml:space="preserve">DO DANO MORAL E DO DEVER DE INDENIZAR </w:t>
      </w:r>
    </w:p>
    <w:p w14:paraId="66B4A185" w14:textId="77777777" w:rsidR="00280E61" w:rsidRDefault="00280E61" w:rsidP="00280E61">
      <w:pPr>
        <w:spacing w:line="300" w:lineRule="auto"/>
        <w:ind w:firstLine="1985"/>
        <w:jc w:val="both"/>
        <w:rPr>
          <w:rFonts w:cs="Calibri"/>
          <w:b/>
          <w:u w:val="single"/>
          <w:lang w:val="pt-BR"/>
        </w:rPr>
      </w:pPr>
    </w:p>
    <w:p w14:paraId="3AA55B1C" w14:textId="77777777" w:rsidR="00280E61" w:rsidRPr="004A596D" w:rsidRDefault="00280E61" w:rsidP="00280E61">
      <w:pPr>
        <w:spacing w:line="300" w:lineRule="auto"/>
        <w:ind w:firstLine="1418"/>
        <w:jc w:val="both"/>
        <w:rPr>
          <w:rFonts w:cs="Calibri"/>
          <w:bCs/>
          <w:lang w:val="pt-BR"/>
        </w:rPr>
      </w:pPr>
      <w:r>
        <w:rPr>
          <w:rFonts w:cs="Calibri"/>
          <w:bCs/>
          <w:lang w:val="pt-BR"/>
        </w:rPr>
        <w:t>A</w:t>
      </w:r>
      <w:r w:rsidRPr="004A596D">
        <w:rPr>
          <w:rFonts w:cs="Calibri"/>
          <w:bCs/>
          <w:lang w:val="pt-BR"/>
        </w:rPr>
        <w:t xml:space="preserve"> conduta praticada pela instituição financeira requerida não se limita à geração de prejuízo patrimonial, sendo apta a ensejar também reparação por danos morais.</w:t>
      </w:r>
    </w:p>
    <w:p w14:paraId="74A51B4F" w14:textId="77777777" w:rsidR="00280E61" w:rsidRDefault="00280E61" w:rsidP="00280E61">
      <w:pPr>
        <w:spacing w:line="300" w:lineRule="auto"/>
        <w:ind w:firstLine="1418"/>
        <w:jc w:val="both"/>
        <w:rPr>
          <w:rFonts w:cs="Calibri"/>
          <w:bCs/>
          <w:lang w:val="pt-BR"/>
        </w:rPr>
      </w:pPr>
    </w:p>
    <w:p w14:paraId="7D15933E"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Conforme demonstrado nos autos, fo</w:t>
      </w:r>
      <w:r>
        <w:rPr>
          <w:rFonts w:cs="Calibri"/>
          <w:bCs/>
          <w:lang w:val="pt-BR"/>
        </w:rPr>
        <w:t>i</w:t>
      </w:r>
      <w:r w:rsidRPr="004A596D">
        <w:rPr>
          <w:rFonts w:cs="Calibri"/>
          <w:bCs/>
          <w:lang w:val="pt-BR"/>
        </w:rPr>
        <w:t xml:space="preserve"> incluído valor referente a seguro prestamista na operaç</w:t>
      </w:r>
      <w:r>
        <w:rPr>
          <w:rFonts w:cs="Calibri"/>
          <w:bCs/>
          <w:lang w:val="pt-BR"/>
        </w:rPr>
        <w:t>ão</w:t>
      </w:r>
      <w:r w:rsidRPr="004A596D">
        <w:rPr>
          <w:rFonts w:cs="Calibri"/>
          <w:bCs/>
          <w:lang w:val="pt-BR"/>
        </w:rPr>
        <w:t xml:space="preserve"> de empréstimo consignado firmada pela parte requerente, apesar da vedação expressamente estabelecida pelo art. 12, inciso V, da Instrução Normativa INSS nº 138/2022.</w:t>
      </w:r>
    </w:p>
    <w:p w14:paraId="3FBEA0F1" w14:textId="77777777" w:rsidR="00280E61" w:rsidRDefault="00280E61" w:rsidP="00280E61">
      <w:pPr>
        <w:spacing w:line="300" w:lineRule="auto"/>
        <w:ind w:firstLine="1418"/>
        <w:jc w:val="both"/>
        <w:rPr>
          <w:rFonts w:cs="Calibri"/>
          <w:bCs/>
          <w:lang w:val="pt-BR"/>
        </w:rPr>
      </w:pPr>
    </w:p>
    <w:p w14:paraId="0F311B4A" w14:textId="77777777" w:rsidR="00280E61" w:rsidRDefault="00280E61" w:rsidP="00280E61">
      <w:pPr>
        <w:spacing w:line="300" w:lineRule="auto"/>
        <w:ind w:firstLine="1418"/>
        <w:jc w:val="both"/>
        <w:rPr>
          <w:rFonts w:cs="Calibri"/>
          <w:bCs/>
          <w:lang w:val="pt-BR"/>
        </w:rPr>
      </w:pPr>
      <w:r w:rsidRPr="004A596D">
        <w:rPr>
          <w:rFonts w:cs="Calibri"/>
          <w:bCs/>
          <w:lang w:val="pt-BR"/>
        </w:rPr>
        <w:t>A irregularidade revela-se ainda mais grave porque o desconto decorre</w:t>
      </w:r>
      <w:r>
        <w:rPr>
          <w:rFonts w:cs="Calibri"/>
          <w:bCs/>
          <w:lang w:val="pt-BR"/>
        </w:rPr>
        <w:t>u</w:t>
      </w:r>
      <w:r w:rsidRPr="004A596D">
        <w:rPr>
          <w:rFonts w:cs="Calibri"/>
          <w:bCs/>
          <w:lang w:val="pt-BR"/>
        </w:rPr>
        <w:t xml:space="preserve"> de operaç</w:t>
      </w:r>
      <w:r>
        <w:rPr>
          <w:rFonts w:cs="Calibri"/>
          <w:bCs/>
          <w:lang w:val="pt-BR"/>
        </w:rPr>
        <w:t>ão</w:t>
      </w:r>
      <w:r w:rsidRPr="004A596D">
        <w:rPr>
          <w:rFonts w:cs="Calibri"/>
          <w:bCs/>
          <w:lang w:val="pt-BR"/>
        </w:rPr>
        <w:t xml:space="preserve"> vinculada a benefício previdenciário, verba de caráter alimentar destinada à subsistência da consumidora, circunstância que impõe às instituições financeiras especial dever de cautela, transparência e observância das normas regulatórias aplicáveis.</w:t>
      </w:r>
    </w:p>
    <w:p w14:paraId="69F0A246" w14:textId="77777777" w:rsidR="00280E61" w:rsidRPr="004A596D" w:rsidRDefault="00280E61" w:rsidP="00280E61">
      <w:pPr>
        <w:spacing w:line="300" w:lineRule="auto"/>
        <w:ind w:firstLine="1418"/>
        <w:jc w:val="both"/>
        <w:rPr>
          <w:rFonts w:cs="Calibri"/>
          <w:bCs/>
          <w:lang w:val="pt-BR"/>
        </w:rPr>
      </w:pPr>
    </w:p>
    <w:p w14:paraId="4F8E40B4"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A inclusão de cobrança incompatível com a regulamentação que disciplina o crédito consignado ultrapassa o mero inadimplemento contratual ou simples dissabor cotidiano. Trata-se de conduta que afeta a legítima confiança depositada pelo consumidor na regularidade dos serviços prestados pela instituição financeira, impondo-lhe descontos indevidos sobre recursos destinados ao próprio sustento.</w:t>
      </w:r>
    </w:p>
    <w:p w14:paraId="1F551B19" w14:textId="77777777" w:rsidR="00280E61" w:rsidRDefault="00280E61" w:rsidP="00280E61">
      <w:pPr>
        <w:spacing w:line="300" w:lineRule="auto"/>
        <w:ind w:firstLine="1418"/>
        <w:jc w:val="both"/>
        <w:rPr>
          <w:rFonts w:cs="Calibri"/>
          <w:bCs/>
          <w:lang w:val="pt-BR"/>
        </w:rPr>
      </w:pPr>
    </w:p>
    <w:p w14:paraId="1EFD6287"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O ordenamento jurídico assegura ao consumidor proteção contra práticas abusivas e o direito à efetiva reparação dos danos patrimoniais e morais sofridos, conforme dispõe o art. 6º, incisos IV e VI, do Código de Defesa do Consumidor.</w:t>
      </w:r>
    </w:p>
    <w:p w14:paraId="79B9A3B7" w14:textId="77777777" w:rsidR="00280E61" w:rsidRDefault="00280E61" w:rsidP="00280E61">
      <w:pPr>
        <w:spacing w:line="300" w:lineRule="auto"/>
        <w:ind w:firstLine="1418"/>
        <w:jc w:val="both"/>
        <w:rPr>
          <w:rFonts w:cs="Calibri"/>
          <w:bCs/>
          <w:lang w:val="pt-BR"/>
        </w:rPr>
      </w:pPr>
    </w:p>
    <w:p w14:paraId="61CA990B"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Da mesma forma, a Constituição Federal garante a reparação dos danos morais decorrentes de violação a direitos da personalidade, nos termos do art. 5º, incisos V e X, enquanto os arts. 186 e 927 do Código Civil estabelecem a obrigação de reparar os prejuízos causados por ato ilícito.</w:t>
      </w:r>
    </w:p>
    <w:p w14:paraId="345E14B0" w14:textId="77777777" w:rsidR="00280E61" w:rsidRDefault="00280E61" w:rsidP="00280E61">
      <w:pPr>
        <w:spacing w:line="300" w:lineRule="auto"/>
        <w:ind w:firstLine="1418"/>
        <w:jc w:val="both"/>
        <w:rPr>
          <w:rFonts w:cs="Calibri"/>
          <w:bCs/>
          <w:lang w:val="pt-BR"/>
        </w:rPr>
      </w:pPr>
    </w:p>
    <w:p w14:paraId="184C67AD" w14:textId="77777777" w:rsidR="00280E61" w:rsidRDefault="00280E61" w:rsidP="00280E61">
      <w:pPr>
        <w:spacing w:line="300" w:lineRule="auto"/>
        <w:ind w:firstLine="1418"/>
        <w:jc w:val="both"/>
        <w:rPr>
          <w:rFonts w:cs="Calibri"/>
          <w:bCs/>
          <w:lang w:val="pt-BR"/>
        </w:rPr>
      </w:pPr>
      <w:r w:rsidRPr="004A596D">
        <w:rPr>
          <w:rFonts w:cs="Calibri"/>
          <w:bCs/>
          <w:lang w:val="pt-BR"/>
        </w:rPr>
        <w:t xml:space="preserve">No caso concreto, encontram-se presentes os pressupostos da responsabilidade civil: </w:t>
      </w:r>
      <w:r w:rsidRPr="004A596D">
        <w:rPr>
          <w:rFonts w:cs="Calibri"/>
          <w:b/>
          <w:lang w:val="pt-BR"/>
        </w:rPr>
        <w:t>(i)</w:t>
      </w:r>
      <w:r>
        <w:rPr>
          <w:rFonts w:cs="Calibri"/>
          <w:bCs/>
          <w:lang w:val="pt-BR"/>
        </w:rPr>
        <w:t xml:space="preserve"> </w:t>
      </w:r>
      <w:r w:rsidRPr="004A596D">
        <w:rPr>
          <w:rFonts w:cs="Calibri"/>
          <w:bCs/>
          <w:lang w:val="pt-BR"/>
        </w:rPr>
        <w:t xml:space="preserve">a conduta ilícita da requerida, consubstanciada na cobrança de seguro prestamista em desacordo com a regulamentação aplicável; </w:t>
      </w:r>
      <w:r w:rsidRPr="004A596D">
        <w:rPr>
          <w:rFonts w:cs="Calibri"/>
          <w:b/>
          <w:lang w:val="pt-BR"/>
        </w:rPr>
        <w:t>(</w:t>
      </w:r>
      <w:proofErr w:type="spellStart"/>
      <w:r w:rsidRPr="004A596D">
        <w:rPr>
          <w:rFonts w:cs="Calibri"/>
          <w:b/>
          <w:lang w:val="pt-BR"/>
        </w:rPr>
        <w:t>ii</w:t>
      </w:r>
      <w:proofErr w:type="spellEnd"/>
      <w:r w:rsidRPr="004A596D">
        <w:rPr>
          <w:rFonts w:cs="Calibri"/>
          <w:b/>
          <w:lang w:val="pt-BR"/>
        </w:rPr>
        <w:t>)</w:t>
      </w:r>
      <w:r>
        <w:rPr>
          <w:rFonts w:cs="Calibri"/>
          <w:bCs/>
          <w:lang w:val="pt-BR"/>
        </w:rPr>
        <w:t xml:space="preserve"> </w:t>
      </w:r>
      <w:r w:rsidRPr="004A596D">
        <w:rPr>
          <w:rFonts w:cs="Calibri"/>
          <w:bCs/>
          <w:lang w:val="pt-BR"/>
        </w:rPr>
        <w:t xml:space="preserve">o nexo causal entre a atuação da instituição financeira e os prejuízos suportados pela parte requerente; e </w:t>
      </w:r>
      <w:r w:rsidRPr="004A596D">
        <w:rPr>
          <w:rFonts w:cs="Calibri"/>
          <w:b/>
          <w:lang w:val="pt-BR"/>
        </w:rPr>
        <w:t>(</w:t>
      </w:r>
      <w:proofErr w:type="spellStart"/>
      <w:r w:rsidRPr="004A596D">
        <w:rPr>
          <w:rFonts w:cs="Calibri"/>
          <w:b/>
          <w:lang w:val="pt-BR"/>
        </w:rPr>
        <w:t>iii</w:t>
      </w:r>
      <w:proofErr w:type="spellEnd"/>
      <w:r w:rsidRPr="004A596D">
        <w:rPr>
          <w:rFonts w:cs="Calibri"/>
          <w:b/>
          <w:lang w:val="pt-BR"/>
        </w:rPr>
        <w:t>)</w:t>
      </w:r>
      <w:r>
        <w:rPr>
          <w:rFonts w:cs="Calibri"/>
          <w:bCs/>
          <w:lang w:val="pt-BR"/>
        </w:rPr>
        <w:t xml:space="preserve"> </w:t>
      </w:r>
      <w:r w:rsidRPr="004A596D">
        <w:rPr>
          <w:rFonts w:cs="Calibri"/>
          <w:bCs/>
          <w:lang w:val="pt-BR"/>
        </w:rPr>
        <w:t>o dano experimentado em razão dos descontos incidentes sobre benefício previdenciário de natureza alimentar.</w:t>
      </w:r>
    </w:p>
    <w:p w14:paraId="4632131E" w14:textId="77777777" w:rsidR="00280E61" w:rsidRPr="004A596D" w:rsidRDefault="00280E61" w:rsidP="00280E61">
      <w:pPr>
        <w:spacing w:line="300" w:lineRule="auto"/>
        <w:ind w:firstLine="1418"/>
        <w:jc w:val="both"/>
        <w:rPr>
          <w:rFonts w:cs="Calibri"/>
          <w:bCs/>
          <w:lang w:val="pt-BR"/>
        </w:rPr>
      </w:pPr>
    </w:p>
    <w:p w14:paraId="0A143361"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A jurisprudência tem reconhecido que cobranças indevidas realizadas por instituições financeiras, especialmente quando incidentes sobre verbas destinadas à subsistência do consumidor, podem ultrapassar a esfera do mero aborrecimento e ensejar reparação moral, diante da insegurança, da angústia e da violação à confiança legítima decorrentes da conduta do fornecedor.</w:t>
      </w:r>
    </w:p>
    <w:p w14:paraId="4403BCAC" w14:textId="77777777" w:rsidR="00280E61" w:rsidRDefault="00280E61" w:rsidP="00280E61">
      <w:pPr>
        <w:spacing w:line="300" w:lineRule="auto"/>
        <w:ind w:firstLine="1418"/>
        <w:jc w:val="both"/>
        <w:rPr>
          <w:rFonts w:cs="Calibri"/>
          <w:bCs/>
          <w:lang w:val="pt-BR"/>
        </w:rPr>
      </w:pPr>
    </w:p>
    <w:p w14:paraId="5E69E14F" w14:textId="77777777" w:rsidR="00280E61" w:rsidRPr="001C3835" w:rsidRDefault="00280E61" w:rsidP="00280E61">
      <w:pPr>
        <w:spacing w:line="240" w:lineRule="auto"/>
        <w:ind w:left="2268"/>
        <w:jc w:val="both"/>
        <w:rPr>
          <w:rFonts w:cs="Calibri"/>
          <w:bCs/>
          <w:sz w:val="20"/>
          <w:szCs w:val="20"/>
          <w:lang w:val="pt-BR"/>
        </w:rPr>
      </w:pPr>
      <w:r w:rsidRPr="001C3835">
        <w:rPr>
          <w:rFonts w:cs="Calibri"/>
          <w:bCs/>
          <w:sz w:val="20"/>
          <w:szCs w:val="20"/>
          <w:lang w:val="pt-BR"/>
        </w:rPr>
        <w:t xml:space="preserve">DIREITO DO CONSUMIDOR. APELAÇÃO CÍVEL EM AÇÃO DE INEXISTÊNCIA DE RELAÇÃO JURÍDICA, INDENIZATÓRIA POR DANOS MORAIS E MATERIAIS. </w:t>
      </w:r>
      <w:r w:rsidRPr="001C3835">
        <w:rPr>
          <w:rFonts w:cs="Calibri"/>
          <w:b/>
          <w:sz w:val="20"/>
          <w:szCs w:val="20"/>
          <w:lang w:val="pt-BR"/>
        </w:rPr>
        <w:t>SEGURO PRESTAMISTA NÃO CONTRATADO. COMPULSORIEDADE DA CONTRATAÇÃO. DIALETICIDADE RECURSAL CUMPRIDA. COBRANÇA INDEVIDA. RESPONSABILIDADE OBJETIVA DA INSTITUIÇÃO FINANCEIRA. REPETIÇÃO DO INDÉBITO EM DOBRO. DANO MORAL CONFIGURADO.</w:t>
      </w:r>
      <w:r w:rsidRPr="001C3835">
        <w:rPr>
          <w:rFonts w:cs="Calibri"/>
          <w:bCs/>
          <w:sz w:val="20"/>
          <w:szCs w:val="20"/>
          <w:lang w:val="pt-BR"/>
        </w:rPr>
        <w:t xml:space="preserve"> RECURSO PROVIDO. I. CASO EM EXAME 1. Apelação cível interposta pela parte consumidora em face de sentença de improcedência visando à declaração de nulidade da contratação, à devolução em dobro dos valores descontados indevidamente a título de seguro prestamista, bem como a compensação por danos morais. II. QUESTÃO EM DISCUSSÃO 2. As questões em discussão consistem em: (i) saber se o recurso deve ser integralmente conhecido, ante a tese de ausência de dialeticidade; (</w:t>
      </w:r>
      <w:proofErr w:type="spellStart"/>
      <w:r w:rsidRPr="001C3835">
        <w:rPr>
          <w:rFonts w:cs="Calibri"/>
          <w:bCs/>
          <w:sz w:val="20"/>
          <w:szCs w:val="20"/>
          <w:lang w:val="pt-BR"/>
        </w:rPr>
        <w:t>ii</w:t>
      </w:r>
      <w:proofErr w:type="spellEnd"/>
      <w:r w:rsidRPr="001C3835">
        <w:rPr>
          <w:rFonts w:cs="Calibri"/>
          <w:bCs/>
          <w:sz w:val="20"/>
          <w:szCs w:val="20"/>
          <w:lang w:val="pt-BR"/>
        </w:rPr>
        <w:t>) estabelecer se os descontos realizados a título de seguro prestamista decorreram de contratação válida; e (</w:t>
      </w:r>
      <w:proofErr w:type="spellStart"/>
      <w:r w:rsidRPr="001C3835">
        <w:rPr>
          <w:rFonts w:cs="Calibri"/>
          <w:bCs/>
          <w:sz w:val="20"/>
          <w:szCs w:val="20"/>
          <w:lang w:val="pt-BR"/>
        </w:rPr>
        <w:t>ii</w:t>
      </w:r>
      <w:proofErr w:type="spellEnd"/>
      <w:r w:rsidRPr="001C3835">
        <w:rPr>
          <w:rFonts w:cs="Calibri"/>
          <w:bCs/>
          <w:sz w:val="20"/>
          <w:szCs w:val="20"/>
          <w:lang w:val="pt-BR"/>
        </w:rPr>
        <w:t xml:space="preserve">) determinar se são devidas a restituição em dobro dos valores pagos e a compensação por danos morais. III. RAZÕES DE DECIDIR 3. Ao se compulsar os autos, percebe-se que as razões do recurso dialogam frontalmente com os fundamentos da sentença, de modo que não há que se falar em ausência de impugnação específica. Além disso, a jurisprudência do STJ assinala que a mera repetição de termos e teses suscitadas na inicial e/ou na contestação não ensejam o não conhecimento do recurso por ausência de dialeticidade. 4. No caso, inexistindo contrato válido que justificasse os descontos, impõe-se a restituição em dobro dos valores pagos indevidamente. A presença de assinaturas eletrônicas nos instrumentos contratuais de empréstimos traduzem a ideia de compulsoriedade do serviço ofertado. </w:t>
      </w:r>
      <w:r w:rsidRPr="001C3835">
        <w:rPr>
          <w:rFonts w:cs="Calibri"/>
          <w:b/>
          <w:sz w:val="20"/>
          <w:szCs w:val="20"/>
          <w:lang w:val="pt-BR"/>
        </w:rPr>
        <w:t>5. Configurada falha na prestação do serviço, incide a responsabilidade objetiva da ré, nos termos do art. 14 do CDC. 6.</w:t>
      </w:r>
      <w:r w:rsidRPr="001C3835">
        <w:rPr>
          <w:rFonts w:cs="Calibri"/>
          <w:bCs/>
          <w:sz w:val="20"/>
          <w:szCs w:val="20"/>
          <w:lang w:val="pt-BR"/>
        </w:rPr>
        <w:t xml:space="preserve"> A restituição em dobro dos valores indevidamente cobrados é devida, por ausência de engano justificável, conforme entendimento fixado no </w:t>
      </w:r>
      <w:proofErr w:type="spellStart"/>
      <w:r w:rsidRPr="001C3835">
        <w:rPr>
          <w:rFonts w:cs="Calibri"/>
          <w:bCs/>
          <w:sz w:val="20"/>
          <w:szCs w:val="20"/>
          <w:lang w:val="pt-BR"/>
        </w:rPr>
        <w:t>EREsp</w:t>
      </w:r>
      <w:proofErr w:type="spellEnd"/>
      <w:r w:rsidRPr="001C3835">
        <w:rPr>
          <w:rFonts w:cs="Calibri"/>
          <w:bCs/>
          <w:sz w:val="20"/>
          <w:szCs w:val="20"/>
          <w:lang w:val="pt-BR"/>
        </w:rPr>
        <w:t xml:space="preserve"> 1.413.542/RS. </w:t>
      </w:r>
      <w:r w:rsidRPr="001C3835">
        <w:rPr>
          <w:rFonts w:cs="Calibri"/>
          <w:b/>
          <w:sz w:val="20"/>
          <w:szCs w:val="20"/>
          <w:lang w:val="pt-BR"/>
        </w:rPr>
        <w:t>7. Os descontos indevidos em benefício previdenciário configuram dano moral, justificando indenização compensatória. Quantum compensatório fixado conforme entendimento desta relatoria.</w:t>
      </w:r>
      <w:r w:rsidRPr="001C3835">
        <w:rPr>
          <w:rFonts w:cs="Calibri"/>
          <w:bCs/>
          <w:sz w:val="20"/>
          <w:szCs w:val="20"/>
          <w:lang w:val="pt-BR"/>
        </w:rPr>
        <w:t xml:space="preserve"> IV. DISPOSITIVO E TESE 8. Recurso conhecido e provido. ___________ Dispositivos relevantes citados: CRFB, art. 5º, V e X; CC, arts. 186, 389, 927 e 944; CDC, arts. 2º, 3º, 6º, 14, 27 e 42, parágrafo único; CPC, art. 373. Jurisprudência relevante citada: STJ, </w:t>
      </w:r>
      <w:proofErr w:type="spellStart"/>
      <w:r w:rsidRPr="001C3835">
        <w:rPr>
          <w:rFonts w:cs="Calibri"/>
          <w:bCs/>
          <w:sz w:val="20"/>
          <w:szCs w:val="20"/>
          <w:lang w:val="pt-BR"/>
        </w:rPr>
        <w:t>AgInt</w:t>
      </w:r>
      <w:proofErr w:type="spellEnd"/>
      <w:r w:rsidRPr="001C3835">
        <w:rPr>
          <w:rFonts w:cs="Calibri"/>
          <w:bCs/>
          <w:sz w:val="20"/>
          <w:szCs w:val="20"/>
          <w:lang w:val="pt-BR"/>
        </w:rPr>
        <w:t xml:space="preserve"> no </w:t>
      </w:r>
      <w:proofErr w:type="spellStart"/>
      <w:r w:rsidRPr="001C3835">
        <w:rPr>
          <w:rFonts w:cs="Calibri"/>
          <w:bCs/>
          <w:sz w:val="20"/>
          <w:szCs w:val="20"/>
          <w:lang w:val="pt-BR"/>
        </w:rPr>
        <w:t>AgInt</w:t>
      </w:r>
      <w:proofErr w:type="spellEnd"/>
      <w:r w:rsidRPr="001C3835">
        <w:rPr>
          <w:rFonts w:cs="Calibri"/>
          <w:bCs/>
          <w:sz w:val="20"/>
          <w:szCs w:val="20"/>
          <w:lang w:val="pt-BR"/>
        </w:rPr>
        <w:t xml:space="preserve"> no REsp n. 2.014.740/TO, rel. Min. Regina Helena Costa, j. 13.03.2023; STJ, REsp n. 1.788.213/SC, rel. </w:t>
      </w:r>
      <w:r w:rsidRPr="001C3835">
        <w:rPr>
          <w:rFonts w:cs="Calibri"/>
          <w:bCs/>
          <w:sz w:val="20"/>
          <w:szCs w:val="20"/>
        </w:rPr>
        <w:t xml:space="preserve">Min. Ricardo Villas Bôas Cueva, j. 05.10.2021; STJ, </w:t>
      </w:r>
      <w:proofErr w:type="spellStart"/>
      <w:r w:rsidRPr="001C3835">
        <w:rPr>
          <w:rFonts w:cs="Calibri"/>
          <w:bCs/>
          <w:sz w:val="20"/>
          <w:szCs w:val="20"/>
        </w:rPr>
        <w:t>AgInt</w:t>
      </w:r>
      <w:proofErr w:type="spellEnd"/>
      <w:r w:rsidRPr="001C3835">
        <w:rPr>
          <w:rFonts w:cs="Calibri"/>
          <w:bCs/>
          <w:sz w:val="20"/>
          <w:szCs w:val="20"/>
        </w:rPr>
        <w:t xml:space="preserve"> no AREsp n. 2.467.639/SC, rel. Min. Nancy Andrighi, j. 03.06.2024; STJ, </w:t>
      </w:r>
      <w:proofErr w:type="spellStart"/>
      <w:r w:rsidRPr="001C3835">
        <w:rPr>
          <w:rFonts w:cs="Calibri"/>
          <w:bCs/>
          <w:sz w:val="20"/>
          <w:szCs w:val="20"/>
        </w:rPr>
        <w:t>EREsp</w:t>
      </w:r>
      <w:proofErr w:type="spellEnd"/>
      <w:r w:rsidRPr="001C3835">
        <w:rPr>
          <w:rFonts w:cs="Calibri"/>
          <w:bCs/>
          <w:sz w:val="20"/>
          <w:szCs w:val="20"/>
        </w:rPr>
        <w:t xml:space="preserve"> n. 1.413.542/RS, rel. </w:t>
      </w:r>
      <w:r w:rsidRPr="001C3835">
        <w:rPr>
          <w:rFonts w:cs="Calibri"/>
          <w:bCs/>
          <w:sz w:val="20"/>
          <w:szCs w:val="20"/>
          <w:lang w:val="pt-BR"/>
        </w:rPr>
        <w:t>Min. Herman Benjamin, j. 21.10.2020.</w:t>
      </w:r>
      <w:r>
        <w:rPr>
          <w:rFonts w:cs="Calibri"/>
          <w:bCs/>
          <w:sz w:val="20"/>
          <w:szCs w:val="20"/>
          <w:lang w:val="pt-BR"/>
        </w:rPr>
        <w:t xml:space="preserve"> </w:t>
      </w:r>
      <w:r w:rsidRPr="001C3835">
        <w:rPr>
          <w:rFonts w:cs="Calibri"/>
          <w:bCs/>
          <w:sz w:val="20"/>
          <w:szCs w:val="20"/>
          <w:lang w:val="pt-BR"/>
        </w:rPr>
        <w:t>(Número do Processo: 0739111-42.2025.8.02.0001; Relator (a): Des. Fábio Costa de Almeida Ferrario; Comarca: Foro de Maceió; Órgão julgador: 4ª Câmara Cível; Data do julgamento: 18/03/2026; Data de registro: 18/03/2026)</w:t>
      </w:r>
      <w:r>
        <w:rPr>
          <w:rFonts w:cs="Calibri"/>
          <w:bCs/>
          <w:sz w:val="20"/>
          <w:szCs w:val="20"/>
          <w:lang w:val="pt-BR"/>
        </w:rPr>
        <w:t xml:space="preserve"> – grifo nosso -</w:t>
      </w:r>
    </w:p>
    <w:p w14:paraId="1EF570D6" w14:textId="77777777" w:rsidR="00280E61" w:rsidRPr="001C3835" w:rsidRDefault="00280E61" w:rsidP="00280E61">
      <w:pPr>
        <w:spacing w:line="240" w:lineRule="auto"/>
        <w:ind w:left="2268"/>
        <w:jc w:val="both"/>
        <w:rPr>
          <w:rFonts w:cs="Calibri"/>
          <w:bCs/>
          <w:sz w:val="20"/>
          <w:szCs w:val="20"/>
          <w:lang w:val="pt-BR"/>
        </w:rPr>
      </w:pPr>
    </w:p>
    <w:p w14:paraId="48F6931D" w14:textId="77777777" w:rsidR="00280E61" w:rsidRDefault="00280E61" w:rsidP="00280E61">
      <w:pPr>
        <w:spacing w:line="240" w:lineRule="auto"/>
        <w:ind w:left="2268"/>
        <w:jc w:val="both"/>
        <w:rPr>
          <w:rFonts w:cs="Calibri"/>
          <w:bCs/>
          <w:sz w:val="20"/>
          <w:szCs w:val="20"/>
          <w:lang w:val="pt-BR"/>
        </w:rPr>
      </w:pPr>
      <w:r w:rsidRPr="001C3835">
        <w:rPr>
          <w:rFonts w:cs="Calibri"/>
          <w:bCs/>
          <w:sz w:val="20"/>
          <w:szCs w:val="20"/>
          <w:lang w:val="pt-BR"/>
        </w:rPr>
        <w:t xml:space="preserve">DIREITO DO CONSUMIDOR. APELAÇÃO CÍVEL. COBRANÇA INDEVIDA DE TARIFAS BANCÁRIAS. AUSÊNCIA DE PROVA DA CONTRATAÇÃO. </w:t>
      </w:r>
      <w:r w:rsidRPr="001C3835">
        <w:rPr>
          <w:rFonts w:cs="Calibri"/>
          <w:b/>
          <w:sz w:val="20"/>
          <w:szCs w:val="20"/>
          <w:lang w:val="pt-BR"/>
        </w:rPr>
        <w:t>VENDA CASADA. FALHA NA PRESTAÇÃO DO SERVIÇO. RESPONSABILIDADE OBJETIVA. DANO MATERIAL. RESTITUIÇÃO EM DOBRO. DANO MORAL "IN RE IPSA".</w:t>
      </w:r>
      <w:r w:rsidRPr="001C3835">
        <w:rPr>
          <w:rFonts w:cs="Calibri"/>
          <w:bCs/>
          <w:sz w:val="20"/>
          <w:szCs w:val="20"/>
          <w:lang w:val="pt-BR"/>
        </w:rPr>
        <w:t xml:space="preserve"> RECURSO CONHECIDO EM PARTE E NÃO PROVIDO. UNANIMIDADE. I. CASO EM EXAME 1. A ação de origem: Ação ordinária pleiteando restituição de valores indevidos descontados a título de seguro não contratado, além de indenização por danos morais. 2. Os recursos: O banco apelou alegando a validade da contratação; e, no mérito, pugnou pela improcedência total. 3. Sumária descrição do caso: O juízo de origem julgou parcialmente procedentes os pedidos, condenando o réu ao pagamento de indenização por danos morais e danos materiais. II. QUESTÃO EM DISCUSSÃO (i) Se há prova válida da contratação dos produtos bancários; (</w:t>
      </w:r>
      <w:proofErr w:type="spellStart"/>
      <w:r w:rsidRPr="001C3835">
        <w:rPr>
          <w:rFonts w:cs="Calibri"/>
          <w:bCs/>
          <w:sz w:val="20"/>
          <w:szCs w:val="20"/>
          <w:lang w:val="pt-BR"/>
        </w:rPr>
        <w:t>ii</w:t>
      </w:r>
      <w:proofErr w:type="spellEnd"/>
      <w:r w:rsidRPr="001C3835">
        <w:rPr>
          <w:rFonts w:cs="Calibri"/>
          <w:bCs/>
          <w:sz w:val="20"/>
          <w:szCs w:val="20"/>
          <w:lang w:val="pt-BR"/>
        </w:rPr>
        <w:t>) Se é devida indenização por dano moral; (</w:t>
      </w:r>
      <w:proofErr w:type="spellStart"/>
      <w:r w:rsidRPr="001C3835">
        <w:rPr>
          <w:rFonts w:cs="Calibri"/>
          <w:bCs/>
          <w:sz w:val="20"/>
          <w:szCs w:val="20"/>
          <w:lang w:val="pt-BR"/>
        </w:rPr>
        <w:t>iii</w:t>
      </w:r>
      <w:proofErr w:type="spellEnd"/>
      <w:r w:rsidRPr="001C3835">
        <w:rPr>
          <w:rFonts w:cs="Calibri"/>
          <w:bCs/>
          <w:sz w:val="20"/>
          <w:szCs w:val="20"/>
          <w:lang w:val="pt-BR"/>
        </w:rPr>
        <w:t xml:space="preserve">) Se é cabível a restituição em dobro dos valores cobrados indevidamente; III. RAZÕES DE DECIDIR Ausência de contratação: Mesmo após inversão do ônus da prova (art. 6º, VIII, CDC), a instituição financeira não comprovou que a parte consumidora contratou os produtos impugnados. Tela sistêmica unilateral não supre a necessidade de instrumento contratual assinado, físico ou digital. Cobrança indevida e restituição em dobro: Verificada a cobrança sem contratação, aplica-se o art. 42, parágrafo único, do CDC, impondo-se a repetição do indébito em dobro. </w:t>
      </w:r>
      <w:r w:rsidRPr="001C3835">
        <w:rPr>
          <w:rFonts w:cs="Calibri"/>
          <w:b/>
          <w:sz w:val="20"/>
          <w:szCs w:val="20"/>
          <w:lang w:val="pt-BR"/>
        </w:rPr>
        <w:t xml:space="preserve">Dano moral in </w:t>
      </w:r>
      <w:proofErr w:type="spellStart"/>
      <w:r w:rsidRPr="001C3835">
        <w:rPr>
          <w:rFonts w:cs="Calibri"/>
          <w:b/>
          <w:sz w:val="20"/>
          <w:szCs w:val="20"/>
          <w:lang w:val="pt-BR"/>
        </w:rPr>
        <w:t>re</w:t>
      </w:r>
      <w:proofErr w:type="spellEnd"/>
      <w:r w:rsidRPr="001C3835">
        <w:rPr>
          <w:rFonts w:cs="Calibri"/>
          <w:b/>
          <w:sz w:val="20"/>
          <w:szCs w:val="20"/>
          <w:lang w:val="pt-BR"/>
        </w:rPr>
        <w:t xml:space="preserve"> </w:t>
      </w:r>
      <w:proofErr w:type="spellStart"/>
      <w:r w:rsidRPr="001C3835">
        <w:rPr>
          <w:rFonts w:cs="Calibri"/>
          <w:b/>
          <w:sz w:val="20"/>
          <w:szCs w:val="20"/>
          <w:lang w:val="pt-BR"/>
        </w:rPr>
        <w:t>ipsa</w:t>
      </w:r>
      <w:proofErr w:type="spellEnd"/>
      <w:r w:rsidRPr="001C3835">
        <w:rPr>
          <w:rFonts w:cs="Calibri"/>
          <w:b/>
          <w:sz w:val="20"/>
          <w:szCs w:val="20"/>
          <w:lang w:val="pt-BR"/>
        </w:rPr>
        <w:t>: A cobrança de produtos bancários não contratados configura falha grave, violando direitos da personalidade e ensejando dano moral presumido.</w:t>
      </w:r>
      <w:r w:rsidRPr="001C3835">
        <w:rPr>
          <w:rFonts w:cs="Calibri"/>
          <w:bCs/>
          <w:sz w:val="20"/>
          <w:szCs w:val="20"/>
          <w:lang w:val="pt-BR"/>
        </w:rPr>
        <w:t xml:space="preserve"> IV. DISPOSITIVO Recurso conhecido em parte e não provido. Dispositivos normativos relevantes citados: Arts. 2º, 3º, 6º, VIII, 14, 31, 39, III, e 42, parágrafo único, do Código de Defesa do Consumidor; Art. 944 do Código Civil; Art. 406, §§1º e 3º, do Código Civil; Art. 487, I, do CPC; Art. 1.010, II e III, do CPC; Art. 55 do CPC; Art. 80 do CPC; Art. 5º, XXXV, da Constituição Federal; Súmulas 43 e 362 do STJ. Jurisprudência relevante citada: Tema 972/STJ; TJAL – Apelação 0715713-08.2021.8.02.0001, Rel. Des. Domingos de Araújo Lima Neto; TJAL – APC 0701271-66.2021.8.02.0056, Rel. Des. Orlando Rocha Filho; TJAL – APC 0717552-73.2018.8.02.0001, Rel. Desa. Elisabeth Carvalho Nascimento; TJAL – Apelação 0725400-09.2021.8.02.0001, Rel. Des. Paulo Barros da Silva Lima; TJAL – Apelação 0706866-56.2017.8.02.0001, Rel. Juiz </w:t>
      </w:r>
      <w:proofErr w:type="spellStart"/>
      <w:r w:rsidRPr="001C3835">
        <w:rPr>
          <w:rFonts w:cs="Calibri"/>
          <w:bCs/>
          <w:sz w:val="20"/>
          <w:szCs w:val="20"/>
          <w:lang w:val="pt-BR"/>
        </w:rPr>
        <w:t>Conv</w:t>
      </w:r>
      <w:proofErr w:type="spellEnd"/>
      <w:r w:rsidRPr="001C3835">
        <w:rPr>
          <w:rFonts w:cs="Calibri"/>
          <w:bCs/>
          <w:sz w:val="20"/>
          <w:szCs w:val="20"/>
          <w:lang w:val="pt-BR"/>
        </w:rPr>
        <w:t>. Carlos Cavalcanti de Albuquerque Filho; TJAL – Apelação 0701787-51.2019.8.02.0058, Rel. Des. Alcides Gusmão da Silva; TJAL – Apelação 0700924-02.2021.8.02.0034, Rel. Des. Fábio Ferrario; TJAL – Apelação 0710784-87.2025.8.02.0001, Rel. Des. Klever Rêgo Loureiro.</w:t>
      </w:r>
      <w:r>
        <w:rPr>
          <w:rFonts w:cs="Calibri"/>
          <w:bCs/>
          <w:sz w:val="20"/>
          <w:szCs w:val="20"/>
          <w:lang w:val="pt-BR"/>
        </w:rPr>
        <w:t xml:space="preserve"> </w:t>
      </w:r>
      <w:r w:rsidRPr="001C3835">
        <w:rPr>
          <w:rFonts w:cs="Calibri"/>
          <w:bCs/>
          <w:sz w:val="20"/>
          <w:szCs w:val="20"/>
          <w:lang w:val="pt-BR"/>
        </w:rPr>
        <w:t>(Número do Processo: 0701639-64.2023.8.02.0037; Relator (a): Des. Klever Rêgo Loureiro; Comarca: Foro de São Sebastião; Órgão julgador: 1ª Câmara Cível; Data do julgamento: 28/01/2026; Data de registro: 30/01/2026)</w:t>
      </w:r>
      <w:r>
        <w:rPr>
          <w:rFonts w:cs="Calibri"/>
          <w:bCs/>
          <w:sz w:val="20"/>
          <w:szCs w:val="20"/>
          <w:lang w:val="pt-BR"/>
        </w:rPr>
        <w:t xml:space="preserve"> – grifo nosso –</w:t>
      </w:r>
    </w:p>
    <w:p w14:paraId="3676A36A" w14:textId="77777777" w:rsidR="00280E61" w:rsidRDefault="00280E61" w:rsidP="00280E61">
      <w:pPr>
        <w:spacing w:line="240" w:lineRule="auto"/>
        <w:ind w:left="2268"/>
        <w:jc w:val="both"/>
        <w:rPr>
          <w:rFonts w:cs="Calibri"/>
          <w:bCs/>
          <w:sz w:val="20"/>
          <w:szCs w:val="20"/>
          <w:lang w:val="pt-BR"/>
        </w:rPr>
      </w:pPr>
    </w:p>
    <w:p w14:paraId="0067F839" w14:textId="77777777" w:rsidR="00280E61" w:rsidRPr="00296E45" w:rsidRDefault="00280E61" w:rsidP="00280E61">
      <w:pPr>
        <w:spacing w:line="240" w:lineRule="auto"/>
        <w:ind w:left="2268"/>
        <w:jc w:val="both"/>
        <w:rPr>
          <w:rFonts w:cs="Calibri"/>
          <w:bCs/>
          <w:sz w:val="20"/>
          <w:szCs w:val="20"/>
          <w:lang w:val="pt-BR"/>
        </w:rPr>
      </w:pPr>
      <w:r w:rsidRPr="00296E45">
        <w:rPr>
          <w:rFonts w:cs="Calibri"/>
          <w:bCs/>
          <w:sz w:val="20"/>
          <w:szCs w:val="20"/>
          <w:lang w:val="pt-BR"/>
        </w:rPr>
        <w:t xml:space="preserve">DIREITO DO CONSUMIDOR. RECURSO INOMINADO. </w:t>
      </w:r>
      <w:r w:rsidRPr="00296E45">
        <w:rPr>
          <w:rFonts w:cs="Calibri"/>
          <w:b/>
          <w:sz w:val="20"/>
          <w:szCs w:val="20"/>
          <w:lang w:val="pt-BR"/>
        </w:rPr>
        <w:t>CONTRATO DE EMPRÉSTIMO. COBRANÇA DE SEGURO PRESTAMISTA SEM AUTORIZAÇÃO EXPRESSA. VENDA CASADA CONFIGURADA. DANO MORAL CONFIGURADO.</w:t>
      </w:r>
      <w:r w:rsidRPr="00296E45">
        <w:rPr>
          <w:rFonts w:cs="Calibri"/>
          <w:bCs/>
          <w:sz w:val="20"/>
          <w:szCs w:val="20"/>
          <w:lang w:val="pt-BR"/>
        </w:rPr>
        <w:t xml:space="preserve"> RECURSO DESPROVIDO. I. CASO EM EXAME: Recurso Inominado interposto por cooperativa de crédito contra sentença que reconheceu a abusividade da inclusão de seguro prestamista em contrato de empréstimo, sem autorização expressa do consumidor, condenando a recorrente à restituição em dobro dos valores pagos e ao pagamento de indenização por danos morais no valor de R$ 3.000,00. II. QUESTÃO EM DISCUSSÃO: Há duas questões em discussão: (i) definir se é lícita a inclusão de seguro prestamista no contrato de empréstimo firmado entre as partes sem autorização expressa do consumidor; (</w:t>
      </w:r>
      <w:proofErr w:type="spellStart"/>
      <w:r w:rsidRPr="00296E45">
        <w:rPr>
          <w:rFonts w:cs="Calibri"/>
          <w:bCs/>
          <w:sz w:val="20"/>
          <w:szCs w:val="20"/>
          <w:lang w:val="pt-BR"/>
        </w:rPr>
        <w:t>ii</w:t>
      </w:r>
      <w:proofErr w:type="spellEnd"/>
      <w:r w:rsidRPr="00296E45">
        <w:rPr>
          <w:rFonts w:cs="Calibri"/>
          <w:bCs/>
          <w:sz w:val="20"/>
          <w:szCs w:val="20"/>
          <w:lang w:val="pt-BR"/>
        </w:rPr>
        <w:t xml:space="preserve">) verificar se a conduta da cooperativa de crédito configura prática abusiva passível de indenização por danos morais. III. RAZÕES DE DECIDIR: 1) As cooperativas de crédito, ao prestarem serviços financeiros remunerados, enquadram-se no conceito de fornecedor previsto no art. 3º, § 2º, do CDC, estando sujeitas às normas consumeristas. 2) A jurisprudência do STJ pacificou o entendimento de que é vedada a contratação compulsória de seguro prestamista em contratos bancários, sendo obrigatória a autorização expressa do consumidor (STJ, Tema Repetitivo 972). </w:t>
      </w:r>
      <w:r w:rsidRPr="00296E45">
        <w:rPr>
          <w:rFonts w:cs="Calibri"/>
          <w:b/>
          <w:sz w:val="20"/>
          <w:szCs w:val="20"/>
          <w:lang w:val="pt-BR"/>
        </w:rPr>
        <w:t>3) A inclusão do seguro prestamista sem autorização, aliada à ausência de informação clara, apólice formalizada e preenchimento da Declaração Pessoal de Saúde (DPS), configura prática abusiva de venda casada, nos termos do art. 39, I, do CDC. 4) O dever de informação é elemento essencial nos contratos de consumo, sendo vedada a imposição de produtos ou serviços sem consentimento livre e informado do consumidor.</w:t>
      </w:r>
      <w:r w:rsidRPr="00296E45">
        <w:rPr>
          <w:rFonts w:cs="Calibri"/>
          <w:bCs/>
          <w:sz w:val="20"/>
          <w:szCs w:val="20"/>
          <w:lang w:val="pt-BR"/>
        </w:rPr>
        <w:t xml:space="preserve"> 5) A cobrança indevida autoriza a restituição em dobro dos valores pagos, conforme art. 42, parágrafo único, do CDC, independentemente de comprovação de má-fé. </w:t>
      </w:r>
      <w:r w:rsidRPr="00296E45">
        <w:rPr>
          <w:rFonts w:cs="Calibri"/>
          <w:b/>
          <w:sz w:val="20"/>
          <w:szCs w:val="20"/>
          <w:lang w:val="pt-BR"/>
        </w:rPr>
        <w:t>6) A conduta abusiva da cooperativa de condicionar o fornecimento do boleto de pagamento do empréstimo à quitação conjunta do seguro não contratado gerou transtornos que extrapolam o mero aborrecimento, caracterizando dano moral indenizável. 7) O valor da indenização por dano moral foi arbitrado em R$ 3.000,00, em atenção aos critérios de razoabilidade e proporcionalidade, considerando a gravidade da conduta e os parâmetros fixados pela Turma Recursal.</w:t>
      </w:r>
      <w:r w:rsidRPr="00296E45">
        <w:rPr>
          <w:rFonts w:cs="Calibri"/>
          <w:bCs/>
          <w:sz w:val="20"/>
          <w:szCs w:val="20"/>
          <w:lang w:val="pt-BR"/>
        </w:rPr>
        <w:t xml:space="preserve"> IV. DISPOSITIVO E TESE: 1) Recurso desprovido. Tese de julgamento: 2) Cooperativas de crédito estão sujeitas ao Código de Defesa do Consumidor quando prestam serviços financeiros a seus associados. 3) A inclusão de seguro prestamista em contrato de empréstimo, sem autorização expressa e informação adequada ao consumidor, configura prática abusiva de venda casada. 4) A cobrança indevida de seguro prestamista enseja restituição em dobro dos valores pagos, nos termos do art. 42, parágrafo único, do CDC. 5) A imposição de produto não contratado e a recusa injustificada em fornecer boleto desvinculado da cobrança abusiva caracteriza dano moral indenizável. Dispositivos relevantes citados: CDC, arts. 3º, § 2º; 39, I; 42, parágrafo único. Lei 9.099/95, art. 46. Jurisprudência relevante citada: STJ, Tema Repetitivo 972. TJ-RJ, Apelação Cível nº 00244448920198190208, Rel. Des. Carlos Santos de Oliveira, j. 24.01.2022.</w:t>
      </w:r>
      <w:r>
        <w:rPr>
          <w:rFonts w:cs="Calibri"/>
          <w:bCs/>
          <w:sz w:val="20"/>
          <w:szCs w:val="20"/>
          <w:lang w:val="pt-BR"/>
        </w:rPr>
        <w:t xml:space="preserve"> </w:t>
      </w:r>
      <w:r w:rsidRPr="00296E45">
        <w:rPr>
          <w:rFonts w:cs="Calibri"/>
          <w:bCs/>
          <w:sz w:val="20"/>
          <w:szCs w:val="20"/>
          <w:lang w:val="pt-BR"/>
        </w:rPr>
        <w:t>(Número do Processo: 0701020-98.2023.8.02.0049; Relator (a): Juiz 2 Turma Recursal Unificada; Comarca: Juizado de Penedo; Órgão julgador: Turma Recursal Unificada; Data do julgamento: 22/08/2025; Data de registro: 22/08/2025)</w:t>
      </w:r>
      <w:r>
        <w:rPr>
          <w:rFonts w:cs="Calibri"/>
          <w:bCs/>
          <w:sz w:val="20"/>
          <w:szCs w:val="20"/>
          <w:lang w:val="pt-BR"/>
        </w:rPr>
        <w:t xml:space="preserve"> – grifo nosso -</w:t>
      </w:r>
    </w:p>
    <w:p w14:paraId="2FAA4699" w14:textId="77777777" w:rsidR="00280E61" w:rsidRPr="001C3835" w:rsidRDefault="00280E61" w:rsidP="00280E61">
      <w:pPr>
        <w:spacing w:line="240" w:lineRule="auto"/>
        <w:ind w:left="2268"/>
        <w:jc w:val="both"/>
        <w:rPr>
          <w:rFonts w:cs="Calibri"/>
          <w:bCs/>
          <w:sz w:val="20"/>
          <w:szCs w:val="20"/>
          <w:lang w:val="pt-BR"/>
        </w:rPr>
      </w:pPr>
    </w:p>
    <w:p w14:paraId="326335A6" w14:textId="77777777" w:rsidR="00280E61" w:rsidRDefault="00280E61" w:rsidP="00280E61">
      <w:pPr>
        <w:spacing w:line="300" w:lineRule="auto"/>
        <w:ind w:firstLine="1418"/>
        <w:jc w:val="both"/>
        <w:rPr>
          <w:rFonts w:cs="Calibri"/>
          <w:bCs/>
          <w:lang w:val="pt-BR"/>
        </w:rPr>
      </w:pPr>
      <w:r w:rsidRPr="004A596D">
        <w:rPr>
          <w:rFonts w:cs="Calibri"/>
          <w:bCs/>
          <w:lang w:val="pt-BR"/>
        </w:rPr>
        <w:t>Não se trata, portanto, de simples desconforto cotidiano. A situação submetida à apreciação judicial decorre da realização de cobrança incompatível com norma de observância obrigatória, atingindo diretamente patrimônio alimentar da parte requerente e impondo-lhe a necessidade de buscar a tutela jurisdicional para ver cessada e reparada a irregularidade.</w:t>
      </w:r>
    </w:p>
    <w:p w14:paraId="230DEFE8" w14:textId="77777777" w:rsidR="00280E61" w:rsidRPr="004A596D" w:rsidRDefault="00280E61" w:rsidP="00280E61">
      <w:pPr>
        <w:spacing w:line="300" w:lineRule="auto"/>
        <w:ind w:firstLine="1418"/>
        <w:jc w:val="both"/>
        <w:rPr>
          <w:rFonts w:cs="Calibri"/>
          <w:bCs/>
          <w:lang w:val="pt-BR"/>
        </w:rPr>
      </w:pPr>
    </w:p>
    <w:p w14:paraId="68B95F83"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A indenização por dano moral possui, além da função compensatória em favor da vítima, importante caráter pedagógico, contribuindo para desestimular a repetição de condutas semelhantes e incentivar a observância dos deveres de legalidade, transparência e boa-fé objetiva que regem as relações de consumo.</w:t>
      </w:r>
    </w:p>
    <w:p w14:paraId="2A920254" w14:textId="77777777" w:rsidR="00280E61" w:rsidRDefault="00280E61" w:rsidP="00280E61">
      <w:pPr>
        <w:spacing w:line="300" w:lineRule="auto"/>
        <w:ind w:firstLine="1418"/>
        <w:jc w:val="both"/>
        <w:rPr>
          <w:rFonts w:cs="Calibri"/>
          <w:bCs/>
          <w:lang w:val="pt-BR"/>
        </w:rPr>
      </w:pPr>
    </w:p>
    <w:p w14:paraId="3E700CE9"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 xml:space="preserve">Diante desse contexto, considerando a gravidade da conduta, a condição econômica das partes, a extensão dos prejuízos suportados </w:t>
      </w:r>
      <w:proofErr w:type="spellStart"/>
      <w:r w:rsidRPr="004A596D">
        <w:rPr>
          <w:rFonts w:cs="Calibri"/>
          <w:bCs/>
          <w:lang w:val="pt-BR"/>
        </w:rPr>
        <w:t>pela</w:t>
      </w:r>
      <w:proofErr w:type="spellEnd"/>
      <w:r w:rsidRPr="004A596D">
        <w:rPr>
          <w:rFonts w:cs="Calibri"/>
          <w:bCs/>
          <w:lang w:val="pt-BR"/>
        </w:rPr>
        <w:t xml:space="preserve"> consumidora e os princípios da razoabilidade e proporcionalidade, requer a condenação da requerida ao pagamento de indenização por danos morais no valor de </w:t>
      </w:r>
      <w:r w:rsidRPr="004A596D">
        <w:rPr>
          <w:rFonts w:cs="Calibri"/>
          <w:b/>
          <w:lang w:val="pt-BR"/>
        </w:rPr>
        <w:t xml:space="preserve">R$ </w:t>
      </w:r>
      <w:r>
        <w:rPr>
          <w:rFonts w:cs="Calibri"/>
          <w:b/>
          <w:lang w:val="pt-BR"/>
        </w:rPr>
        <w:t>10</w:t>
      </w:r>
      <w:r w:rsidRPr="004A596D">
        <w:rPr>
          <w:rFonts w:cs="Calibri"/>
          <w:b/>
          <w:lang w:val="pt-BR"/>
        </w:rPr>
        <w:t>.000,00 (</w:t>
      </w:r>
      <w:r>
        <w:rPr>
          <w:rFonts w:cs="Calibri"/>
          <w:b/>
          <w:lang w:val="pt-BR"/>
        </w:rPr>
        <w:t>dez</w:t>
      </w:r>
      <w:r w:rsidRPr="004A596D">
        <w:rPr>
          <w:rFonts w:cs="Calibri"/>
          <w:b/>
          <w:lang w:val="pt-BR"/>
        </w:rPr>
        <w:t xml:space="preserve"> mil reais)</w:t>
      </w:r>
      <w:r w:rsidRPr="004A596D">
        <w:rPr>
          <w:rFonts w:cs="Calibri"/>
          <w:bCs/>
          <w:lang w:val="pt-BR"/>
        </w:rPr>
        <w:t>, ou em outro montante que Vossa Excelência entender adequado, acrescido de correção monetária a partir do arbitramento, nos termos da Súmula 362 do STJ, e juros de mora a contar do evento danoso, conforme Súmula 54 do STJ.</w:t>
      </w:r>
    </w:p>
    <w:p w14:paraId="6BAC098E" w14:textId="77777777" w:rsidR="00280E61" w:rsidRPr="000C22A4" w:rsidRDefault="00280E61" w:rsidP="00280E61">
      <w:pPr>
        <w:spacing w:line="300" w:lineRule="auto"/>
        <w:ind w:firstLine="1985"/>
        <w:jc w:val="both"/>
        <w:rPr>
          <w:rFonts w:cs="Calibri"/>
          <w:b/>
          <w:u w:val="single"/>
          <w:lang w:val="pt-BR"/>
        </w:rPr>
      </w:pPr>
    </w:p>
    <w:p w14:paraId="41F76E4B" w14:textId="77777777" w:rsidR="00280E61" w:rsidRPr="000C22A4" w:rsidRDefault="00280E61" w:rsidP="00280E61">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14:paraId="4C4F07B1" w14:textId="77777777" w:rsidR="00280E61" w:rsidRPr="000C22A4" w:rsidRDefault="00280E61" w:rsidP="00280E61">
      <w:pPr>
        <w:spacing w:line="300" w:lineRule="auto"/>
        <w:ind w:firstLine="1416"/>
        <w:jc w:val="both"/>
        <w:textAlignment w:val="top"/>
        <w:rPr>
          <w:rFonts w:cs="Calibri"/>
          <w:lang w:val="pt-BR"/>
        </w:rPr>
      </w:pPr>
    </w:p>
    <w:p w14:paraId="0EE6DFFB"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 presente demanda decorre de típica relação de consumo, submetida às disposições do Código de Defesa do Consumidor, sendo plenamente cabível a inversão do ônus da prova prevista no art. 6º, inciso VIII, da Lei nº 8.078/90.</w:t>
      </w:r>
    </w:p>
    <w:p w14:paraId="4A2B4905" w14:textId="77777777" w:rsidR="00280E61" w:rsidRDefault="00280E61" w:rsidP="00280E61">
      <w:pPr>
        <w:spacing w:line="300" w:lineRule="auto"/>
        <w:ind w:firstLine="1418"/>
        <w:jc w:val="both"/>
        <w:textAlignment w:val="top"/>
        <w:rPr>
          <w:rFonts w:cs="Calibri"/>
          <w:color w:val="000000"/>
          <w:lang w:val="pt-BR"/>
        </w:rPr>
      </w:pPr>
    </w:p>
    <w:p w14:paraId="799D1E6D" w14:textId="77777777" w:rsidR="00280E61"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Dispõe o referido dispositivo que constitui direito básico do consumidor a facilitação da defesa de seus direitos, inclusive mediante a inversão do ônus probatório, quando, a critério do magistrado, forem verossímeis as alegações ou quando o consumidor for hipossuficiente, segundo as regras ordinárias de experiência.</w:t>
      </w:r>
    </w:p>
    <w:p w14:paraId="1BA54518" w14:textId="77777777" w:rsidR="00280E61" w:rsidRPr="00296E45" w:rsidRDefault="00280E61" w:rsidP="00280E61">
      <w:pPr>
        <w:spacing w:line="300" w:lineRule="auto"/>
        <w:ind w:firstLine="1418"/>
        <w:jc w:val="both"/>
        <w:textAlignment w:val="top"/>
        <w:rPr>
          <w:rFonts w:cs="Calibri"/>
          <w:color w:val="000000"/>
          <w:lang w:val="pt-BR"/>
        </w:rPr>
      </w:pPr>
    </w:p>
    <w:p w14:paraId="2E58692F"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No caso concreto, encontram-se presentes ambos os requisitos autorizadores da medida.</w:t>
      </w:r>
    </w:p>
    <w:p w14:paraId="10C80426" w14:textId="77777777" w:rsidR="00280E61" w:rsidRDefault="00280E61" w:rsidP="00280E61">
      <w:pPr>
        <w:spacing w:line="300" w:lineRule="auto"/>
        <w:ind w:firstLine="1418"/>
        <w:jc w:val="both"/>
        <w:textAlignment w:val="top"/>
        <w:rPr>
          <w:rFonts w:cs="Calibri"/>
          <w:color w:val="000000"/>
          <w:lang w:val="pt-BR"/>
        </w:rPr>
      </w:pPr>
    </w:p>
    <w:p w14:paraId="6453D1A3" w14:textId="77777777" w:rsidR="00280E61"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 verossimilhança das alegações decorre dos próprios documentos acostados aos autos, os quais evidenciam a cobrança de seguro prestamista vinculada à</w:t>
      </w:r>
      <w:r w:rsidR="007D17C5">
        <w:rPr>
          <w:rFonts w:cs="Calibri"/>
          <w:color w:val="000000"/>
          <w:lang w:val="pt-BR"/>
        </w:rPr>
        <w:t>s</w:t>
      </w:r>
      <w:r w:rsidRPr="00296E45">
        <w:rPr>
          <w:rFonts w:cs="Calibri"/>
          <w:color w:val="000000"/>
          <w:lang w:val="pt-BR"/>
        </w:rPr>
        <w:t xml:space="preserve"> operaç</w:t>
      </w:r>
      <w:r w:rsidR="007D17C5">
        <w:rPr>
          <w:rFonts w:cs="Calibri"/>
          <w:color w:val="000000"/>
          <w:lang w:val="pt-BR"/>
        </w:rPr>
        <w:t>ões</w:t>
      </w:r>
      <w:r w:rsidRPr="00296E45">
        <w:rPr>
          <w:rFonts w:cs="Calibri"/>
          <w:color w:val="000000"/>
          <w:lang w:val="pt-BR"/>
        </w:rPr>
        <w:t xml:space="preserve"> de empréstimo</w:t>
      </w:r>
      <w:r w:rsidR="007D17C5">
        <w:rPr>
          <w:rFonts w:cs="Calibri"/>
          <w:color w:val="000000"/>
          <w:lang w:val="pt-BR"/>
        </w:rPr>
        <w:t>s</w:t>
      </w:r>
      <w:r w:rsidRPr="00296E45">
        <w:rPr>
          <w:rFonts w:cs="Calibri"/>
          <w:color w:val="000000"/>
          <w:lang w:val="pt-BR"/>
        </w:rPr>
        <w:t xml:space="preserve"> consignado</w:t>
      </w:r>
      <w:r w:rsidR="007D17C5">
        <w:rPr>
          <w:rFonts w:cs="Calibri"/>
          <w:color w:val="000000"/>
          <w:lang w:val="pt-BR"/>
        </w:rPr>
        <w:t>s</w:t>
      </w:r>
      <w:r w:rsidRPr="00296E45">
        <w:rPr>
          <w:rFonts w:cs="Calibri"/>
          <w:color w:val="000000"/>
          <w:lang w:val="pt-BR"/>
        </w:rPr>
        <w:t xml:space="preserve"> celebrada</w:t>
      </w:r>
      <w:r w:rsidR="007D17C5">
        <w:rPr>
          <w:rFonts w:cs="Calibri"/>
          <w:color w:val="000000"/>
          <w:lang w:val="pt-BR"/>
        </w:rPr>
        <w:t>s</w:t>
      </w:r>
      <w:r w:rsidRPr="00296E45">
        <w:rPr>
          <w:rFonts w:cs="Calibri"/>
          <w:color w:val="000000"/>
          <w:lang w:val="pt-BR"/>
        </w:rPr>
        <w:t xml:space="preserve"> pela parte requerente, circunstância que fundamenta a pretensão de reconhecimento da ilegalidade da cobrança à luz do art. 12, inciso V, da Instrução Normativa INSS nº 138/2022.</w:t>
      </w:r>
    </w:p>
    <w:p w14:paraId="7E9E3E04" w14:textId="77777777" w:rsidR="00280E61" w:rsidRPr="00296E45" w:rsidRDefault="00280E61" w:rsidP="00280E61">
      <w:pPr>
        <w:spacing w:line="300" w:lineRule="auto"/>
        <w:ind w:firstLine="1418"/>
        <w:jc w:val="both"/>
        <w:textAlignment w:val="top"/>
        <w:rPr>
          <w:rFonts w:cs="Calibri"/>
          <w:color w:val="000000"/>
          <w:lang w:val="pt-BR"/>
        </w:rPr>
      </w:pPr>
    </w:p>
    <w:p w14:paraId="17BE1D8F"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Além disso, é manifesta a hipossuficiência técnica e informacional da consumidora em relação à instituição financeira requerida. Os elementos necessários à completa elucidação da controvérsia encontram-se sob a posse exclusiva do fornecedor, que detém os registros internos da contratação, eventuais propostas de adesão, gravações, sistemas eletrônicos, documentos operacionais e demais informações relativas à formalização da operaç</w:t>
      </w:r>
      <w:r>
        <w:rPr>
          <w:rFonts w:cs="Calibri"/>
          <w:color w:val="000000"/>
          <w:lang w:val="pt-BR"/>
        </w:rPr>
        <w:t>ão</w:t>
      </w:r>
      <w:r w:rsidRPr="00296E45">
        <w:rPr>
          <w:rFonts w:cs="Calibri"/>
          <w:color w:val="000000"/>
          <w:lang w:val="pt-BR"/>
        </w:rPr>
        <w:t xml:space="preserve"> questionada.</w:t>
      </w:r>
    </w:p>
    <w:p w14:paraId="7380C565" w14:textId="77777777" w:rsidR="00280E61" w:rsidRDefault="00280E61" w:rsidP="00280E61">
      <w:pPr>
        <w:spacing w:line="300" w:lineRule="auto"/>
        <w:ind w:firstLine="1418"/>
        <w:jc w:val="both"/>
        <w:textAlignment w:val="top"/>
        <w:rPr>
          <w:rFonts w:cs="Calibri"/>
          <w:color w:val="000000"/>
          <w:lang w:val="pt-BR"/>
        </w:rPr>
      </w:pPr>
    </w:p>
    <w:p w14:paraId="2E21BAB7"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Exigir da parte requerente a produção de provas que se encontram na esfera de disponibilidade exclusiva da instituição financeira significaria impor ônus excessivo e incompatível com os princípios da vulnerabilidade do consumidor, da boa-fé objetiva e do acesso efetivo à justiça.</w:t>
      </w:r>
    </w:p>
    <w:p w14:paraId="5F04BE3E" w14:textId="77777777" w:rsidR="00280E61" w:rsidRDefault="00280E61" w:rsidP="00280E61">
      <w:pPr>
        <w:spacing w:line="300" w:lineRule="auto"/>
        <w:ind w:firstLine="1418"/>
        <w:jc w:val="both"/>
        <w:textAlignment w:val="top"/>
        <w:rPr>
          <w:rFonts w:cs="Calibri"/>
          <w:color w:val="000000"/>
          <w:lang w:val="pt-BR"/>
        </w:rPr>
      </w:pPr>
    </w:p>
    <w:p w14:paraId="54034077"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 medida mostra-se ainda mais adequada diante da reconhecida vulnerabilidade do consumidor nas relações bancárias, circunstância amplamente acolhida pela jurisprudência e expressamente contemplada pelo microssistema consumerista.</w:t>
      </w:r>
    </w:p>
    <w:p w14:paraId="1BCCFD4F" w14:textId="77777777" w:rsidR="00280E61" w:rsidRDefault="00280E61" w:rsidP="00280E61">
      <w:pPr>
        <w:spacing w:line="300" w:lineRule="auto"/>
        <w:ind w:firstLine="1418"/>
        <w:jc w:val="both"/>
        <w:textAlignment w:val="top"/>
        <w:rPr>
          <w:rFonts w:cs="Calibri"/>
          <w:color w:val="000000"/>
          <w:lang w:val="pt-BR"/>
        </w:rPr>
      </w:pPr>
    </w:p>
    <w:p w14:paraId="221E7EA4"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Dessa forma, requer seja deferida a inversão do ônus da prova, nos termos do art. 6º, inciso VIII, do Código de Defesa do Consumidor, incumbindo à instituição financeira requerida demonstrar a regularidade da contratação impugnada, a licitude da cobrança do seguro prestamista e a observância das normas aplicáveis à operação de crédito consignado objeto da presente demanda.</w:t>
      </w:r>
    </w:p>
    <w:p w14:paraId="06ED233D" w14:textId="77777777" w:rsidR="000C22A4" w:rsidRPr="000C22A4" w:rsidRDefault="000C22A4" w:rsidP="000C22A4">
      <w:pPr>
        <w:spacing w:line="300" w:lineRule="auto"/>
        <w:ind w:firstLine="2835"/>
        <w:jc w:val="both"/>
        <w:textAlignment w:val="top"/>
        <w:rPr>
          <w:rFonts w:cs="Calibri"/>
          <w:color w:val="FF0000"/>
          <w:lang w:val="pt-BR"/>
        </w:rPr>
      </w:pPr>
    </w:p>
    <w:p w14:paraId="526D7D7A"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14:paraId="4D739280" w14:textId="77777777" w:rsidR="000C22A4" w:rsidRPr="000C22A4" w:rsidRDefault="000C22A4" w:rsidP="000C22A4">
      <w:pPr>
        <w:spacing w:line="300" w:lineRule="auto"/>
        <w:ind w:firstLine="2835"/>
        <w:jc w:val="both"/>
        <w:rPr>
          <w:rFonts w:cs="Calibri"/>
          <w:lang w:val="pt-BR"/>
        </w:rPr>
      </w:pPr>
    </w:p>
    <w:p w14:paraId="65C828E4" w14:textId="77777777"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14:paraId="4AD59E5A" w14:textId="77777777" w:rsidR="000C22A4" w:rsidRPr="000C22A4" w:rsidRDefault="000C22A4" w:rsidP="000C22A4">
      <w:pPr>
        <w:spacing w:line="300" w:lineRule="auto"/>
        <w:ind w:firstLine="1418"/>
        <w:jc w:val="both"/>
        <w:rPr>
          <w:rFonts w:cs="Calibri"/>
          <w:lang w:val="pt-BR"/>
        </w:rPr>
      </w:pPr>
    </w:p>
    <w:p w14:paraId="0028AF47" w14:textId="77777777" w:rsid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14:paraId="33D8DC55" w14:textId="77777777" w:rsidR="009053B9" w:rsidRPr="00A341B7" w:rsidRDefault="009053B9" w:rsidP="009053B9">
      <w:pPr>
        <w:pStyle w:val="PargrafodaLista"/>
        <w:spacing w:after="0" w:line="300" w:lineRule="auto"/>
        <w:ind w:left="1418"/>
        <w:contextualSpacing w:val="0"/>
        <w:jc w:val="both"/>
        <w:rPr>
          <w:rFonts w:ascii="Aptos" w:hAnsi="Aptos" w:cs="Aptos"/>
          <w:color w:val="000000"/>
          <w:sz w:val="18"/>
          <w:szCs w:val="18"/>
        </w:rPr>
      </w:pPr>
    </w:p>
    <w:p w14:paraId="218982CC" w14:textId="77777777" w:rsidR="00A341B7" w:rsidRPr="00411C52" w:rsidRDefault="00A341B7" w:rsidP="00A341B7">
      <w:pPr>
        <w:pStyle w:val="PargrafodaLista"/>
        <w:numPr>
          <w:ilvl w:val="0"/>
          <w:numId w:val="8"/>
        </w:numPr>
        <w:spacing w:after="0" w:line="300" w:lineRule="auto"/>
        <w:ind w:left="0" w:firstLine="1418"/>
        <w:contextualSpacing w:val="0"/>
        <w:jc w:val="both"/>
        <w:rPr>
          <w:rFonts w:ascii="Aptos" w:hAnsi="Aptos" w:cs="Aptos"/>
          <w:color w:val="000000"/>
        </w:rPr>
      </w:pPr>
      <w:r w:rsidRPr="00411C52">
        <w:rPr>
          <w:rFonts w:cs="Calibri"/>
        </w:rPr>
        <w:t xml:space="preserve">Determinar a </w:t>
      </w:r>
      <w:r w:rsidRPr="00411C52">
        <w:rPr>
          <w:rFonts w:cs="Calibri"/>
          <w:b/>
          <w:bCs/>
        </w:rPr>
        <w:t>tramitação preferencial do presente processo</w:t>
      </w:r>
      <w:r w:rsidRPr="00411C52">
        <w:rPr>
          <w:rFonts w:cs="Calibri"/>
        </w:rPr>
        <w:t xml:space="preserve">, tendo em vista a requerente se pessoa idosa </w:t>
      </w:r>
      <w:r w:rsidRPr="00411C52">
        <w:rPr>
          <w:rFonts w:cs="Calibri"/>
          <w:bCs/>
        </w:rPr>
        <w:t>–</w:t>
      </w:r>
      <w:r w:rsidRPr="00411C52">
        <w:rPr>
          <w:rFonts w:cs="Calibri"/>
          <w:b/>
        </w:rPr>
        <w:t xml:space="preserve"> </w:t>
      </w:r>
      <w:r>
        <w:rPr>
          <w:rFonts w:cs="Calibri"/>
          <w:b/>
        </w:rPr>
        <w:t>6</w:t>
      </w:r>
      <w:r w:rsidR="002F2F64">
        <w:rPr>
          <w:rFonts w:cs="Calibri"/>
          <w:b/>
        </w:rPr>
        <w:t>6</w:t>
      </w:r>
      <w:r w:rsidRPr="00411C52">
        <w:rPr>
          <w:rFonts w:cs="Calibri"/>
          <w:b/>
        </w:rPr>
        <w:t xml:space="preserve"> (</w:t>
      </w:r>
      <w:r>
        <w:rPr>
          <w:rFonts w:cs="Calibri"/>
          <w:b/>
        </w:rPr>
        <w:t xml:space="preserve">sessenta e </w:t>
      </w:r>
      <w:r w:rsidR="002F2F64">
        <w:rPr>
          <w:rFonts w:cs="Calibri"/>
          <w:b/>
        </w:rPr>
        <w:t>seis</w:t>
      </w:r>
      <w:r w:rsidRPr="00411C52">
        <w:rPr>
          <w:rFonts w:cs="Calibri"/>
          <w:b/>
        </w:rPr>
        <w:t xml:space="preserve">) anos de idade, </w:t>
      </w:r>
      <w:r w:rsidRPr="00411C52">
        <w:rPr>
          <w:rFonts w:cs="Calibri"/>
          <w:bCs/>
        </w:rPr>
        <w:t>conforme preceitua o Art. 71 da Lei n° 10.741/2003 – Estatuto do Idoso c/c art. 1.048, I, §1°, do CPC;</w:t>
      </w:r>
    </w:p>
    <w:p w14:paraId="336B8CC6" w14:textId="77777777" w:rsidR="00A341B7" w:rsidRDefault="00A341B7" w:rsidP="00A341B7">
      <w:pPr>
        <w:pStyle w:val="PargrafodaLista"/>
        <w:spacing w:after="0" w:line="300" w:lineRule="auto"/>
        <w:ind w:left="1418"/>
        <w:jc w:val="both"/>
        <w:rPr>
          <w:rFonts w:cs="Calibri"/>
        </w:rPr>
      </w:pPr>
    </w:p>
    <w:p w14:paraId="40045867"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14:paraId="01C04468" w14:textId="77777777" w:rsidR="000C22A4" w:rsidRPr="000C22A4" w:rsidRDefault="000C22A4" w:rsidP="000C22A4">
      <w:pPr>
        <w:pStyle w:val="PargrafodaLista"/>
        <w:spacing w:after="0" w:line="300" w:lineRule="auto"/>
        <w:rPr>
          <w:rFonts w:cs="Calibri"/>
        </w:rPr>
      </w:pPr>
    </w:p>
    <w:p w14:paraId="480D0D37"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r w:rsidR="007717F7">
        <w:rPr>
          <w:rFonts w:cs="Calibri"/>
        </w:rPr>
        <w:t>, nos termos do art. 14 do CDC;</w:t>
      </w:r>
    </w:p>
    <w:p w14:paraId="37C0E31B" w14:textId="77777777" w:rsidR="000C22A4" w:rsidRPr="000C22A4" w:rsidRDefault="000C22A4" w:rsidP="000C22A4">
      <w:pPr>
        <w:pStyle w:val="PargrafodaLista"/>
        <w:spacing w:after="0" w:line="300" w:lineRule="auto"/>
        <w:rPr>
          <w:rFonts w:cs="Calibri"/>
        </w:rPr>
      </w:pPr>
    </w:p>
    <w:p w14:paraId="7DD55168"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w:t>
      </w:r>
      <w:r w:rsidR="007717F7">
        <w:rPr>
          <w:rFonts w:cs="Calibri"/>
        </w:rPr>
        <w:t xml:space="preserve">em favor da parte requerente, diante de sua </w:t>
      </w:r>
      <w:r w:rsidRPr="000C22A4">
        <w:rPr>
          <w:rFonts w:cs="Calibri"/>
        </w:rPr>
        <w:t xml:space="preserve">hipossuficiência </w:t>
      </w:r>
      <w:r w:rsidR="007717F7">
        <w:rPr>
          <w:rFonts w:cs="Calibri"/>
        </w:rPr>
        <w:t xml:space="preserve">técnica, informacional e econômica, bem como </w:t>
      </w:r>
      <w:r w:rsidRPr="000C22A4">
        <w:rPr>
          <w:rFonts w:cs="Calibri"/>
        </w:rPr>
        <w:t xml:space="preserve">da </w:t>
      </w:r>
      <w:r w:rsidR="007717F7">
        <w:rPr>
          <w:rFonts w:cs="Calibri"/>
        </w:rPr>
        <w:t xml:space="preserve">verossimilhança das alegações, com fundamento no art. </w:t>
      </w:r>
      <w:r w:rsidRPr="000C22A4">
        <w:rPr>
          <w:rFonts w:cs="Calibri"/>
        </w:rPr>
        <w:t xml:space="preserve">6°, </w:t>
      </w:r>
      <w:r w:rsidR="007717F7">
        <w:rPr>
          <w:rFonts w:cs="Calibri"/>
        </w:rPr>
        <w:t xml:space="preserve">inciso </w:t>
      </w:r>
      <w:r w:rsidRPr="000C22A4">
        <w:rPr>
          <w:rFonts w:cs="Calibri"/>
        </w:rPr>
        <w:t>VIII do CDC;</w:t>
      </w:r>
      <w:bookmarkStart w:id="1" w:name="_Hlk46234814"/>
    </w:p>
    <w:p w14:paraId="7BA0F15F" w14:textId="77777777" w:rsidR="000C22A4" w:rsidRPr="000C22A4" w:rsidRDefault="000C22A4" w:rsidP="000C22A4">
      <w:pPr>
        <w:pStyle w:val="PargrafodaLista"/>
        <w:spacing w:after="0" w:line="300" w:lineRule="auto"/>
        <w:rPr>
          <w:rFonts w:cs="Calibri"/>
          <w:b/>
          <w:bCs/>
        </w:rPr>
      </w:pPr>
    </w:p>
    <w:p w14:paraId="6858CD9C"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Conceder </w:t>
      </w:r>
      <w:r w:rsidR="007717F7">
        <w:rPr>
          <w:rFonts w:cs="Calibri"/>
        </w:rPr>
        <w:t xml:space="preserve">à parte requerente </w:t>
      </w:r>
      <w:r w:rsidRPr="000C22A4">
        <w:rPr>
          <w:rFonts w:cs="Calibri"/>
        </w:rPr>
        <w:t xml:space="preserve">os </w:t>
      </w:r>
      <w:r w:rsidRPr="007717F7">
        <w:rPr>
          <w:rFonts w:cs="Calibri"/>
          <w:b/>
          <w:bCs/>
        </w:rPr>
        <w:t xml:space="preserve">benefícios da </w:t>
      </w:r>
      <w:r w:rsidRPr="000C22A4">
        <w:rPr>
          <w:rFonts w:cs="Calibri"/>
          <w:b/>
          <w:bCs/>
        </w:rPr>
        <w:t>Justiça Gratuita</w:t>
      </w:r>
      <w:r w:rsidRPr="000C22A4">
        <w:rPr>
          <w:rFonts w:cs="Calibri"/>
        </w:rPr>
        <w:t>,</w:t>
      </w:r>
      <w:r w:rsidR="007717F7">
        <w:rPr>
          <w:rFonts w:cs="Calibri"/>
        </w:rPr>
        <w:t xml:space="preserve"> </w:t>
      </w:r>
      <w:r w:rsidRPr="000C22A4">
        <w:rPr>
          <w:rFonts w:cs="Calibri"/>
        </w:rPr>
        <w:t>com fulcro no art. 9°, I da Constituição do Estado do Amazonas e art. 98 do CPC;</w:t>
      </w:r>
      <w:bookmarkEnd w:id="1"/>
    </w:p>
    <w:p w14:paraId="31D4BC81" w14:textId="77777777" w:rsidR="000C22A4" w:rsidRPr="000C22A4" w:rsidRDefault="000C22A4" w:rsidP="000C22A4">
      <w:pPr>
        <w:pStyle w:val="PargrafodaLista"/>
        <w:spacing w:after="0" w:line="300" w:lineRule="auto"/>
        <w:rPr>
          <w:rFonts w:cs="Calibri"/>
          <w:b/>
        </w:rPr>
      </w:pPr>
    </w:p>
    <w:p w14:paraId="49506ABE" w14:textId="77777777" w:rsidR="007D17C5" w:rsidRPr="000C22A4" w:rsidRDefault="007D17C5" w:rsidP="007D17C5">
      <w:pPr>
        <w:pStyle w:val="PargrafodaLista"/>
        <w:numPr>
          <w:ilvl w:val="0"/>
          <w:numId w:val="8"/>
        </w:numPr>
        <w:spacing w:after="0" w:line="300" w:lineRule="auto"/>
        <w:ind w:left="0" w:firstLine="1418"/>
        <w:jc w:val="both"/>
        <w:rPr>
          <w:rFonts w:cs="Calibri"/>
        </w:rPr>
      </w:pPr>
      <w:r w:rsidRPr="000C22A4">
        <w:rPr>
          <w:rFonts w:cs="Calibri"/>
          <w:bCs/>
        </w:rPr>
        <w:t>Julgar</w:t>
      </w:r>
      <w:r>
        <w:rPr>
          <w:rFonts w:cs="Calibri"/>
          <w:bCs/>
        </w:rPr>
        <w:t xml:space="preserve"> a presente ação</w:t>
      </w:r>
      <w:r w:rsidRPr="000C22A4">
        <w:rPr>
          <w:rFonts w:cs="Calibri"/>
          <w:bCs/>
        </w:rPr>
        <w:t xml:space="preserve"> </w:t>
      </w:r>
      <w:r w:rsidRPr="000C22A4">
        <w:rPr>
          <w:rFonts w:cs="Calibri"/>
          <w:b/>
        </w:rPr>
        <w:t>TOTALMENTE PROCEDENTE</w:t>
      </w:r>
      <w:r>
        <w:rPr>
          <w:rFonts w:cs="Calibri"/>
          <w:b/>
        </w:rPr>
        <w:t xml:space="preserve"> </w:t>
      </w:r>
      <w:r w:rsidRPr="000C22A4">
        <w:rPr>
          <w:rFonts w:cs="Calibri"/>
        </w:rPr>
        <w:t>para:</w:t>
      </w:r>
    </w:p>
    <w:p w14:paraId="2D1BD89C" w14:textId="77777777" w:rsidR="007D17C5" w:rsidRPr="000C22A4" w:rsidRDefault="007D17C5" w:rsidP="007D17C5">
      <w:pPr>
        <w:spacing w:line="300" w:lineRule="auto"/>
        <w:ind w:left="2835" w:firstLine="1701"/>
        <w:jc w:val="both"/>
        <w:rPr>
          <w:rFonts w:cs="Calibri"/>
          <w:lang w:val="pt-BR"/>
        </w:rPr>
      </w:pPr>
    </w:p>
    <w:p w14:paraId="2051AD7E" w14:textId="77777777" w:rsidR="007D17C5" w:rsidRDefault="007D17C5" w:rsidP="007D17C5">
      <w:pPr>
        <w:spacing w:line="300" w:lineRule="auto"/>
        <w:ind w:firstLine="1418"/>
        <w:jc w:val="both"/>
        <w:rPr>
          <w:rFonts w:cs="Calibri"/>
          <w:lang w:val="pt-BR"/>
        </w:rPr>
      </w:pPr>
      <w:r w:rsidRPr="000C22A4">
        <w:rPr>
          <w:rFonts w:cs="Calibri"/>
          <w:lang w:val="pt-BR"/>
        </w:rPr>
        <w:t>(</w:t>
      </w:r>
      <w:r>
        <w:rPr>
          <w:rFonts w:cs="Calibri"/>
          <w:lang w:val="pt-BR"/>
        </w:rPr>
        <w:t>g</w:t>
      </w:r>
      <w:r w:rsidRPr="000C22A4">
        <w:rPr>
          <w:rFonts w:cs="Calibri"/>
          <w:lang w:val="pt-BR"/>
        </w:rPr>
        <w:t xml:space="preserve">.1) </w:t>
      </w:r>
      <w:r w:rsidRPr="00237F21">
        <w:rPr>
          <w:rFonts w:cs="Calibri"/>
          <w:b/>
          <w:bCs/>
          <w:lang w:val="pt-BR"/>
        </w:rPr>
        <w:t xml:space="preserve">Reconhecer a ilicitude objetiva da inclusão do seguro prestamista </w:t>
      </w:r>
      <w:r>
        <w:rPr>
          <w:rFonts w:cs="Calibri"/>
          <w:b/>
          <w:bCs/>
          <w:lang w:val="pt-BR"/>
        </w:rPr>
        <w:t>em todos os contratos de</w:t>
      </w:r>
      <w:r w:rsidRPr="00237F21">
        <w:rPr>
          <w:rFonts w:cs="Calibri"/>
          <w:b/>
          <w:bCs/>
          <w:lang w:val="pt-BR"/>
        </w:rPr>
        <w:t xml:space="preserve"> empréstimo</w:t>
      </w:r>
      <w:r>
        <w:rPr>
          <w:rFonts w:cs="Calibri"/>
          <w:b/>
          <w:bCs/>
          <w:lang w:val="pt-BR"/>
        </w:rPr>
        <w:t>s</w:t>
      </w:r>
      <w:r w:rsidRPr="00237F21">
        <w:rPr>
          <w:rFonts w:cs="Calibri"/>
          <w:b/>
          <w:bCs/>
          <w:lang w:val="pt-BR"/>
        </w:rPr>
        <w:t xml:space="preserve"> consignado</w:t>
      </w:r>
      <w:r>
        <w:rPr>
          <w:rFonts w:cs="Calibri"/>
          <w:b/>
          <w:bCs/>
          <w:lang w:val="pt-BR"/>
        </w:rPr>
        <w:t>s</w:t>
      </w:r>
      <w:r>
        <w:rPr>
          <w:rFonts w:cs="Calibri"/>
          <w:lang w:val="pt-BR"/>
        </w:rPr>
        <w:t>, por violação ao art. 12, V, da Instrução Normativa n° 138/2022 do INSS, norma cogente cuja observância independe do consentimento do consumidor;</w:t>
      </w:r>
    </w:p>
    <w:p w14:paraId="787985EC" w14:textId="77777777" w:rsidR="007D17C5" w:rsidRDefault="007D17C5" w:rsidP="007D17C5">
      <w:pPr>
        <w:spacing w:line="300" w:lineRule="auto"/>
        <w:ind w:firstLine="1418"/>
        <w:jc w:val="both"/>
        <w:rPr>
          <w:rFonts w:cs="Calibri"/>
          <w:lang w:val="pt-BR"/>
        </w:rPr>
      </w:pPr>
    </w:p>
    <w:p w14:paraId="6913B60D" w14:textId="77777777" w:rsidR="007D17C5" w:rsidRPr="000C22A4" w:rsidRDefault="007D17C5" w:rsidP="007D17C5">
      <w:pPr>
        <w:spacing w:line="300" w:lineRule="auto"/>
        <w:ind w:firstLine="1418"/>
        <w:jc w:val="both"/>
        <w:rPr>
          <w:rFonts w:cs="Calibri"/>
          <w:lang w:val="pt-BR"/>
        </w:rPr>
      </w:pPr>
      <w:r w:rsidRPr="00237F21">
        <w:rPr>
          <w:rFonts w:cs="Calibri"/>
          <w:lang w:val="pt-BR"/>
        </w:rPr>
        <w:t>(g.2) Reconhecer, como fundamento concorrente, a prática abusiva de venda casada perpetrada, consiste</w:t>
      </w:r>
      <w:r w:rsidRPr="007717F7">
        <w:rPr>
          <w:rFonts w:cs="Calibri"/>
          <w:lang w:val="pt-BR"/>
        </w:rPr>
        <w:t>nte na imposição de contratação de seguro como condição para a liberação de empréstimo consignado, em violação ao art. 39, inciso I, do CDC</w:t>
      </w:r>
      <w:r>
        <w:rPr>
          <w:rFonts w:cs="Calibri"/>
          <w:lang w:val="pt-BR"/>
        </w:rPr>
        <w:t xml:space="preserve"> e Tema 972 do STJ – </w:t>
      </w:r>
      <w:proofErr w:type="spellStart"/>
      <w:r>
        <w:rPr>
          <w:rFonts w:cs="Calibri"/>
          <w:lang w:val="pt-BR"/>
        </w:rPr>
        <w:t>Resp</w:t>
      </w:r>
      <w:proofErr w:type="spellEnd"/>
      <w:r>
        <w:rPr>
          <w:rFonts w:cs="Calibri"/>
          <w:lang w:val="pt-BR"/>
        </w:rPr>
        <w:t xml:space="preserve"> 1.639.259/SP</w:t>
      </w:r>
      <w:r w:rsidRPr="000C22A4">
        <w:rPr>
          <w:rFonts w:cs="Calibri"/>
          <w:lang w:val="pt-BR"/>
        </w:rPr>
        <w:t>;</w:t>
      </w:r>
    </w:p>
    <w:p w14:paraId="343C12B9" w14:textId="77777777" w:rsidR="007D17C5" w:rsidRPr="000C22A4" w:rsidRDefault="007D17C5" w:rsidP="007D17C5">
      <w:pPr>
        <w:spacing w:line="300" w:lineRule="auto"/>
        <w:ind w:firstLine="1701"/>
        <w:jc w:val="both"/>
        <w:rPr>
          <w:rFonts w:cs="Calibri"/>
          <w:lang w:val="pt-BR"/>
        </w:rPr>
      </w:pPr>
    </w:p>
    <w:p w14:paraId="7FA722AA" w14:textId="77777777" w:rsidR="007D17C5" w:rsidRDefault="007D17C5" w:rsidP="007D17C5">
      <w:pPr>
        <w:spacing w:line="300" w:lineRule="auto"/>
        <w:ind w:firstLine="1418"/>
        <w:jc w:val="both"/>
        <w:rPr>
          <w:rFonts w:cs="Calibri"/>
          <w:lang w:val="pt-BR"/>
        </w:rPr>
      </w:pPr>
      <w:r w:rsidRPr="000C22A4">
        <w:rPr>
          <w:rFonts w:cs="Calibri"/>
          <w:lang w:val="pt-BR"/>
        </w:rPr>
        <w:t>(</w:t>
      </w:r>
      <w:r>
        <w:rPr>
          <w:rFonts w:cs="Calibri"/>
          <w:lang w:val="pt-BR"/>
        </w:rPr>
        <w:t>g</w:t>
      </w:r>
      <w:r w:rsidRPr="000C22A4">
        <w:rPr>
          <w:rFonts w:cs="Calibri"/>
          <w:lang w:val="pt-BR"/>
        </w:rPr>
        <w:t>.</w:t>
      </w:r>
      <w:r>
        <w:rPr>
          <w:rFonts w:cs="Calibri"/>
          <w:lang w:val="pt-BR"/>
        </w:rPr>
        <w:t>3</w:t>
      </w:r>
      <w:r w:rsidRPr="000C22A4">
        <w:rPr>
          <w:rFonts w:cs="Calibri"/>
          <w:lang w:val="pt-BR"/>
        </w:rPr>
        <w:t xml:space="preserve">) </w:t>
      </w:r>
      <w:r w:rsidRPr="007717F7">
        <w:rPr>
          <w:rFonts w:cs="Calibri"/>
          <w:lang w:val="pt-BR"/>
        </w:rPr>
        <w:t xml:space="preserve">Declarar a </w:t>
      </w:r>
      <w:r w:rsidRPr="007717F7">
        <w:rPr>
          <w:rFonts w:cs="Calibri"/>
          <w:b/>
          <w:bCs/>
          <w:lang w:val="pt-BR"/>
        </w:rPr>
        <w:t>nulidade das cláusulas contratuais</w:t>
      </w:r>
      <w:r w:rsidRPr="007717F7">
        <w:rPr>
          <w:rFonts w:cs="Calibri"/>
          <w:lang w:val="pt-BR"/>
        </w:rPr>
        <w:t xml:space="preserve"> que impuseram a contratação do seguro acessório,</w:t>
      </w:r>
      <w:r>
        <w:rPr>
          <w:rFonts w:cs="Calibri"/>
          <w:lang w:val="pt-BR"/>
        </w:rPr>
        <w:t xml:space="preserve"> </w:t>
      </w:r>
      <w:r w:rsidRPr="007717F7">
        <w:rPr>
          <w:rFonts w:cs="Calibri"/>
          <w:lang w:val="pt-BR"/>
        </w:rPr>
        <w:t>art.</w:t>
      </w:r>
      <w:r w:rsidRPr="007717F7">
        <w:rPr>
          <w:rFonts w:cs="Calibri"/>
          <w:b/>
          <w:bCs/>
          <w:lang w:val="pt-BR"/>
        </w:rPr>
        <w:t xml:space="preserve"> </w:t>
      </w:r>
      <w:r w:rsidRPr="00237F21">
        <w:rPr>
          <w:rFonts w:cs="Calibri"/>
          <w:lang w:val="pt-BR"/>
        </w:rPr>
        <w:t>51, I e IV, do CDC e art. 166, VI e VII, do CC</w:t>
      </w:r>
      <w:r w:rsidRPr="007717F7">
        <w:rPr>
          <w:rFonts w:cs="Calibri"/>
          <w:lang w:val="pt-BR"/>
        </w:rPr>
        <w:t>;</w:t>
      </w:r>
    </w:p>
    <w:p w14:paraId="49E9BD55" w14:textId="77777777" w:rsidR="007D17C5" w:rsidRDefault="007D17C5" w:rsidP="007D17C5">
      <w:pPr>
        <w:spacing w:line="300" w:lineRule="auto"/>
        <w:ind w:firstLine="1418"/>
        <w:jc w:val="both"/>
        <w:rPr>
          <w:rFonts w:cs="Calibri"/>
          <w:lang w:val="pt-BR"/>
        </w:rPr>
      </w:pPr>
    </w:p>
    <w:p w14:paraId="27113D2C" w14:textId="77777777" w:rsidR="007D17C5" w:rsidRDefault="007D17C5" w:rsidP="007D17C5">
      <w:pPr>
        <w:spacing w:line="300" w:lineRule="auto"/>
        <w:ind w:firstLine="1418"/>
        <w:jc w:val="both"/>
        <w:rPr>
          <w:rFonts w:cs="Calibri"/>
          <w:bCs/>
          <w:lang w:val="pt-BR"/>
        </w:rPr>
      </w:pPr>
      <w:r>
        <w:rPr>
          <w:rFonts w:cs="Calibri"/>
          <w:lang w:val="pt-BR"/>
        </w:rPr>
        <w:t xml:space="preserve">(g.4) </w:t>
      </w:r>
      <w:r w:rsidRPr="000C22A4">
        <w:rPr>
          <w:rFonts w:cs="Calibri"/>
          <w:lang w:val="pt-BR"/>
        </w:rPr>
        <w:t xml:space="preserve">Condenar o requerido a </w:t>
      </w:r>
      <w:r w:rsidRPr="000C22A4">
        <w:rPr>
          <w:rFonts w:cs="Calibri"/>
          <w:b/>
          <w:bCs/>
          <w:lang w:val="pt-BR"/>
        </w:rPr>
        <w:t>restituição em dobro</w:t>
      </w:r>
      <w:r w:rsidRPr="000C22A4">
        <w:rPr>
          <w:rFonts w:cs="Calibri"/>
          <w:lang w:val="pt-BR"/>
        </w:rPr>
        <w:t xml:space="preserve">, nos termos do art. 42, parágrafo único, do CDC, do valor indevidamente cobrado a título de </w:t>
      </w:r>
      <w:r w:rsidRPr="00E7144A">
        <w:rPr>
          <w:rFonts w:cs="Calibri"/>
          <w:b/>
          <w:bCs/>
          <w:lang w:val="pt-BR"/>
        </w:rPr>
        <w:t>“Seguro</w:t>
      </w:r>
      <w:r>
        <w:rPr>
          <w:rFonts w:cs="Calibri"/>
          <w:b/>
          <w:bCs/>
          <w:lang w:val="pt-BR"/>
        </w:rPr>
        <w:t xml:space="preserve"> Prestamista”</w:t>
      </w:r>
      <w:r w:rsidRPr="00E7144A">
        <w:rPr>
          <w:rFonts w:cs="Calibri"/>
          <w:b/>
          <w:bCs/>
          <w:lang w:val="pt-BR"/>
        </w:rPr>
        <w:t xml:space="preserve"> </w:t>
      </w:r>
      <w:r>
        <w:rPr>
          <w:rFonts w:cs="Calibri"/>
          <w:lang w:val="pt-BR"/>
        </w:rPr>
        <w:t xml:space="preserve">no importe de </w:t>
      </w:r>
      <w:r w:rsidRPr="003A17D8">
        <w:rPr>
          <w:rFonts w:cs="Calibri"/>
          <w:b/>
          <w:bCs/>
          <w:lang w:val="pt-BR"/>
        </w:rPr>
        <w:t>R$</w:t>
      </w:r>
      <w:r>
        <w:rPr>
          <w:rFonts w:cs="Calibri"/>
          <w:b/>
          <w:bCs/>
          <w:lang w:val="pt-BR"/>
        </w:rPr>
        <w:t xml:space="preserve"> 403,60</w:t>
      </w:r>
      <w:r>
        <w:rPr>
          <w:rFonts w:cs="Calibri"/>
          <w:lang w:val="pt-BR"/>
        </w:rPr>
        <w:t xml:space="preserve">, perfazendo a quantia de </w:t>
      </w:r>
      <w:r w:rsidRPr="000C22A4">
        <w:rPr>
          <w:rFonts w:cs="Calibri"/>
          <w:b/>
          <w:bCs/>
          <w:lang w:val="pt-BR"/>
        </w:rPr>
        <w:t>R$</w:t>
      </w:r>
      <w:r>
        <w:rPr>
          <w:rFonts w:cs="Calibri"/>
          <w:b/>
          <w:bCs/>
          <w:lang w:val="pt-BR"/>
        </w:rPr>
        <w:t xml:space="preserve"> 807,20 </w:t>
      </w:r>
      <w:r w:rsidRPr="000C22A4">
        <w:rPr>
          <w:rFonts w:cs="Calibri"/>
          <w:b/>
          <w:bCs/>
          <w:lang w:val="pt-BR"/>
        </w:rPr>
        <w:t>(</w:t>
      </w:r>
      <w:r>
        <w:rPr>
          <w:rFonts w:cs="Calibri"/>
          <w:b/>
          <w:bCs/>
          <w:lang w:val="pt-BR"/>
        </w:rPr>
        <w:t>oitocentos e sete reais e vinte centavos</w:t>
      </w:r>
      <w:r w:rsidRPr="000C22A4">
        <w:rPr>
          <w:rFonts w:cs="Calibri"/>
          <w:b/>
          <w:bCs/>
          <w:lang w:val="pt-BR"/>
        </w:rPr>
        <w:t>)</w:t>
      </w:r>
      <w:r w:rsidRPr="000C22A4">
        <w:rPr>
          <w:rFonts w:cs="Calibri"/>
          <w:lang w:val="pt-BR"/>
        </w:rPr>
        <w:t>, acrescido de correção monetária desde o desembolso (Súmula 43</w:t>
      </w:r>
      <w:r>
        <w:rPr>
          <w:rFonts w:cs="Calibri"/>
          <w:lang w:val="pt-BR"/>
        </w:rPr>
        <w:t xml:space="preserve"> do </w:t>
      </w:r>
      <w:r w:rsidRPr="000C22A4">
        <w:rPr>
          <w:rFonts w:cs="Calibri"/>
          <w:lang w:val="pt-BR"/>
        </w:rPr>
        <w:t>STJ) e juros moratórios desde o evento danoso (Súmula 54</w:t>
      </w:r>
      <w:r>
        <w:rPr>
          <w:rFonts w:cs="Calibri"/>
          <w:lang w:val="pt-BR"/>
        </w:rPr>
        <w:t xml:space="preserve"> do </w:t>
      </w:r>
      <w:r w:rsidRPr="000C22A4">
        <w:rPr>
          <w:rFonts w:cs="Calibri"/>
          <w:lang w:val="pt-BR"/>
        </w:rPr>
        <w:t>STJ)</w:t>
      </w:r>
      <w:r w:rsidRPr="000C22A4">
        <w:rPr>
          <w:rFonts w:cs="Calibri"/>
          <w:bCs/>
          <w:lang w:val="pt-BR"/>
        </w:rPr>
        <w:t>;</w:t>
      </w:r>
    </w:p>
    <w:p w14:paraId="5B648BE9" w14:textId="77777777" w:rsidR="007D17C5" w:rsidRPr="00A341B7" w:rsidRDefault="007D17C5" w:rsidP="007D17C5">
      <w:pPr>
        <w:spacing w:line="300" w:lineRule="auto"/>
        <w:ind w:firstLine="1418"/>
        <w:jc w:val="both"/>
        <w:rPr>
          <w:rFonts w:cs="Calibri"/>
          <w:bCs/>
          <w:sz w:val="18"/>
          <w:szCs w:val="18"/>
          <w:lang w:val="pt-BR"/>
        </w:rPr>
      </w:pPr>
    </w:p>
    <w:p w14:paraId="3B585C10" w14:textId="77777777" w:rsidR="007D17C5" w:rsidRPr="00B4450A" w:rsidRDefault="007D17C5" w:rsidP="007D17C5">
      <w:pPr>
        <w:spacing w:line="300" w:lineRule="auto"/>
        <w:ind w:firstLine="1418"/>
        <w:jc w:val="both"/>
        <w:rPr>
          <w:rFonts w:cs="Calibri"/>
          <w:lang w:val="pt-BR"/>
        </w:rPr>
      </w:pPr>
      <w:r w:rsidRPr="007717F7">
        <w:rPr>
          <w:rFonts w:cs="Calibri"/>
          <w:lang w:val="pt-BR"/>
        </w:rPr>
        <w:t>(</w:t>
      </w:r>
      <w:r>
        <w:rPr>
          <w:rFonts w:cs="Calibri"/>
          <w:lang w:val="pt-BR"/>
        </w:rPr>
        <w:t>g</w:t>
      </w:r>
      <w:r w:rsidRPr="007717F7">
        <w:rPr>
          <w:rFonts w:cs="Calibri"/>
          <w:lang w:val="pt-BR"/>
        </w:rPr>
        <w:t>.</w:t>
      </w:r>
      <w:r>
        <w:rPr>
          <w:rFonts w:cs="Calibri"/>
          <w:lang w:val="pt-BR"/>
        </w:rPr>
        <w:t>4</w:t>
      </w:r>
      <w:r w:rsidRPr="007717F7">
        <w:rPr>
          <w:rFonts w:cs="Calibri"/>
          <w:lang w:val="pt-BR"/>
        </w:rPr>
        <w:t>.1)</w:t>
      </w:r>
      <w:r>
        <w:rPr>
          <w:rFonts w:cs="Calibri"/>
          <w:b/>
          <w:bCs/>
          <w:lang w:val="pt-BR"/>
        </w:rPr>
        <w:t xml:space="preserve"> S</w:t>
      </w:r>
      <w:r w:rsidRPr="007717F7">
        <w:rPr>
          <w:rFonts w:cs="Calibri"/>
          <w:b/>
          <w:bCs/>
          <w:lang w:val="pt-BR"/>
        </w:rPr>
        <w:t>ubsidiariamente</w:t>
      </w:r>
      <w:r w:rsidRPr="007717F7">
        <w:rPr>
          <w:rFonts w:cs="Calibri"/>
          <w:lang w:val="pt-BR"/>
        </w:rPr>
        <w:t xml:space="preserve">, na remota hipótese de não ser acolhida a restituição em dobro, requer-se a </w:t>
      </w:r>
      <w:r w:rsidRPr="007717F7">
        <w:rPr>
          <w:rFonts w:cs="Calibri"/>
          <w:b/>
          <w:bCs/>
          <w:lang w:val="pt-BR"/>
        </w:rPr>
        <w:t>restituição simples</w:t>
      </w:r>
      <w:r w:rsidRPr="007717F7">
        <w:rPr>
          <w:rFonts w:cs="Calibri"/>
          <w:lang w:val="pt-BR"/>
        </w:rPr>
        <w:t xml:space="preserve"> do valor indevidamente cobrado, no importe de </w:t>
      </w:r>
      <w:r w:rsidRPr="007717F7">
        <w:rPr>
          <w:rFonts w:cs="Calibri"/>
          <w:b/>
          <w:bCs/>
          <w:lang w:val="pt-BR"/>
        </w:rPr>
        <w:t>R</w:t>
      </w:r>
      <w:r>
        <w:rPr>
          <w:rFonts w:cs="Calibri"/>
          <w:b/>
          <w:bCs/>
          <w:lang w:val="pt-BR"/>
        </w:rPr>
        <w:t>$ 403,60, (quatrocentos e três reais e sessenta centavos)</w:t>
      </w:r>
      <w:r w:rsidRPr="007717F7">
        <w:rPr>
          <w:rFonts w:cs="Calibri"/>
          <w:lang w:val="pt-BR"/>
        </w:rPr>
        <w:t xml:space="preserve">, igualmente acrescida de correção monetária desde cada desembolso e juros moratórios desde o evento danoso, nos termos do </w:t>
      </w:r>
      <w:r w:rsidRPr="00B4450A">
        <w:rPr>
          <w:rFonts w:cs="Calibri"/>
          <w:lang w:val="pt-BR"/>
        </w:rPr>
        <w:t>art. 876 do Código Civil, a fim de evitar enriquecimento sem causa da requerida;</w:t>
      </w:r>
    </w:p>
    <w:p w14:paraId="47D0934D" w14:textId="77777777" w:rsidR="007D17C5" w:rsidRPr="00A341B7" w:rsidRDefault="007D17C5" w:rsidP="007D17C5">
      <w:pPr>
        <w:spacing w:line="300" w:lineRule="auto"/>
        <w:ind w:firstLine="1701"/>
        <w:jc w:val="both"/>
        <w:rPr>
          <w:rFonts w:cs="Calibri"/>
          <w:sz w:val="16"/>
          <w:szCs w:val="16"/>
          <w:lang w:val="pt-BR"/>
        </w:rPr>
      </w:pPr>
    </w:p>
    <w:p w14:paraId="27AFC15F" w14:textId="77777777" w:rsidR="007D17C5" w:rsidRPr="000C22A4" w:rsidRDefault="007D17C5" w:rsidP="007D17C5">
      <w:pPr>
        <w:adjustRightInd w:val="0"/>
        <w:spacing w:line="300" w:lineRule="auto"/>
        <w:ind w:firstLine="1418"/>
        <w:jc w:val="both"/>
        <w:rPr>
          <w:rFonts w:cs="Calibri"/>
          <w:color w:val="000000"/>
          <w:lang w:val="pt-BR"/>
        </w:rPr>
      </w:pPr>
      <w:r w:rsidRPr="000C22A4">
        <w:rPr>
          <w:rFonts w:cs="Calibri"/>
          <w:lang w:val="pt-BR"/>
        </w:rPr>
        <w:t>(</w:t>
      </w:r>
      <w:r>
        <w:rPr>
          <w:rFonts w:cs="Calibri"/>
          <w:lang w:val="pt-BR"/>
        </w:rPr>
        <w:t>g</w:t>
      </w:r>
      <w:r w:rsidRPr="000C22A4">
        <w:rPr>
          <w:rFonts w:cs="Calibri"/>
          <w:lang w:val="pt-BR"/>
        </w:rPr>
        <w:t>.</w:t>
      </w:r>
      <w:r>
        <w:rPr>
          <w:rFonts w:cs="Calibri"/>
          <w:lang w:val="pt-BR"/>
        </w:rPr>
        <w:t>5</w:t>
      </w:r>
      <w:r w:rsidRPr="000C22A4">
        <w:rPr>
          <w:rFonts w:cs="Calibri"/>
          <w:lang w:val="pt-BR"/>
        </w:rPr>
        <w:t xml:space="preserve">) Condenar o requerido </w:t>
      </w:r>
      <w:r w:rsidRPr="000C22A4">
        <w:rPr>
          <w:rFonts w:cs="Calibri"/>
          <w:color w:val="000000"/>
          <w:lang w:val="pt-BR"/>
        </w:rPr>
        <w:t xml:space="preserve">ao pagamento de </w:t>
      </w:r>
      <w:r w:rsidRPr="000C22A4">
        <w:rPr>
          <w:rFonts w:cs="Calibri"/>
          <w:b/>
          <w:bCs/>
          <w:color w:val="000000"/>
          <w:lang w:val="pt-BR"/>
        </w:rPr>
        <w:t xml:space="preserve">R$ </w:t>
      </w:r>
      <w:r>
        <w:rPr>
          <w:rFonts w:cs="Calibri"/>
          <w:b/>
          <w:bCs/>
          <w:color w:val="000000"/>
          <w:lang w:val="pt-BR"/>
        </w:rPr>
        <w:t>10</w:t>
      </w:r>
      <w:r w:rsidRPr="000C22A4">
        <w:rPr>
          <w:rFonts w:cs="Calibri"/>
          <w:b/>
          <w:bCs/>
          <w:color w:val="000000"/>
          <w:lang w:val="pt-BR"/>
        </w:rPr>
        <w:t>.000,00 (</w:t>
      </w:r>
      <w:r>
        <w:rPr>
          <w:rFonts w:cs="Calibri"/>
          <w:b/>
          <w:bCs/>
          <w:color w:val="000000"/>
          <w:lang w:val="pt-BR"/>
        </w:rPr>
        <w:t>dez m</w:t>
      </w:r>
      <w:r w:rsidRPr="000C22A4">
        <w:rPr>
          <w:rFonts w:cs="Calibri"/>
          <w:b/>
          <w:bCs/>
          <w:color w:val="000000"/>
          <w:lang w:val="pt-BR"/>
        </w:rPr>
        <w:t>il reais) a título de</w:t>
      </w:r>
      <w:r w:rsidRPr="000C22A4">
        <w:rPr>
          <w:rFonts w:cs="Calibri"/>
          <w:color w:val="000000"/>
          <w:lang w:val="pt-BR"/>
        </w:rPr>
        <w:t xml:space="preserve"> </w:t>
      </w:r>
      <w:r w:rsidRPr="000C22A4">
        <w:rPr>
          <w:rFonts w:cs="Calibri"/>
          <w:b/>
          <w:bCs/>
          <w:color w:val="000000"/>
          <w:lang w:val="pt-BR"/>
        </w:rPr>
        <w:t>danos morais</w:t>
      </w:r>
      <w:r w:rsidRPr="000C22A4">
        <w:rPr>
          <w:rFonts w:cs="Calibri"/>
          <w:color w:val="000000"/>
          <w:lang w:val="pt-BR"/>
        </w:rPr>
        <w:t>, ou outra quantia que Vossa Excelência arbitrar, com correção monetária a partir do arbitramento (Súmula 362</w:t>
      </w:r>
      <w:r>
        <w:rPr>
          <w:rFonts w:cs="Calibri"/>
          <w:color w:val="000000"/>
          <w:lang w:val="pt-BR"/>
        </w:rPr>
        <w:t xml:space="preserve"> do </w:t>
      </w:r>
      <w:r w:rsidRPr="000C22A4">
        <w:rPr>
          <w:rFonts w:cs="Calibri"/>
          <w:color w:val="000000"/>
          <w:lang w:val="pt-BR"/>
        </w:rPr>
        <w:t>STJ) e juros de mora desde o evento danoso (Súmula 54</w:t>
      </w:r>
      <w:r>
        <w:rPr>
          <w:rFonts w:cs="Calibri"/>
          <w:color w:val="000000"/>
          <w:lang w:val="pt-BR"/>
        </w:rPr>
        <w:t xml:space="preserve"> do </w:t>
      </w:r>
      <w:r w:rsidRPr="000C22A4">
        <w:rPr>
          <w:rFonts w:cs="Calibri"/>
          <w:color w:val="000000"/>
          <w:lang w:val="pt-BR"/>
        </w:rPr>
        <w:t>STJ), com fundamento nos arts. 5º, V e X, da CF/88; 6º, VI, do CDC; e 186 e 927 do CC;</w:t>
      </w:r>
    </w:p>
    <w:p w14:paraId="1C9A2F88" w14:textId="77777777" w:rsidR="000C22A4" w:rsidRPr="00A341B7" w:rsidRDefault="000C22A4" w:rsidP="000C22A4">
      <w:pPr>
        <w:pStyle w:val="PargrafodaLista"/>
        <w:spacing w:after="0" w:line="300" w:lineRule="auto"/>
        <w:ind w:left="0" w:firstLine="1701"/>
        <w:jc w:val="both"/>
        <w:rPr>
          <w:rFonts w:cs="Calibri"/>
          <w:sz w:val="18"/>
          <w:szCs w:val="18"/>
        </w:rPr>
      </w:pPr>
    </w:p>
    <w:p w14:paraId="621E3BF6" w14:textId="77777777" w:rsidR="000C22A4" w:rsidRPr="000C22A4" w:rsidRDefault="000C22A4" w:rsidP="000C22A4">
      <w:pPr>
        <w:pStyle w:val="PargrafodaLista"/>
        <w:spacing w:after="0" w:line="300" w:lineRule="auto"/>
        <w:ind w:left="0" w:firstLine="1418"/>
        <w:jc w:val="both"/>
        <w:rPr>
          <w:rFonts w:cs="Calibri"/>
        </w:rPr>
      </w:pPr>
      <w:r w:rsidRPr="000C22A4">
        <w:rPr>
          <w:rFonts w:cs="Calibri"/>
        </w:rPr>
        <w:t>(</w:t>
      </w:r>
      <w:r w:rsidR="00A341B7">
        <w:rPr>
          <w:rFonts w:cs="Calibri"/>
        </w:rPr>
        <w:t>g</w:t>
      </w:r>
      <w:r w:rsidRPr="000C22A4">
        <w:rPr>
          <w:rFonts w:cs="Calibri"/>
        </w:rPr>
        <w:t>.</w:t>
      </w:r>
      <w:r w:rsidR="007717F7">
        <w:rPr>
          <w:rFonts w:cs="Calibri"/>
        </w:rPr>
        <w:t>5</w:t>
      </w:r>
      <w:r w:rsidRPr="000C22A4">
        <w:rPr>
          <w:rFonts w:cs="Calibri"/>
        </w:rPr>
        <w:t>) Seja o requerido condenado ao pagamento das custas processuais e de honorários advocatícios de 20% (vinte por cento) sobre o valor apurado, além dos juros e correção monetária, em havendo recurso;</w:t>
      </w:r>
    </w:p>
    <w:p w14:paraId="3CEF381D" w14:textId="77777777" w:rsidR="000C22A4" w:rsidRPr="000C22A4" w:rsidRDefault="000C22A4" w:rsidP="000C22A4">
      <w:pPr>
        <w:spacing w:line="300" w:lineRule="auto"/>
        <w:jc w:val="both"/>
        <w:rPr>
          <w:rFonts w:cs="Calibri"/>
          <w:lang w:val="pt-BR"/>
        </w:rPr>
      </w:pPr>
    </w:p>
    <w:p w14:paraId="40489204"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14:paraId="3B16895B" w14:textId="77777777" w:rsidR="000C22A4" w:rsidRPr="000C22A4" w:rsidRDefault="000C22A4" w:rsidP="000C22A4">
      <w:pPr>
        <w:spacing w:line="300" w:lineRule="auto"/>
        <w:jc w:val="both"/>
        <w:rPr>
          <w:rFonts w:cs="Calibri"/>
          <w:lang w:val="pt-BR"/>
        </w:rPr>
      </w:pPr>
    </w:p>
    <w:p w14:paraId="6AA04318" w14:textId="77777777"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213AE429" w14:textId="77777777" w:rsidR="000C22A4" w:rsidRPr="000C22A4" w:rsidRDefault="000C22A4" w:rsidP="000C22A4">
      <w:pPr>
        <w:spacing w:line="300" w:lineRule="auto"/>
        <w:ind w:firstLine="1418"/>
        <w:jc w:val="both"/>
        <w:rPr>
          <w:rFonts w:cs="Calibri"/>
          <w:lang w:val="pt-BR"/>
        </w:rPr>
      </w:pPr>
    </w:p>
    <w:p w14:paraId="6B4FB6B5" w14:textId="77777777"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w:t>
      </w:r>
      <w:r w:rsidR="005C126B">
        <w:rPr>
          <w:rFonts w:cs="Calibri"/>
          <w:lang w:val="pt-BR"/>
        </w:rPr>
        <w:t>à</w:t>
      </w:r>
      <w:r w:rsidRPr="000C22A4">
        <w:rPr>
          <w:rFonts w:cs="Calibri"/>
          <w:lang w:val="pt-BR"/>
        </w:rPr>
        <w:t xml:space="preserve"> causa o valor de </w:t>
      </w:r>
      <w:r w:rsidRPr="000C22A4">
        <w:rPr>
          <w:rFonts w:cs="Calibri"/>
          <w:b/>
          <w:lang w:val="pt-BR"/>
        </w:rPr>
        <w:t xml:space="preserve">R$ </w:t>
      </w:r>
      <w:r w:rsidR="002F2F64">
        <w:rPr>
          <w:rFonts w:cs="Calibri"/>
          <w:b/>
          <w:lang w:val="pt-BR"/>
        </w:rPr>
        <w:t>1</w:t>
      </w:r>
      <w:r w:rsidR="00986D33">
        <w:rPr>
          <w:rFonts w:cs="Calibri"/>
          <w:b/>
          <w:lang w:val="pt-BR"/>
        </w:rPr>
        <w:t>0.</w:t>
      </w:r>
      <w:r w:rsidR="007D17C5">
        <w:rPr>
          <w:rFonts w:cs="Calibri"/>
          <w:b/>
          <w:lang w:val="pt-BR"/>
        </w:rPr>
        <w:t>807,20</w:t>
      </w:r>
      <w:r w:rsidR="00B4450A">
        <w:rPr>
          <w:rFonts w:cs="Calibri"/>
          <w:b/>
          <w:lang w:val="pt-BR"/>
        </w:rPr>
        <w:t xml:space="preserve"> </w:t>
      </w:r>
      <w:r w:rsidR="00804BE9">
        <w:rPr>
          <w:rFonts w:cs="Calibri"/>
          <w:b/>
          <w:lang w:val="pt-BR"/>
        </w:rPr>
        <w:t>(</w:t>
      </w:r>
      <w:r w:rsidR="007D17C5">
        <w:rPr>
          <w:rFonts w:cs="Calibri"/>
          <w:b/>
          <w:lang w:val="pt-BR"/>
        </w:rPr>
        <w:t>dez mil, oitocentos e sete reais e vinte centavos</w:t>
      </w:r>
      <w:r w:rsidRPr="000C22A4">
        <w:rPr>
          <w:rFonts w:cs="Calibri"/>
          <w:b/>
          <w:lang w:val="pt-BR"/>
        </w:rPr>
        <w:t xml:space="preserve">). </w:t>
      </w:r>
    </w:p>
    <w:p w14:paraId="6C213856" w14:textId="77777777" w:rsidR="000C22A4" w:rsidRPr="000C22A4" w:rsidRDefault="000C22A4" w:rsidP="000C22A4">
      <w:pPr>
        <w:spacing w:line="300" w:lineRule="auto"/>
        <w:ind w:firstLine="1418"/>
        <w:jc w:val="both"/>
        <w:rPr>
          <w:rFonts w:cs="Calibri"/>
          <w:lang w:val="pt-BR"/>
        </w:rPr>
      </w:pPr>
    </w:p>
    <w:p w14:paraId="517B1B60" w14:textId="77777777"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14:paraId="7AD60D82" w14:textId="77777777"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14:paraId="00D13A0D" w14:textId="77777777" w:rsidR="000C22A4" w:rsidRPr="000C22A4" w:rsidRDefault="000C22A4" w:rsidP="000C22A4">
      <w:pPr>
        <w:spacing w:line="300" w:lineRule="auto"/>
        <w:ind w:firstLine="1418"/>
        <w:jc w:val="both"/>
        <w:rPr>
          <w:rFonts w:cs="Calibri"/>
          <w:lang w:val="pt-BR"/>
        </w:rPr>
      </w:pPr>
    </w:p>
    <w:p w14:paraId="75ACC815" w14:textId="77777777" w:rsidR="000C22A4" w:rsidRPr="000C22A4" w:rsidRDefault="007D17C5" w:rsidP="000C22A4">
      <w:pPr>
        <w:spacing w:line="300" w:lineRule="auto"/>
        <w:ind w:firstLine="1418"/>
        <w:jc w:val="both"/>
        <w:rPr>
          <w:rFonts w:cs="Calibri"/>
          <w:lang w:val="pt-BR"/>
        </w:rPr>
      </w:pPr>
      <w:r>
        <w:rPr>
          <w:rFonts w:cs="Calibri"/>
          <w:lang w:val="pt-BR"/>
        </w:rPr>
        <w:t>São José da Laje</w:t>
      </w:r>
      <w:r w:rsidR="000C22A4" w:rsidRPr="000C22A4">
        <w:rPr>
          <w:rFonts w:cs="Calibri"/>
          <w:lang w:val="pt-BR"/>
        </w:rPr>
        <w:t xml:space="preserve">/AM, </w:t>
      </w:r>
      <w:r>
        <w:rPr>
          <w:rFonts w:cs="Calibri"/>
          <w:lang w:val="pt-BR"/>
        </w:rPr>
        <w:t>02</w:t>
      </w:r>
      <w:r w:rsidR="000C22A4" w:rsidRPr="000C22A4">
        <w:rPr>
          <w:rFonts w:cs="Calibri"/>
          <w:lang w:val="pt-BR"/>
        </w:rPr>
        <w:t xml:space="preserve"> de </w:t>
      </w:r>
      <w:r>
        <w:rPr>
          <w:rFonts w:cs="Calibri"/>
          <w:lang w:val="pt-BR"/>
        </w:rPr>
        <w:t>junho</w:t>
      </w:r>
      <w:r w:rsidR="000C22A4" w:rsidRPr="000C22A4">
        <w:rPr>
          <w:rFonts w:cs="Calibri"/>
          <w:lang w:val="pt-BR"/>
        </w:rPr>
        <w:t xml:space="preserve"> de 202</w:t>
      </w:r>
      <w:r w:rsidR="00804BE9">
        <w:rPr>
          <w:rFonts w:cs="Calibri"/>
          <w:lang w:val="pt-BR"/>
        </w:rPr>
        <w:t>6.</w:t>
      </w:r>
    </w:p>
    <w:p w14:paraId="0084B2CA" w14:textId="77777777" w:rsidR="000C22A4" w:rsidRPr="000C22A4" w:rsidRDefault="000C22A4" w:rsidP="000C22A4">
      <w:pPr>
        <w:spacing w:line="300" w:lineRule="auto"/>
        <w:jc w:val="both"/>
        <w:rPr>
          <w:rFonts w:cs="Calibri"/>
          <w:color w:val="FF0000"/>
          <w:lang w:val="pt-BR"/>
        </w:rPr>
      </w:pPr>
    </w:p>
    <w:p w14:paraId="7DCB9046" w14:textId="77777777" w:rsidR="000C22A4" w:rsidRPr="000C22A4" w:rsidRDefault="000C22A4" w:rsidP="000C22A4">
      <w:pPr>
        <w:spacing w:line="300" w:lineRule="auto"/>
        <w:jc w:val="both"/>
        <w:rPr>
          <w:rFonts w:cs="Calibri"/>
          <w:color w:val="FF0000"/>
          <w:lang w:val="pt-BR"/>
        </w:rPr>
      </w:pPr>
    </w:p>
    <w:p w14:paraId="056AC3AC" w14:textId="77777777" w:rsidR="000C22A4" w:rsidRPr="000C22A4" w:rsidRDefault="000C22A4" w:rsidP="000C22A4">
      <w:pPr>
        <w:spacing w:line="300" w:lineRule="auto"/>
        <w:jc w:val="center"/>
        <w:rPr>
          <w:rFonts w:cs="Calibri"/>
          <w:b/>
          <w:lang w:val="pt-BR"/>
        </w:rPr>
      </w:pPr>
      <w:bookmarkStart w:id="2" w:name="_Hlk49872811"/>
      <w:r w:rsidRPr="000C22A4">
        <w:rPr>
          <w:rFonts w:cs="Calibri"/>
          <w:b/>
          <w:lang w:val="pt-BR"/>
        </w:rPr>
        <w:t>-ASSINADO ELETRONICAMENTE-</w:t>
      </w:r>
    </w:p>
    <w:p w14:paraId="6BE14E43" w14:textId="77777777"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14:paraId="3D8443B2" w14:textId="77777777" w:rsidR="000C22A4" w:rsidRDefault="000C22A4" w:rsidP="000C22A4">
      <w:pPr>
        <w:spacing w:line="300" w:lineRule="auto"/>
        <w:jc w:val="center"/>
        <w:rPr>
          <w:rFonts w:cs="Calibri"/>
          <w:b/>
          <w:lang w:val="pt-BR"/>
        </w:rPr>
      </w:pPr>
      <w:r w:rsidRPr="000C22A4">
        <w:rPr>
          <w:rFonts w:cs="Calibri"/>
          <w:b/>
          <w:lang w:val="pt-BR"/>
        </w:rPr>
        <w:t>OAB/AM 7.526</w:t>
      </w:r>
      <w:bookmarkEnd w:id="2"/>
    </w:p>
    <w:p w14:paraId="1625D81C" w14:textId="77777777" w:rsidR="000A7AD4" w:rsidRDefault="000A7AD4" w:rsidP="000C22A4">
      <w:pPr>
        <w:spacing w:line="300" w:lineRule="auto"/>
        <w:jc w:val="center"/>
        <w:rPr>
          <w:rFonts w:cs="Calibri"/>
          <w:b/>
          <w:lang w:val="pt-BR"/>
        </w:rPr>
      </w:pPr>
    </w:p>
    <w:p w14:paraId="44E078D9" w14:textId="77777777" w:rsidR="000A7AD4" w:rsidRDefault="000A7AD4" w:rsidP="000C22A4">
      <w:pPr>
        <w:spacing w:line="300" w:lineRule="auto"/>
        <w:jc w:val="center"/>
        <w:rPr>
          <w:rFonts w:cs="Calibri"/>
          <w:b/>
          <w:lang w:val="pt-BR"/>
        </w:rPr>
      </w:pPr>
    </w:p>
    <w:p w14:paraId="7288EC07" w14:textId="77777777" w:rsidR="008D516C" w:rsidRDefault="008D516C" w:rsidP="000C22A4">
      <w:pPr>
        <w:spacing w:line="300" w:lineRule="auto"/>
        <w:jc w:val="center"/>
        <w:rPr>
          <w:rFonts w:cs="Calibri"/>
          <w:b/>
          <w:lang w:val="pt-BR"/>
        </w:rPr>
      </w:pPr>
      <w:r>
        <w:rPr>
          <w:rFonts w:cs="Calibri"/>
          <w:b/>
          <w:lang w:val="pt-BR"/>
        </w:rPr>
        <w:t>GABRIEL SILVA CESAR</w:t>
      </w:r>
    </w:p>
    <w:p w14:paraId="09D3C886" w14:textId="77777777" w:rsidR="000A7AD4" w:rsidRDefault="007D17C5" w:rsidP="000C22A4">
      <w:pPr>
        <w:spacing w:line="300" w:lineRule="auto"/>
        <w:jc w:val="center"/>
        <w:rPr>
          <w:rFonts w:cs="Calibri"/>
          <w:b/>
          <w:lang w:val="pt-BR"/>
        </w:rPr>
      </w:pPr>
      <w:r>
        <w:rPr>
          <w:rFonts w:cs="Calibri"/>
          <w:b/>
          <w:lang w:val="pt-BR"/>
        </w:rPr>
        <w:t>Estagiário de Direito</w:t>
      </w:r>
    </w:p>
    <w:p w14:paraId="1CC07973" w14:textId="77777777" w:rsidR="00D22305" w:rsidRDefault="00D22305" w:rsidP="000C22A4">
      <w:pPr>
        <w:spacing w:line="300" w:lineRule="auto"/>
        <w:jc w:val="center"/>
        <w:rPr>
          <w:rFonts w:cs="Calibri"/>
          <w:b/>
          <w:lang w:val="pt-BR"/>
        </w:rPr>
      </w:pPr>
    </w:p>
    <w:p w14:paraId="1EFFF02B" w14:textId="77777777" w:rsidR="00804BE9" w:rsidRDefault="00804BE9" w:rsidP="00804BE9">
      <w:pPr>
        <w:spacing w:line="300" w:lineRule="auto"/>
        <w:jc w:val="both"/>
        <w:rPr>
          <w:rFonts w:cs="Calibri"/>
          <w:bCs/>
          <w:lang w:val="pt-BR"/>
        </w:rPr>
      </w:pPr>
      <w:r>
        <w:rPr>
          <w:rFonts w:cs="Calibri"/>
          <w:bCs/>
          <w:lang w:val="pt-BR"/>
        </w:rPr>
        <w:t xml:space="preserve">Documentos anexos: </w:t>
      </w:r>
    </w:p>
    <w:p w14:paraId="5BAD6EB9" w14:textId="77777777" w:rsidR="00804BE9" w:rsidRDefault="00804BE9" w:rsidP="00804BE9">
      <w:pPr>
        <w:spacing w:line="300" w:lineRule="auto"/>
        <w:jc w:val="both"/>
        <w:rPr>
          <w:rFonts w:cs="Calibri"/>
          <w:bCs/>
          <w:lang w:val="pt-BR"/>
        </w:rPr>
      </w:pPr>
    </w:p>
    <w:p w14:paraId="277D8587" w14:textId="77777777" w:rsidR="00804BE9" w:rsidRDefault="00804BE9" w:rsidP="00690968">
      <w:pPr>
        <w:numPr>
          <w:ilvl w:val="0"/>
          <w:numId w:val="10"/>
        </w:numPr>
        <w:tabs>
          <w:tab w:val="left" w:pos="284"/>
        </w:tabs>
        <w:spacing w:line="300" w:lineRule="auto"/>
        <w:ind w:left="0" w:firstLine="0"/>
        <w:jc w:val="both"/>
        <w:rPr>
          <w:rFonts w:cs="Calibri"/>
          <w:bCs/>
          <w:lang w:val="pt-BR"/>
        </w:rPr>
      </w:pPr>
      <w:r>
        <w:rPr>
          <w:rFonts w:cs="Calibri"/>
          <w:bCs/>
          <w:lang w:val="pt-BR"/>
        </w:rPr>
        <w:t>Instrumento de procuração;</w:t>
      </w:r>
    </w:p>
    <w:p w14:paraId="1578491D" w14:textId="77777777" w:rsidR="00804BE9" w:rsidRDefault="00583BC3" w:rsidP="00690968">
      <w:pPr>
        <w:numPr>
          <w:ilvl w:val="0"/>
          <w:numId w:val="10"/>
        </w:numPr>
        <w:tabs>
          <w:tab w:val="left" w:pos="284"/>
        </w:tabs>
        <w:spacing w:line="300" w:lineRule="auto"/>
        <w:ind w:left="0" w:firstLine="0"/>
        <w:jc w:val="both"/>
        <w:rPr>
          <w:rFonts w:cs="Calibri"/>
          <w:bCs/>
          <w:lang w:val="pt-BR"/>
        </w:rPr>
      </w:pPr>
      <w:r>
        <w:rPr>
          <w:rFonts w:cs="Calibri"/>
          <w:bCs/>
          <w:lang w:val="pt-BR"/>
        </w:rPr>
        <w:t>Documentos pessoais da parte autora (RG e CPF);</w:t>
      </w:r>
    </w:p>
    <w:p w14:paraId="4299926F" w14:textId="77777777" w:rsidR="00583BC3" w:rsidRDefault="00583BC3" w:rsidP="00690968">
      <w:pPr>
        <w:numPr>
          <w:ilvl w:val="0"/>
          <w:numId w:val="10"/>
        </w:numPr>
        <w:tabs>
          <w:tab w:val="left" w:pos="284"/>
        </w:tabs>
        <w:spacing w:line="300" w:lineRule="auto"/>
        <w:ind w:left="0" w:firstLine="0"/>
        <w:jc w:val="both"/>
        <w:rPr>
          <w:rFonts w:cs="Calibri"/>
          <w:bCs/>
          <w:lang w:val="pt-BR"/>
        </w:rPr>
      </w:pPr>
      <w:r>
        <w:rPr>
          <w:rFonts w:cs="Calibri"/>
          <w:bCs/>
          <w:lang w:val="pt-BR"/>
        </w:rPr>
        <w:t>Comprovante de residência;</w:t>
      </w:r>
    </w:p>
    <w:p w14:paraId="18938F4F" w14:textId="77777777" w:rsidR="00583BC3" w:rsidRDefault="00583BC3" w:rsidP="00690968">
      <w:pPr>
        <w:numPr>
          <w:ilvl w:val="0"/>
          <w:numId w:val="10"/>
        </w:numPr>
        <w:tabs>
          <w:tab w:val="left" w:pos="284"/>
        </w:tabs>
        <w:spacing w:line="300" w:lineRule="auto"/>
        <w:ind w:left="0" w:firstLine="0"/>
        <w:jc w:val="both"/>
        <w:rPr>
          <w:rFonts w:cs="Calibri"/>
          <w:bCs/>
          <w:lang w:val="pt-BR"/>
        </w:rPr>
      </w:pPr>
      <w:r>
        <w:rPr>
          <w:rFonts w:cs="Calibri"/>
          <w:bCs/>
          <w:lang w:val="pt-BR"/>
        </w:rPr>
        <w:t>Declaração de hipossuficiência;</w:t>
      </w:r>
    </w:p>
    <w:p w14:paraId="6FED7B26" w14:textId="77777777" w:rsidR="00D22305" w:rsidRDefault="00690968" w:rsidP="00690968">
      <w:pPr>
        <w:numPr>
          <w:ilvl w:val="0"/>
          <w:numId w:val="10"/>
        </w:numPr>
        <w:tabs>
          <w:tab w:val="left" w:pos="284"/>
        </w:tabs>
        <w:spacing w:line="300" w:lineRule="auto"/>
        <w:ind w:left="0" w:firstLine="0"/>
        <w:jc w:val="both"/>
        <w:rPr>
          <w:rFonts w:cs="Calibri"/>
          <w:bCs/>
          <w:lang w:val="pt-BR"/>
        </w:rPr>
      </w:pPr>
      <w:r>
        <w:rPr>
          <w:rFonts w:cs="Calibri"/>
          <w:bCs/>
          <w:lang w:val="pt-BR"/>
        </w:rPr>
        <w:t xml:space="preserve">Cópia dos </w:t>
      </w:r>
      <w:r w:rsidR="00583BC3">
        <w:rPr>
          <w:rFonts w:cs="Calibri"/>
          <w:bCs/>
          <w:lang w:val="pt-BR"/>
        </w:rPr>
        <w:t>Contrato</w:t>
      </w:r>
      <w:r w:rsidR="009053B9">
        <w:rPr>
          <w:rFonts w:cs="Calibri"/>
          <w:bCs/>
          <w:lang w:val="pt-BR"/>
        </w:rPr>
        <w:t>s</w:t>
      </w:r>
      <w:r w:rsidR="00583BC3">
        <w:rPr>
          <w:rFonts w:cs="Calibri"/>
          <w:bCs/>
          <w:lang w:val="pt-BR"/>
        </w:rPr>
        <w:t xml:space="preserve"> de empréstimo</w:t>
      </w:r>
      <w:r w:rsidR="009053B9">
        <w:rPr>
          <w:rFonts w:cs="Calibri"/>
          <w:bCs/>
          <w:lang w:val="pt-BR"/>
        </w:rPr>
        <w:t>s</w:t>
      </w:r>
      <w:r w:rsidR="00583BC3">
        <w:rPr>
          <w:rFonts w:cs="Calibri"/>
          <w:bCs/>
          <w:lang w:val="pt-BR"/>
        </w:rPr>
        <w:t xml:space="preserve"> contendo a imposição do “seguro</w:t>
      </w:r>
      <w:r w:rsidR="00B4450A">
        <w:rPr>
          <w:rFonts w:cs="Calibri"/>
          <w:bCs/>
          <w:lang w:val="pt-BR"/>
        </w:rPr>
        <w:t xml:space="preserve"> prestamista</w:t>
      </w:r>
      <w:r w:rsidR="00583BC3">
        <w:rPr>
          <w:rFonts w:cs="Calibri"/>
          <w:bCs/>
          <w:lang w:val="pt-BR"/>
        </w:rPr>
        <w:t>”</w:t>
      </w:r>
      <w:r w:rsidR="00D22305">
        <w:rPr>
          <w:rFonts w:cs="Calibri"/>
          <w:bCs/>
          <w:lang w:val="pt-BR"/>
        </w:rPr>
        <w:t>;</w:t>
      </w:r>
    </w:p>
    <w:p w14:paraId="049A5C84" w14:textId="77777777" w:rsidR="00422F23" w:rsidRPr="00A341B7" w:rsidRDefault="007717F7" w:rsidP="00690968">
      <w:pPr>
        <w:numPr>
          <w:ilvl w:val="0"/>
          <w:numId w:val="10"/>
        </w:numPr>
        <w:tabs>
          <w:tab w:val="left" w:pos="284"/>
        </w:tabs>
        <w:spacing w:line="300" w:lineRule="auto"/>
        <w:ind w:left="0" w:firstLine="0"/>
        <w:jc w:val="both"/>
        <w:rPr>
          <w:rFonts w:cs="Calibri"/>
          <w:lang w:val="pt-BR"/>
        </w:rPr>
      </w:pPr>
      <w:r w:rsidRPr="009B3D18">
        <w:rPr>
          <w:rFonts w:cs="Calibri"/>
          <w:bCs/>
          <w:lang w:val="pt-BR"/>
        </w:rPr>
        <w:t xml:space="preserve">Instrução Normativa </w:t>
      </w:r>
      <w:r w:rsidR="00583BC3" w:rsidRPr="009B3D18">
        <w:rPr>
          <w:rFonts w:cs="Calibri"/>
          <w:bCs/>
          <w:lang w:val="pt-BR"/>
        </w:rPr>
        <w:t xml:space="preserve">n° </w:t>
      </w:r>
      <w:r w:rsidRPr="009B3D18">
        <w:rPr>
          <w:rFonts w:cs="Calibri"/>
          <w:bCs/>
          <w:lang w:val="pt-BR"/>
        </w:rPr>
        <w:t>138</w:t>
      </w:r>
      <w:r w:rsidR="00583BC3" w:rsidRPr="009B3D18">
        <w:rPr>
          <w:rFonts w:cs="Calibri"/>
          <w:bCs/>
          <w:lang w:val="pt-BR"/>
        </w:rPr>
        <w:t>/202</w:t>
      </w:r>
      <w:r w:rsidRPr="009B3D18">
        <w:rPr>
          <w:rFonts w:cs="Calibri"/>
          <w:bCs/>
          <w:lang w:val="pt-BR"/>
        </w:rPr>
        <w:t>2</w:t>
      </w:r>
      <w:r w:rsidR="00583BC3" w:rsidRPr="009B3D18">
        <w:rPr>
          <w:rFonts w:cs="Calibri"/>
          <w:bCs/>
          <w:lang w:val="pt-BR"/>
        </w:rPr>
        <w:t xml:space="preserve"> do </w:t>
      </w:r>
      <w:r w:rsidRPr="009B3D18">
        <w:rPr>
          <w:rFonts w:cs="Calibri"/>
          <w:bCs/>
          <w:lang w:val="pt-BR"/>
        </w:rPr>
        <w:t>INS</w:t>
      </w:r>
      <w:r w:rsidR="009B3D18">
        <w:rPr>
          <w:rFonts w:cs="Calibri"/>
          <w:bCs/>
          <w:lang w:val="pt-BR"/>
        </w:rPr>
        <w:t>S</w:t>
      </w:r>
      <w:r w:rsidR="00A341B7">
        <w:rPr>
          <w:rFonts w:cs="Calibri"/>
          <w:bCs/>
          <w:lang w:val="pt-BR"/>
        </w:rPr>
        <w:t>;</w:t>
      </w:r>
    </w:p>
    <w:p w14:paraId="30DBE33C" w14:textId="77777777" w:rsidR="00A341B7" w:rsidRPr="009B3D18" w:rsidRDefault="00A341B7" w:rsidP="00690968">
      <w:pPr>
        <w:numPr>
          <w:ilvl w:val="0"/>
          <w:numId w:val="10"/>
        </w:numPr>
        <w:tabs>
          <w:tab w:val="left" w:pos="284"/>
        </w:tabs>
        <w:spacing w:line="300" w:lineRule="auto"/>
        <w:ind w:left="0" w:firstLine="0"/>
        <w:jc w:val="both"/>
        <w:rPr>
          <w:rFonts w:cs="Calibri"/>
          <w:lang w:val="pt-BR"/>
        </w:rPr>
      </w:pPr>
      <w:r w:rsidRPr="00690968">
        <w:rPr>
          <w:rFonts w:eastAsia="Times New Roman" w:cs="Calibri"/>
          <w:lang w:val="pt-BR"/>
        </w:rPr>
        <w:t xml:space="preserve">Portal Oficial do </w:t>
      </w:r>
      <w:r w:rsidR="007D17C5" w:rsidRPr="00690968">
        <w:rPr>
          <w:rFonts w:eastAsia="Times New Roman" w:cs="Calibri"/>
          <w:lang w:val="pt-BR"/>
        </w:rPr>
        <w:t>Governo Federal</w:t>
      </w:r>
      <w:r w:rsidRPr="00690968">
        <w:rPr>
          <w:rFonts w:eastAsia="Times New Roman" w:cs="Calibri"/>
          <w:lang w:val="pt-BR"/>
        </w:rPr>
        <w:t>:</w:t>
      </w:r>
      <w:r w:rsidRPr="006A7A17">
        <w:rPr>
          <w:rFonts w:eastAsia="Times New Roman" w:cs="Calibri"/>
          <w:lang w:val="pt-BR"/>
        </w:rPr>
        <w:t xml:space="preserve"> </w:t>
      </w:r>
      <w:r w:rsidR="007D17C5">
        <w:rPr>
          <w:rFonts w:eastAsia="Times New Roman" w:cs="Calibri"/>
          <w:lang w:val="pt-BR"/>
        </w:rPr>
        <w:t>Despacho Decisório PRES/INSS n° 228, de 15 de outubro de 2025 – referente a suspensão cautelar de averbações de operações de crédito consignado – Paraná Banco S/A, em razão de descumprimento do Acordo de Cooperação Técnica celebrado com o INSS – Processo 35014.387938/2025-15 - D</w:t>
      </w:r>
      <w:r w:rsidRPr="006A7A17">
        <w:rPr>
          <w:rFonts w:eastAsia="Times New Roman" w:cs="Calibri"/>
          <w:lang w:val="pt-BR"/>
        </w:rPr>
        <w:t xml:space="preserve">isponível em: </w:t>
      </w:r>
      <w:hyperlink r:id="rId30" w:history="1">
        <w:r w:rsidR="007D17C5" w:rsidRPr="000B4E64">
          <w:rPr>
            <w:rStyle w:val="Hyperlink"/>
            <w:rFonts w:eastAsia="Times New Roman" w:cs="Calibri"/>
            <w:lang w:val="pt-BR"/>
          </w:rPr>
          <w:t>https://www.in.gov.br/web/dou/-/despacho-decisorio-pres/inss-n-228-de-15-de-outubro-de-2025-663086309</w:t>
        </w:r>
      </w:hyperlink>
      <w:r w:rsidR="007D17C5">
        <w:rPr>
          <w:rFonts w:eastAsia="Times New Roman" w:cs="Calibri"/>
          <w:lang w:val="pt-BR"/>
        </w:rPr>
        <w:t xml:space="preserve"> </w:t>
      </w:r>
      <w:r>
        <w:rPr>
          <w:rFonts w:eastAsia="Times New Roman" w:cs="Calibri"/>
          <w:lang w:val="pt-BR"/>
        </w:rPr>
        <w:t xml:space="preserve"> </w:t>
      </w:r>
    </w:p>
    <w:sectPr w:rsidR="00A341B7" w:rsidRPr="009B3D18" w:rsidSect="00505335">
      <w:headerReference w:type="default" r:id="rId31"/>
      <w:footerReference w:type="default" r:id="rId3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BAA1" w14:textId="77777777" w:rsidR="00045916" w:rsidRDefault="00045916" w:rsidP="001736FB">
      <w:pPr>
        <w:spacing w:line="240" w:lineRule="auto"/>
      </w:pPr>
      <w:r>
        <w:separator/>
      </w:r>
    </w:p>
  </w:endnote>
  <w:endnote w:type="continuationSeparator" w:id="0">
    <w:p w14:paraId="1B40EE26" w14:textId="77777777" w:rsidR="00045916" w:rsidRDefault="00045916" w:rsidP="001736FB">
      <w:pPr>
        <w:spacing w:line="240" w:lineRule="auto"/>
      </w:pPr>
      <w:r>
        <w:continuationSeparator/>
      </w:r>
    </w:p>
  </w:endnote>
  <w:endnote w:type="continuationNotice" w:id="1">
    <w:p w14:paraId="14F379A1" w14:textId="77777777" w:rsidR="00045916" w:rsidRDefault="0004591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63133" w14:textId="77777777" w:rsidR="006C13D5" w:rsidRDefault="006C13D5">
    <w:pPr>
      <w:pStyle w:val="Rodap"/>
    </w:pPr>
  </w:p>
  <w:p w14:paraId="706A581A"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w:t>
    </w:r>
    <w:r w:rsidRPr="00E66F7F">
      <w:rPr>
        <w:b/>
        <w:bCs/>
        <w:sz w:val="16"/>
        <w:szCs w:val="16"/>
        <w:lang w:val="pt-BR"/>
      </w:rPr>
      <w:t>BENTES RAMOS ADVOCACIA E CONSULTORIA JURÍDICA</w:t>
    </w:r>
  </w:p>
  <w:p w14:paraId="3AC2D0D6"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Rua Salvador, 120, Sala 708 – Vieiralves Business Center – Adrianópolis, Manaus/AM – CEP 69057-040</w:t>
    </w:r>
  </w:p>
  <w:p w14:paraId="5ED27117"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(92) 3343-6173   |   </w:t>
    </w:r>
    <w:r w:rsidRPr="00E66F7F">
      <w:rPr>
        <w:rFonts w:ascii="Segoe UI Emoji" w:hAnsi="Segoe UI Emoji" w:cs="Segoe UI Emoji"/>
        <w:sz w:val="16"/>
        <w:szCs w:val="16"/>
      </w:rPr>
      <w:t>📱</w:t>
    </w:r>
    <w:r w:rsidRPr="00E66F7F">
      <w:rPr>
        <w:sz w:val="16"/>
        <w:szCs w:val="16"/>
        <w:lang w:val="pt-BR"/>
      </w:rPr>
      <w:t xml:space="preserve"> (92) 98223-7330 / (92) 99160-4348</w:t>
    </w:r>
  </w:p>
  <w:p w14:paraId="4A4966E8" w14:textId="77777777" w:rsidR="004415FF" w:rsidRPr="00937108" w:rsidRDefault="004415FF" w:rsidP="004415FF">
    <w:pPr>
      <w:pStyle w:val="Rodap"/>
      <w:jc w:val="both"/>
      <w:rPr>
        <w:sz w:val="14"/>
        <w:szCs w:val="14"/>
        <w:lang w:val="pt-BR"/>
      </w:rPr>
    </w:pPr>
    <w:r w:rsidRPr="00E66F7F">
      <w:rPr>
        <w:rFonts w:ascii="Segoe UI Emoji" w:hAnsi="Segoe UI Emoji" w:cs="Segoe UI Emoji"/>
        <w:sz w:val="16"/>
        <w:szCs w:val="16"/>
        <w:lang w:val="pt-BR"/>
      </w:rPr>
      <w:t>✉</w:t>
    </w:r>
    <w:r w:rsidRPr="00E66F7F">
      <w:rPr>
        <w:rFonts w:ascii="Segoe UI Emoji" w:hAnsi="Segoe UI Emoji" w:cs="Segoe UI Emoji"/>
        <w:sz w:val="16"/>
        <w:szCs w:val="16"/>
      </w:rPr>
      <w:t>️</w:t>
    </w:r>
    <w:r w:rsidRPr="00E66F7F">
      <w:rPr>
        <w:sz w:val="16"/>
        <w:szCs w:val="16"/>
        <w:lang w:val="pt-BR"/>
      </w:rPr>
      <w:t xml:space="preserve"> juridico@bentesramos.adv.br   |   </w:t>
    </w:r>
    <w:r w:rsidRPr="00E66F7F">
      <w:rPr>
        <w:rFonts w:ascii="Segoe UI Emoji" w:hAnsi="Segoe UI Emoji" w:cs="Segoe UI Emoji"/>
        <w:sz w:val="16"/>
        <w:szCs w:val="16"/>
      </w:rPr>
      <w:t>🌐</w:t>
    </w:r>
    <w:r w:rsidRPr="00E66F7F">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1A2F" w14:textId="77777777" w:rsidR="00045916" w:rsidRDefault="00045916" w:rsidP="001736FB">
      <w:pPr>
        <w:spacing w:line="240" w:lineRule="auto"/>
      </w:pPr>
      <w:r>
        <w:separator/>
      </w:r>
    </w:p>
  </w:footnote>
  <w:footnote w:type="continuationSeparator" w:id="0">
    <w:p w14:paraId="652DA9AE" w14:textId="77777777" w:rsidR="00045916" w:rsidRDefault="00045916" w:rsidP="001736FB">
      <w:pPr>
        <w:spacing w:line="240" w:lineRule="auto"/>
      </w:pPr>
      <w:r>
        <w:continuationSeparator/>
      </w:r>
    </w:p>
  </w:footnote>
  <w:footnote w:type="continuationNotice" w:id="1">
    <w:p w14:paraId="7DB4A63E" w14:textId="77777777" w:rsidR="00045916" w:rsidRDefault="0004591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C656"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4F0E5E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13D1D15"/>
    <w:multiLevelType w:val="multilevel"/>
    <w:tmpl w:val="AA8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B5429"/>
    <w:multiLevelType w:val="hybridMultilevel"/>
    <w:tmpl w:val="FDBA7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77A5054"/>
    <w:multiLevelType w:val="multilevel"/>
    <w:tmpl w:val="BFA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5949"/>
    <w:multiLevelType w:val="multilevel"/>
    <w:tmpl w:val="346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7" w15:restartNumberingAfterBreak="0">
    <w:nsid w:val="1EA72988"/>
    <w:multiLevelType w:val="multilevel"/>
    <w:tmpl w:val="DF2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33E1"/>
    <w:multiLevelType w:val="multilevel"/>
    <w:tmpl w:val="D304E99E"/>
    <w:lvl w:ilvl="0">
      <w:start w:val="1"/>
      <w:numFmt w:val="decimal"/>
      <w:lvlText w:val="%1"/>
      <w:lvlJc w:val="left"/>
      <w:pPr>
        <w:ind w:left="360" w:hanging="360"/>
      </w:pPr>
      <w:rPr>
        <w:rFonts w:hint="default"/>
        <w:b w:val="0"/>
        <w:bCs w: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62167D0"/>
    <w:multiLevelType w:val="hybridMultilevel"/>
    <w:tmpl w:val="AC0AA6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2" w15:restartNumberingAfterBreak="0">
    <w:nsid w:val="303A528F"/>
    <w:multiLevelType w:val="hybridMultilevel"/>
    <w:tmpl w:val="D938E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0E61E91"/>
    <w:multiLevelType w:val="hybridMultilevel"/>
    <w:tmpl w:val="BA7CC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7672064"/>
    <w:multiLevelType w:val="multilevel"/>
    <w:tmpl w:val="D2F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D5432"/>
    <w:multiLevelType w:val="multilevel"/>
    <w:tmpl w:val="94E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2633"/>
    <w:multiLevelType w:val="hybridMultilevel"/>
    <w:tmpl w:val="B2EA2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40B174F"/>
    <w:multiLevelType w:val="hybridMultilevel"/>
    <w:tmpl w:val="1312F5EE"/>
    <w:lvl w:ilvl="0" w:tplc="A01248AA">
      <w:start w:val="3"/>
      <w:numFmt w:val="decimal"/>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8D14D50"/>
    <w:multiLevelType w:val="hybridMultilevel"/>
    <w:tmpl w:val="55F2BC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94D430C"/>
    <w:multiLevelType w:val="hybridMultilevel"/>
    <w:tmpl w:val="CBD64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3"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6" w15:restartNumberingAfterBreak="0">
    <w:nsid w:val="57017775"/>
    <w:multiLevelType w:val="hybridMultilevel"/>
    <w:tmpl w:val="0FEE7E98"/>
    <w:lvl w:ilvl="0" w:tplc="D4F68FC6">
      <w:start w:val="3"/>
      <w:numFmt w:val="decimal"/>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9" w15:restartNumberingAfterBreak="0">
    <w:nsid w:val="68F541AE"/>
    <w:multiLevelType w:val="multilevel"/>
    <w:tmpl w:val="FE2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A2A38"/>
    <w:multiLevelType w:val="multilevel"/>
    <w:tmpl w:val="A21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933780824">
    <w:abstractNumId w:val="28"/>
  </w:num>
  <w:num w:numId="2" w16cid:durableId="356275745">
    <w:abstractNumId w:val="6"/>
  </w:num>
  <w:num w:numId="3" w16cid:durableId="180902083">
    <w:abstractNumId w:val="31"/>
  </w:num>
  <w:num w:numId="4" w16cid:durableId="1752044450">
    <w:abstractNumId w:val="3"/>
  </w:num>
  <w:num w:numId="5" w16cid:durableId="1463497297">
    <w:abstractNumId w:val="25"/>
  </w:num>
  <w:num w:numId="6" w16cid:durableId="252016595">
    <w:abstractNumId w:val="11"/>
  </w:num>
  <w:num w:numId="7" w16cid:durableId="505025764">
    <w:abstractNumId w:val="14"/>
  </w:num>
  <w:num w:numId="8" w16cid:durableId="762602554">
    <w:abstractNumId w:val="27"/>
  </w:num>
  <w:num w:numId="9" w16cid:durableId="1161195884">
    <w:abstractNumId w:val="24"/>
  </w:num>
  <w:num w:numId="10" w16cid:durableId="348992705">
    <w:abstractNumId w:val="21"/>
  </w:num>
  <w:num w:numId="11" w16cid:durableId="2086874014">
    <w:abstractNumId w:val="8"/>
  </w:num>
  <w:num w:numId="12" w16cid:durableId="378214532">
    <w:abstractNumId w:val="22"/>
  </w:num>
  <w:num w:numId="13" w16cid:durableId="665478401">
    <w:abstractNumId w:val="16"/>
  </w:num>
  <w:num w:numId="14" w16cid:durableId="408233757">
    <w:abstractNumId w:val="9"/>
  </w:num>
  <w:num w:numId="15" w16cid:durableId="1210191530">
    <w:abstractNumId w:val="17"/>
  </w:num>
  <w:num w:numId="16" w16cid:durableId="795610857">
    <w:abstractNumId w:val="19"/>
  </w:num>
  <w:num w:numId="17" w16cid:durableId="612445203">
    <w:abstractNumId w:val="12"/>
  </w:num>
  <w:num w:numId="18" w16cid:durableId="172644244">
    <w:abstractNumId w:val="7"/>
  </w:num>
  <w:num w:numId="19" w16cid:durableId="517162308">
    <w:abstractNumId w:val="5"/>
  </w:num>
  <w:num w:numId="20" w16cid:durableId="398139141">
    <w:abstractNumId w:val="29"/>
  </w:num>
  <w:num w:numId="21" w16cid:durableId="1279292083">
    <w:abstractNumId w:val="20"/>
  </w:num>
  <w:num w:numId="22" w16cid:durableId="299923613">
    <w:abstractNumId w:val="13"/>
  </w:num>
  <w:num w:numId="23" w16cid:durableId="1703749923">
    <w:abstractNumId w:val="1"/>
  </w:num>
  <w:num w:numId="24" w16cid:durableId="1467822000">
    <w:abstractNumId w:val="30"/>
  </w:num>
  <w:num w:numId="25" w16cid:durableId="629676907">
    <w:abstractNumId w:val="15"/>
  </w:num>
  <w:num w:numId="26" w16cid:durableId="3438430">
    <w:abstractNumId w:val="4"/>
  </w:num>
  <w:num w:numId="27" w16cid:durableId="677999089">
    <w:abstractNumId w:val="23"/>
  </w:num>
  <w:num w:numId="28" w16cid:durableId="1945575007">
    <w:abstractNumId w:val="10"/>
  </w:num>
  <w:num w:numId="29" w16cid:durableId="1582370921">
    <w:abstractNumId w:val="2"/>
  </w:num>
  <w:num w:numId="30" w16cid:durableId="764109501">
    <w:abstractNumId w:val="18"/>
  </w:num>
  <w:num w:numId="31" w16cid:durableId="1057390362">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69"/>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1E90"/>
    <w:rsid w:val="0003279A"/>
    <w:rsid w:val="0003404B"/>
    <w:rsid w:val="00037591"/>
    <w:rsid w:val="00040718"/>
    <w:rsid w:val="0004143E"/>
    <w:rsid w:val="000441A9"/>
    <w:rsid w:val="00045916"/>
    <w:rsid w:val="00050364"/>
    <w:rsid w:val="00056BC0"/>
    <w:rsid w:val="00064F90"/>
    <w:rsid w:val="00067716"/>
    <w:rsid w:val="00070BBC"/>
    <w:rsid w:val="00073078"/>
    <w:rsid w:val="00073F8C"/>
    <w:rsid w:val="00076937"/>
    <w:rsid w:val="00076966"/>
    <w:rsid w:val="00081114"/>
    <w:rsid w:val="0008125F"/>
    <w:rsid w:val="00082F46"/>
    <w:rsid w:val="00085828"/>
    <w:rsid w:val="00090CB6"/>
    <w:rsid w:val="00093547"/>
    <w:rsid w:val="000954A1"/>
    <w:rsid w:val="000A00C4"/>
    <w:rsid w:val="000A482C"/>
    <w:rsid w:val="000A5281"/>
    <w:rsid w:val="000A7AD4"/>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3568"/>
    <w:rsid w:val="0013730A"/>
    <w:rsid w:val="0013756D"/>
    <w:rsid w:val="0014213D"/>
    <w:rsid w:val="0014572C"/>
    <w:rsid w:val="00152F28"/>
    <w:rsid w:val="00153245"/>
    <w:rsid w:val="00153C7D"/>
    <w:rsid w:val="00156D4A"/>
    <w:rsid w:val="0017061E"/>
    <w:rsid w:val="00171AAC"/>
    <w:rsid w:val="001736FB"/>
    <w:rsid w:val="001755E7"/>
    <w:rsid w:val="001759F0"/>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5A89"/>
    <w:rsid w:val="0023678B"/>
    <w:rsid w:val="002372B9"/>
    <w:rsid w:val="00237366"/>
    <w:rsid w:val="0024531E"/>
    <w:rsid w:val="00246106"/>
    <w:rsid w:val="002523CA"/>
    <w:rsid w:val="00260A9F"/>
    <w:rsid w:val="00261062"/>
    <w:rsid w:val="00264766"/>
    <w:rsid w:val="00265B8E"/>
    <w:rsid w:val="00267330"/>
    <w:rsid w:val="002718EA"/>
    <w:rsid w:val="002727A9"/>
    <w:rsid w:val="00272FBD"/>
    <w:rsid w:val="00280E61"/>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473B"/>
    <w:rsid w:val="002D5672"/>
    <w:rsid w:val="002D5B52"/>
    <w:rsid w:val="002D76CB"/>
    <w:rsid w:val="002D7BCF"/>
    <w:rsid w:val="002D7D41"/>
    <w:rsid w:val="002E33FA"/>
    <w:rsid w:val="002E3516"/>
    <w:rsid w:val="002E6287"/>
    <w:rsid w:val="002E64B9"/>
    <w:rsid w:val="002E68BE"/>
    <w:rsid w:val="002E7C4B"/>
    <w:rsid w:val="002F2F64"/>
    <w:rsid w:val="002F4842"/>
    <w:rsid w:val="002F48D1"/>
    <w:rsid w:val="002F51F3"/>
    <w:rsid w:val="00300CF6"/>
    <w:rsid w:val="00301A7A"/>
    <w:rsid w:val="00301BE8"/>
    <w:rsid w:val="00303670"/>
    <w:rsid w:val="00305375"/>
    <w:rsid w:val="00307B8E"/>
    <w:rsid w:val="003109AD"/>
    <w:rsid w:val="003111FB"/>
    <w:rsid w:val="00312123"/>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6CBB"/>
    <w:rsid w:val="0036784C"/>
    <w:rsid w:val="0037586D"/>
    <w:rsid w:val="0038773C"/>
    <w:rsid w:val="003877EF"/>
    <w:rsid w:val="00390404"/>
    <w:rsid w:val="003954A4"/>
    <w:rsid w:val="003966FA"/>
    <w:rsid w:val="0039779F"/>
    <w:rsid w:val="003A0A78"/>
    <w:rsid w:val="003A17D8"/>
    <w:rsid w:val="003A357F"/>
    <w:rsid w:val="003A3EAA"/>
    <w:rsid w:val="003A40C4"/>
    <w:rsid w:val="003A4DA2"/>
    <w:rsid w:val="003B0424"/>
    <w:rsid w:val="003B13D0"/>
    <w:rsid w:val="003B503A"/>
    <w:rsid w:val="003B5940"/>
    <w:rsid w:val="003C216A"/>
    <w:rsid w:val="003C30D0"/>
    <w:rsid w:val="003C3D32"/>
    <w:rsid w:val="003D0D18"/>
    <w:rsid w:val="003D16B7"/>
    <w:rsid w:val="003D1E27"/>
    <w:rsid w:val="003D7694"/>
    <w:rsid w:val="003E02A3"/>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67823"/>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4A27"/>
    <w:rsid w:val="004F5612"/>
    <w:rsid w:val="005007AF"/>
    <w:rsid w:val="00501771"/>
    <w:rsid w:val="0050275E"/>
    <w:rsid w:val="005049C0"/>
    <w:rsid w:val="00505335"/>
    <w:rsid w:val="00507333"/>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9007E"/>
    <w:rsid w:val="00590FED"/>
    <w:rsid w:val="00591867"/>
    <w:rsid w:val="00596605"/>
    <w:rsid w:val="00596C62"/>
    <w:rsid w:val="00597BA6"/>
    <w:rsid w:val="005A06D0"/>
    <w:rsid w:val="005A648D"/>
    <w:rsid w:val="005B7626"/>
    <w:rsid w:val="005C126B"/>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03A5"/>
    <w:rsid w:val="0063463C"/>
    <w:rsid w:val="00637B91"/>
    <w:rsid w:val="0064288D"/>
    <w:rsid w:val="00645F1C"/>
    <w:rsid w:val="00647C11"/>
    <w:rsid w:val="00653D67"/>
    <w:rsid w:val="0065434C"/>
    <w:rsid w:val="00656AA9"/>
    <w:rsid w:val="00657F83"/>
    <w:rsid w:val="00660353"/>
    <w:rsid w:val="0066190B"/>
    <w:rsid w:val="00662A48"/>
    <w:rsid w:val="00672115"/>
    <w:rsid w:val="00677958"/>
    <w:rsid w:val="00685F9F"/>
    <w:rsid w:val="00690968"/>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17F7"/>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17C5"/>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0DD8"/>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D516C"/>
    <w:rsid w:val="008E0319"/>
    <w:rsid w:val="008E216A"/>
    <w:rsid w:val="008E6474"/>
    <w:rsid w:val="008E67D0"/>
    <w:rsid w:val="008F1F44"/>
    <w:rsid w:val="00900902"/>
    <w:rsid w:val="0090156D"/>
    <w:rsid w:val="00901A57"/>
    <w:rsid w:val="009036CF"/>
    <w:rsid w:val="009053B9"/>
    <w:rsid w:val="00910A95"/>
    <w:rsid w:val="009113AE"/>
    <w:rsid w:val="00912F69"/>
    <w:rsid w:val="00914D8A"/>
    <w:rsid w:val="009151C2"/>
    <w:rsid w:val="009243C7"/>
    <w:rsid w:val="0092475D"/>
    <w:rsid w:val="00926C30"/>
    <w:rsid w:val="009319CD"/>
    <w:rsid w:val="00933AC0"/>
    <w:rsid w:val="0093526D"/>
    <w:rsid w:val="009352D0"/>
    <w:rsid w:val="00936479"/>
    <w:rsid w:val="009422BF"/>
    <w:rsid w:val="00942EAB"/>
    <w:rsid w:val="00944DA1"/>
    <w:rsid w:val="00960F7A"/>
    <w:rsid w:val="009616F3"/>
    <w:rsid w:val="009621FA"/>
    <w:rsid w:val="0096481F"/>
    <w:rsid w:val="0097044A"/>
    <w:rsid w:val="00974ADB"/>
    <w:rsid w:val="00974CCF"/>
    <w:rsid w:val="00985A9C"/>
    <w:rsid w:val="00986D33"/>
    <w:rsid w:val="0099163E"/>
    <w:rsid w:val="00992C6E"/>
    <w:rsid w:val="00994F83"/>
    <w:rsid w:val="009A2F1D"/>
    <w:rsid w:val="009A7D0F"/>
    <w:rsid w:val="009B249F"/>
    <w:rsid w:val="009B3D18"/>
    <w:rsid w:val="009B4586"/>
    <w:rsid w:val="009B64A3"/>
    <w:rsid w:val="009B6CB7"/>
    <w:rsid w:val="009C1E82"/>
    <w:rsid w:val="009C23DB"/>
    <w:rsid w:val="009C5E60"/>
    <w:rsid w:val="009C6BC3"/>
    <w:rsid w:val="009C76F2"/>
    <w:rsid w:val="009C7873"/>
    <w:rsid w:val="009D4E74"/>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41B7"/>
    <w:rsid w:val="00A37C7E"/>
    <w:rsid w:val="00A43A92"/>
    <w:rsid w:val="00A476F3"/>
    <w:rsid w:val="00A47D57"/>
    <w:rsid w:val="00A511CA"/>
    <w:rsid w:val="00A61ACB"/>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6ECE"/>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C70EC"/>
    <w:rsid w:val="00AD3E72"/>
    <w:rsid w:val="00AD649E"/>
    <w:rsid w:val="00AE2AC3"/>
    <w:rsid w:val="00AF4630"/>
    <w:rsid w:val="00B0484C"/>
    <w:rsid w:val="00B04F73"/>
    <w:rsid w:val="00B056E5"/>
    <w:rsid w:val="00B12F34"/>
    <w:rsid w:val="00B24A56"/>
    <w:rsid w:val="00B25178"/>
    <w:rsid w:val="00B2739E"/>
    <w:rsid w:val="00B33CDF"/>
    <w:rsid w:val="00B40312"/>
    <w:rsid w:val="00B43135"/>
    <w:rsid w:val="00B4450A"/>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0272"/>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2744"/>
    <w:rsid w:val="00BF5271"/>
    <w:rsid w:val="00BF575E"/>
    <w:rsid w:val="00BF7DFD"/>
    <w:rsid w:val="00C04CCB"/>
    <w:rsid w:val="00C05612"/>
    <w:rsid w:val="00C108A4"/>
    <w:rsid w:val="00C10FA3"/>
    <w:rsid w:val="00C11069"/>
    <w:rsid w:val="00C11713"/>
    <w:rsid w:val="00C1773E"/>
    <w:rsid w:val="00C2157C"/>
    <w:rsid w:val="00C217EC"/>
    <w:rsid w:val="00C237A8"/>
    <w:rsid w:val="00C240A8"/>
    <w:rsid w:val="00C240AD"/>
    <w:rsid w:val="00C24627"/>
    <w:rsid w:val="00C30040"/>
    <w:rsid w:val="00C30573"/>
    <w:rsid w:val="00C30E26"/>
    <w:rsid w:val="00C35885"/>
    <w:rsid w:val="00C36173"/>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53BF"/>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1C3C"/>
    <w:rsid w:val="00CE2B80"/>
    <w:rsid w:val="00CE5CC1"/>
    <w:rsid w:val="00CE7658"/>
    <w:rsid w:val="00D002CE"/>
    <w:rsid w:val="00D01127"/>
    <w:rsid w:val="00D06664"/>
    <w:rsid w:val="00D21E15"/>
    <w:rsid w:val="00D22305"/>
    <w:rsid w:val="00D33799"/>
    <w:rsid w:val="00D347A7"/>
    <w:rsid w:val="00D3654E"/>
    <w:rsid w:val="00D366AA"/>
    <w:rsid w:val="00D41A43"/>
    <w:rsid w:val="00D4560B"/>
    <w:rsid w:val="00D517C9"/>
    <w:rsid w:val="00D646AF"/>
    <w:rsid w:val="00D660BA"/>
    <w:rsid w:val="00D72C75"/>
    <w:rsid w:val="00D77938"/>
    <w:rsid w:val="00D91649"/>
    <w:rsid w:val="00D97250"/>
    <w:rsid w:val="00DA5172"/>
    <w:rsid w:val="00DB26C8"/>
    <w:rsid w:val="00DC16AB"/>
    <w:rsid w:val="00DC29B3"/>
    <w:rsid w:val="00DC74CD"/>
    <w:rsid w:val="00DC78AA"/>
    <w:rsid w:val="00DD5ABA"/>
    <w:rsid w:val="00DD6016"/>
    <w:rsid w:val="00DE6923"/>
    <w:rsid w:val="00DE6AC2"/>
    <w:rsid w:val="00DE7907"/>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3603D"/>
    <w:rsid w:val="00E436C4"/>
    <w:rsid w:val="00E55357"/>
    <w:rsid w:val="00E55D61"/>
    <w:rsid w:val="00E57DD1"/>
    <w:rsid w:val="00E60D4F"/>
    <w:rsid w:val="00E65561"/>
    <w:rsid w:val="00E658D2"/>
    <w:rsid w:val="00E660A0"/>
    <w:rsid w:val="00E66F7F"/>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064"/>
    <w:rsid w:val="00ED2386"/>
    <w:rsid w:val="00ED69B6"/>
    <w:rsid w:val="00EE0117"/>
    <w:rsid w:val="00EE3E0F"/>
    <w:rsid w:val="00EF1510"/>
    <w:rsid w:val="00EF3271"/>
    <w:rsid w:val="00F0116D"/>
    <w:rsid w:val="00F0770C"/>
    <w:rsid w:val="00F079A4"/>
    <w:rsid w:val="00F17069"/>
    <w:rsid w:val="00F204F5"/>
    <w:rsid w:val="00F27D07"/>
    <w:rsid w:val="00F3059D"/>
    <w:rsid w:val="00F350E4"/>
    <w:rsid w:val="00F3632D"/>
    <w:rsid w:val="00F37B91"/>
    <w:rsid w:val="00F40CB0"/>
    <w:rsid w:val="00F42248"/>
    <w:rsid w:val="00F51D8E"/>
    <w:rsid w:val="00F54BED"/>
    <w:rsid w:val="00F55882"/>
    <w:rsid w:val="00F5703D"/>
    <w:rsid w:val="00F57061"/>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05A4"/>
    <w:rsid w:val="00FB1FCB"/>
    <w:rsid w:val="00FB3289"/>
    <w:rsid w:val="00FB56C2"/>
    <w:rsid w:val="00FC0849"/>
    <w:rsid w:val="00FC43FB"/>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13DA142D"/>
  <w15:docId w15:val="{081836EB-6088-464A-9E6E-5412BA82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jusbrasil.com.br/topicos/10602881/artigo-39-da-lei-n-8078-de-11-de-setembro-de-1990" TargetMode="External"/><Relationship Id="rId26" Type="http://schemas.openxmlformats.org/officeDocument/2006/relationships/hyperlink" Target="https://www.jusbrasil.com.br/legislacao/2689767442/medida-provisoria-no-2200-01" TargetMode="External"/><Relationship Id="rId3" Type="http://schemas.openxmlformats.org/officeDocument/2006/relationships/styles" Target="styles.xml"/><Relationship Id="rId21" Type="http://schemas.openxmlformats.org/officeDocument/2006/relationships/hyperlink" Target="https://www.jusbrasil.com.br/jurisprudencia/stj/660592306"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jusbrasil.com.br/topicos/744899553/paragrafo-1-artigo-10-da-medida-provisoria-n-2200-de-24-de-agosto-de-200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jusbrasil.com.br/legislacao/91585/codigo-de-defesa-do-consumidor-lei-8078-90" TargetMode="External"/><Relationship Id="rId29" Type="http://schemas.openxmlformats.org/officeDocument/2006/relationships/hyperlink" Target="https://www.jusbrasil.com.br/topicos/10986636/art-6-da-lei-n-10820-de-17-de-dezembro-de-2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jusbrasil.com.br/topicos/744899560/artigo-10-da-medida-provisoria-n-2200-de-24-de-agosto-de-2001"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jusbrasil.com.br/topicos/744899681/artigo-1-da-medida-provisoria-n-2200-de-24-de-agosto-de-2001" TargetMode="External"/><Relationship Id="rId28" Type="http://schemas.openxmlformats.org/officeDocument/2006/relationships/hyperlink" Target="https://www.jusbrasil.com.br/legislacao/98043/lei-10820-03" TargetMode="External"/><Relationship Id="rId10" Type="http://schemas.openxmlformats.org/officeDocument/2006/relationships/image" Target="media/image1.png"/><Relationship Id="rId19" Type="http://schemas.openxmlformats.org/officeDocument/2006/relationships/hyperlink" Target="https://www.jusbrasil.com.br/topicos/10602530/inciso-i-do-artigo-39-da-lei-n-8078-de-11-de-setembro-de-1990"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image" Target="media/image5.png"/><Relationship Id="rId22" Type="http://schemas.openxmlformats.org/officeDocument/2006/relationships/hyperlink" Target="https://www.jusbrasil.com.br/jurisprudencia/stj/660592305" TargetMode="External"/><Relationship Id="rId27" Type="http://schemas.openxmlformats.org/officeDocument/2006/relationships/hyperlink" Target="https://www.jusbrasil.com.br/legislacao/4950935649/instrucao-normativa-pres-inss-138-22" TargetMode="External"/><Relationship Id="rId30" Type="http://schemas.openxmlformats.org/officeDocument/2006/relationships/hyperlink" Target="https://www.in.gov.br/web/dou/-/despacho-decisorio-pres/inss-n-228-de-15-de-outubro-de-2025-663086309" TargetMode="External"/><Relationship Id="rId8" Type="http://schemas.openxmlformats.org/officeDocument/2006/relationships/hyperlink" Target="mailto:juridico@bentesramos.ad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9.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9572</Words>
  <Characters>51692</Characters>
  <Application>Microsoft Office Word</Application>
  <DocSecurity>0</DocSecurity>
  <Lines>430</Lines>
  <Paragraphs>122</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61142</CharactersWithSpaces>
  <SharedDoc>false</SharedDoc>
  <HLinks>
    <vt:vector size="90" baseType="variant">
      <vt:variant>
        <vt:i4>5111877</vt:i4>
      </vt:variant>
      <vt:variant>
        <vt:i4>42</vt:i4>
      </vt:variant>
      <vt:variant>
        <vt:i4>0</vt:i4>
      </vt:variant>
      <vt:variant>
        <vt:i4>5</vt:i4>
      </vt:variant>
      <vt:variant>
        <vt:lpwstr>https://www.in.gov.br/web/dou/-/despacho-decisorio-pres/inss-n-228-de-15-de-outubro-de-2025-663086309</vt:lpwstr>
      </vt:variant>
      <vt:variant>
        <vt:lpwstr/>
      </vt:variant>
      <vt:variant>
        <vt:i4>5046350</vt:i4>
      </vt:variant>
      <vt:variant>
        <vt:i4>39</vt:i4>
      </vt:variant>
      <vt:variant>
        <vt:i4>0</vt:i4>
      </vt:variant>
      <vt:variant>
        <vt:i4>5</vt:i4>
      </vt:variant>
      <vt:variant>
        <vt:lpwstr>https://www.jusbrasil.com.br/topicos/10986636/art-6-da-lei-n-10820-de-17-de-dezembro-de-2003</vt:lpwstr>
      </vt:variant>
      <vt:variant>
        <vt:lpwstr/>
      </vt:variant>
      <vt:variant>
        <vt:i4>6946861</vt:i4>
      </vt:variant>
      <vt:variant>
        <vt:i4>36</vt:i4>
      </vt:variant>
      <vt:variant>
        <vt:i4>0</vt:i4>
      </vt:variant>
      <vt:variant>
        <vt:i4>5</vt:i4>
      </vt:variant>
      <vt:variant>
        <vt:lpwstr>https://www.jusbrasil.com.br/legislacao/98043/lei-10820-03</vt:lpwstr>
      </vt:variant>
      <vt:variant>
        <vt:lpwstr/>
      </vt:variant>
      <vt:variant>
        <vt:i4>2555947</vt:i4>
      </vt:variant>
      <vt:variant>
        <vt:i4>33</vt:i4>
      </vt:variant>
      <vt:variant>
        <vt:i4>0</vt:i4>
      </vt:variant>
      <vt:variant>
        <vt:i4>5</vt:i4>
      </vt:variant>
      <vt:variant>
        <vt:lpwstr>https://www.jusbrasil.com.br/legislacao/4950935649/instrucao-normativa-pres-inss-138-22</vt:lpwstr>
      </vt:variant>
      <vt:variant>
        <vt:lpwstr/>
      </vt:variant>
      <vt:variant>
        <vt:i4>7798906</vt:i4>
      </vt:variant>
      <vt:variant>
        <vt:i4>30</vt:i4>
      </vt:variant>
      <vt:variant>
        <vt:i4>0</vt:i4>
      </vt:variant>
      <vt:variant>
        <vt:i4>5</vt:i4>
      </vt:variant>
      <vt:variant>
        <vt:lpwstr>https://www.jusbrasil.com.br/legislacao/2689767442/medida-provisoria-no-2200-01</vt:lpwstr>
      </vt:variant>
      <vt:variant>
        <vt:lpwstr/>
      </vt:variant>
      <vt:variant>
        <vt:i4>393289</vt:i4>
      </vt:variant>
      <vt:variant>
        <vt:i4>27</vt:i4>
      </vt:variant>
      <vt:variant>
        <vt:i4>0</vt:i4>
      </vt:variant>
      <vt:variant>
        <vt:i4>5</vt:i4>
      </vt:variant>
      <vt:variant>
        <vt:lpwstr>https://www.jusbrasil.com.br/topicos/744899553/paragrafo-1-artigo-10-da-medida-provisoria-n-2200-de-24-de-agosto-de-2001</vt:lpwstr>
      </vt:variant>
      <vt:variant>
        <vt:lpwstr/>
      </vt:variant>
      <vt:variant>
        <vt:i4>6226014</vt:i4>
      </vt:variant>
      <vt:variant>
        <vt:i4>24</vt:i4>
      </vt:variant>
      <vt:variant>
        <vt:i4>0</vt:i4>
      </vt:variant>
      <vt:variant>
        <vt:i4>5</vt:i4>
      </vt:variant>
      <vt:variant>
        <vt:lpwstr>https://www.jusbrasil.com.br/topicos/744899560/artigo-10-da-medida-provisoria-n-2200-de-24-de-agosto-de-2001</vt:lpwstr>
      </vt:variant>
      <vt:variant>
        <vt:lpwstr/>
      </vt:variant>
      <vt:variant>
        <vt:i4>3801142</vt:i4>
      </vt:variant>
      <vt:variant>
        <vt:i4>21</vt:i4>
      </vt:variant>
      <vt:variant>
        <vt:i4>0</vt:i4>
      </vt:variant>
      <vt:variant>
        <vt:i4>5</vt:i4>
      </vt:variant>
      <vt:variant>
        <vt:lpwstr>https://www.jusbrasil.com.br/topicos/744899681/artigo-1-da-medida-provisoria-n-2200-de-24-de-agosto-de-2001</vt:lpwstr>
      </vt:variant>
      <vt:variant>
        <vt:lpwstr/>
      </vt:variant>
      <vt:variant>
        <vt:i4>4522012</vt:i4>
      </vt:variant>
      <vt:variant>
        <vt:i4>18</vt:i4>
      </vt:variant>
      <vt:variant>
        <vt:i4>0</vt:i4>
      </vt:variant>
      <vt:variant>
        <vt:i4>5</vt:i4>
      </vt:variant>
      <vt:variant>
        <vt:lpwstr>https://www.jusbrasil.com.br/jurisprudencia/stj/660592305</vt:lpwstr>
      </vt:variant>
      <vt:variant>
        <vt:lpwstr/>
      </vt:variant>
      <vt:variant>
        <vt:i4>4522012</vt:i4>
      </vt:variant>
      <vt:variant>
        <vt:i4>15</vt:i4>
      </vt:variant>
      <vt:variant>
        <vt:i4>0</vt:i4>
      </vt:variant>
      <vt:variant>
        <vt:i4>5</vt:i4>
      </vt:variant>
      <vt:variant>
        <vt:lpwstr>https://www.jusbrasil.com.br/jurisprudencia/stj/660592306</vt:lpwstr>
      </vt:variant>
      <vt:variant>
        <vt:lpwstr/>
      </vt:variant>
      <vt:variant>
        <vt:i4>4390931</vt:i4>
      </vt:variant>
      <vt:variant>
        <vt:i4>12</vt:i4>
      </vt:variant>
      <vt:variant>
        <vt:i4>0</vt:i4>
      </vt:variant>
      <vt:variant>
        <vt:i4>5</vt:i4>
      </vt:variant>
      <vt:variant>
        <vt:lpwstr>https://www.jusbrasil.com.br/legislacao/91585/codigo-de-defesa-do-consumidor-lei-8078-90</vt:lpwstr>
      </vt:variant>
      <vt:variant>
        <vt:lpwstr/>
      </vt:variant>
      <vt:variant>
        <vt:i4>3735596</vt:i4>
      </vt:variant>
      <vt:variant>
        <vt:i4>9</vt:i4>
      </vt:variant>
      <vt:variant>
        <vt:i4>0</vt:i4>
      </vt:variant>
      <vt:variant>
        <vt:i4>5</vt:i4>
      </vt:variant>
      <vt:variant>
        <vt:lpwstr>https://www.jusbrasil.com.br/topicos/10602530/inciso-i-do-artigo-39-da-lei-n-8078-de-11-de-setembro-de-1990</vt:lpwstr>
      </vt:variant>
      <vt:variant>
        <vt:lpwstr/>
      </vt:variant>
      <vt:variant>
        <vt:i4>7995446</vt:i4>
      </vt:variant>
      <vt:variant>
        <vt:i4>6</vt:i4>
      </vt:variant>
      <vt:variant>
        <vt:i4>0</vt:i4>
      </vt:variant>
      <vt:variant>
        <vt:i4>5</vt:i4>
      </vt:variant>
      <vt:variant>
        <vt:lpwstr>https://www.jusbrasil.com.br/topicos/10602881/artigo-39-da-lei-n-8078-de-11-de-setembro-de-1990</vt:lpwstr>
      </vt:variant>
      <vt:variant>
        <vt:lpwstr/>
      </vt: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2026-05-29T18:09:00Z</cp:lastPrinted>
  <dcterms:created xsi:type="dcterms:W3CDTF">2026-06-10T14:09:00Z</dcterms:created>
  <dcterms:modified xsi:type="dcterms:W3CDTF">2026-06-10T14:09:00Z</dcterms:modified>
</cp:coreProperties>
</file>