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431B527" w14:textId="77777777" w:rsidR="00612762" w:rsidRPr="008216AC" w:rsidRDefault="00612762" w:rsidP="0061276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Pr>
          <w:rFonts w:cs="Calibri"/>
          <w:b/>
          <w:lang w:val="pt-BR"/>
        </w:rPr>
        <w:t>PEDIDO DE TRAMITAÇÃO PREFERÊNCIAL – REQUERENTE IDOSO – ATUALMENTE COM {{IDOSO_IDADE}} ANOS DE IDADE - ART. 1.048, I, DO CPC C/C ART. 71, DA LEI 10.741/2003.</w:t>
      </w: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612E090E" w14:textId="77777777" w:rsidR="00612762" w:rsidRDefault="00612762" w:rsidP="00612762">
      <w:pPr>
        <w:spacing w:line="300" w:lineRule="auto"/>
        <w:ind w:firstLine="1418"/>
        <w:jc w:val="both"/>
        <w:rPr>
          <w:rFonts w:cs="Calibri"/>
          <w:color w:val="000000"/>
          <w:lang w:val="pt-BR"/>
        </w:rPr>
      </w:pPr>
      <w:bookmarkStart w:id="0" w:name="_Hlk198289192"/>
      <w:r>
        <w:rPr>
          <w:rFonts w:cs="Calibri"/>
          <w:b/>
          <w:color w:val="000000"/>
          <w:lang w:val="pt-BR"/>
        </w:rPr>
        <w:t>{{NOME_COMPLETO}},</w:t>
      </w:r>
      <w:r>
        <w:rPr>
          <w:rFonts w:cs="Calibri"/>
          <w:color w:val="000000"/>
          <w:lang w:val="pt-BR"/>
        </w:rPr>
        <w:t xml:space="preserve"> {{QUALIFICACAO}}, detentora da cédula identidade n° {{RG}} e do CPF n° {{CPF}}, residente e domiciliada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79FE86FD" w14:textId="77777777" w:rsidR="005D2C32" w:rsidRPr="00163D0F" w:rsidRDefault="005D2C32" w:rsidP="005D2C32">
      <w:pPr>
        <w:spacing w:line="300" w:lineRule="auto"/>
        <w:jc w:val="center"/>
        <w:rPr>
          <w:rFonts w:cs="Calibri"/>
          <w:color w:val="000000"/>
          <w:lang w:val="pt-BR"/>
        </w:rPr>
      </w:pPr>
    </w:p>
    <w:p w14:paraId="24D90686" w14:textId="77777777" w:rsidR="00612762" w:rsidRPr="005007BD" w:rsidRDefault="00612762" w:rsidP="00612762">
      <w:pPr>
        <w:spacing w:line="300" w:lineRule="auto"/>
        <w:jc w:val="both"/>
        <w:rPr>
          <w:rFonts w:cs="Calibri"/>
          <w:b/>
          <w:lang w:val="pt-BR"/>
        </w:rPr>
      </w:pPr>
      <w:r>
        <w:rPr>
          <w:rFonts w:cs="Calibri"/>
          <w:lang w:val="pt-BR"/>
        </w:rPr>
        <w:t xml:space="preserve">em face de </w:t>
      </w:r>
      <w:r>
        <w:rPr>
          <w:rFonts w:cs="Calibri"/>
          <w:b/>
          <w:lang w:val="pt-BR"/>
        </w:rPr>
        <w:t>{{REU_NOME}}</w:t>
      </w:r>
      <w:r>
        <w:rPr>
          <w:rFonts w:cs="Calibri"/>
          <w:lang w:val="pt-BR"/>
        </w:rPr>
        <w:t>, pessoa jurídica de direito privado, inscrito no CNPJ sob o n° {{REU_CNPJ}}, com endereço a {{REU_ENDERECO}}, pelos fatos e fundamentos a seguir expostos:</w:t>
      </w:r>
    </w:p>
    <w:p w14:paraId="29B2F684" w14:textId="77777777" w:rsidR="005D2C32" w:rsidRPr="005D2C32" w:rsidRDefault="005D2C32" w:rsidP="005D2C32">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5F7F4F57" w14:textId="77777777" w:rsidR="005D2C32" w:rsidRPr="00531A4D" w:rsidRDefault="005D2C32" w:rsidP="005D2C32">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Pr>
          <w:rFonts w:cs="Calibri"/>
          <w:b/>
          <w:bCs/>
        </w:rPr>
        <w:t xml:space="preserve">– PRIORIDADE NA TRAMITAÇÃO PROCESSUAL - REQUERENTE IDOSO </w:t>
      </w:r>
    </w:p>
    <w:p w14:paraId="3213A4E8" w14:textId="77777777" w:rsidR="005D2C32" w:rsidRPr="00531A4D" w:rsidRDefault="005D2C32" w:rsidP="005D2C32">
      <w:pPr>
        <w:spacing w:line="300" w:lineRule="auto"/>
        <w:ind w:firstLine="1985"/>
        <w:jc w:val="both"/>
        <w:rPr>
          <w:rFonts w:cs="Calibri"/>
          <w:lang w:val="pt-BR"/>
        </w:rPr>
      </w:pPr>
    </w:p>
    <w:p w14:paraId="36AA2C20" w14:textId="77777777" w:rsidR="005D2C32" w:rsidRPr="00531A4D" w:rsidRDefault="005D2C32" w:rsidP="005D2C32">
      <w:pPr>
        <w:pStyle w:val="PargrafodaLista"/>
        <w:spacing w:after="0" w:line="300" w:lineRule="auto"/>
        <w:ind w:left="0" w:firstLine="1418"/>
        <w:jc w:val="both"/>
        <w:rPr>
          <w:rFonts w:cs="Calibri"/>
        </w:rPr>
      </w:pPr>
      <w:r>
        <w:rPr>
          <w:rFonts w:cs="Calibri"/>
        </w:rPr>
        <w:t>Nos termos da legislação aplicável, a parte requerente faz jus à tramitação prioritária do presente feito, por ser pessoa idosa, conforme comprova documento de identidade anexado.</w:t>
      </w:r>
    </w:p>
    <w:p w14:paraId="396BAB48" w14:textId="77777777" w:rsidR="005D2C32" w:rsidRPr="00531A4D" w:rsidRDefault="005D2C32" w:rsidP="005D2C32">
      <w:pPr>
        <w:pStyle w:val="PargrafodaLista"/>
        <w:spacing w:after="0" w:line="300" w:lineRule="auto"/>
        <w:ind w:left="0" w:firstLine="1418"/>
        <w:jc w:val="both"/>
        <w:rPr>
          <w:rFonts w:cs="Calibri"/>
        </w:rPr>
      </w:pPr>
    </w:p>
    <w:p w14:paraId="7296B2F5" w14:textId="77777777" w:rsidR="005D2C32" w:rsidRPr="00531A4D" w:rsidRDefault="005D2C32" w:rsidP="005D2C32">
      <w:pPr>
        <w:pStyle w:val="PargrafodaLista"/>
        <w:spacing w:after="0" w:line="300" w:lineRule="auto"/>
        <w:ind w:left="0" w:firstLine="1418"/>
        <w:jc w:val="both"/>
        <w:rPr>
          <w:rFonts w:cs="Calibri"/>
        </w:rPr>
      </w:pPr>
      <w:r>
        <w:rPr>
          <w:rFonts w:cs="Calibri"/>
        </w:rPr>
        <w:t>O Estatuto do Idoso (Lei 10.741/2003), em seu art. 71, assegura que:</w:t>
      </w:r>
    </w:p>
    <w:p w14:paraId="1A5C5DFD" w14:textId="77777777" w:rsidR="005D2C32" w:rsidRPr="00531A4D" w:rsidRDefault="005D2C32" w:rsidP="005D2C32">
      <w:pPr>
        <w:spacing w:line="240" w:lineRule="auto"/>
        <w:ind w:left="2268"/>
        <w:jc w:val="both"/>
        <w:rPr>
          <w:rFonts w:cs="Calibri"/>
          <w:lang w:val="pt-BR"/>
        </w:rPr>
      </w:pPr>
    </w:p>
    <w:p w14:paraId="648E657C"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14:paraId="45D83730" w14:textId="77777777" w:rsidR="005D2C32" w:rsidRPr="00035938" w:rsidRDefault="005D2C32" w:rsidP="005D2C32">
      <w:pPr>
        <w:spacing w:line="240" w:lineRule="auto"/>
        <w:ind w:left="2268"/>
        <w:jc w:val="both"/>
        <w:rPr>
          <w:rFonts w:cs="Calibri"/>
          <w:sz w:val="20"/>
          <w:szCs w:val="20"/>
          <w:lang w:val="pt-BR"/>
        </w:rPr>
      </w:pPr>
    </w:p>
    <w:p w14:paraId="12CA10EB"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CF7D119" w14:textId="77777777" w:rsidR="005D2C32" w:rsidRPr="00531A4D" w:rsidRDefault="005D2C32" w:rsidP="005D2C32">
      <w:pPr>
        <w:spacing w:line="300" w:lineRule="auto"/>
        <w:ind w:left="2268"/>
        <w:jc w:val="both"/>
        <w:rPr>
          <w:rFonts w:cs="Calibri"/>
          <w:lang w:val="pt-BR"/>
        </w:rPr>
      </w:pPr>
    </w:p>
    <w:p w14:paraId="7A1DA217" w14:textId="77777777" w:rsidR="005D2C32" w:rsidRPr="00531A4D" w:rsidRDefault="005D2C32" w:rsidP="005D2C32">
      <w:pPr>
        <w:spacing w:line="300" w:lineRule="auto"/>
        <w:ind w:firstLine="1418"/>
        <w:jc w:val="both"/>
        <w:rPr>
          <w:rFonts w:cs="Calibri"/>
          <w:lang w:val="pt-BR"/>
        </w:rPr>
      </w:pPr>
      <w:r>
        <w:rPr>
          <w:rFonts w:cs="Calibri"/>
          <w:lang w:val="pt-BR"/>
        </w:rPr>
        <w:t>O Código de Processo Civil (art. 1.048, I), em igual sentido, determina a prioridade de tramitação dos feitos judiciais em que figure como parte pessoa idosa ou portadora de doença grave.</w:t>
      </w:r>
    </w:p>
    <w:p w14:paraId="5DE04FDA" w14:textId="77777777" w:rsidR="005D2C32" w:rsidRPr="00531A4D" w:rsidRDefault="005D2C32" w:rsidP="005D2C32">
      <w:pPr>
        <w:spacing w:line="240" w:lineRule="auto"/>
        <w:ind w:left="2268"/>
        <w:jc w:val="both"/>
        <w:rPr>
          <w:rFonts w:cs="Calibri"/>
          <w:lang w:val="pt-BR"/>
        </w:rPr>
      </w:pPr>
    </w:p>
    <w:p w14:paraId="01645603"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14:paraId="01444F37" w14:textId="77777777" w:rsidR="005D2C32" w:rsidRPr="00035938" w:rsidRDefault="005D2C32" w:rsidP="005D2C32">
      <w:pPr>
        <w:spacing w:line="240" w:lineRule="auto"/>
        <w:ind w:left="2268"/>
        <w:jc w:val="both"/>
        <w:rPr>
          <w:rFonts w:cs="Calibri"/>
          <w:sz w:val="20"/>
          <w:szCs w:val="20"/>
          <w:lang w:val="pt-BR"/>
        </w:rPr>
      </w:pPr>
    </w:p>
    <w:p w14:paraId="349FA535"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14:paraId="6B91B861" w14:textId="77777777" w:rsidR="005D2C32" w:rsidRPr="00035938" w:rsidRDefault="005D2C32" w:rsidP="005D2C32">
      <w:pPr>
        <w:spacing w:line="240" w:lineRule="auto"/>
        <w:ind w:left="2268"/>
        <w:jc w:val="both"/>
        <w:rPr>
          <w:rFonts w:cs="Calibri"/>
          <w:sz w:val="20"/>
          <w:szCs w:val="20"/>
          <w:lang w:val="pt-BR"/>
        </w:rPr>
      </w:pPr>
    </w:p>
    <w:p w14:paraId="505B55CA"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w:t>
      </w:r>
    </w:p>
    <w:p w14:paraId="5AF701DE" w14:textId="77777777" w:rsidR="005D2C32" w:rsidRPr="00035938" w:rsidRDefault="005D2C32" w:rsidP="005D2C32">
      <w:pPr>
        <w:spacing w:line="240" w:lineRule="auto"/>
        <w:ind w:left="2268"/>
        <w:jc w:val="both"/>
        <w:rPr>
          <w:rFonts w:cs="Calibri"/>
          <w:sz w:val="20"/>
          <w:szCs w:val="20"/>
          <w:lang w:val="pt-BR"/>
        </w:rPr>
      </w:pPr>
    </w:p>
    <w:p w14:paraId="510F9988" w14:textId="77777777" w:rsidR="005D2C32" w:rsidRPr="00035938" w:rsidRDefault="005D2C32" w:rsidP="005D2C32">
      <w:pPr>
        <w:spacing w:line="240" w:lineRule="auto"/>
        <w:ind w:left="2268"/>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5E81E839" w14:textId="77777777" w:rsidR="005D2C32" w:rsidRPr="00035938" w:rsidRDefault="005D2C32" w:rsidP="005D2C32">
      <w:pPr>
        <w:spacing w:line="300" w:lineRule="auto"/>
        <w:ind w:firstLine="2835"/>
        <w:jc w:val="both"/>
        <w:rPr>
          <w:rFonts w:cs="Calibri"/>
          <w:lang w:val="pt-BR"/>
        </w:rPr>
      </w:pPr>
    </w:p>
    <w:p w14:paraId="38B6A92D" w14:textId="7729D69F" w:rsidR="005D2C32" w:rsidRPr="00035938" w:rsidRDefault="005D2C32" w:rsidP="005D2C32">
      <w:pPr>
        <w:spacing w:line="300" w:lineRule="auto"/>
        <w:ind w:firstLine="1418"/>
        <w:jc w:val="both"/>
        <w:rPr>
          <w:rFonts w:cs="Calibri"/>
          <w:lang w:val="pt-BR"/>
        </w:rPr>
      </w:pPr>
      <w:r>
        <w:rPr>
          <w:rFonts w:cs="Calibri"/>
          <w:lang w:val="pt-BR"/>
        </w:rPr>
        <w:t xml:space="preserve">Assim, considerando que a parte requerente conta atualmente com </w:t>
      </w:r>
      <w:r>
        <w:rPr>
          <w:rFonts w:cs="Calibri"/>
          <w:b/>
          <w:bCs/>
          <w:lang w:val="pt-BR"/>
        </w:rPr>
        <w:t>68 (sessenta e oito) anos</w:t>
      </w:r>
      <w:r>
        <w:rPr>
          <w:rFonts w:cs="Calibri"/>
          <w:lang w:val="pt-BR"/>
        </w:rPr>
        <w:t>, encontra-se em situação de iminente enquadramento no benefício legal, devendo ser desde já observado o princípio da proteção integral ao idoso, garantindo-se a efetividade da tutela jurisdicional.</w:t>
      </w:r>
    </w:p>
    <w:p w14:paraId="5284EE5A" w14:textId="77777777" w:rsidR="005D2C32" w:rsidRPr="00035938" w:rsidRDefault="005D2C32" w:rsidP="005D2C32">
      <w:pPr>
        <w:spacing w:line="300" w:lineRule="auto"/>
        <w:ind w:firstLine="1418"/>
        <w:jc w:val="both"/>
        <w:rPr>
          <w:rFonts w:cs="Calibri"/>
          <w:lang w:val="pt-BR"/>
        </w:rPr>
      </w:pPr>
    </w:p>
    <w:p w14:paraId="50B8C5B7" w14:textId="77777777" w:rsidR="005D2C32" w:rsidRPr="00035938" w:rsidRDefault="005D2C32" w:rsidP="005D2C32">
      <w:pPr>
        <w:spacing w:line="300" w:lineRule="auto"/>
        <w:ind w:firstLine="1418"/>
        <w:jc w:val="both"/>
        <w:rPr>
          <w:rFonts w:cs="Calibri"/>
          <w:lang w:val="pt-BR"/>
        </w:rPr>
      </w:pPr>
      <w:r>
        <w:rPr>
          <w:rFonts w:cs="Calibri"/>
          <w:lang w:val="pt-BR"/>
        </w:rPr>
        <w:t xml:space="preserve">Dessa forma, requer o </w:t>
      </w:r>
      <w:r>
        <w:rPr>
          <w:rFonts w:cs="Calibri"/>
          <w:b/>
          <w:bCs/>
          <w:lang w:val="pt-BR"/>
        </w:rPr>
        <w:t>deferimento da tramitação prioritária</w:t>
      </w:r>
      <w:r>
        <w:rPr>
          <w:rFonts w:cs="Calibri"/>
          <w:lang w:val="pt-BR"/>
        </w:rPr>
        <w:t>, com a devida anotação nos autos, conforme previsão do art. 71, §1º, do Estatuto do Idoso e do art. 1.048, §1º, do CPC.</w:t>
      </w:r>
    </w:p>
    <w:p w14:paraId="5B85E135" w14:textId="77777777" w:rsidR="005D2C32" w:rsidRPr="000C22A4" w:rsidRDefault="005D2C32" w:rsidP="005D2C32">
      <w:pPr>
        <w:tabs>
          <w:tab w:val="left" w:pos="2694"/>
        </w:tabs>
        <w:spacing w:line="300" w:lineRule="auto"/>
        <w:jc w:val="both"/>
        <w:rPr>
          <w:rFonts w:cs="Calibri"/>
          <w:lang w:val="pt-BR"/>
        </w:rPr>
      </w:pPr>
    </w:p>
    <w:p w14:paraId="3A1DA564"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33F1DAF8" w14:textId="77777777" w:rsidR="005D2C32" w:rsidRPr="000C22A4" w:rsidRDefault="005D2C32" w:rsidP="005D2C32">
      <w:pPr>
        <w:spacing w:line="300" w:lineRule="auto"/>
        <w:ind w:firstLine="1418"/>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606A2359" w14:textId="77777777" w:rsidR="005D2C32" w:rsidRPr="000C22A4" w:rsidRDefault="005D2C32" w:rsidP="005D2C32">
      <w:pPr>
        <w:spacing w:line="300" w:lineRule="auto"/>
        <w:ind w:firstLine="1418"/>
        <w:jc w:val="both"/>
        <w:rPr>
          <w:rFonts w:cs="Calibri"/>
          <w:lang w:val="pt-BR"/>
        </w:rPr>
      </w:pPr>
    </w:p>
    <w:p w14:paraId="62DB0391" w14:textId="77777777" w:rsidR="005D2C32" w:rsidRPr="000C22A4" w:rsidRDefault="005D2C32" w:rsidP="005D2C32">
      <w:pPr>
        <w:spacing w:line="300" w:lineRule="auto"/>
        <w:ind w:firstLine="1418"/>
        <w:jc w:val="both"/>
        <w:rPr>
          <w:rFonts w:cs="Calibri"/>
          <w:lang w:val="pt-BR"/>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14:paraId="0724C3A5" w14:textId="77777777" w:rsidR="005D2C32" w:rsidRPr="000C22A4" w:rsidRDefault="005D2C32" w:rsidP="005D2C32">
      <w:pPr>
        <w:spacing w:line="300" w:lineRule="auto"/>
        <w:ind w:firstLine="1418"/>
        <w:jc w:val="both"/>
        <w:rPr>
          <w:rFonts w:cs="Calibri"/>
          <w:lang w:val="pt-BR"/>
        </w:rPr>
      </w:pPr>
    </w:p>
    <w:p w14:paraId="28724EFC" w14:textId="77777777" w:rsidR="005D2C32" w:rsidRPr="000C22A4" w:rsidRDefault="005D2C32" w:rsidP="005D2C32">
      <w:pPr>
        <w:spacing w:line="300" w:lineRule="auto"/>
        <w:ind w:firstLine="1418"/>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444CDC4F"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70FFA535" w14:textId="77777777" w:rsidR="005D2C32" w:rsidRPr="000C22A4" w:rsidRDefault="005D2C32" w:rsidP="005D2C32">
      <w:pPr>
        <w:pStyle w:val="BlockQuote"/>
        <w:spacing w:before="0" w:after="0" w:line="300" w:lineRule="auto"/>
        <w:ind w:firstLine="1418"/>
        <w:jc w:val="both"/>
        <w:rPr>
          <w:rFonts w:eastAsia="Calibri" w:cs="Calibri"/>
          <w:bCs w:val="0"/>
          <w:sz w:val="22"/>
          <w:szCs w:val="22"/>
          <w:lang w:val="pt-BR"/>
        </w:rPr>
      </w:pPr>
      <w:r>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1A71E3F5" w14:textId="77777777" w:rsidR="005D2C32" w:rsidRPr="000C22A4" w:rsidRDefault="005D2C32" w:rsidP="005D2C32">
      <w:pPr>
        <w:spacing w:line="300" w:lineRule="auto"/>
        <w:rPr>
          <w:rFonts w:cs="Calibri"/>
          <w:lang w:val="pt-BR"/>
        </w:rPr>
      </w:pPr>
    </w:p>
    <w:p w14:paraId="1E42F1AB" w14:textId="77777777" w:rsidR="005D2C32" w:rsidRPr="000C22A4" w:rsidRDefault="005D2C32" w:rsidP="005D2C32">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14:paraId="093DE16D" w14:textId="77777777" w:rsidR="005D2C32" w:rsidRPr="000C22A4" w:rsidRDefault="005D2C32" w:rsidP="005D2C32">
      <w:pPr>
        <w:spacing w:line="300" w:lineRule="auto"/>
        <w:ind w:firstLine="1418"/>
        <w:jc w:val="both"/>
        <w:rPr>
          <w:rFonts w:cs="Calibri"/>
          <w:lang w:val="pt-BR"/>
        </w:rPr>
      </w:pPr>
    </w:p>
    <w:p w14:paraId="25FDBDD5" w14:textId="77777777" w:rsidR="005D2C32" w:rsidRPr="000C22A4" w:rsidRDefault="005D2C32" w:rsidP="005D2C32">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14:paraId="126866CE" w14:textId="77777777" w:rsidR="005D2C32" w:rsidRPr="000C22A4" w:rsidRDefault="005D2C32" w:rsidP="005D2C32">
      <w:pPr>
        <w:spacing w:line="300" w:lineRule="auto"/>
        <w:ind w:firstLine="1985"/>
        <w:jc w:val="both"/>
        <w:rPr>
          <w:rFonts w:cs="Calibri"/>
          <w:lang w:val="pt-BR"/>
        </w:rPr>
      </w:pPr>
    </w:p>
    <w:p w14:paraId="4A3C98D2"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77777777"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1.4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Pr>
          <w:rFonts w:cs="Calibri"/>
          <w:lang w:val="pt-BR"/>
        </w:rPr>
        <w:lastRenderedPageBreak/>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7FC1757F" w14:textId="77777777" w:rsidR="005D2C32" w:rsidRPr="005D2C32" w:rsidRDefault="005D2C32" w:rsidP="005D2C32">
      <w:pPr>
        <w:pStyle w:val="Padro"/>
        <w:tabs>
          <w:tab w:val="clear" w:pos="708"/>
          <w:tab w:val="left" w:pos="567"/>
        </w:tabs>
        <w:spacing w:after="0" w:line="300" w:lineRule="auto"/>
        <w:ind w:firstLine="2835"/>
        <w:jc w:val="both"/>
        <w:rPr>
          <w:rFonts w:ascii="Calibri" w:hAnsi="Calibri" w:cs="Calibri"/>
          <w:color w:val="000000"/>
          <w:sz w:val="22"/>
          <w:szCs w:val="22"/>
        </w:rPr>
      </w:pPr>
    </w:p>
    <w:p w14:paraId="5DE61AA0" w14:textId="344F24E1"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Inicialmente, a parte requerente informa que, em meados de ________, a parte requerente foi contatada por consultora vinculada ao banco requerido, ocasião em que lhe foi oferecida a contratação de </w:t>
      </w:r>
      <w:r>
        <w:rPr>
          <w:rFonts w:ascii="Calibri" w:hAnsi="Calibri" w:cs="Calibri"/>
          <w:b/>
          <w:bCs/>
          <w:sz w:val="22"/>
          <w:szCs w:val="22"/>
        </w:rPr>
        <w:t>empréstimo consignado</w:t>
      </w:r>
      <w:r>
        <w:rPr>
          <w:rFonts w:ascii="Calibri" w:hAnsi="Calibri" w:cs="Calibri"/>
          <w:sz w:val="22"/>
          <w:szCs w:val="22"/>
        </w:rPr>
        <w:t xml:space="preserve">, no valor aproximado de </w:t>
      </w:r>
      <w:r>
        <w:rPr>
          <w:rFonts w:ascii="Calibri" w:hAnsi="Calibri" w:cs="Calibri"/>
          <w:b/>
          <w:bCs/>
          <w:sz w:val="22"/>
          <w:szCs w:val="22"/>
        </w:rPr>
        <w:t>R$ ________ (________)</w:t>
      </w:r>
      <w:r>
        <w:rPr>
          <w:rFonts w:ascii="Calibri" w:hAnsi="Calibri" w:cs="Calibri"/>
          <w:sz w:val="22"/>
          <w:szCs w:val="22"/>
        </w:rPr>
        <w:t xml:space="preserve">, a ser quitado em </w:t>
      </w:r>
      <w:r>
        <w:rPr>
          <w:rFonts w:ascii="Calibri" w:hAnsi="Calibri" w:cs="Calibri"/>
          <w:b/>
          <w:bCs/>
          <w:sz w:val="22"/>
          <w:szCs w:val="22"/>
        </w:rPr>
        <w:t>________ parcelas mensais de R$ ________ (________)</w:t>
      </w:r>
      <w:r>
        <w:rPr>
          <w:rFonts w:ascii="Calibri" w:hAnsi="Calibri" w:cs="Calibri"/>
          <w:sz w:val="22"/>
          <w:szCs w:val="22"/>
        </w:rPr>
        <w:t>.</w:t>
      </w:r>
    </w:p>
    <w:p w14:paraId="5F985C97"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7324FF58" w14:textId="6E83F18A"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Conforme informado à época, o valor total da operação (soma de todas as parcelas) corresponderia a </w:t>
      </w:r>
      <w:r>
        <w:rPr>
          <w:rFonts w:ascii="Calibri" w:hAnsi="Calibri" w:cs="Calibri"/>
          <w:b/>
          <w:bCs/>
          <w:sz w:val="22"/>
          <w:szCs w:val="22"/>
        </w:rPr>
        <w:t>R$ ________ (________)</w:t>
      </w:r>
      <w:r>
        <w:rPr>
          <w:rFonts w:ascii="Calibri" w:hAnsi="Calibri" w:cs="Calibri"/>
          <w:sz w:val="22"/>
          <w:szCs w:val="22"/>
        </w:rPr>
        <w:t xml:space="preserve">, com início dos descontos em ________ e término previsto para ________, mediante abatimento direto em folha de pagamento da requerente. </w:t>
      </w:r>
    </w:p>
    <w:p w14:paraId="6D64C1C9"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p>
    <w:p w14:paraId="0BEAF61C"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6C5B9EC8"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Dessa forma, até o ajuizamento da presente demanda, o requerido já promoveu o desconto de </w:t>
      </w:r>
      <w:r>
        <w:rPr>
          <w:rFonts w:ascii="Calibri" w:hAnsi="Calibri" w:cs="Calibri"/>
          <w:b/>
          <w:bCs/>
          <w:sz w:val="22"/>
          <w:szCs w:val="22"/>
        </w:rPr>
        <w:t>________ parcelas</w:t>
      </w:r>
      <w:r>
        <w:rPr>
          <w:rFonts w:ascii="Calibri" w:hAnsi="Calibri" w:cs="Calibri"/>
          <w:sz w:val="22"/>
          <w:szCs w:val="22"/>
        </w:rPr>
        <w:t xml:space="preserve">, totalizando o montante de </w:t>
      </w:r>
      <w:r>
        <w:rPr>
          <w:rFonts w:ascii="Calibri" w:hAnsi="Calibri" w:cs="Calibri"/>
          <w:b/>
          <w:bCs/>
          <w:sz w:val="22"/>
          <w:szCs w:val="22"/>
        </w:rPr>
        <w:t>R$ ________ (________)</w:t>
      </w:r>
      <w:r>
        <w:rPr>
          <w:rFonts w:ascii="Calibri" w:hAnsi="Calibri" w:cs="Calibri"/>
          <w:sz w:val="22"/>
          <w:szCs w:val="22"/>
        </w:rPr>
        <w:t xml:space="preserve">, no período compreendido entre </w:t>
      </w:r>
      <w:r>
        <w:rPr>
          <w:rFonts w:ascii="Calibri" w:hAnsi="Calibri" w:cs="Calibri"/>
          <w:b/>
          <w:bCs/>
          <w:sz w:val="22"/>
          <w:szCs w:val="22"/>
        </w:rPr>
        <w:t>________ e fevereiro de 2026</w:t>
      </w:r>
      <w:r>
        <w:rPr>
          <w:rFonts w:ascii="Calibri" w:hAnsi="Calibri" w:cs="Calibri"/>
          <w:sz w:val="22"/>
          <w:szCs w:val="22"/>
        </w:rPr>
        <w:t>.</w:t>
      </w:r>
    </w:p>
    <w:p w14:paraId="50545DFC" w14:textId="77777777" w:rsidR="001A0754" w:rsidRPr="00CE58B7" w:rsidRDefault="001A0754" w:rsidP="001A0754">
      <w:pPr>
        <w:pStyle w:val="Padro"/>
        <w:tabs>
          <w:tab w:val="clear" w:pos="708"/>
          <w:tab w:val="left" w:pos="567"/>
        </w:tabs>
        <w:spacing w:after="0" w:line="300" w:lineRule="auto"/>
        <w:ind w:firstLine="1418"/>
        <w:jc w:val="both"/>
        <w:rPr>
          <w:rFonts w:ascii="Calibri" w:hAnsi="Calibri" w:cs="Calibri"/>
          <w:sz w:val="18"/>
          <w:szCs w:val="18"/>
        </w:rPr>
      </w:pPr>
    </w:p>
    <w:p w14:paraId="4FA660EA" w14:textId="6B23C16E"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Ressalte-se que os </w:t>
      </w:r>
      <w:r>
        <w:rPr>
          <w:rFonts w:ascii="Calibri" w:hAnsi="Calibri" w:cs="Calibri"/>
          <w:b/>
          <w:bCs/>
          <w:sz w:val="22"/>
          <w:szCs w:val="22"/>
        </w:rPr>
        <w:t>descontos manifestamente indevidos</w:t>
      </w:r>
      <w:r>
        <w:rPr>
          <w:rFonts w:ascii="Calibri" w:hAnsi="Calibri" w:cs="Calibri"/>
          <w:sz w:val="22"/>
          <w:szCs w:val="22"/>
        </w:rPr>
        <w:t xml:space="preserve">, realizados </w:t>
      </w:r>
      <w:r>
        <w:rPr>
          <w:rFonts w:ascii="Calibri" w:hAnsi="Calibri" w:cs="Calibri"/>
          <w:b/>
          <w:bCs/>
          <w:sz w:val="22"/>
          <w:szCs w:val="22"/>
        </w:rPr>
        <w:t>após a quitação do contrato</w:t>
      </w:r>
      <w:r>
        <w:rPr>
          <w:rFonts w:ascii="Calibri" w:hAnsi="Calibri" w:cs="Calibri"/>
          <w:sz w:val="22"/>
          <w:szCs w:val="22"/>
        </w:rPr>
        <w:t xml:space="preserve">, perfazem o valor de </w:t>
      </w:r>
      <w:r>
        <w:rPr>
          <w:rFonts w:ascii="Calibri" w:hAnsi="Calibri" w:cs="Calibri"/>
          <w:b/>
          <w:bCs/>
          <w:sz w:val="22"/>
          <w:szCs w:val="22"/>
        </w:rPr>
        <w:t>R$ 1.317,90 (um mil, trezentos e dezessete reais e noventa centavos)</w:t>
      </w:r>
      <w:r>
        <w:rPr>
          <w:rFonts w:ascii="Calibri" w:hAnsi="Calibri" w:cs="Calibri"/>
          <w:sz w:val="22"/>
          <w:szCs w:val="22"/>
        </w:rPr>
        <w:t xml:space="preserve">, correspondentes ao período de </w:t>
      </w:r>
      <w:r>
        <w:rPr>
          <w:rFonts w:ascii="Calibri" w:hAnsi="Calibri" w:cs="Calibri"/>
          <w:b/>
          <w:bCs/>
          <w:sz w:val="22"/>
          <w:szCs w:val="22"/>
        </w:rPr>
        <w:t>dezembro de 2024 a fevereiro de 2026</w:t>
      </w:r>
      <w:r>
        <w:rPr>
          <w:rFonts w:ascii="Calibri" w:hAnsi="Calibri" w:cs="Calibri"/>
          <w:sz w:val="22"/>
          <w:szCs w:val="22"/>
        </w:rPr>
        <w:t xml:space="preserve">, conforme comprovam os contracheques e a planilha de cálculo anexados. </w:t>
      </w:r>
    </w:p>
    <w:p w14:paraId="213AB394" w14:textId="77777777" w:rsidR="009E01FE" w:rsidRDefault="009E01FE" w:rsidP="009E01FE">
      <w:pPr>
        <w:pStyle w:val="Padro"/>
        <w:tabs>
          <w:tab w:val="clear" w:pos="708"/>
          <w:tab w:val="left" w:pos="567"/>
        </w:tabs>
        <w:spacing w:after="0" w:line="300" w:lineRule="auto"/>
        <w:jc w:val="both"/>
        <w:rPr>
          <w:rFonts w:ascii="Calibri" w:hAnsi="Calibri" w:cs="Calibri"/>
          <w:sz w:val="22"/>
          <w:szCs w:val="22"/>
        </w:rPr>
      </w:pPr>
    </w:p>
    <w:p w14:paraId="1FC4146B" w14:textId="4C4635F6" w:rsidR="009E01FE" w:rsidRDefault="0012222B" w:rsidP="009E01FE">
      <w:pPr>
        <w:pStyle w:val="Padro"/>
        <w:tabs>
          <w:tab w:val="clear" w:pos="708"/>
          <w:tab w:val="left" w:pos="567"/>
        </w:tabs>
        <w:spacing w:after="0" w:line="300" w:lineRule="auto"/>
        <w:jc w:val="center"/>
        <w:rPr>
          <w:rFonts w:ascii="Calibri" w:hAnsi="Calibri" w:cs="Calibri"/>
          <w:sz w:val="22"/>
          <w:szCs w:val="22"/>
        </w:rPr>
      </w:pPr>
      <w:r>
        <w:rPr>
          <w:rFonts w:ascii="Calibri" w:hAnsi="Calibri" w:cs="Calibri"/>
          <w:noProof/>
          <w:sz w:val="22"/>
          <w:szCs w:val="22"/>
        </w:rPr>
        <w:pict w14:anchorId="40AA8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59.55pt;height:147.75pt;visibility:visible;mso-wrap-style:square">
            <v:imagedata r:id="rId10" o:title=""/>
          </v:shape>
        </w:pict>
      </w:r>
    </w:p>
    <w:p w14:paraId="0FB381C2" w14:textId="77777777" w:rsidR="001A0754" w:rsidRDefault="001A0754" w:rsidP="001A0754">
      <w:pPr>
        <w:pStyle w:val="Padro"/>
        <w:tabs>
          <w:tab w:val="clear" w:pos="708"/>
          <w:tab w:val="left" w:pos="567"/>
        </w:tabs>
        <w:spacing w:after="0" w:line="300" w:lineRule="auto"/>
        <w:ind w:firstLine="1418"/>
        <w:rPr>
          <w:rFonts w:ascii="Calibri" w:hAnsi="Calibri" w:cs="Calibri"/>
          <w:bCs/>
          <w:color w:val="000000"/>
          <w:sz w:val="22"/>
          <w:szCs w:val="22"/>
        </w:rPr>
      </w:pPr>
    </w:p>
    <w:p w14:paraId="7C625095" w14:textId="5A0B6CD5"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Pr>
          <w:rFonts w:ascii="Calibri" w:hAnsi="Calibri" w:cs="Calibri"/>
          <w:bCs/>
          <w:color w:val="000000"/>
          <w:sz w:val="22"/>
          <w:szCs w:val="22"/>
        </w:rPr>
        <w:lastRenderedPageBreak/>
        <w:t>A parte requerente reconhece como legítimo o valor originalmente contratado, qual seja, R$ ________, entretanto, conforme amplamente demonstrado, referido montante foi integralmente adimplido em ________.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t xml:space="preserve">Importa destacar que o contrato celebrado tinha, a princípio, a natureza de </w:t>
      </w:r>
      <w:r>
        <w:rPr>
          <w:rFonts w:ascii="Calibri" w:hAnsi="Calibri" w:cs="Calibri"/>
          <w:b/>
          <w:color w:val="000000"/>
          <w:sz w:val="22"/>
          <w:szCs w:val="22"/>
        </w:rPr>
        <w:t>empréstimo consignado</w:t>
      </w:r>
      <w:r>
        <w:rPr>
          <w:rFonts w:ascii="Calibri" w:hAnsi="Calibri" w:cs="Calibri"/>
          <w:bCs/>
          <w:color w:val="000000"/>
          <w:sz w:val="22"/>
          <w:szCs w:val="22"/>
        </w:rPr>
        <w:t xml:space="preserve">, conforme expressa manifestação de vontade da parte requerente. Contudo, o banco requerido </w:t>
      </w:r>
      <w:r>
        <w:rPr>
          <w:rFonts w:ascii="Calibri" w:hAnsi="Calibri" w:cs="Calibri"/>
          <w:b/>
          <w:color w:val="000000"/>
          <w:sz w:val="22"/>
          <w:szCs w:val="22"/>
        </w:rPr>
        <w:t>condicionou a liberação do crédito à adesão compulsória a um cartão de crédito, prática abusiva caracterizadora de venda casada</w:t>
      </w:r>
      <w:r>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Pr>
          <w:rFonts w:ascii="Calibri" w:hAnsi="Calibri" w:cs="Calibri"/>
          <w:bCs/>
          <w:color w:val="000000"/>
          <w:sz w:val="22"/>
          <w:szCs w:val="22"/>
        </w:rPr>
        <w:t xml:space="preserve">Cumpre esclarecer que o consultor financeiro do requerido </w:t>
      </w:r>
      <w:r>
        <w:rPr>
          <w:rFonts w:ascii="Calibri" w:hAnsi="Calibri" w:cs="Calibri"/>
          <w:b/>
          <w:bCs/>
          <w:color w:val="000000"/>
          <w:sz w:val="22"/>
          <w:szCs w:val="22"/>
        </w:rPr>
        <w:t>omitiu informações essenciais acerca da obrigatoriedade da contratação do cartão de crédito</w:t>
      </w:r>
      <w:r>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Pr>
          <w:rFonts w:ascii="Calibri" w:hAnsi="Calibri" w:cs="Calibri"/>
          <w:bCs/>
          <w:color w:val="000000"/>
          <w:sz w:val="22"/>
          <w:szCs w:val="22"/>
        </w:rPr>
        <w:t xml:space="preserve">Registre-se, ainda, que a parte requerente </w:t>
      </w:r>
      <w:r>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 xml:space="preserve">Diante dos transtornos suportados, a requerente buscou, por diversas vezes, atendimento junto ao </w:t>
      </w:r>
      <w:r>
        <w:rPr>
          <w:rFonts w:ascii="Calibri" w:hAnsi="Calibri" w:cs="Calibri"/>
          <w:i/>
          <w:iCs/>
          <w:color w:val="000000"/>
          <w:sz w:val="22"/>
          <w:szCs w:val="22"/>
        </w:rPr>
        <w:t>call</w:t>
      </w:r>
      <w:r>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410D37"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 prova da real intenção contratual da requerente é cristalina: o valor foi integralmente depositado em sua conta corrente, inexistindo liberação de limite para compras, desbloqueio ou qualquer utilização de cartão de crédito, elementos indispensáveis à caracterização dessa modalidade.</w:t>
      </w:r>
    </w:p>
    <w:p w14:paraId="33A4E16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 xml:space="preserve">O cerne da ilegalidade reside no fato de o banco requerido </w:t>
      </w:r>
      <w:r>
        <w:rPr>
          <w:rFonts w:ascii="Calibri" w:hAnsi="Calibri" w:cs="Calibri"/>
          <w:b/>
          <w:bCs/>
          <w:color w:val="000000"/>
          <w:sz w:val="22"/>
          <w:szCs w:val="22"/>
        </w:rPr>
        <w:t>disfarçar um empréstimo consignado como operação de cartão de crédito nunca efetivamente contratada</w:t>
      </w:r>
      <w:r>
        <w:rPr>
          <w:rFonts w:ascii="Calibri" w:hAnsi="Calibri" w:cs="Calibri"/>
          <w:color w:val="000000"/>
          <w:sz w:val="22"/>
          <w:szCs w:val="22"/>
        </w:rPr>
        <w:t xml:space="preserve">, sendo certo que a parte requerente </w:t>
      </w:r>
      <w:r>
        <w:rPr>
          <w:rFonts w:ascii="Calibri" w:hAnsi="Calibri" w:cs="Calibri"/>
          <w:b/>
          <w:bCs/>
          <w:color w:val="000000"/>
          <w:sz w:val="22"/>
          <w:szCs w:val="22"/>
        </w:rPr>
        <w:t>jamais realizou compras ou utilizou o referido cartão</w:t>
      </w:r>
      <w:r>
        <w:rPr>
          <w:rFonts w:ascii="Calibri" w:hAnsi="Calibri" w:cs="Calibri"/>
          <w:color w:val="000000"/>
          <w:sz w:val="22"/>
          <w:szCs w:val="22"/>
        </w:rPr>
        <w:t>.</w:t>
      </w:r>
    </w:p>
    <w:p w14:paraId="392445B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dívida interminável, verdadeira “bola de neve” financeira.</w:t>
      </w:r>
    </w:p>
    <w:p w14:paraId="0B6B4875"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É patente, portanto, a abusividade e ilicitude da conduta do banco requerido,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Pr>
          <w:rFonts w:ascii="Calibri" w:hAnsi="Calibri" w:cs="Calibri"/>
          <w:color w:val="000000"/>
          <w:sz w:val="22"/>
          <w:szCs w:val="22"/>
        </w:rPr>
        <w:t>Diante desse cenário, impõe-se 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P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77777777" w:rsidR="001A0754" w:rsidRPr="000B3A92" w:rsidRDefault="001A0754"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3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Antes do enfrentamento do do cerne da controvérisa, impõe-se o exame da matéria à luz do </w:t>
      </w:r>
      <w:r>
        <w:rPr>
          <w:rFonts w:eastAsia="Times New Roman" w:cs="Calibri"/>
          <w:b/>
          <w:bCs/>
          <w:lang w:val="pt-BR" w:eastAsia="pt-BR"/>
        </w:rPr>
        <w:t>Incidente de Resolução de Demandas Repetitivas nº 0005217-75.2019.8.04.0000</w:t>
      </w:r>
      <w:r>
        <w:rPr>
          <w:rFonts w:eastAsia="Times New Roman" w:cs="Calibri"/>
          <w:lang w:val="pt-BR" w:eastAsia="pt-BR"/>
        </w:rPr>
        <w:t xml:space="preserve">, julgado pelo </w:t>
      </w:r>
      <w:r>
        <w:rPr>
          <w:rFonts w:eastAsia="Times New Roman" w:cs="Calibri"/>
          <w:b/>
          <w:bCs/>
          <w:lang w:val="pt-BR" w:eastAsia="pt-BR"/>
        </w:rPr>
        <w:t>Pleno do Egrégio Tribunal de Justiça do Estado do Amazonas</w:t>
      </w:r>
      <w:r>
        <w:rPr>
          <w:rFonts w:eastAsia="Times New Roman" w:cs="Calibri"/>
          <w:lang w:val="pt-BR" w:eastAsia="pt-BR"/>
        </w:rPr>
        <w:t xml:space="preserve">, no qual foram fixadas </w:t>
      </w:r>
      <w:r>
        <w:rPr>
          <w:rFonts w:eastAsia="Times New Roman" w:cs="Calibri"/>
          <w:b/>
          <w:bCs/>
          <w:lang w:val="pt-BR" w:eastAsia="pt-BR"/>
        </w:rPr>
        <w:t>teses vinculantes</w:t>
      </w:r>
      <w:r>
        <w:rPr>
          <w:rFonts w:eastAsia="Times New Roman" w:cs="Calibri"/>
          <w:lang w:val="pt-BR" w:eastAsia="pt-BR"/>
        </w:rPr>
        <w:t xml:space="preserve"> acerca da contratação de </w:t>
      </w:r>
      <w:r>
        <w:rPr>
          <w:rFonts w:eastAsia="Times New Roman" w:cs="Calibri"/>
          <w:b/>
          <w:bCs/>
          <w:lang w:val="pt-BR" w:eastAsia="pt-BR"/>
        </w:rPr>
        <w:t>cartão de crédito consignado</w:t>
      </w:r>
      <w:r>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 xml:space="preserve">No referido IRDR, foram estabelecidas </w:t>
      </w:r>
      <w:r>
        <w:rPr>
          <w:rFonts w:eastAsia="Times New Roman" w:cs="Calibri"/>
          <w:b/>
          <w:bCs/>
          <w:lang w:val="pt-BR" w:eastAsia="pt-BR"/>
        </w:rPr>
        <w:t>seis teses jurídicas</w:t>
      </w:r>
      <w:r>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w:t>
        <w:lastRenderedPageBreak/>
        <w:t>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Nos casos de invalidade do contrato de cartão de crédito consignado, </w:t>
      </w:r>
      <w:r>
        <w:rPr>
          <w:rFonts w:cs="Calibri"/>
          <w:color w:val="00000A"/>
          <w:sz w:val="20"/>
          <w:szCs w:val="20"/>
          <w:lang w:val="pt-BR" w:eastAsia="pt-BR"/>
        </w:rPr>
        <w:t>tendo em vista a não observância do dever de informação</w:t>
      </w:r>
      <w:r>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Pr>
          <w:rFonts w:ascii="Calibri" w:eastAsia="Times New Roman" w:hAnsi="Calibri" w:cs="Calibri"/>
          <w:b/>
          <w:bCs/>
          <w:color w:val="000000"/>
          <w:sz w:val="22"/>
          <w:szCs w:val="22"/>
          <w:lang w:eastAsia="pt-BR" w:bidi="ar-SA"/>
        </w:rPr>
        <w:t>impõe-se a aplicação obrigatória das teses firmadas</w:t>
      </w:r>
      <w:r>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lastRenderedPageBreak/>
        <w:t xml:space="preserve">Com efeito, é assente na jurisprudência do Superior Tribunal de Justiça que as instituições financeiras se submetem às disposições do CDC, consoante dispõe a Súmula nº 297, </w:t>
      </w:r>
      <w:r>
        <w:rPr>
          <w:rFonts w:cs="Calibri"/>
          <w:i/>
          <w:iCs/>
          <w:color w:val="000000"/>
          <w:lang w:val="pt-BR"/>
        </w:rPr>
        <w:t>in verbis</w:t>
      </w:r>
      <w:r>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 natureza consumerista da relação evidencia-se desde a origem dos débitos questionados, porquanto a operação discutida decorre de </w:t>
      </w:r>
      <w:r>
        <w:rPr>
          <w:rFonts w:cs="Calibri"/>
          <w:b/>
          <w:bCs/>
          <w:color w:val="000000"/>
          <w:lang w:val="pt-BR"/>
        </w:rPr>
        <w:t>serviço financeiro prestado por instituição bancária</w:t>
      </w:r>
      <w:r>
        <w:rPr>
          <w:rFonts w:cs="Calibri"/>
          <w:color w:val="000000"/>
          <w:lang w:val="pt-BR"/>
        </w:rPr>
        <w:t xml:space="preserve">, sendo a parte requerente </w:t>
      </w:r>
      <w:r>
        <w:rPr>
          <w:rFonts w:cs="Calibri"/>
          <w:b/>
          <w:bCs/>
          <w:color w:val="000000"/>
          <w:lang w:val="pt-BR"/>
        </w:rPr>
        <w:t>destinatária final do serviço</w:t>
      </w:r>
      <w:r>
        <w:rPr>
          <w:rFonts w:cs="Calibri"/>
          <w:color w:val="000000"/>
          <w:lang w:val="pt-BR"/>
        </w:rPr>
        <w:t xml:space="preserve">, em posição de manifesta </w:t>
      </w:r>
      <w:r>
        <w:rPr>
          <w:rFonts w:cs="Calibri"/>
          <w:b/>
          <w:bCs/>
          <w:color w:val="000000"/>
          <w:lang w:val="pt-BR"/>
        </w:rPr>
        <w:t>vulnerabilidade técnica, jurídica e informacional</w:t>
      </w:r>
      <w:r>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Pr>
          <w:rFonts w:cs="Calibri"/>
          <w:color w:val="000000"/>
          <w:lang w:val="pt-BR"/>
        </w:rPr>
        <w:t>No caso em exame, encontram-se presentes 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Consumidor:</w:t>
      </w:r>
      <w:r>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Fornecedor:</w:t>
      </w:r>
      <w:r>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Serviço:</w:t>
      </w:r>
      <w:r>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Pr>
          <w:rFonts w:cs="Calibri"/>
          <w:b/>
          <w:bCs/>
          <w:color w:val="000000"/>
        </w:rPr>
        <w:t>Vulnerabilidade:</w:t>
      </w:r>
      <w:r>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doutrina é uníssona ao reconhecer a ampla abrangência do conceito de fornecedor, conforme leciona Rizzatto Nunes, </w:t>
      </w:r>
      <w:r>
        <w:rPr>
          <w:rFonts w:cs="Calibri"/>
          <w:i/>
          <w:iCs/>
          <w:color w:val="000000"/>
          <w:lang w:val="pt-BR"/>
        </w:rPr>
        <w:t>in verbis</w:t>
      </w:r>
      <w:r>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3A92" w:rsidRDefault="001A0754" w:rsidP="001A0754">
      <w:pPr>
        <w:spacing w:line="300" w:lineRule="auto"/>
        <w:ind w:firstLine="1701"/>
        <w:jc w:val="both"/>
        <w:rPr>
          <w:rFonts w:cs="Calibri"/>
          <w:color w:val="000000"/>
          <w:lang w:val="pt-BR"/>
        </w:rPr>
      </w:pPr>
    </w:p>
    <w:p w14:paraId="7CF613B0"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lastRenderedPageBreak/>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4.2 - DA RESPONSABILIDADE OBJETIVA 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Da leitura do dispositivo, extrai-se que, para a configuração do dever de indenizar, </w:t>
      </w:r>
      <w:r>
        <w:rPr>
          <w:rFonts w:cs="Calibri"/>
          <w:b/>
          <w:bCs/>
          <w:color w:val="000000"/>
          <w:lang w:val="pt-BR"/>
        </w:rPr>
        <w:t>basta a comprovação do defeito na prestação do serviço e do nexo causal entre a conduta do fornecedor e o dano suportado pelo consumidor</w:t>
      </w:r>
      <w:r>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o </w:t>
      </w:r>
      <w:r>
        <w:rPr>
          <w:rFonts w:cs="Calibri"/>
          <w:b/>
          <w:bCs/>
          <w:color w:val="000000"/>
          <w:lang w:val="pt-BR"/>
        </w:rPr>
        <w:t>defeito do serviço bancário</w:t>
      </w:r>
      <w:r>
        <w:rPr>
          <w:rFonts w:cs="Calibri"/>
          <w:color w:val="000000"/>
          <w:lang w:val="pt-BR"/>
        </w:rPr>
        <w:t xml:space="preserve"> prestado pela instituição requerida resta amplamente caracterizado, manifestando-se, de forma cumulativa: (i) na </w:t>
      </w:r>
      <w:r>
        <w:rPr>
          <w:rFonts w:cs="Calibri"/>
          <w:b/>
          <w:bCs/>
          <w:color w:val="000000"/>
          <w:lang w:val="pt-BR"/>
        </w:rPr>
        <w:t>imposição dissimulada de contratação de cartão de crédito consignado</w:t>
      </w:r>
      <w:r>
        <w:rPr>
          <w:rFonts w:cs="Calibri"/>
          <w:color w:val="000000"/>
          <w:lang w:val="pt-BR"/>
        </w:rPr>
        <w:t xml:space="preserve">; (ii) na </w:t>
      </w:r>
      <w:r>
        <w:rPr>
          <w:rFonts w:cs="Calibri"/>
          <w:b/>
          <w:bCs/>
          <w:color w:val="000000"/>
          <w:lang w:val="pt-BR"/>
        </w:rPr>
        <w:t>ausência de informação clara e adequada</w:t>
      </w:r>
      <w:r>
        <w:rPr>
          <w:rFonts w:cs="Calibri"/>
          <w:color w:val="000000"/>
          <w:lang w:val="pt-BR"/>
        </w:rPr>
        <w:t xml:space="preserve"> e (iii) nos </w:t>
      </w:r>
      <w:r>
        <w:rPr>
          <w:rFonts w:cs="Calibri"/>
          <w:b/>
          <w:bCs/>
          <w:color w:val="000000"/>
          <w:lang w:val="pt-BR"/>
        </w:rPr>
        <w:t>descontos indevidos e continuados</w:t>
      </w:r>
      <w:r>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Pr>
          <w:rFonts w:cs="Calibri"/>
          <w:color w:val="000000"/>
          <w:lang w:val="pt-BR"/>
        </w:rPr>
        <w:t>Tais condutas evidenciam prestação de serviço insegura, abusiva e desconforme com a legítima expectativa do consumidor,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é firme ao reconhecer a amplitude da responsabilidade objetiva nas relações de consumo. 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w:t>
        <w:lastRenderedPageBreak/>
        <w:t xml:space="preserve">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Pr>
          <w:rFonts w:cs="Calibri"/>
          <w:color w:val="000000"/>
          <w:lang w:val="pt-BR"/>
        </w:rPr>
        <w:t xml:space="preserve">Assim, </w:t>
      </w:r>
      <w:r>
        <w:rPr>
          <w:rFonts w:cs="Calibri"/>
          <w:b/>
          <w:bCs/>
          <w:color w:val="000000"/>
          <w:lang w:val="pt-BR"/>
        </w:rPr>
        <w:t>configurada a falha na prestação do serviço bancário</w:t>
      </w:r>
      <w:r>
        <w:rPr>
          <w:rFonts w:cs="Calibri"/>
          <w:color w:val="000000"/>
          <w:lang w:val="pt-BR"/>
        </w:rPr>
        <w:t xml:space="preserve">, </w:t>
      </w:r>
      <w:r>
        <w:rPr>
          <w:rFonts w:cs="Calibri"/>
          <w:b/>
          <w:bCs/>
          <w:color w:val="000000"/>
          <w:lang w:val="pt-BR"/>
        </w:rPr>
        <w:t>consubstanciada em</w:t>
      </w:r>
      <w:r>
        <w:rPr>
          <w:rFonts w:cs="Calibri"/>
          <w:color w:val="000000"/>
          <w:lang w:val="pt-BR"/>
        </w:rPr>
        <w:t xml:space="preserve"> </w:t>
      </w:r>
      <w:r>
        <w:rPr>
          <w:rFonts w:cs="Calibri"/>
          <w:b/>
          <w:bCs/>
          <w:color w:val="000000"/>
          <w:lang w:val="pt-BR"/>
        </w:rPr>
        <w:t>descontos abusivos, ausência de transparência, violação ao dever de informação e imposição de cláusulas manifestamente leoninas</w:t>
      </w:r>
      <w:r>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De início, impõe-se reconhecer que, no momento da oferta e da contratação da operação de crédito ora impugnada, a instituição requerida </w:t>
      </w:r>
      <w:r>
        <w:rPr>
          <w:rFonts w:cs="Calibri"/>
          <w:b/>
          <w:bCs/>
          <w:color w:val="000000"/>
          <w:lang w:val="pt-BR"/>
        </w:rPr>
        <w:t>violou frontalmente os princípios estruturantes das relações de consumo</w:t>
      </w:r>
      <w:r>
        <w:rPr>
          <w:rFonts w:cs="Calibri"/>
          <w:color w:val="000000"/>
          <w:lang w:val="pt-BR"/>
        </w:rPr>
        <w:t xml:space="preserve">, notadamente a </w:t>
      </w:r>
      <w:r>
        <w:rPr>
          <w:rFonts w:cs="Calibri"/>
          <w:b/>
          <w:bCs/>
          <w:color w:val="000000"/>
          <w:lang w:val="pt-BR"/>
        </w:rPr>
        <w:t>boa-fé objetiva</w:t>
      </w:r>
      <w:r>
        <w:rPr>
          <w:rFonts w:cs="Calibri"/>
          <w:color w:val="000000"/>
          <w:lang w:val="pt-BR"/>
        </w:rPr>
        <w:t xml:space="preserve">, o </w:t>
      </w:r>
      <w:r>
        <w:rPr>
          <w:rFonts w:cs="Calibri"/>
          <w:b/>
          <w:bCs/>
          <w:color w:val="000000"/>
          <w:lang w:val="pt-BR"/>
        </w:rPr>
        <w:t>dever de informação</w:t>
      </w:r>
      <w:r>
        <w:rPr>
          <w:rFonts w:cs="Calibri"/>
          <w:color w:val="000000"/>
          <w:lang w:val="pt-BR"/>
        </w:rPr>
        <w:t xml:space="preserve"> e a </w:t>
      </w:r>
      <w:r>
        <w:rPr>
          <w:rFonts w:cs="Calibri"/>
          <w:b/>
          <w:bCs/>
          <w:color w:val="000000"/>
          <w:lang w:val="pt-BR"/>
        </w:rPr>
        <w:t>transparência</w:t>
      </w:r>
      <w:r>
        <w:rPr>
          <w:rFonts w:cs="Calibri"/>
          <w:color w:val="000000"/>
          <w:lang w:val="pt-BR"/>
        </w:rPr>
        <w:t xml:space="preserve">, ao </w:t>
      </w:r>
      <w:r>
        <w:rPr>
          <w:rFonts w:cs="Calibri"/>
          <w:b/>
          <w:bCs/>
          <w:color w:val="000000"/>
          <w:lang w:val="pt-BR"/>
        </w:rPr>
        <w:t>omitir dados essenciais acerca da real natureza jurídica da contratação</w:t>
      </w:r>
      <w:r>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No caso concreto, a falha informacional é patente: a parte requerente </w:t>
      </w:r>
      <w:r>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4. A Política Nacional das Relações de Consumo tem por objetivo o atendimento das necessidades dos consumidores, a respeito à sua dignidade</w:t>
      </w:r>
      <w:r>
        <w:rPr>
          <w:rFonts w:cs="Calibri"/>
          <w:sz w:val="20"/>
          <w:szCs w:val="20"/>
          <w:lang w:val="pt-BR"/>
        </w:rPr>
        <w:t>, saúde e segurança</w:t>
      </w:r>
      <w:r>
        <w:rPr>
          <w:rFonts w:cs="Calibri"/>
          <w:b/>
          <w:sz w:val="20"/>
          <w:szCs w:val="20"/>
          <w:lang w:val="pt-BR"/>
        </w:rPr>
        <w:t>, a proteção de seus interesses econômicos</w:t>
      </w:r>
      <w:r>
        <w:rPr>
          <w:rFonts w:cs="Calibri"/>
          <w:sz w:val="20"/>
          <w:szCs w:val="20"/>
          <w:lang w:val="pt-BR"/>
        </w:rPr>
        <w:t xml:space="preserve">, a melhoria da sua qualidade de vida, </w:t>
      </w:r>
      <w:r>
        <w:rPr>
          <w:rFonts w:cs="Calibri"/>
          <w:b/>
          <w:sz w:val="20"/>
          <w:szCs w:val="20"/>
          <w:lang w:val="pt-BR"/>
        </w:rPr>
        <w:t>bem como a transparência e harmonia das relações de consumo</w:t>
      </w:r>
      <w:r>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lastRenderedPageBreak/>
        <w:t xml:space="preserve">I – </w:t>
      </w:r>
      <w:r>
        <w:rPr>
          <w:rFonts w:cs="Calibri"/>
          <w:b/>
          <w:sz w:val="20"/>
          <w:szCs w:val="20"/>
          <w:lang w:val="pt-BR"/>
        </w:rPr>
        <w:t>reconhecimento da vulnerabilidade do consumidor no mercado de consumo</w:t>
      </w:r>
      <w:r>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Pr>
          <w:rFonts w:cs="Calibri"/>
          <w:sz w:val="20"/>
          <w:szCs w:val="20"/>
          <w:lang w:val="pt-BR"/>
        </w:rPr>
        <w:t xml:space="preserve">IV – </w:t>
      </w:r>
      <w:r>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VI – </w:t>
      </w:r>
      <w:r>
        <w:rPr>
          <w:rFonts w:cs="Calibri"/>
          <w:b/>
          <w:sz w:val="20"/>
          <w:szCs w:val="20"/>
          <w:lang w:val="pt-BR"/>
        </w:rPr>
        <w:t>coibição e repressão eficientes de todos os abusos praticados no mercado de consumo</w:t>
      </w:r>
      <w:r>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6</w:t>
      </w:r>
      <w:r>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III – a </w:t>
      </w:r>
      <w:r>
        <w:rPr>
          <w:rFonts w:cs="Calibri"/>
          <w:b/>
          <w:sz w:val="20"/>
          <w:szCs w:val="20"/>
          <w:lang w:val="pt-BR"/>
        </w:rPr>
        <w:t>informação adequada e clara</w:t>
      </w:r>
      <w:r>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31</w:t>
      </w:r>
      <w:r>
        <w:rPr>
          <w:rFonts w:cs="Calibri"/>
          <w:sz w:val="20"/>
          <w:szCs w:val="20"/>
          <w:lang w:val="pt-BR"/>
        </w:rPr>
        <w:t xml:space="preserve">. A oferta e apresentação de produtos ou serviços devem </w:t>
      </w:r>
      <w:r>
        <w:rPr>
          <w:rFonts w:cs="Calibri"/>
          <w:b/>
          <w:sz w:val="20"/>
          <w:szCs w:val="20"/>
          <w:lang w:val="pt-BR"/>
        </w:rPr>
        <w:t>assegurar informações corretas, claras, precisas, ostensivas e em língua portuguesa</w:t>
      </w:r>
      <w:r>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Art. 39</w:t>
      </w:r>
      <w:r>
        <w:rPr>
          <w:rFonts w:cs="Calibri"/>
          <w:b/>
          <w:sz w:val="20"/>
          <w:szCs w:val="20"/>
          <w:lang w:val="pt-BR"/>
        </w:rPr>
        <w:t>. É vedado ao fornecedor de produtos ou serviços, dentre outras práticas abusivas</w:t>
      </w:r>
      <w:r>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Pr>
          <w:rFonts w:cs="Calibri"/>
          <w:b/>
          <w:sz w:val="20"/>
          <w:szCs w:val="20"/>
          <w:lang w:val="pt-BR"/>
        </w:rPr>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46</w:t>
      </w:r>
      <w:r>
        <w:rPr>
          <w:rFonts w:cs="Calibri"/>
          <w:sz w:val="20"/>
          <w:szCs w:val="20"/>
          <w:lang w:val="pt-BR"/>
        </w:rPr>
        <w:t xml:space="preserve">. Os contratos que regulam as relações de consumo </w:t>
      </w:r>
      <w:r>
        <w:rPr>
          <w:rFonts w:cs="Calibri"/>
          <w:b/>
          <w:sz w:val="20"/>
          <w:szCs w:val="20"/>
          <w:lang w:val="pt-BR"/>
        </w:rPr>
        <w:t>não obrigarão os consumidores, se não lhe for dada a oportunidade de tomar conhecimento prévio de seu conteúdo</w:t>
      </w:r>
      <w:r>
        <w:rPr>
          <w:rFonts w:cs="Calibri"/>
          <w:sz w:val="20"/>
          <w:szCs w:val="20"/>
          <w:lang w:val="pt-BR"/>
        </w:rPr>
        <w:t xml:space="preserve">, </w:t>
      </w:r>
      <w:r>
        <w:rPr>
          <w:rFonts w:cs="Calibri"/>
          <w:b/>
          <w:sz w:val="20"/>
          <w:szCs w:val="20"/>
          <w:lang w:val="pt-BR"/>
        </w:rPr>
        <w:t>ou se os respectivos instrumentos forem redigidos de modo a dificultar a compreensão de seu sentido e alcance</w:t>
      </w:r>
      <w:r>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b/>
          <w:sz w:val="20"/>
          <w:szCs w:val="20"/>
          <w:lang w:val="pt-BR"/>
        </w:rPr>
        <w:t>Art. 52</w:t>
      </w:r>
      <w:r>
        <w:rPr>
          <w:rFonts w:cs="Calibri"/>
          <w:sz w:val="20"/>
          <w:szCs w:val="20"/>
          <w:lang w:val="pt-BR"/>
        </w:rPr>
        <w:t xml:space="preserve">. No fornecimento de produtos ou serviços que envolva outorga de crédito ou concessão de financiamento ao consumidor, </w:t>
      </w:r>
      <w:r>
        <w:rPr>
          <w:rFonts w:cs="Calibri"/>
          <w:b/>
          <w:sz w:val="20"/>
          <w:szCs w:val="20"/>
          <w:lang w:val="pt-BR"/>
        </w:rPr>
        <w:t>o fornecedor deverá</w:t>
      </w:r>
      <w:r>
        <w:rPr>
          <w:rFonts w:cs="Calibri"/>
          <w:sz w:val="20"/>
          <w:szCs w:val="20"/>
          <w:lang w:val="pt-BR"/>
        </w:rPr>
        <w:t xml:space="preserve">, entre outros </w:t>
      </w:r>
      <w:r>
        <w:rPr>
          <w:rFonts w:cs="Calibri"/>
          <w:b/>
          <w:sz w:val="20"/>
          <w:szCs w:val="20"/>
          <w:lang w:val="pt-BR"/>
        </w:rPr>
        <w:t>requisitos, informá-lo prévia e adequadamente sobre</w:t>
      </w:r>
      <w:r>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Pr>
          <w:rFonts w:cs="Calibri"/>
          <w:sz w:val="20"/>
          <w:szCs w:val="20"/>
          <w:lang w:val="pt-BR"/>
        </w:rPr>
        <w:t>V – soma total a pagar, com e sem financiamento.</w:t>
      </w:r>
    </w:p>
    <w:p w14:paraId="5B04DBAB" w14:textId="77777777" w:rsidR="001A0754" w:rsidRPr="00F64CC4" w:rsidRDefault="001A0754" w:rsidP="001A0754">
      <w:pPr>
        <w:spacing w:line="300" w:lineRule="auto"/>
        <w:ind w:firstLine="2835"/>
        <w:jc w:val="both"/>
        <w:rPr>
          <w:rFonts w:cs="Calibri"/>
          <w:color w:val="000000"/>
          <w:sz w:val="18"/>
          <w:szCs w:val="18"/>
          <w:lang w:val="pt-BR"/>
        </w:rPr>
      </w:pPr>
    </w:p>
    <w:p w14:paraId="646C1B04" w14:textId="77777777" w:rsidR="001A0754" w:rsidRDefault="001A0754" w:rsidP="001A0754">
      <w:pPr>
        <w:spacing w:line="300" w:lineRule="auto"/>
        <w:ind w:firstLine="1418"/>
        <w:jc w:val="both"/>
        <w:rPr>
          <w:rFonts w:cs="Calibri"/>
          <w:color w:val="000000"/>
          <w:lang w:val="pt-BR"/>
        </w:rPr>
      </w:pPr>
      <w:r>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F64CC4" w:rsidRDefault="001A0754" w:rsidP="001A0754">
      <w:pPr>
        <w:spacing w:line="300" w:lineRule="auto"/>
        <w:ind w:firstLine="1418"/>
        <w:jc w:val="both"/>
        <w:rPr>
          <w:rFonts w:cs="Calibri"/>
          <w:color w:val="000000"/>
          <w:sz w:val="18"/>
          <w:szCs w:val="18"/>
          <w:lang w:val="pt-BR"/>
        </w:rPr>
      </w:pPr>
    </w:p>
    <w:p w14:paraId="3F18E3AC"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lastRenderedPageBreak/>
        <w:t xml:space="preserve">A jurisprudência do Egrégio Tribunal de Justiça do Amazonas, em consonância com o </w:t>
      </w:r>
      <w:r>
        <w:rPr>
          <w:rFonts w:cs="Calibri"/>
          <w:b/>
          <w:bCs/>
          <w:color w:val="000000"/>
          <w:lang w:val="pt-BR"/>
        </w:rPr>
        <w:t>IRDR nº 0005217-75.2019.8.04.0000</w:t>
      </w:r>
      <w:r>
        <w:rPr>
          <w:rFonts w:cs="Calibri"/>
          <w:color w:val="000000"/>
          <w:lang w:val="pt-BR"/>
        </w:rPr>
        <w:t xml:space="preserve">, tem reconhecido reiteradamente que a </w:t>
      </w:r>
      <w:r>
        <w:rPr>
          <w:rFonts w:cs="Calibri"/>
          <w:b/>
          <w:bCs/>
          <w:color w:val="000000"/>
          <w:lang w:val="pt-BR"/>
        </w:rPr>
        <w:t>ausência de informação clara, aliada à confusão (muitas vezes proposital) entre</w:t>
      </w:r>
      <w:r>
        <w:rPr>
          <w:rFonts w:cs="Calibri"/>
          <w:color w:val="000000"/>
          <w:lang w:val="pt-BR"/>
        </w:rPr>
        <w:t xml:space="preserve"> </w:t>
      </w:r>
      <w:r>
        <w:rPr>
          <w:rFonts w:cs="Calibri"/>
          <w:b/>
          <w:bCs/>
          <w:color w:val="000000"/>
          <w:lang w:val="pt-BR"/>
        </w:rPr>
        <w:t>empréstimo consignado</w:t>
      </w:r>
      <w:r>
        <w:rPr>
          <w:rFonts w:cs="Calibri"/>
          <w:color w:val="000000"/>
          <w:lang w:val="pt-BR"/>
        </w:rPr>
        <w:t xml:space="preserve"> e </w:t>
      </w:r>
      <w:r>
        <w:rPr>
          <w:rFonts w:cs="Calibri"/>
          <w:b/>
          <w:bCs/>
          <w:color w:val="000000"/>
          <w:lang w:val="pt-BR"/>
        </w:rPr>
        <w:t>cartão de crédito consignado</w:t>
      </w:r>
      <w:r>
        <w:rPr>
          <w:rFonts w:cs="Calibri"/>
          <w:color w:val="000000"/>
          <w:lang w:val="pt-BR"/>
        </w:rPr>
        <w:t xml:space="preserve">, configura vício de vontade e afronta direta ao dever de transparência, atraindo consequências jurídicas como </w:t>
      </w:r>
      <w:r>
        <w:rPr>
          <w:rFonts w:cs="Calibri"/>
          <w:b/>
          <w:bCs/>
          <w:color w:val="000000"/>
          <w:lang w:val="pt-BR"/>
        </w:rPr>
        <w:t>invalidade/irregularidade da contratação</w:t>
      </w:r>
      <w:r>
        <w:rPr>
          <w:rFonts w:cs="Calibri"/>
          <w:color w:val="000000"/>
          <w:lang w:val="pt-BR"/>
        </w:rPr>
        <w:t xml:space="preserve">, </w:t>
      </w:r>
      <w:r>
        <w:rPr>
          <w:rFonts w:cs="Calibri"/>
          <w:b/>
          <w:bCs/>
          <w:color w:val="000000"/>
          <w:lang w:val="pt-BR"/>
        </w:rPr>
        <w:t>repetição do indébito</w:t>
      </w:r>
      <w:r>
        <w:rPr>
          <w:rFonts w:cs="Calibri"/>
          <w:color w:val="000000"/>
          <w:lang w:val="pt-BR"/>
        </w:rPr>
        <w:t xml:space="preserve"> (na forma legal) e </w:t>
      </w:r>
      <w:r>
        <w:rPr>
          <w:rFonts w:cs="Calibri"/>
          <w:b/>
          <w:bCs/>
          <w:color w:val="000000"/>
          <w:lang w:val="pt-BR"/>
        </w:rPr>
        <w:t>compensação por dano moral</w:t>
      </w:r>
      <w:r>
        <w:rPr>
          <w:rFonts w:cs="Calibri"/>
          <w:color w:val="000000"/>
          <w:lang w:val="pt-BR"/>
        </w:rPr>
        <w:t>, conforme teses firmadas no incidente.</w:t>
      </w:r>
    </w:p>
    <w:p w14:paraId="38E31946" w14:textId="77777777" w:rsidR="001A0754" w:rsidRPr="00F64CC4" w:rsidRDefault="001A0754" w:rsidP="001A0754">
      <w:pPr>
        <w:spacing w:line="300" w:lineRule="auto"/>
        <w:ind w:firstLine="1418"/>
        <w:jc w:val="both"/>
        <w:rPr>
          <w:rFonts w:cs="Calibri"/>
          <w:color w:val="000000"/>
          <w:sz w:val="18"/>
          <w:szCs w:val="18"/>
          <w:lang w:val="pt-BR"/>
        </w:rPr>
      </w:pPr>
    </w:p>
    <w:p w14:paraId="7B4D5975" w14:textId="77777777" w:rsidR="001A0754" w:rsidRPr="00F64CC4" w:rsidRDefault="001A0754" w:rsidP="001A0754">
      <w:pPr>
        <w:spacing w:line="300" w:lineRule="auto"/>
        <w:ind w:firstLine="1418"/>
        <w:jc w:val="both"/>
        <w:rPr>
          <w:rFonts w:cs="Calibri"/>
          <w:sz w:val="20"/>
          <w:szCs w:val="20"/>
          <w:lang w:val="pt-BR" w:eastAsia="pt-BR"/>
        </w:rPr>
      </w:pPr>
      <w:r>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F64CC4"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APELAÇÃO CÍVEL. CONSUMIDOR. </w:t>
      </w:r>
      <w:r>
        <w:rPr>
          <w:rFonts w:cs="Calibri"/>
          <w:b/>
          <w:bCs/>
          <w:sz w:val="20"/>
          <w:szCs w:val="20"/>
          <w:lang w:val="pt-BR"/>
        </w:rPr>
        <w:t>CONTRATO DE EMPRÉSTIMO CONSIGNADO COM CARTÃO DE CRÉDITO. CLÁUSULA DE CONTRATAÇÃO SEM AS DEVIDAS INFORMAÇÕES. AUSÊNCIA DE CLAREZA. CONTRATAÇÃO INVÁLIDA</w:t>
      </w:r>
      <w:r>
        <w:rPr>
          <w:rFonts w:cs="Calibri"/>
          <w:sz w:val="20"/>
          <w:szCs w:val="20"/>
          <w:lang w:val="pt-BR"/>
        </w:rPr>
        <w:t xml:space="preserve">. RECURSO CONHECIDO E PARCIALMENTE PROVIDO. </w:t>
      </w:r>
      <w:r>
        <w:rPr>
          <w:rFonts w:cs="Calibri"/>
          <w:b/>
          <w:bCs/>
          <w:sz w:val="20"/>
          <w:szCs w:val="20"/>
          <w:lang w:val="pt-BR"/>
        </w:rPr>
        <w:t xml:space="preserve">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w:t>
        <w:lastRenderedPageBreak/>
        <w:t>contrato. 3. Ausência de clareza na indicação do serviço, juros, encargos e demais elementos essenciais à avença invalida eventual contrato firmado entre as partes.</w:t>
      </w:r>
      <w:r>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RECURSO DE APELAÇÃO. DIREITO DO CONSUMIDOR. </w:t>
      </w:r>
      <w:r>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Pr>
          <w:rFonts w:cs="Calibri"/>
          <w:color w:val="000000"/>
          <w:sz w:val="20"/>
          <w:szCs w:val="20"/>
          <w:lang w:val="pt-BR"/>
        </w:rPr>
        <w:t xml:space="preserve"> </w:t>
      </w:r>
      <w:r>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Pr>
          <w:rFonts w:cs="Calibri"/>
          <w:sz w:val="20"/>
          <w:szCs w:val="20"/>
        </w:rPr>
        <w:t xml:space="preserve">Ementa: AGRAVO INTERNO. APELAÇÃO PARCIALMENTE PROVIDA. </w:t>
      </w:r>
      <w:r>
        <w:rPr>
          <w:rFonts w:cs="Calibri"/>
          <w:b/>
          <w:bCs/>
          <w:sz w:val="20"/>
          <w:szCs w:val="20"/>
        </w:rPr>
        <w:t>INVALIDADE DE CONTRATO DE CARTÃO DE CRÉDITO CONSIGNADO. APLICAÇÃO DE TESES DO IRDR Nº 0005217-75.2019.8.04.0000.</w:t>
      </w:r>
      <w:r>
        <w:rPr>
          <w:rFonts w:cs="Calibri"/>
          <w:sz w:val="20"/>
          <w:szCs w:val="20"/>
        </w:rPr>
        <w:t xml:space="preserve"> DESPROVIMENTO DO RECURSO. 1</w:t>
      </w:r>
      <w:r>
        <w:rPr>
          <w:rFonts w:cs="Calibri"/>
          <w:b/>
          <w:bCs/>
          <w:sz w:val="20"/>
          <w:szCs w:val="20"/>
        </w:rPr>
        <w:t>.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consignado;</w:t>
      </w:r>
      <w:r>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Onilza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APELAÇÕES CÍVEIS. AÇÃO DECLARATÓRIA C/C PEDIDO DE INDENIZAÇÃO POR DANOS MATERIAIS E REPETIÇÃO DE INDÉBITO. </w:t>
      </w:r>
      <w:r>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Pr>
          <w:rFonts w:cs="Calibri"/>
          <w:sz w:val="20"/>
          <w:szCs w:val="20"/>
          <w:lang w:val="pt-BR"/>
        </w:rPr>
        <w:t xml:space="preserve"> ALEGAÇÃO DE PRESCRIÇÃO TRIENAL. INEXISTÊNCIA. PRAZO PRESCRICIONAL DE 10 ANOS. </w:t>
        <w:lastRenderedPageBreak/>
        <w:t xml:space="preserve">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Pr>
          <w:rFonts w:cs="Calibri"/>
          <w:sz w:val="20"/>
          <w:szCs w:val="20"/>
          <w:lang w:val="pt-BR"/>
        </w:rPr>
        <w:t xml:space="preserve">Ementa: AGRAVO INTERNO. AÇÃO DE REPETIÇÃO DE INDÉBITO C/C INDENIZAÇÃO POR DANOS MATERIAIS E MORAIS. </w:t>
      </w:r>
      <w:r>
        <w:rPr>
          <w:rFonts w:cs="Calibri"/>
          <w:b/>
          <w:bCs/>
          <w:sz w:val="20"/>
          <w:szCs w:val="20"/>
          <w:lang w:val="pt-BR"/>
        </w:rPr>
        <w:t>CARTÃO DE CRÉDITO CONSIGNADO. IRDR 0005217-75.2019.8.04.0000. NULIDADE DO CONTRATO.</w:t>
      </w:r>
      <w:r>
        <w:rPr>
          <w:rFonts w:cs="Calibri"/>
          <w:sz w:val="20"/>
          <w:szCs w:val="20"/>
          <w:lang w:val="pt-BR"/>
        </w:rPr>
        <w:t xml:space="preserve"> DANOS MORAIS CONFIGURADOS. RESTITUIÇÃO EM DOBRO. COMPENSAÇÃO DE VALORES. DECISÃO MANTIDA. - </w:t>
      </w:r>
      <w:r>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Pr>
          <w:rFonts w:cs="Calibri"/>
          <w:color w:val="000000"/>
          <w:sz w:val="20"/>
          <w:szCs w:val="20"/>
          <w:shd w:val="clear" w:color="auto" w:fill="FFFFFF"/>
          <w:lang w:val="pt-BR"/>
        </w:rPr>
        <w:lastRenderedPageBreak/>
        <w:t xml:space="preserve">Ementa: APELAÇÕES CÍVEIS. DIREITO DO CONSUMIDOR. CARTÃO DE CRÉDITO CONSIGNADO. </w:t>
      </w:r>
      <w:r>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cinge-se em aferir a regularidade da contratação de cartão de crédito consignado, e diante de eventual irregularidade, ponderar acerca do cabimento de uma majoração da indenização por danos morais. </w:t>
      </w:r>
      <w:r>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Pr>
          <w:rFonts w:cs="Calibri"/>
          <w:color w:val="000000"/>
          <w:sz w:val="20"/>
          <w:szCs w:val="20"/>
          <w:shd w:val="clear" w:color="auto" w:fill="FFFFFF"/>
          <w:lang w:val="pt-BR"/>
        </w:rPr>
        <w:t xml:space="preserve"> IV - no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Pr>
          <w:rFonts w:cs="Calibri"/>
          <w:color w:val="000000"/>
          <w:sz w:val="20"/>
          <w:szCs w:val="20"/>
          <w:lang w:val="pt-BR"/>
        </w:rPr>
        <w:t xml:space="preserve"> </w:t>
      </w:r>
      <w:r>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6E01FD3E" w14:textId="77777777" w:rsidR="001A0754" w:rsidRDefault="001A0754" w:rsidP="001A0754">
      <w:pPr>
        <w:spacing w:line="300" w:lineRule="auto"/>
        <w:ind w:firstLine="1418"/>
        <w:jc w:val="both"/>
        <w:rPr>
          <w:rFonts w:cs="Calibri"/>
          <w:lang w:val="pt-BR"/>
        </w:rPr>
      </w:pPr>
      <w:r>
        <w:rPr>
          <w:rFonts w:cs="Calibri"/>
          <w:lang w:val="pt-BR"/>
        </w:rPr>
        <w:t xml:space="preserve">No caso em exame, a instituição requerida descumpriu a legislação consumerista, impondo à parte requerente operação substancialmente mais gravosa do que a modalidade originalmente pretendida, com </w:t>
      </w:r>
      <w:r>
        <w:rPr>
          <w:rFonts w:cs="Calibri"/>
          <w:b/>
          <w:bCs/>
          <w:lang w:val="pt-BR"/>
        </w:rPr>
        <w:t>onerosidade excessiva</w:t>
      </w:r>
      <w:r>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Pr>
          <w:rFonts w:cs="Calibri"/>
          <w:lang w:val="pt-BR"/>
        </w:rPr>
        <w:t xml:space="preserve">Tal prática se revela ainda mais censurável por contribuir diretamente para o fenômeno do </w:t>
      </w:r>
      <w:r>
        <w:rPr>
          <w:rFonts w:cs="Calibri"/>
          <w:b/>
          <w:bCs/>
          <w:lang w:val="pt-BR"/>
        </w:rPr>
        <w:t>superendividamento</w:t>
      </w:r>
      <w:r>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Pr>
          <w:rFonts w:cs="Calibri"/>
          <w:lang w:val="pt-BR"/>
        </w:rPr>
        <w:t xml:space="preserve">Assim, resta caracterizada a violação à função social do contrato, aos princípios basilares do CDC e à dignidade do consumidor, sendo imperiosa: </w:t>
      </w:r>
      <w:r>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4.4 - DA NULIDADE DE CLÁUSULAS ABUSIVAS – DA NECESSIDADE DE REVISÃO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Consoante já exaustivamente demonstrado nos tópicos anteriores, a conduta da instituição requerida violou de forma inequívoca os </w:t>
      </w:r>
      <w:r>
        <w:rPr>
          <w:rFonts w:cs="Calibri"/>
          <w:b/>
          <w:bCs/>
          <w:color w:val="000000"/>
          <w:lang w:val="pt-BR" w:eastAsia="pt-BR"/>
        </w:rPr>
        <w:t>princípios da boa-fé objetiva, da transparência e do dever de informação</w:t>
      </w:r>
      <w:r>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É incontroverso que a parte requerente </w:t>
      </w:r>
      <w:r>
        <w:rPr>
          <w:rFonts w:cs="Calibri"/>
          <w:b/>
          <w:bCs/>
          <w:color w:val="000000"/>
          <w:lang w:val="pt-BR" w:eastAsia="pt-BR"/>
        </w:rPr>
        <w:t>somente teve ciência da real natureza da operação contratada após o início dos descontos em seu contracheque</w:t>
      </w:r>
      <w:r>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Some-se a isso o fato, aqui incontroverso, de que </w:t>
      </w:r>
      <w:r>
        <w:rPr>
          <w:rFonts w:cs="Calibri"/>
          <w:b/>
          <w:bCs/>
          <w:color w:val="000000"/>
          <w:lang w:val="pt-BR" w:eastAsia="pt-BR"/>
        </w:rPr>
        <w:t>não houve entrega de cópia do contrato à parte requerente</w:t>
      </w:r>
      <w:r>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Pr>
          <w:rFonts w:cs="Calibri"/>
          <w:b/>
          <w:bCs/>
          <w:color w:val="000000"/>
          <w:lang w:val="pt-BR" w:eastAsia="pt-BR"/>
        </w:rPr>
        <w:t>cláusula que impôs a contratação de cartão de crédito consignado</w:t>
      </w:r>
      <w:r>
        <w:rPr>
          <w:rFonts w:cs="Calibri"/>
          <w:color w:val="000000"/>
          <w:lang w:val="pt-BR" w:eastAsia="pt-BR"/>
        </w:rPr>
        <w:t xml:space="preserve">, sem ciência prévia e esclarecida do consumidor, </w:t>
      </w:r>
      <w:r>
        <w:rPr>
          <w:rFonts w:cs="Calibri"/>
          <w:b/>
          <w:bCs/>
          <w:color w:val="000000"/>
          <w:lang w:val="pt-BR" w:eastAsia="pt-BR"/>
        </w:rPr>
        <w:t>revela-se nula de pleno direito</w:t>
      </w:r>
      <w:r>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§1° É enganosa qualquer modalidade de informação ou comunicação de caráter publicitário, inteira ou parcialmente falsa, ou, por qualquer outro modo, mesmo por omissão, capaz de induzir em erro o consumidor a respeito da natureza, </w:t>
        <w:lastRenderedPageBreak/>
        <w:t>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Pr>
          <w:rFonts w:cs="Calibri"/>
          <w:color w:val="000000"/>
          <w:lang w:val="pt-BR" w:eastAsia="pt-BR"/>
        </w:rPr>
        <w:t xml:space="preserve">A abusividade contratual, no caso concreto, decorre da </w:t>
      </w:r>
      <w:r>
        <w:rPr>
          <w:rFonts w:cs="Calibri"/>
          <w:b/>
          <w:bCs/>
          <w:color w:val="000000"/>
          <w:lang w:val="pt-BR" w:eastAsia="pt-BR"/>
        </w:rPr>
        <w:t>imposição de obrigação excessivamente onerosa, desproporcional e não informada</w:t>
      </w:r>
      <w:r>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Pr>
          <w:rFonts w:cs="Calibri"/>
          <w:bCs/>
          <w:color w:val="000000"/>
          <w:lang w:val="pt-BR" w:eastAsia="pt-BR"/>
        </w:rPr>
        <w:t xml:space="preserve">Outrossim, o </w:t>
      </w:r>
      <w:r>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Tal conduta é expressamente vedada pelo ordenamento jurídico, por configurar </w:t>
      </w:r>
      <w:r>
        <w:rPr>
          <w:rFonts w:cs="Calibri"/>
          <w:b/>
          <w:bCs/>
          <w:color w:val="000000"/>
          <w:lang w:val="pt-BR" w:eastAsia="pt-BR"/>
        </w:rPr>
        <w:t>vantagem manifestamente excessiva</w:t>
      </w:r>
      <w:r>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lastRenderedPageBreak/>
        <w:t xml:space="preserve">Diante de todo o exposto, impõe-se: (i) o </w:t>
      </w:r>
      <w:r>
        <w:rPr>
          <w:rFonts w:cs="Calibri"/>
          <w:b/>
          <w:bCs/>
          <w:color w:val="000000"/>
          <w:lang w:val="pt-BR" w:eastAsia="pt-BR"/>
        </w:rPr>
        <w:t>reconhecimento da nulidade das cláusulas abusivas</w:t>
      </w:r>
      <w:r>
        <w:rPr>
          <w:rFonts w:cs="Calibri"/>
          <w:color w:val="000000"/>
          <w:lang w:val="pt-BR" w:eastAsia="pt-BR"/>
        </w:rPr>
        <w:t xml:space="preserve"> eventualmente existentes no contrato, em especial da cláusula que impôs a contratação de cartão de crédito consignado como meio de concessão do crédito; (ii) a </w:t>
      </w:r>
      <w:r>
        <w:rPr>
          <w:rFonts w:cs="Calibri"/>
          <w:b/>
          <w:bCs/>
          <w:color w:val="000000"/>
          <w:lang w:val="pt-BR" w:eastAsia="pt-BR"/>
        </w:rPr>
        <w:t>revisão judicial da avença</w:t>
      </w:r>
      <w:r>
        <w:rPr>
          <w:rFonts w:cs="Calibri"/>
          <w:color w:val="000000"/>
          <w:lang w:val="pt-BR" w:eastAsia="pt-BR"/>
        </w:rPr>
        <w:t xml:space="preserve">, com adequação do negócio jurídico à real vontade manifestada pela parte requerente; e (iii) a </w:t>
      </w:r>
      <w:r>
        <w:rPr>
          <w:rFonts w:cs="Calibri"/>
          <w:b/>
          <w:bCs/>
          <w:color w:val="000000"/>
          <w:lang w:val="pt-BR" w:eastAsia="pt-BR"/>
        </w:rPr>
        <w:t>conversão da operação para a modalidade de empréstimo consignado simples</w:t>
      </w:r>
      <w:r>
        <w:rPr>
          <w:rFonts w:cs="Calibri"/>
          <w:color w:val="000000"/>
          <w:lang w:val="pt-BR" w:eastAsia="pt-BR"/>
        </w:rPr>
        <w:t xml:space="preserve">, com recálculo da dívida, nos termos do entendimento consolidado no </w:t>
      </w:r>
      <w:r>
        <w:rPr>
          <w:rFonts w:cs="Calibri"/>
          <w:b/>
          <w:bCs/>
          <w:color w:val="000000"/>
          <w:lang w:val="pt-BR" w:eastAsia="pt-BR"/>
        </w:rPr>
        <w:t>IRDR nº 0005217-75.2019.8.04.0000</w:t>
      </w:r>
      <w:r>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 xml:space="preserve">4.5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Pr>
          <w:rFonts w:cs="Calibri"/>
          <w:bCs/>
          <w:color w:val="000000"/>
          <w:lang w:val="pt-BR"/>
        </w:rPr>
        <w:t xml:space="preserve">A conduta adotada pela instituição financeira requerida enquadra-se, de forma inequívoca, no conceito de </w:t>
      </w:r>
      <w:r>
        <w:rPr>
          <w:rFonts w:cs="Calibri"/>
          <w:color w:val="000000"/>
          <w:lang w:val="pt-BR"/>
        </w:rPr>
        <w:t>prática abusiva</w:t>
      </w:r>
      <w:r>
        <w:rPr>
          <w:rFonts w:cs="Calibri"/>
          <w:bCs/>
          <w:color w:val="000000"/>
          <w:lang w:val="pt-BR"/>
        </w:rPr>
        <w:t xml:space="preserve">, expressamente vedada pelo </w:t>
      </w:r>
      <w:r>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No caso concreto, restou amplamente demonstrado que a parte requerente </w:t>
      </w:r>
      <w:r>
        <w:rPr>
          <w:rFonts w:cs="Calibri"/>
          <w:b/>
          <w:bCs/>
          <w:color w:val="000000"/>
          <w:lang w:val="pt-BR"/>
        </w:rPr>
        <w:t>jamais manifestou interesse na contratação de cartão de crédito</w:t>
      </w:r>
      <w:r>
        <w:rPr>
          <w:rFonts w:cs="Calibri"/>
          <w:color w:val="000000"/>
          <w:lang w:val="pt-BR"/>
        </w:rPr>
        <w:t xml:space="preserve">, tendo buscado, tão somente, a contratação de </w:t>
      </w:r>
      <w:r>
        <w:rPr>
          <w:rFonts w:cs="Calibri"/>
          <w:b/>
          <w:bCs/>
          <w:color w:val="000000"/>
          <w:lang w:val="pt-BR"/>
        </w:rPr>
        <w:t>empréstimo consignado</w:t>
      </w:r>
      <w:r>
        <w:rPr>
          <w:rFonts w:cs="Calibri"/>
          <w:color w:val="000000"/>
          <w:lang w:val="pt-BR"/>
        </w:rPr>
        <w:t xml:space="preserve">, conforme lhe fora apresentado pela consultora do banco requerido. Todavia, a liberação do crédito foi </w:t>
      </w:r>
      <w:r>
        <w:rPr>
          <w:rFonts w:cs="Calibri"/>
          <w:b/>
          <w:bCs/>
          <w:color w:val="000000"/>
          <w:lang w:val="pt-BR"/>
        </w:rPr>
        <w:t>condicionada, de forma velada e dissimulada</w:t>
      </w:r>
      <w:r>
        <w:rPr>
          <w:rFonts w:cs="Calibri"/>
          <w:color w:val="000000"/>
          <w:lang w:val="pt-BR"/>
        </w:rPr>
        <w:t xml:space="preserve">, à adesão a um </w:t>
      </w:r>
      <w:r>
        <w:rPr>
          <w:rFonts w:cs="Calibri"/>
          <w:b/>
          <w:bCs/>
          <w:color w:val="000000"/>
          <w:lang w:val="pt-BR"/>
        </w:rPr>
        <w:t>cartão de crédito com pagamento consignado</w:t>
      </w:r>
      <w:r>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Tal prática caracteriza a denominada </w:t>
      </w:r>
      <w:r>
        <w:rPr>
          <w:rFonts w:cs="Calibri"/>
          <w:b/>
          <w:bCs/>
          <w:color w:val="000000"/>
          <w:lang w:val="pt-BR"/>
        </w:rPr>
        <w:t>venda casada</w:t>
      </w:r>
      <w:r>
        <w:rPr>
          <w:rFonts w:cs="Calibri"/>
          <w:color w:val="000000"/>
          <w:lang w:val="pt-BR"/>
        </w:rPr>
        <w:t xml:space="preserve">, repudiada pelo ordenamento jurídico consumerista por afrontar diretamente a boa-fé objetiva, a liberdade de escolha do consumidor e o equilíbrio contratual. O requerido, valendo-se da </w:t>
      </w:r>
      <w:r>
        <w:rPr>
          <w:rFonts w:cs="Calibri"/>
          <w:b/>
          <w:bCs/>
          <w:color w:val="000000"/>
          <w:lang w:val="pt-BR"/>
        </w:rPr>
        <w:t>vulnerabilidade técnica, jurídica e informacional</w:t>
      </w:r>
      <w:r>
        <w:rPr>
          <w:rFonts w:cs="Calibri"/>
          <w:color w:val="000000"/>
          <w:lang w:val="pt-BR"/>
        </w:rPr>
        <w:t xml:space="preserve"> da parte requerente, impôs-lhe contratação diversa daquela pretendida, com </w:t>
      </w:r>
      <w:r>
        <w:rPr>
          <w:rFonts w:cs="Calibri"/>
          <w:b/>
          <w:bCs/>
          <w:color w:val="000000"/>
          <w:lang w:val="pt-BR"/>
        </w:rPr>
        <w:t>cláusulas ocultas, ausência de transparência e encargos excessivos</w:t>
      </w:r>
      <w:r>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Além disso, evidencia-se a violação ao inciso IV do art. 39 do CDC, uma vez que o banco requerido </w:t>
      </w:r>
      <w:r>
        <w:rPr>
          <w:rFonts w:cs="Calibri"/>
          <w:b/>
          <w:bCs/>
          <w:color w:val="000000"/>
          <w:lang w:val="pt-BR"/>
        </w:rPr>
        <w:t>prevaleceu-se da ignorância e da hipossuficiência informacional da consumidora</w:t>
      </w:r>
      <w:r>
        <w:rPr>
          <w:rFonts w:cs="Calibri"/>
          <w:color w:val="000000"/>
          <w:lang w:val="pt-BR"/>
        </w:rPr>
        <w:t xml:space="preserve">, </w:t>
        <w:lastRenderedPageBreak/>
        <w:t>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Igualmente configurada está a infração ao inciso V do referido dispositivo legal, pois a operação imposta resultou na exigência de </w:t>
      </w:r>
      <w:r>
        <w:rPr>
          <w:rFonts w:cs="Calibri"/>
          <w:b/>
          <w:bCs/>
          <w:color w:val="000000"/>
          <w:lang w:val="pt-BR"/>
        </w:rPr>
        <w:t>vantagem manifestamente excessiva</w:t>
      </w:r>
      <w:r>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Cumpre salientar que tais práticas abusivas tornaram-se recorrentes no mercado financeiro, atingindo, sobretudo, aposentados, pensionistas e servidores públicos,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No presente caso, o constrangimento e o prejuízo suportados pela parte requerente são evidentes, uma vez que </w:t>
      </w:r>
      <w:r>
        <w:rPr>
          <w:rFonts w:cs="Calibri"/>
          <w:b/>
          <w:bCs/>
          <w:color w:val="000000"/>
          <w:lang w:val="pt-BR"/>
        </w:rPr>
        <w:t>somente tomou conhecimento da real natureza da operação após o início dos descontos em folha de pagamento</w:t>
      </w:r>
      <w:r>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 xml:space="preserve">O elevado número de demandas judiciais que versam sobre a mesma temática, inclusive no âmbito deste Egrégio Tribunal, demonstra o </w:t>
      </w:r>
      <w:r>
        <w:rPr>
          <w:rFonts w:cs="Calibri"/>
          <w:b/>
          <w:bCs/>
          <w:color w:val="000000"/>
          <w:lang w:val="pt-BR"/>
        </w:rPr>
        <w:t>caráter reiterado e sistêmico da conduta adotada pelas instituições financeiras</w:t>
      </w:r>
      <w:r>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 xml:space="preserve">4.6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Pr>
          <w:rFonts w:cs="Calibri"/>
          <w:color w:val="000000"/>
          <w:lang w:val="pt-BR"/>
        </w:rPr>
        <w:t>A parte requerente faz jus à declaração judicial de inexistência de débito, nos termos do 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Pr>
          <w:rFonts w:cs="Calibri"/>
          <w:color w:val="000000"/>
          <w:lang w:val="pt-BR"/>
        </w:rPr>
        <w:t xml:space="preserve"> </w:t>
      </w:r>
    </w:p>
    <w:p w14:paraId="53C242F8" w14:textId="5ABBEC50" w:rsidR="001A0754" w:rsidRDefault="001A0754" w:rsidP="001A0754">
      <w:pPr>
        <w:spacing w:line="300" w:lineRule="auto"/>
        <w:ind w:firstLine="1418"/>
        <w:jc w:val="both"/>
        <w:rPr>
          <w:rFonts w:cs="Calibri"/>
          <w:color w:val="000000"/>
          <w:lang w:val="pt-BR"/>
        </w:rPr>
      </w:pPr>
      <w:r>
        <w:rPr>
          <w:rFonts w:cs="Calibri"/>
          <w:color w:val="000000"/>
          <w:lang w:val="pt-BR"/>
        </w:rPr>
        <w:t xml:space="preserve">Com efeito, </w:t>
      </w:r>
      <w:r>
        <w:rPr>
          <w:rFonts w:cs="Calibri"/>
          <w:b/>
          <w:bCs/>
          <w:color w:val="000000"/>
          <w:lang w:val="pt-BR"/>
        </w:rPr>
        <w:t>a quitação do saldo devedor ocorreu no mês de ________</w:t>
      </w:r>
      <w:r>
        <w:rPr>
          <w:rFonts w:cs="Calibri"/>
          <w:color w:val="000000"/>
          <w:lang w:val="pt-BR"/>
        </w:rPr>
        <w:t xml:space="preserve">, inexistindo, desde então, qualquer saldo devedor legítimo. Ainda assim, a instituição requerida </w:t>
      </w:r>
      <w:r>
        <w:rPr>
          <w:rFonts w:cs="Calibri"/>
          <w:b/>
          <w:bCs/>
          <w:color w:val="000000"/>
          <w:lang w:val="pt-BR"/>
        </w:rPr>
        <w:t>persistiu na realização de descontos no contracheque da parte requerente</w:t>
      </w:r>
      <w:r>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lastRenderedPageBreak/>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Pr>
          <w:rFonts w:cs="Calibri"/>
          <w:color w:val="000000"/>
          <w:lang w:val="pt-BR"/>
        </w:rPr>
        <w:t>A manutenção das cobranças após a quitação integral da dívida configura 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Pr>
          <w:rFonts w:cs="Calibri"/>
          <w:color w:val="000000"/>
          <w:lang w:val="pt-BR"/>
        </w:rPr>
        <w:t xml:space="preserve">Diante da comprovada quitação do débito, impõe-se seja declarada, para todos os fins legais, a </w:t>
      </w:r>
      <w:r>
        <w:rPr>
          <w:rFonts w:cs="Calibri"/>
          <w:b/>
          <w:bCs/>
          <w:color w:val="000000"/>
          <w:lang w:val="pt-BR"/>
        </w:rPr>
        <w:t>INEXISTÊNCIA DO DÉBITO</w:t>
      </w:r>
      <w:r>
        <w:rPr>
          <w:rFonts w:cs="Calibri"/>
          <w:color w:val="000000"/>
          <w:lang w:val="pt-BR"/>
        </w:rPr>
        <w:t xml:space="preserve"> relativo à operação de crédito discutida nos autos, com a consequente </w:t>
      </w:r>
      <w:r>
        <w:rPr>
          <w:rFonts w:cs="Calibri"/>
          <w:b/>
          <w:bCs/>
          <w:color w:val="000000"/>
          <w:lang w:val="pt-BR"/>
        </w:rPr>
        <w:t>baixa definitiva da dívida</w:t>
      </w:r>
      <w:r>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276A64D2" w:rsidR="001A0754" w:rsidRPr="00965AB6" w:rsidRDefault="001A0754" w:rsidP="001A0754">
      <w:pPr>
        <w:spacing w:line="300" w:lineRule="auto"/>
        <w:ind w:firstLine="1701"/>
        <w:jc w:val="both"/>
        <w:rPr>
          <w:rFonts w:cs="Calibri"/>
          <w:color w:val="000000"/>
          <w:lang w:val="pt-BR"/>
        </w:rPr>
      </w:pPr>
      <w:r>
        <w:rPr>
          <w:rFonts w:cs="Calibri"/>
          <w:color w:val="000000"/>
          <w:lang w:val="pt-BR"/>
        </w:rPr>
        <w:t xml:space="preserve">Requer-se, ainda, a </w:t>
      </w:r>
      <w:r>
        <w:rPr>
          <w:rFonts w:cs="Calibri"/>
          <w:b/>
          <w:bCs/>
          <w:color w:val="000000"/>
          <w:lang w:val="pt-BR"/>
        </w:rPr>
        <w:t>declaração de inexigibilidade de quaisquer cobranças efetuadas a partir de dezembro de 2024</w:t>
      </w:r>
      <w:r>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35C7F64C" w:rsidR="001A0754" w:rsidRPr="000B3A92" w:rsidRDefault="0012222B"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1B4F57F0" w:rsidR="001A0754" w:rsidRPr="000B3A92" w:rsidRDefault="001A0754" w:rsidP="001A0754">
      <w:pPr>
        <w:spacing w:line="300" w:lineRule="auto"/>
        <w:ind w:firstLine="1418"/>
        <w:jc w:val="both"/>
        <w:rPr>
          <w:rFonts w:cs="Calibri"/>
          <w:color w:val="000000"/>
          <w:lang w:val="pt-BR"/>
        </w:rPr>
      </w:pPr>
      <w:r>
        <w:rPr>
          <w:rFonts w:cs="Calibri"/>
          <w:bCs/>
          <w:color w:val="000000"/>
          <w:lang w:val="pt-BR"/>
        </w:rPr>
        <w:t xml:space="preserve">Na improvável hipótese de não reconhecimento da quitação integral do contrato em ________, requer-se, </w:t>
      </w:r>
      <w:r>
        <w:rPr>
          <w:rFonts w:cs="Calibri"/>
          <w:b/>
          <w:bCs/>
          <w:color w:val="000000"/>
          <w:lang w:val="pt-BR"/>
        </w:rPr>
        <w:t>em caráter estritamente subsidiário</w:t>
      </w:r>
      <w:r>
        <w:rPr>
          <w:rFonts w:cs="Calibri"/>
          <w:bCs/>
          <w:color w:val="000000"/>
          <w:lang w:val="pt-BR"/>
        </w:rPr>
        <w:t xml:space="preserve">, a </w:t>
      </w:r>
      <w:r>
        <w:rPr>
          <w:rFonts w:cs="Calibri"/>
          <w:b/>
          <w:bCs/>
          <w:color w:val="000000"/>
          <w:lang w:val="pt-BR"/>
        </w:rPr>
        <w:t>conversão da operação de cartão de crédito consignado em empréstimo consignado convencional</w:t>
      </w:r>
      <w:r>
        <w:rPr>
          <w:rFonts w:cs="Calibri"/>
          <w:bCs/>
          <w:color w:val="000000"/>
          <w:lang w:val="pt-BR"/>
        </w:rPr>
        <w:t xml:space="preserve">, com aplicação da </w:t>
      </w:r>
      <w:r>
        <w:rPr>
          <w:rFonts w:cs="Calibri"/>
          <w:b/>
          <w:bCs/>
          <w:color w:val="000000"/>
          <w:lang w:val="pt-BR"/>
        </w:rPr>
        <w:t xml:space="preserve">taxa </w:t>
        <w:lastRenderedPageBreak/>
        <w:t>média de juros praticada pelo mercado à época da celebração da avença</w:t>
      </w:r>
      <w:r>
        <w:rPr>
          <w:rFonts w:cs="Calibri"/>
          <w:bCs/>
          <w:color w:val="000000"/>
          <w:lang w:val="pt-BR"/>
        </w:rPr>
        <w:t xml:space="preserve">, conforme dados divulgados pelo </w:t>
      </w:r>
      <w:r>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Pr>
          <w:rFonts w:cs="Calibri"/>
          <w:bCs/>
          <w:color w:val="000000"/>
          <w:lang w:val="pt-BR"/>
        </w:rPr>
        <w:t xml:space="preserve">Tal providência encontra </w:t>
      </w:r>
      <w:r>
        <w:rPr>
          <w:rFonts w:cs="Calibri"/>
          <w:b/>
          <w:bCs/>
          <w:color w:val="000000"/>
          <w:lang w:val="pt-BR"/>
        </w:rPr>
        <w:t>amparo direto na Tese nº 6</w:t>
      </w:r>
      <w:r>
        <w:rPr>
          <w:rFonts w:cs="Calibri"/>
          <w:bCs/>
          <w:color w:val="000000"/>
          <w:lang w:val="pt-BR"/>
        </w:rPr>
        <w:t xml:space="preserve"> firmada no </w:t>
      </w:r>
      <w:r>
        <w:rPr>
          <w:rFonts w:cs="Calibri"/>
          <w:b/>
          <w:bCs/>
          <w:color w:val="000000"/>
          <w:lang w:val="pt-BR"/>
        </w:rPr>
        <w:t>IRDR nº 0005217-75.2019.8.04.0000</w:t>
      </w:r>
      <w:r>
        <w:rPr>
          <w:rFonts w:cs="Calibri"/>
          <w:bCs/>
          <w:color w:val="000000"/>
          <w:lang w:val="pt-BR"/>
        </w:rPr>
        <w:t xml:space="preserve">, a qual dispõe que, constatado vício de vontade na contratação do cartão de crédito consignado, </w:t>
      </w:r>
      <w:r>
        <w:rPr>
          <w:rFonts w:cs="Calibri"/>
          <w:b/>
          <w:bCs/>
          <w:color w:val="000000"/>
          <w:lang w:val="pt-BR"/>
        </w:rPr>
        <w:t>não se admite mera revisão de cláusulas</w:t>
      </w:r>
      <w:r>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Pr>
          <w:rFonts w:cs="Calibri"/>
          <w:sz w:val="20"/>
          <w:szCs w:val="20"/>
          <w:lang w:val="pt-BR" w:eastAsia="pt-BR"/>
        </w:rPr>
        <w:t>.</w:t>
      </w:r>
      <w:r>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vem aplicando reiteradamente tal entendimento, reconhecendo a possibilidade de </w:t>
      </w:r>
      <w:r>
        <w:rPr>
          <w:rFonts w:cs="Calibri"/>
          <w:b/>
          <w:bCs/>
          <w:color w:val="000000"/>
          <w:lang w:val="pt-BR"/>
        </w:rPr>
        <w:t>conversão da operação</w:t>
      </w:r>
      <w:r>
        <w:rPr>
          <w:rFonts w:cs="Calibri"/>
          <w:bCs/>
          <w:color w:val="000000"/>
          <w:lang w:val="pt-BR"/>
        </w:rPr>
        <w:t xml:space="preserve">, com </w:t>
      </w:r>
      <w:r>
        <w:rPr>
          <w:rFonts w:cs="Calibri"/>
          <w:b/>
          <w:bCs/>
          <w:color w:val="000000"/>
          <w:lang w:val="pt-BR"/>
        </w:rPr>
        <w:t>recálculo da dívida</w:t>
      </w:r>
      <w:r>
        <w:rPr>
          <w:rFonts w:cs="Calibri"/>
          <w:bCs/>
          <w:color w:val="000000"/>
          <w:lang w:val="pt-BR"/>
        </w:rPr>
        <w:t xml:space="preserve">, compensação de valores e, quando for o caso, </w:t>
      </w:r>
      <w:r>
        <w:rPr>
          <w:rFonts w:cs="Calibri"/>
          <w:b/>
          <w:bCs/>
          <w:color w:val="000000"/>
          <w:lang w:val="pt-BR"/>
        </w:rPr>
        <w:t>restituição em dobro do indébito</w:t>
      </w:r>
      <w:r>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Pr>
          <w:rFonts w:cs="Calibri"/>
          <w:b/>
          <w:bCs/>
          <w:color w:val="000000"/>
          <w:sz w:val="20"/>
          <w:szCs w:val="21"/>
          <w:shd w:val="clear" w:color="auto" w:fill="FFFFFF"/>
          <w:lang w:val="pt-BR"/>
        </w:rPr>
        <w:t>CONVERSÃO DO CONTRATO EM EMPRÉSTIMO CONSIGNADO.</w:t>
      </w:r>
      <w:r>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w:t>
        <w:lastRenderedPageBreak/>
        <w:t>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Pr>
          <w:rFonts w:cs="Calibri"/>
          <w:b/>
          <w:bCs/>
          <w:color w:val="000000"/>
          <w:sz w:val="20"/>
          <w:szCs w:val="21"/>
          <w:shd w:val="clear" w:color="auto" w:fill="FFFFFF"/>
          <w:lang w:val="pt-BR"/>
        </w:rPr>
        <w:t>CONVERSÃO EM CONTRATO DE EMPRÉSTIMO CONSIGNADO.</w:t>
      </w:r>
      <w:r>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4.7 - DO DANO MATERIAL – DO DEVER DE INDENIZAR EM DOBRO – INTELIGÊNCIA DO ART. 42, PARÁGRAFO ÚNICO, DO CÓDIGO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0418029D" w:rsidR="001A0754" w:rsidRDefault="001A0754" w:rsidP="001A0754">
      <w:pPr>
        <w:spacing w:line="300" w:lineRule="auto"/>
        <w:ind w:firstLine="1418"/>
        <w:jc w:val="both"/>
        <w:rPr>
          <w:rFonts w:cs="Calibri"/>
          <w:color w:val="000000"/>
          <w:lang w:val="pt-BR"/>
        </w:rPr>
      </w:pPr>
      <w:r>
        <w:rPr>
          <w:rFonts w:cs="Calibri"/>
          <w:color w:val="000000"/>
          <w:lang w:val="pt-BR"/>
        </w:rPr>
        <w:lastRenderedPageBreak/>
        <w:t xml:space="preserve">Conforme amplamente demonstrado ao longo da presente exordial, a instituição financeira requerida </w:t>
      </w:r>
      <w:r>
        <w:rPr>
          <w:rFonts w:cs="Calibri"/>
          <w:b/>
          <w:bCs/>
          <w:color w:val="000000"/>
          <w:lang w:val="pt-BR"/>
        </w:rPr>
        <w:t>efetuou descontos indevidos no contracheque da parte requerente</w:t>
      </w:r>
      <w:r>
        <w:rPr>
          <w:rFonts w:cs="Calibri"/>
          <w:color w:val="000000"/>
          <w:lang w:val="pt-BR"/>
        </w:rPr>
        <w:t xml:space="preserve">, mesmo após a </w:t>
      </w:r>
      <w:r>
        <w:rPr>
          <w:rFonts w:cs="Calibri"/>
          <w:b/>
          <w:bCs/>
          <w:color w:val="000000"/>
          <w:lang w:val="pt-BR"/>
        </w:rPr>
        <w:t>quitação integral da dívida em ________</w:t>
      </w:r>
      <w:r>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5237124F"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 parte requerente reconhece como legítimo o valor de </w:t>
      </w:r>
      <w:r>
        <w:rPr>
          <w:rFonts w:cs="Calibri"/>
          <w:b/>
          <w:bCs/>
          <w:color w:val="000000"/>
          <w:lang w:val="pt-BR"/>
        </w:rPr>
        <w:t>R$ ________,</w:t>
      </w:r>
      <w:r>
        <w:rPr>
          <w:rFonts w:cs="Calibri"/>
          <w:color w:val="000000"/>
          <w:lang w:val="pt-BR"/>
        </w:rPr>
        <w:t xml:space="preserve"> o qual foi integralmente quitado no mês de ________. Todavia, não obstante a extinção da obrigação, o banco requerido </w:t>
      </w:r>
      <w:r>
        <w:rPr>
          <w:rFonts w:cs="Calibri"/>
          <w:b/>
          <w:bCs/>
          <w:color w:val="000000"/>
          <w:lang w:val="pt-BR"/>
        </w:rPr>
        <w:t>persistiu na cobrança indevida</w:t>
      </w:r>
      <w:r>
        <w:rPr>
          <w:rFonts w:cs="Calibri"/>
          <w:color w:val="000000"/>
          <w:lang w:val="pt-BR"/>
        </w:rPr>
        <w:t xml:space="preserve">, promovendo descontos mensais no período compreendido entre </w:t>
      </w:r>
      <w:r>
        <w:rPr>
          <w:rFonts w:cs="Calibri"/>
          <w:b/>
          <w:bCs/>
          <w:color w:val="000000"/>
          <w:lang w:val="pt-BR"/>
        </w:rPr>
        <w:t>dezembro de 2024 e fevereiro de 2026</w:t>
      </w:r>
      <w:r>
        <w:rPr>
          <w:rFonts w:cs="Calibri"/>
          <w:color w:val="000000"/>
          <w:lang w:val="pt-BR"/>
        </w:rPr>
        <w:t xml:space="preserve">, totalizando a quantia de </w:t>
      </w:r>
      <w:r>
        <w:rPr>
          <w:rFonts w:cs="Calibri"/>
          <w:b/>
          <w:bCs/>
          <w:color w:val="000000"/>
          <w:lang w:val="pt-BR"/>
        </w:rPr>
        <w:t>R$ 1.317,90 (um mil, trezentos e dezessete reais e noventa centavos)</w:t>
      </w:r>
      <w:r>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Tal conduta configura cobrança indevida, atraindo a incidência direta do art. 42, parágrafo único, do Código de Defesa do Consumidor, que assegura ao consumidor o direito à repetição do indébito em dobro, acrescida de correção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Pr>
          <w:rFonts w:cs="Calibri"/>
          <w:color w:val="000000"/>
          <w:sz w:val="20"/>
          <w:szCs w:val="20"/>
          <w:lang w:val="pt-BR"/>
        </w:rPr>
        <w:t xml:space="preserve">Parágrafo Único. </w:t>
      </w:r>
      <w:r>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Pr>
          <w:rFonts w:cs="Calibri"/>
          <w:color w:val="000000"/>
          <w:lang w:val="pt-BR"/>
        </w:rPr>
        <w:t xml:space="preserve">Além disso, o </w:t>
      </w:r>
      <w:r>
        <w:rPr>
          <w:rFonts w:cs="Calibri"/>
          <w:b/>
          <w:bCs/>
          <w:color w:val="000000"/>
          <w:lang w:val="pt-BR"/>
        </w:rPr>
        <w:t>IRDR nº 0005217-75.2019.8.04.0000</w:t>
      </w:r>
      <w:r>
        <w:rPr>
          <w:rFonts w:cs="Calibri"/>
          <w:color w:val="000000"/>
          <w:lang w:val="pt-BR"/>
        </w:rPr>
        <w:t xml:space="preserve">, ao firmar a </w:t>
      </w:r>
      <w:r>
        <w:rPr>
          <w:rFonts w:cs="Calibri"/>
          <w:b/>
          <w:bCs/>
          <w:color w:val="000000"/>
          <w:lang w:val="pt-BR"/>
        </w:rPr>
        <w:t>Tese nº 4</w:t>
      </w:r>
      <w:r>
        <w:rPr>
          <w:rFonts w:cs="Calibri"/>
          <w:color w:val="000000"/>
          <w:lang w:val="pt-BR"/>
        </w:rPr>
        <w:t xml:space="preserve">, consolidou o entendimento de que </w:t>
      </w:r>
      <w:r>
        <w:rPr>
          <w:rFonts w:cs="Calibri"/>
          <w:b/>
          <w:bCs/>
          <w:color w:val="000000"/>
          <w:lang w:val="pt-BR"/>
        </w:rPr>
        <w:t>não se exige a comprovação de má-fé</w:t>
      </w:r>
      <w:r>
        <w:rPr>
          <w:rFonts w:cs="Calibri"/>
          <w:color w:val="000000"/>
          <w:lang w:val="pt-BR"/>
        </w:rPr>
        <w:t xml:space="preserve"> para a restituição em dobro, sendo suficiente a demonstração de que o fornecedor </w:t>
      </w:r>
      <w:r>
        <w:rPr>
          <w:rFonts w:cs="Calibri"/>
          <w:b/>
          <w:bCs/>
          <w:color w:val="000000"/>
          <w:lang w:val="pt-BR"/>
        </w:rPr>
        <w:t>atuou em desconformidade com a boa-fé objetiva e com o dever de informação</w:t>
      </w:r>
      <w:r>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4) </w:t>
      </w:r>
      <w:r>
        <w:rPr>
          <w:rFonts w:cs="Calibri"/>
          <w:b/>
          <w:bCs/>
          <w:color w:val="000000"/>
          <w:sz w:val="20"/>
          <w:szCs w:val="20"/>
          <w:lang w:val="pt-BR" w:eastAsia="pt-BR"/>
        </w:rPr>
        <w:t xml:space="preserve">Nos casos de invalidade do contrato de cartão de crédito consignado, </w:t>
      </w:r>
      <w:r>
        <w:rPr>
          <w:rFonts w:cs="Calibri"/>
          <w:b/>
          <w:bCs/>
          <w:color w:val="00000A"/>
          <w:sz w:val="20"/>
          <w:szCs w:val="20"/>
          <w:lang w:val="pt-BR" w:eastAsia="pt-BR"/>
        </w:rPr>
        <w:t>tendo em vista a não observância do dever de informação</w:t>
      </w:r>
      <w:r>
        <w:rPr>
          <w:rFonts w:cs="Calibri"/>
          <w:b/>
          <w:bCs/>
          <w:color w:val="000000"/>
          <w:sz w:val="20"/>
          <w:szCs w:val="20"/>
          <w:lang w:val="pt-BR" w:eastAsia="pt-BR"/>
        </w:rPr>
        <w:t>, para a restituição em dobro do indébito não se exige a demonstração de má-fé</w:t>
      </w:r>
      <w:r>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Pr>
          <w:rFonts w:cs="Calibri"/>
          <w:lang w:val="pt-BR"/>
        </w:rPr>
        <w:t xml:space="preserve">No presente caso, a atuação da instituição requerida extrapolou o mero erro justificável, evidenciando conduta </w:t>
      </w:r>
      <w:r>
        <w:rPr>
          <w:rFonts w:cs="Calibri"/>
          <w:b/>
          <w:bCs/>
          <w:lang w:val="pt-BR"/>
        </w:rPr>
        <w:t>unilateral, abusiva e contrária à boa-fé objetiva</w:t>
      </w:r>
      <w:r>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Pr>
          <w:rFonts w:cs="Calibri"/>
          <w:bCs/>
          <w:color w:val="000000"/>
          <w:lang w:val="pt-BR"/>
        </w:rPr>
        <w:t xml:space="preserve">A jurisprudência do Egrégio Tribunal de Justiça do Amazonas é firme no sentido de reconhecer, em hipóteses análogas, a </w:t>
      </w:r>
      <w:r>
        <w:rPr>
          <w:rFonts w:cs="Calibri"/>
          <w:b/>
          <w:bCs/>
          <w:color w:val="000000"/>
          <w:lang w:val="pt-BR"/>
        </w:rPr>
        <w:t>nulidade da contratação</w:t>
      </w:r>
      <w:r>
        <w:rPr>
          <w:rFonts w:cs="Calibri"/>
          <w:bCs/>
          <w:color w:val="000000"/>
          <w:lang w:val="pt-BR"/>
        </w:rPr>
        <w:t xml:space="preserve">, a </w:t>
      </w:r>
      <w:r>
        <w:rPr>
          <w:rFonts w:cs="Calibri"/>
          <w:b/>
          <w:bCs/>
          <w:color w:val="000000"/>
          <w:lang w:val="pt-BR"/>
        </w:rPr>
        <w:t>existência de dano material</w:t>
      </w:r>
      <w:r>
        <w:rPr>
          <w:rFonts w:cs="Calibri"/>
          <w:bCs/>
          <w:color w:val="000000"/>
          <w:lang w:val="pt-BR"/>
        </w:rPr>
        <w:t xml:space="preserve">, o </w:t>
      </w:r>
      <w:r>
        <w:rPr>
          <w:rFonts w:cs="Calibri"/>
          <w:b/>
          <w:bCs/>
          <w:color w:val="000000"/>
          <w:lang w:val="pt-BR"/>
        </w:rPr>
        <w:t>cabimento da repetição do indébito em dobro</w:t>
      </w:r>
      <w:r>
        <w:rPr>
          <w:rFonts w:cs="Calibri"/>
          <w:bCs/>
          <w:color w:val="000000"/>
          <w:lang w:val="pt-BR"/>
        </w:rPr>
        <w:t xml:space="preserve"> e, ainda, a </w:t>
      </w:r>
      <w:r>
        <w:rPr>
          <w:rFonts w:cs="Calibri"/>
          <w:b/>
          <w:bCs/>
          <w:color w:val="000000"/>
          <w:lang w:val="pt-BR"/>
        </w:rPr>
        <w:t>indenização por danos morais</w:t>
      </w:r>
      <w:r>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lastRenderedPageBreak/>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Pr>
          <w:rFonts w:cs="Calibri"/>
          <w:color w:val="000000"/>
          <w:sz w:val="20"/>
          <w:szCs w:val="20"/>
          <w:shd w:val="clear" w:color="auto" w:fill="FFFFFF"/>
          <w:lang w:val="pt-BR"/>
        </w:rPr>
        <w:t xml:space="preserve">Apelação. Relação de Consumo. </w:t>
      </w:r>
      <w:r>
        <w:rPr>
          <w:rFonts w:cs="Calibri"/>
          <w:b/>
          <w:bCs/>
          <w:color w:val="000000"/>
          <w:sz w:val="20"/>
          <w:szCs w:val="20"/>
          <w:shd w:val="clear" w:color="auto" w:fill="FFFFFF"/>
          <w:lang w:val="pt-BR"/>
        </w:rPr>
        <w:t>Cartão de crédito consignado</w:t>
      </w:r>
      <w:r>
        <w:rPr>
          <w:rFonts w:cs="Calibri"/>
          <w:color w:val="000000"/>
          <w:sz w:val="20"/>
          <w:szCs w:val="20"/>
          <w:shd w:val="clear" w:color="auto" w:fill="FFFFFF"/>
          <w:lang w:val="pt-BR"/>
        </w:rPr>
        <w:t>. Cobrança Indevida. Repetição de indébito. Possibilidade. Dano Moral. Ocorrência 1</w:t>
      </w:r>
      <w:r>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6BC97221" w:rsidR="001A0754" w:rsidRPr="000B3A92" w:rsidRDefault="001A0754" w:rsidP="001A0754">
      <w:pPr>
        <w:adjustRightInd w:val="0"/>
        <w:spacing w:line="300" w:lineRule="auto"/>
        <w:ind w:firstLine="1701"/>
        <w:jc w:val="both"/>
        <w:rPr>
          <w:rFonts w:cs="Calibri"/>
          <w:color w:val="000000"/>
          <w:lang w:val="pt-BR"/>
        </w:rPr>
      </w:pPr>
      <w:r>
        <w:rPr>
          <w:rFonts w:cs="Calibri"/>
          <w:color w:val="000000"/>
          <w:lang w:val="pt-BR"/>
        </w:rPr>
        <w:t xml:space="preserve">Diante disso, requer-se a condenação do banco requerido à restituição em dobro dos valores indevidamente descontados no período de </w:t>
      </w:r>
      <w:r>
        <w:rPr>
          <w:rFonts w:cs="Calibri"/>
          <w:b/>
          <w:bCs/>
          <w:color w:val="000000"/>
          <w:lang w:val="pt-BR"/>
        </w:rPr>
        <w:t>dezembro de 2024 a fevereiro de 2026</w:t>
      </w:r>
      <w:r>
        <w:rPr>
          <w:rFonts w:cs="Calibri"/>
          <w:color w:val="000000"/>
          <w:lang w:val="pt-BR"/>
        </w:rPr>
        <w:t xml:space="preserve">, no valor de </w:t>
      </w:r>
      <w:r>
        <w:rPr>
          <w:rFonts w:cs="Calibri"/>
          <w:b/>
          <w:bCs/>
          <w:color w:val="000000"/>
          <w:lang w:val="pt-BR"/>
        </w:rPr>
        <w:t>R$ 1.317,90,</w:t>
      </w:r>
      <w:r>
        <w:rPr>
          <w:rFonts w:cs="Calibri"/>
          <w:color w:val="000000"/>
          <w:lang w:val="pt-BR"/>
        </w:rPr>
        <w:t xml:space="preserve"> perfazendo em dobro o valor total de </w:t>
      </w:r>
      <w:r>
        <w:rPr>
          <w:rFonts w:cs="Calibri"/>
          <w:b/>
          <w:bCs/>
          <w:color w:val="000000"/>
          <w:lang w:val="pt-BR"/>
        </w:rPr>
        <w:t>R$ 2.635,80 (dois mil, seiscentos e trinta e cnico reais e oitenta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77777777" w:rsidR="001A0754" w:rsidRPr="000B3A92" w:rsidRDefault="001A0754"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 xml:space="preserve">4.7.1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Pr>
          <w:rFonts w:cs="Calibri"/>
          <w:color w:val="000000"/>
          <w:lang w:val="pt-BR"/>
        </w:rPr>
        <w:lastRenderedPageBreak/>
        <w:t xml:space="preserve">Subsidiariamente, na hipótese de Vossa Excelência entender pela </w:t>
      </w:r>
      <w:r>
        <w:rPr>
          <w:rFonts w:cs="Calibri"/>
          <w:b/>
          <w:bCs/>
          <w:color w:val="000000"/>
          <w:lang w:val="pt-BR"/>
        </w:rPr>
        <w:t>conversão da operação em empréstimo consignado</w:t>
      </w:r>
      <w:r>
        <w:rPr>
          <w:rFonts w:cs="Calibri"/>
          <w:color w:val="000000"/>
          <w:lang w:val="pt-BR"/>
        </w:rPr>
        <w:t xml:space="preserve">, nos moldes da </w:t>
      </w:r>
      <w:r>
        <w:rPr>
          <w:rFonts w:cs="Calibri"/>
          <w:b/>
          <w:bCs/>
          <w:color w:val="000000"/>
          <w:lang w:val="pt-BR"/>
        </w:rPr>
        <w:t>Tese nº 6 do IRDR nº 0005217-75.2019.8.04.0000</w:t>
      </w:r>
      <w:r>
        <w:rPr>
          <w:rFonts w:cs="Calibri"/>
          <w:color w:val="000000"/>
          <w:lang w:val="pt-BR"/>
        </w:rPr>
        <w:t xml:space="preserve">, requer a parte demandante a </w:t>
      </w:r>
      <w:r>
        <w:rPr>
          <w:rFonts w:cs="Calibri"/>
          <w:b/>
          <w:bCs/>
          <w:color w:val="000000"/>
          <w:lang w:val="pt-BR"/>
        </w:rPr>
        <w:t>restituição em dobro de todos os valores descontados indevidamente após a efetiva quitação da dívida</w:t>
      </w:r>
      <w:r>
        <w:rPr>
          <w:rFonts w:cs="Calibri"/>
          <w:color w:val="000000"/>
          <w:lang w:val="pt-BR"/>
        </w:rPr>
        <w:t xml:space="preserve">, a serem apurados mediante aplicação da </w:t>
      </w:r>
      <w:r>
        <w:rPr>
          <w:rFonts w:cs="Calibri"/>
          <w:b/>
          <w:bCs/>
          <w:color w:val="000000"/>
          <w:lang w:val="pt-BR"/>
        </w:rPr>
        <w:t>taxa média de mercado divulgada pelo Banco Central do Brasil à época da contratação</w:t>
      </w:r>
      <w:r>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4.8 – DO DANO MORAL E DA OBRIGAÇÃO DE REPARAR</w:t>
      </w:r>
    </w:p>
    <w:p w14:paraId="6E835B7D" w14:textId="77777777" w:rsidR="001A0754" w:rsidRPr="000B3A92" w:rsidRDefault="001A0754" w:rsidP="001A0754">
      <w:pPr>
        <w:spacing w:line="300" w:lineRule="auto"/>
        <w:jc w:val="both"/>
        <w:rPr>
          <w:rFonts w:cs="Calibri"/>
          <w:b/>
          <w:color w:val="000000"/>
          <w:u w:val="single"/>
          <w:lang w:val="pt-BR"/>
        </w:rPr>
      </w:pPr>
    </w:p>
    <w:p w14:paraId="4059BA81" w14:textId="405544D6" w:rsidR="001A0754" w:rsidRPr="000B3A92" w:rsidRDefault="001A0754" w:rsidP="001A0754">
      <w:pPr>
        <w:spacing w:line="300" w:lineRule="auto"/>
        <w:ind w:firstLine="1701"/>
        <w:jc w:val="both"/>
        <w:rPr>
          <w:rFonts w:eastAsia="Lucida Sans Unicode" w:cs="Calibri"/>
          <w:color w:val="000000"/>
          <w:lang w:val="pt-BR" w:eastAsia="zh-CN" w:bidi="hi-IN"/>
        </w:rPr>
      </w:pPr>
      <w:r>
        <w:rPr>
          <w:rFonts w:eastAsia="Lucida Sans Unicode" w:cs="Calibri"/>
          <w:color w:val="000000"/>
          <w:lang w:val="pt-BR" w:eastAsia="zh-CN" w:bidi="hi-IN"/>
        </w:rPr>
        <w:t xml:space="preserve">É imprescindível reiterar que a parte requerente contratou com o banco requerido um </w:t>
      </w:r>
      <w:r>
        <w:rPr>
          <w:rFonts w:eastAsia="Lucida Sans Unicode" w:cs="Calibri"/>
          <w:b/>
          <w:bCs/>
          <w:color w:val="000000"/>
          <w:lang w:val="pt-BR" w:eastAsia="zh-CN" w:bidi="hi-IN"/>
        </w:rPr>
        <w:t>empréstimo consignado no valor de aproximadamente R$ ________ (________)</w:t>
      </w:r>
      <w:r>
        <w:rPr>
          <w:rFonts w:eastAsia="Lucida Sans Unicode" w:cs="Calibri"/>
          <w:color w:val="000000"/>
          <w:lang w:val="pt-BR" w:eastAsia="zh-CN" w:bidi="hi-IN"/>
        </w:rPr>
        <w:t xml:space="preserve">, em meados de ________, com liberação do valor em sua conta corrente. O contrato previa o pagamento em </w:t>
      </w:r>
      <w:r>
        <w:rPr>
          <w:rFonts w:eastAsia="Lucida Sans Unicode" w:cs="Calibri"/>
          <w:b/>
          <w:bCs/>
          <w:color w:val="000000"/>
          <w:lang w:val="pt-BR" w:eastAsia="zh-CN" w:bidi="hi-IN"/>
        </w:rPr>
        <w:t>24 (vinte e quatro) parcelas de R$ ________ (oitenta e oito reais e vinte e nove centavos)</w:t>
      </w:r>
      <w:r>
        <w:rPr>
          <w:rFonts w:eastAsia="Lucida Sans Unicode" w:cs="Calibri"/>
          <w:color w:val="000000"/>
          <w:lang w:val="pt-BR" w:eastAsia="zh-CN" w:bidi="hi-IN"/>
        </w:rPr>
        <w:t>.</w:t>
      </w:r>
    </w:p>
    <w:p w14:paraId="4D54B683" w14:textId="77777777" w:rsidR="001A0754" w:rsidRDefault="001A0754" w:rsidP="001A0754">
      <w:pPr>
        <w:spacing w:line="300" w:lineRule="auto"/>
        <w:ind w:firstLine="1701"/>
        <w:jc w:val="both"/>
        <w:rPr>
          <w:rFonts w:eastAsia="Lucida Sans Unicode" w:cs="Calibri"/>
          <w:color w:val="000000"/>
          <w:lang w:val="pt-BR" w:eastAsia="zh-CN" w:bidi="hi-IN"/>
        </w:rPr>
      </w:pPr>
    </w:p>
    <w:p w14:paraId="45EA9CA7" w14:textId="7D7F3277" w:rsidR="001A0754" w:rsidRPr="000B3A92" w:rsidRDefault="001A0754" w:rsidP="001A0754">
      <w:pPr>
        <w:spacing w:line="300" w:lineRule="auto"/>
        <w:ind w:firstLine="1701"/>
        <w:jc w:val="both"/>
        <w:rPr>
          <w:rFonts w:cs="Calibri"/>
          <w:b/>
          <w:bCs/>
          <w:color w:val="000000"/>
          <w:lang w:val="pt-BR"/>
        </w:rPr>
      </w:pPr>
      <w:r>
        <w:rPr>
          <w:rFonts w:eastAsia="Lucida Sans Unicode" w:cs="Calibri"/>
          <w:color w:val="000000"/>
          <w:lang w:val="pt-BR" w:eastAsia="zh-CN" w:bidi="hi-IN"/>
        </w:rPr>
        <w:t xml:space="preserve">Ocorre que, </w:t>
      </w:r>
      <w:r>
        <w:rPr>
          <w:rFonts w:eastAsia="Lucida Sans Unicode" w:cs="Calibri"/>
          <w:b/>
          <w:bCs/>
          <w:color w:val="000000"/>
          <w:lang w:val="pt-BR" w:eastAsia="zh-CN" w:bidi="hi-IN"/>
        </w:rPr>
        <w:t>mesmo após a quitação integral do saldo devedor em ________</w:t>
      </w:r>
      <w:r>
        <w:rPr>
          <w:rFonts w:eastAsia="Lucida Sans Unicode" w:cs="Calibri"/>
          <w:color w:val="000000"/>
          <w:lang w:val="pt-BR" w:eastAsia="zh-CN" w:bidi="hi-IN"/>
        </w:rPr>
        <w:t xml:space="preserve">, devidamente comprovada pelos documentos acostados, o banco requerido </w:t>
      </w:r>
      <w:r>
        <w:rPr>
          <w:rFonts w:eastAsia="Lucida Sans Unicode" w:cs="Calibri"/>
          <w:b/>
          <w:bCs/>
          <w:color w:val="000000"/>
          <w:lang w:val="pt-BR" w:eastAsia="zh-CN" w:bidi="hi-IN"/>
        </w:rPr>
        <w:t>persistiu na realização de descontos no contracheque</w:t>
      </w:r>
      <w:r>
        <w:rPr>
          <w:rFonts w:eastAsia="Lucida Sans Unicode" w:cs="Calibri"/>
          <w:color w:val="000000"/>
          <w:lang w:val="pt-BR" w:eastAsia="zh-CN" w:bidi="hi-IN"/>
        </w:rPr>
        <w:t xml:space="preserve"> da parte requerente, impondo-lhe pagamento indevido que, até o momento, alcança </w:t>
      </w:r>
      <w:r>
        <w:rPr>
          <w:rFonts w:eastAsia="Lucida Sans Unicode" w:cs="Calibri"/>
          <w:b/>
          <w:bCs/>
          <w:color w:val="000000"/>
          <w:lang w:val="pt-BR" w:eastAsia="zh-CN" w:bidi="hi-IN"/>
        </w:rPr>
        <w:t>R$ 1.317,90 (um mil, trezentos e dezessete reais e noventa centavos)</w:t>
      </w:r>
      <w:r>
        <w:rPr>
          <w:rFonts w:eastAsia="Lucida Sans Unicode" w:cs="Calibri"/>
          <w:color w:val="000000"/>
          <w:lang w:val="pt-BR" w:eastAsia="zh-CN" w:bidi="hi-IN"/>
        </w:rPr>
        <w:t xml:space="preserve">, no período de </w:t>
      </w:r>
      <w:r>
        <w:rPr>
          <w:rFonts w:eastAsia="Lucida Sans Unicode" w:cs="Calibri"/>
          <w:b/>
          <w:bCs/>
          <w:color w:val="000000"/>
          <w:lang w:val="pt-BR" w:eastAsia="zh-CN" w:bidi="hi-IN"/>
        </w:rPr>
        <w:t>dezembro de 2024 a fevereiro de 2026.</w:t>
      </w:r>
      <w:r>
        <w:rPr>
          <w:rFonts w:cs="Calibri"/>
          <w:b/>
          <w:bCs/>
          <w:color w:val="000000"/>
          <w:lang w:val="pt-BR"/>
        </w:rPr>
        <w:t xml:space="preserve"> </w:t>
      </w:r>
    </w:p>
    <w:p w14:paraId="54887D12" w14:textId="77777777" w:rsidR="001A0754" w:rsidRPr="000B3A92" w:rsidRDefault="001A0754" w:rsidP="001A0754">
      <w:pPr>
        <w:spacing w:line="300" w:lineRule="auto"/>
        <w:ind w:firstLine="1701"/>
        <w:jc w:val="both"/>
        <w:rPr>
          <w:rFonts w:eastAsia="Lucida Sans Unicode" w:cs="Calibri"/>
          <w:color w:val="000000"/>
          <w:lang w:val="pt-BR" w:eastAsia="zh-CN" w:bidi="hi-IN"/>
        </w:rPr>
      </w:pPr>
    </w:p>
    <w:p w14:paraId="1333038B" w14:textId="77777777" w:rsidR="001A0754" w:rsidRPr="000B3A92" w:rsidRDefault="001A0754" w:rsidP="001A0754">
      <w:pPr>
        <w:spacing w:line="300" w:lineRule="auto"/>
        <w:ind w:firstLine="1701"/>
        <w:jc w:val="both"/>
        <w:rPr>
          <w:rFonts w:eastAsia="Lucida Sans Unicode" w:cs="Calibri"/>
          <w:color w:val="000000"/>
          <w:lang w:val="pt-BR" w:eastAsia="zh-CN" w:bidi="hi-IN"/>
        </w:rPr>
      </w:pPr>
      <w:r>
        <w:rPr>
          <w:rFonts w:eastAsia="Lucida Sans Unicode" w:cs="Calibri"/>
          <w:color w:val="000000"/>
          <w:lang w:val="pt-BR" w:eastAsia="zh-CN" w:bidi="hi-IN"/>
        </w:rPr>
        <w:t xml:space="preserve">A continuidade dos descontos após a extinção da obrigação consubstancia conduta </w:t>
      </w:r>
      <w:r>
        <w:rPr>
          <w:rFonts w:eastAsia="Lucida Sans Unicode" w:cs="Calibri"/>
          <w:b/>
          <w:bCs/>
          <w:color w:val="000000"/>
          <w:lang w:val="pt-BR" w:eastAsia="zh-CN" w:bidi="hi-IN"/>
        </w:rPr>
        <w:t>abusiva, ilícita e desleal</w:t>
      </w:r>
      <w:r>
        <w:rPr>
          <w:rFonts w:eastAsia="Lucida Sans Unicode" w:cs="Calibri"/>
          <w:color w:val="000000"/>
          <w:lang w:val="pt-BR" w:eastAsia="zh-CN" w:bidi="hi-IN"/>
        </w:rPr>
        <w:t xml:space="preserve">, porquanto atinge diretamente a esfera existencial da parte requerente e viola direitos da personalidade, notadamente sua </w:t>
      </w:r>
      <w:r>
        <w:rPr>
          <w:rFonts w:eastAsia="Lucida Sans Unicode" w:cs="Calibri"/>
          <w:b/>
          <w:bCs/>
          <w:color w:val="000000"/>
          <w:lang w:val="pt-BR" w:eastAsia="zh-CN" w:bidi="hi-IN"/>
        </w:rPr>
        <w:t>dignidade</w:t>
      </w:r>
      <w:r>
        <w:rPr>
          <w:rFonts w:eastAsia="Lucida Sans Unicode" w:cs="Calibri"/>
          <w:color w:val="000000"/>
          <w:lang w:val="pt-BR" w:eastAsia="zh-CN" w:bidi="hi-IN"/>
        </w:rPr>
        <w:t xml:space="preserve">, </w:t>
      </w:r>
      <w:r>
        <w:rPr>
          <w:rFonts w:eastAsia="Lucida Sans Unicode" w:cs="Calibri"/>
          <w:b/>
          <w:bCs/>
          <w:color w:val="000000"/>
          <w:lang w:val="pt-BR" w:eastAsia="zh-CN" w:bidi="hi-IN"/>
        </w:rPr>
        <w:t>tranquilidade</w:t>
      </w:r>
      <w:r>
        <w:rPr>
          <w:rFonts w:eastAsia="Lucida Sans Unicode" w:cs="Calibri"/>
          <w:color w:val="000000"/>
          <w:lang w:val="pt-BR" w:eastAsia="zh-CN" w:bidi="hi-IN"/>
        </w:rPr>
        <w:t xml:space="preserve">, </w:t>
      </w:r>
      <w:r>
        <w:rPr>
          <w:rFonts w:eastAsia="Lucida Sans Unicode" w:cs="Calibri"/>
          <w:b/>
          <w:bCs/>
          <w:color w:val="000000"/>
          <w:lang w:val="pt-BR" w:eastAsia="zh-CN" w:bidi="hi-IN"/>
        </w:rPr>
        <w:t>honra subjetiva</w:t>
      </w:r>
      <w:r>
        <w:rPr>
          <w:rFonts w:eastAsia="Lucida Sans Unicode" w:cs="Calibri"/>
          <w:color w:val="000000"/>
          <w:lang w:val="pt-BR" w:eastAsia="zh-CN" w:bidi="hi-IN"/>
        </w:rPr>
        <w:t xml:space="preserve"> e </w:t>
      </w:r>
      <w:r>
        <w:rPr>
          <w:rFonts w:eastAsia="Lucida Sans Unicode" w:cs="Calibri"/>
          <w:b/>
          <w:bCs/>
          <w:color w:val="000000"/>
          <w:lang w:val="pt-BR" w:eastAsia="zh-CN" w:bidi="hi-IN"/>
        </w:rPr>
        <w:t>segurança econômica</w:t>
      </w:r>
      <w:r>
        <w:rPr>
          <w:rFonts w:eastAsia="Lucida Sans Unicode" w:cs="Calibri"/>
          <w:color w:val="000000"/>
          <w:lang w:val="pt-BR" w:eastAsia="zh-CN" w:bidi="hi-IN"/>
        </w:rPr>
        <w:t xml:space="preserve">, sobretudo porque as parcelas foram subtraídas de sua </w:t>
      </w:r>
      <w:r>
        <w:rPr>
          <w:rFonts w:eastAsia="Lucida Sans Unicode" w:cs="Calibri"/>
          <w:b/>
          <w:bCs/>
          <w:color w:val="000000"/>
          <w:lang w:val="pt-BR" w:eastAsia="zh-CN" w:bidi="hi-IN"/>
        </w:rPr>
        <w:t>fonte de renda</w:t>
      </w:r>
      <w:r>
        <w:rPr>
          <w:rFonts w:eastAsia="Lucida Sans Unicode" w:cs="Calibri"/>
          <w:color w:val="000000"/>
          <w:lang w:val="pt-BR" w:eastAsia="zh-CN" w:bidi="hi-IN"/>
        </w:rPr>
        <w:t>, sem respaldo contratual válido.</w:t>
      </w:r>
    </w:p>
    <w:p w14:paraId="271BA378" w14:textId="77777777" w:rsidR="001A0754" w:rsidRPr="000B3A92" w:rsidRDefault="001A0754" w:rsidP="001A0754">
      <w:pPr>
        <w:spacing w:line="300" w:lineRule="auto"/>
        <w:ind w:firstLine="1701"/>
        <w:jc w:val="both"/>
        <w:rPr>
          <w:rFonts w:eastAsia="Lucida Sans Unicode" w:cs="Calibri"/>
          <w:color w:val="000000"/>
          <w:lang w:val="pt-BR" w:eastAsia="zh-CN" w:bidi="hi-IN"/>
        </w:rPr>
      </w:pPr>
    </w:p>
    <w:p w14:paraId="6A5B005E" w14:textId="77777777" w:rsidR="001A0754" w:rsidRPr="000B3A92" w:rsidRDefault="001A0754" w:rsidP="001A0754">
      <w:pPr>
        <w:spacing w:line="300" w:lineRule="auto"/>
        <w:ind w:firstLine="1701"/>
        <w:jc w:val="both"/>
        <w:rPr>
          <w:rFonts w:eastAsia="Lucida Sans Unicode" w:cs="Calibri"/>
          <w:color w:val="000000"/>
          <w:lang w:val="pt-BR" w:eastAsia="zh-CN" w:bidi="hi-IN"/>
        </w:rPr>
      </w:pPr>
      <w:r>
        <w:rPr>
          <w:rFonts w:eastAsia="Lucida Sans Unicode" w:cs="Calibri"/>
          <w:color w:val="000000"/>
          <w:lang w:val="pt-BR" w:eastAsia="zh-CN" w:bidi="hi-IN"/>
        </w:rPr>
        <w:t xml:space="preserve">A situação dos autos se amolda ao entendimento consagrado no âmbito deste Egrégio Tribunal, por meio do </w:t>
      </w:r>
      <w:r>
        <w:rPr>
          <w:rFonts w:eastAsia="Lucida Sans Unicode" w:cs="Calibri"/>
          <w:b/>
          <w:bCs/>
          <w:color w:val="000000"/>
          <w:lang w:val="pt-BR" w:eastAsia="zh-CN" w:bidi="hi-IN"/>
        </w:rPr>
        <w:t>IRDR nº 0005217-75.2019.8.04.0000</w:t>
      </w:r>
      <w:r>
        <w:rPr>
          <w:rFonts w:eastAsia="Lucida Sans Unicode" w:cs="Calibri"/>
          <w:color w:val="000000"/>
          <w:lang w:val="pt-BR" w:eastAsia="zh-CN" w:bidi="hi-IN"/>
        </w:rPr>
        <w:t xml:space="preserve">, cuja </w:t>
      </w:r>
      <w:r>
        <w:rPr>
          <w:rFonts w:eastAsia="Lucida Sans Unicode" w:cs="Calibri"/>
          <w:b/>
          <w:bCs/>
          <w:color w:val="000000"/>
          <w:lang w:val="pt-BR" w:eastAsia="zh-CN" w:bidi="hi-IN"/>
        </w:rPr>
        <w:t>Tese 3</w:t>
      </w:r>
      <w:r>
        <w:rPr>
          <w:rFonts w:eastAsia="Lucida Sans Unicode" w:cs="Calibri"/>
          <w:color w:val="000000"/>
          <w:lang w:val="pt-BR" w:eastAsia="zh-CN" w:bidi="hi-IN"/>
        </w:rPr>
        <w:t xml:space="preserve"> reconhece a configuração do dano moral em hipóteses de contratação de cartão de crédito consignado sem inequívoca ciência dos termos contratuais, sendo prescindível a apuração de culpa:</w:t>
      </w:r>
    </w:p>
    <w:p w14:paraId="402A04D1" w14:textId="77777777" w:rsidR="001A0754" w:rsidRPr="000B3A92" w:rsidRDefault="001A0754" w:rsidP="001A0754">
      <w:pPr>
        <w:tabs>
          <w:tab w:val="left" w:pos="2694"/>
        </w:tabs>
        <w:spacing w:line="300" w:lineRule="auto"/>
        <w:ind w:firstLine="2835"/>
        <w:jc w:val="both"/>
        <w:rPr>
          <w:rFonts w:cs="Calibri"/>
          <w:sz w:val="20"/>
          <w:szCs w:val="2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Pr>
          <w:rFonts w:cs="Calibri"/>
          <w:sz w:val="20"/>
          <w:szCs w:val="20"/>
          <w:lang w:val="pt-BR"/>
        </w:rPr>
        <w:t xml:space="preserve">3) </w:t>
      </w:r>
      <w:r>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Pr>
          <w:rFonts w:cs="Calibri"/>
          <w:sz w:val="20"/>
          <w:szCs w:val="20"/>
          <w:lang w:val="pt-BR"/>
        </w:rPr>
        <w:t xml:space="preserve"> </w:t>
      </w:r>
      <w:r>
        <w:rPr>
          <w:rFonts w:cs="Calibri"/>
          <w:b/>
          <w:bCs/>
          <w:sz w:val="20"/>
          <w:szCs w:val="20"/>
          <w:lang w:val="pt-BR"/>
        </w:rPr>
        <w:t>evidencia a existência de dano moral sofrido pelos consumidores</w:t>
      </w:r>
      <w:r>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AE9E7FB" w14:textId="77777777" w:rsidR="001A0754" w:rsidRPr="000B3A92" w:rsidRDefault="001A0754"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Pr>
          <w:rFonts w:cs="Calibri"/>
          <w:color w:val="000000"/>
          <w:lang w:val="pt-BR"/>
        </w:rPr>
        <w:t xml:space="preserve">Reforça-se que a conduta do requerido </w:t>
      </w:r>
      <w:r>
        <w:rPr>
          <w:rFonts w:cs="Calibri"/>
          <w:b/>
          <w:bCs/>
          <w:color w:val="000000"/>
          <w:lang w:val="pt-BR"/>
        </w:rPr>
        <w:t>violou direitos fundamentais da parte requerente</w:t>
      </w:r>
      <w:r>
        <w:rPr>
          <w:rFonts w:cs="Calibri"/>
          <w:color w:val="000000"/>
          <w:lang w:val="pt-BR"/>
        </w:rPr>
        <w:t xml:space="preserve">, sendo suficiente para ensejar a reparação pelos danos morais experimentados. Como é pacífico em nossa jurisprudência, </w:t>
      </w:r>
      <w:r>
        <w:rPr>
          <w:rFonts w:cs="Calibri"/>
          <w:b/>
          <w:bCs/>
          <w:color w:val="000000"/>
          <w:lang w:val="pt-BR"/>
        </w:rPr>
        <w:t>o dano moral decorrente da indevida subtração de rendimentos essenciais à subsistência configura-se automaticamente, prescindindo de prova de efetivo prejuízo</w:t>
      </w:r>
      <w:r>
        <w:rPr>
          <w:rFonts w:cs="Calibri"/>
          <w:color w:val="000000"/>
          <w:lang w:val="pt-BR"/>
        </w:rPr>
        <w:t xml:space="preserve">, por tratar-se de </w:t>
      </w:r>
      <w:r>
        <w:rPr>
          <w:rFonts w:cs="Calibri"/>
          <w:b/>
          <w:bCs/>
          <w:color w:val="000000"/>
          <w:lang w:val="pt-BR"/>
        </w:rPr>
        <w:t xml:space="preserve">dano </w:t>
      </w:r>
      <w:r>
        <w:rPr>
          <w:rFonts w:cs="Calibri"/>
          <w:b/>
          <w:bCs/>
          <w:i/>
          <w:iCs/>
          <w:color w:val="000000"/>
          <w:lang w:val="pt-BR"/>
        </w:rPr>
        <w:t>in re ipsa</w:t>
      </w:r>
      <w:r>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t xml:space="preserve">Ementa: APELAÇÃO CÍVEL. CARTÃO DE CRÉDITO CONSIGNADO. SENTENÇA QUE JULGOU IMPROCEDENTES OS PEDIDOS AUTORAIS. </w:t>
      </w:r>
      <w:r>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w:t>
        <w:lastRenderedPageBreak/>
        <w:t>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Pr>
          <w:rFonts w:cs="Calibri"/>
          <w:color w:val="000000"/>
          <w:sz w:val="20"/>
          <w:szCs w:val="21"/>
          <w:lang w:val="pt-BR"/>
        </w:rPr>
        <w:t xml:space="preserve"> </w:t>
      </w:r>
      <w:r>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1A0754">
      <w:pPr>
        <w:spacing w:line="300" w:lineRule="auto"/>
        <w:ind w:left="2268"/>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Pr>
          <w:rFonts w:cs="Calibri"/>
          <w:color w:val="000000"/>
          <w:sz w:val="20"/>
          <w:szCs w:val="21"/>
          <w:shd w:val="clear" w:color="auto" w:fill="FFFFFF"/>
          <w:lang w:val="pt-BR"/>
        </w:rPr>
        <w:t xml:space="preserve"> - RECURSO CONHECIDO E PARCIALMENTE PROVIDO.</w:t>
      </w:r>
      <w:r>
        <w:rPr>
          <w:rFonts w:cs="Calibri"/>
          <w:color w:val="000000"/>
          <w:sz w:val="20"/>
          <w:szCs w:val="21"/>
          <w:lang w:val="pt-BR"/>
        </w:rPr>
        <w:t xml:space="preserve"> </w:t>
      </w:r>
      <w:r>
        <w:rPr>
          <w:rFonts w:cs="Calibri"/>
          <w:color w:val="000000"/>
          <w:sz w:val="20"/>
          <w:szCs w:val="21"/>
          <w:shd w:val="clear" w:color="auto" w:fill="FFFFFF"/>
          <w:lang w:val="pt-BR"/>
        </w:rPr>
        <w:t>(Apelação Cível Nº 0651921-</w:t>
        <w:lastRenderedPageBreak/>
        <w:t>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1AD76ADD" w14:textId="77777777" w:rsidR="001A0754" w:rsidRPr="000B3A92" w:rsidRDefault="001A0754" w:rsidP="001A0754">
      <w:pPr>
        <w:adjustRightInd w:val="0"/>
        <w:spacing w:line="300" w:lineRule="auto"/>
        <w:ind w:firstLine="1418"/>
        <w:jc w:val="both"/>
        <w:rPr>
          <w:rFonts w:cs="Calibri"/>
          <w:color w:val="000000"/>
          <w:lang w:val="pt-BR"/>
        </w:rPr>
      </w:pPr>
      <w:r>
        <w:rPr>
          <w:rFonts w:cs="Calibri"/>
          <w:color w:val="000000"/>
          <w:lang w:val="pt-BR"/>
        </w:rPr>
        <w:t xml:space="preserve">Diante da gravidade da lesão causada — prolongada durante anos —, e da conduta reincidente do requerido em situações similares, requer-se que Vossa Excelência condene o banco ao pagamento de indenização por danos morais no valor de </w:t>
      </w:r>
      <w:r>
        <w:rPr>
          <w:rFonts w:cs="Calibri"/>
          <w:b/>
          <w:bCs/>
          <w:color w:val="000000"/>
          <w:lang w:val="pt-BR"/>
        </w:rPr>
        <w:t>R$ 20.000,00 (vinte mil reais)</w:t>
      </w:r>
      <w:r>
        <w:rPr>
          <w:rFonts w:cs="Calibri"/>
          <w:color w:val="000000"/>
          <w:lang w:val="pt-BR"/>
        </w:rPr>
        <w:t>, valor proporcional ao sofrimento imposto à parte requerente e apto a exercer função reparatória e pedagógica, com correção monetária a partir da decisão (Súmula 362/STJ) e juros legais de 1% ao mês desde a citação (Súmula 54/STJ).</w:t>
      </w:r>
    </w:p>
    <w:p w14:paraId="552B6C7C" w14:textId="77777777" w:rsidR="001A0754" w:rsidRPr="000B3A92" w:rsidRDefault="001A0754" w:rsidP="001A0754">
      <w:pPr>
        <w:adjustRightInd w:val="0"/>
        <w:spacing w:line="300" w:lineRule="auto"/>
        <w:ind w:firstLine="2835"/>
        <w:jc w:val="both"/>
        <w:rPr>
          <w:rFonts w:cs="Calibri"/>
          <w:color w:val="000000"/>
          <w:lang w:val="pt-BR"/>
        </w:rPr>
      </w:pPr>
    </w:p>
    <w:p w14:paraId="7DEDC6D5"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color w:val="000000"/>
          <w:lang w:eastAsia="pt-BR"/>
        </w:rPr>
      </w:pPr>
      <w:r>
        <w:rPr>
          <w:rFonts w:cs="Calibri"/>
          <w:b/>
          <w:bCs/>
          <w:color w:val="000000"/>
          <w:lang w:eastAsia="pt-BR"/>
        </w:rPr>
        <w:t xml:space="preserve">4.8.1 - DO CARÁTER DESESTIMULANTE E PUNITIVO – </w:t>
      </w:r>
      <w:r>
        <w:rPr>
          <w:rFonts w:cs="Calibri"/>
          <w:b/>
          <w:bCs/>
          <w:i/>
          <w:color w:val="000000"/>
          <w:lang w:eastAsia="pt-BR"/>
        </w:rPr>
        <w:t>PUNITIVE DAMAGE</w:t>
      </w:r>
      <w:r>
        <w:rPr>
          <w:rFonts w:cs="Calibri"/>
          <w:b/>
          <w:bCs/>
          <w:color w:val="000000"/>
          <w:lang w:eastAsia="pt-BR"/>
        </w:rPr>
        <w:t xml:space="preserve"> – </w:t>
      </w:r>
      <w:r>
        <w:rPr>
          <w:rFonts w:cs="Calibri"/>
          <w:b/>
          <w:bCs/>
          <w:i/>
          <w:color w:val="000000"/>
          <w:lang w:eastAsia="pt-BR"/>
        </w:rPr>
        <w:t>EXEMPLARY DAMAGE</w:t>
      </w:r>
    </w:p>
    <w:p w14:paraId="25F1C7E6" w14:textId="77777777" w:rsidR="001A0754" w:rsidRPr="000B3A92" w:rsidRDefault="001A0754" w:rsidP="001A0754">
      <w:pPr>
        <w:adjustRightInd w:val="0"/>
        <w:spacing w:line="300" w:lineRule="auto"/>
        <w:ind w:firstLine="1701"/>
        <w:jc w:val="both"/>
        <w:rPr>
          <w:rFonts w:cs="Calibri"/>
          <w:color w:val="000000"/>
          <w:lang w:val="pt-BR" w:eastAsia="pt-BR"/>
        </w:rPr>
      </w:pPr>
    </w:p>
    <w:p w14:paraId="478E9965"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Além do caráter reparatório, a indenização por dano moral cumpre também a função sancionatória e pedagógica, nos moldes da teoria dos “exemplary damages” (danos exemplares ou punitivos), hoje plenamente acolhida pela jurisprudência pátria quando se verifica conduta reiteradamente abusiva e lesiva ao consumidor.</w:t>
      </w:r>
    </w:p>
    <w:p w14:paraId="449FA589" w14:textId="77777777" w:rsidR="001A0754" w:rsidRPr="000B3A92" w:rsidRDefault="001A0754" w:rsidP="001A0754">
      <w:pPr>
        <w:adjustRightInd w:val="0"/>
        <w:spacing w:line="300" w:lineRule="auto"/>
        <w:ind w:firstLine="1418"/>
        <w:jc w:val="both"/>
        <w:rPr>
          <w:rFonts w:cs="Calibri"/>
          <w:color w:val="000000"/>
          <w:lang w:val="pt-BR" w:eastAsia="pt-BR"/>
        </w:rPr>
      </w:pPr>
    </w:p>
    <w:p w14:paraId="3B9E5D8C"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 xml:space="preserve">No caso em tela, o requerido incorreu em </w:t>
      </w:r>
      <w:r>
        <w:rPr>
          <w:rFonts w:cs="Calibri"/>
          <w:b/>
          <w:bCs/>
          <w:color w:val="000000"/>
          <w:lang w:val="pt-BR" w:eastAsia="pt-BR"/>
        </w:rPr>
        <w:t>prática reiterada de lesão aos direitos do consumidor</w:t>
      </w:r>
      <w:r>
        <w:rPr>
          <w:rFonts w:cs="Calibri"/>
          <w:color w:val="000000"/>
          <w:lang w:val="pt-BR" w:eastAsia="pt-BR"/>
        </w:rPr>
        <w:t xml:space="preserve">, valendo-se de sua posição dominante no mercado e da </w:t>
      </w:r>
      <w:r>
        <w:rPr>
          <w:rFonts w:cs="Calibri"/>
          <w:b/>
          <w:bCs/>
          <w:color w:val="000000"/>
          <w:lang w:val="pt-BR" w:eastAsia="pt-BR"/>
        </w:rPr>
        <w:t>vulnerabilidade técnica e informacional da parte requerente</w:t>
      </w:r>
      <w:r>
        <w:rPr>
          <w:rFonts w:cs="Calibri"/>
          <w:color w:val="000000"/>
          <w:lang w:val="pt-BR" w:eastAsia="pt-BR"/>
        </w:rPr>
        <w:t xml:space="preserve"> para impor uma relação contratual desequilibrada e desleal. Assim, não se trata apenas de reparar o dano, mas de desestimular a repetição da conduta por parte do fornecedor e do setor bancário como um todo.</w:t>
      </w:r>
    </w:p>
    <w:p w14:paraId="4577A976" w14:textId="77777777" w:rsidR="001A0754" w:rsidRPr="000B3A92" w:rsidRDefault="001A0754" w:rsidP="001A0754">
      <w:pPr>
        <w:adjustRightInd w:val="0"/>
        <w:spacing w:line="300" w:lineRule="auto"/>
        <w:ind w:firstLine="1418"/>
        <w:jc w:val="both"/>
        <w:rPr>
          <w:rFonts w:cs="Calibri"/>
          <w:color w:val="000000"/>
          <w:lang w:val="pt-BR" w:eastAsia="pt-BR"/>
        </w:rPr>
      </w:pPr>
    </w:p>
    <w:p w14:paraId="1AACF966" w14:textId="77777777" w:rsidR="001A0754" w:rsidRPr="000B3A92" w:rsidRDefault="001A0754" w:rsidP="001A0754">
      <w:pPr>
        <w:adjustRightInd w:val="0"/>
        <w:spacing w:line="300" w:lineRule="auto"/>
        <w:ind w:firstLine="1418"/>
        <w:jc w:val="both"/>
        <w:rPr>
          <w:rFonts w:cs="Calibri"/>
          <w:color w:val="000000"/>
          <w:lang w:val="pt-BR" w:eastAsia="pt-BR"/>
        </w:rPr>
      </w:pPr>
      <w:r>
        <w:rPr>
          <w:rFonts w:cs="Calibri"/>
          <w:color w:val="000000"/>
          <w:lang w:val="pt-BR" w:eastAsia="pt-BR"/>
        </w:rPr>
        <w:t>Como bem sintetiza a doutrina do “punitive damage”, não basta compensar a vítima; é necessário punir o ofensor de forma econômica e exemplar, promovendo a função social da indenização em um mercado marcado por assimetrias de poder.</w:t>
      </w:r>
    </w:p>
    <w:p w14:paraId="78E8763F" w14:textId="77777777" w:rsidR="001A0754" w:rsidRPr="000B3A92" w:rsidRDefault="001A0754" w:rsidP="001A0754">
      <w:pPr>
        <w:adjustRightInd w:val="0"/>
        <w:spacing w:line="300" w:lineRule="auto"/>
        <w:ind w:firstLine="1418"/>
        <w:jc w:val="both"/>
        <w:rPr>
          <w:rFonts w:cs="Calibri"/>
          <w:color w:val="000000"/>
          <w:lang w:val="pt-BR" w:eastAsia="pt-BR"/>
        </w:rPr>
      </w:pPr>
    </w:p>
    <w:p w14:paraId="090D57EF"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b/>
          <w:bCs/>
          <w:color w:val="000000"/>
          <w:lang w:eastAsia="pt-BR"/>
        </w:rPr>
      </w:pPr>
      <w:r>
        <w:rPr>
          <w:rFonts w:cs="Calibri"/>
          <w:b/>
          <w:bCs/>
          <w:color w:val="000000"/>
          <w:lang w:eastAsia="pt-BR"/>
        </w:rPr>
        <w:t>4.8.2 - DO ATO ILÍCITO E DA RESPONSABILIDADE CIVIL</w:t>
      </w:r>
    </w:p>
    <w:p w14:paraId="5FF327D7" w14:textId="77777777" w:rsidR="001A0754" w:rsidRPr="000B3A92" w:rsidRDefault="001A0754" w:rsidP="001A0754">
      <w:pPr>
        <w:adjustRightInd w:val="0"/>
        <w:spacing w:line="300" w:lineRule="auto"/>
        <w:jc w:val="both"/>
        <w:rPr>
          <w:rFonts w:cs="Calibri"/>
          <w:b/>
          <w:bCs/>
          <w:color w:val="000000"/>
          <w:lang w:val="pt-BR" w:eastAsia="pt-BR"/>
        </w:rPr>
      </w:pPr>
    </w:p>
    <w:p w14:paraId="0E4C4FE8" w14:textId="77777777" w:rsidR="001A0754" w:rsidRPr="000B3A92" w:rsidRDefault="001A0754" w:rsidP="001A0754">
      <w:pPr>
        <w:spacing w:line="300" w:lineRule="auto"/>
        <w:ind w:firstLine="1418"/>
        <w:jc w:val="both"/>
        <w:rPr>
          <w:rFonts w:cs="Calibri"/>
          <w:color w:val="000000"/>
          <w:lang w:val="pt-BR" w:eastAsia="pt-BR"/>
        </w:rPr>
      </w:pPr>
      <w:r>
        <w:rPr>
          <w:rFonts w:cs="Calibri"/>
          <w:color w:val="000000"/>
          <w:lang w:val="pt-BR" w:eastAsia="pt-BR"/>
        </w:rPr>
        <w:t>A conduta do requerido enquadra-se claramente como ato ilícito, nos termos do art. 186 do Código Civil, porquanto praticado com dolo e violando direito da parte requerente, causando-lhe dano moral direto.</w:t>
      </w:r>
    </w:p>
    <w:p w14:paraId="20A220DE" w14:textId="77777777" w:rsidR="001A0754" w:rsidRPr="000B3A92" w:rsidRDefault="001A0754" w:rsidP="001A0754">
      <w:pPr>
        <w:spacing w:line="300" w:lineRule="auto"/>
        <w:ind w:firstLine="1418"/>
        <w:jc w:val="both"/>
        <w:rPr>
          <w:rFonts w:cs="Calibri"/>
          <w:b/>
          <w:bCs/>
          <w:color w:val="000000"/>
          <w:lang w:val="pt-BR" w:eastAsia="pt-BR"/>
        </w:rPr>
      </w:pPr>
    </w:p>
    <w:p w14:paraId="06D3B739"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t>Art. 186, CC – Aquele que, por ação ou omissão voluntária, negligência ou imprudência, violar direito e causar dano a outrem, ainda que exclusivamente moral, comete ato ilícito.</w:t>
      </w:r>
    </w:p>
    <w:p w14:paraId="0328BFA1" w14:textId="77777777" w:rsidR="001A0754" w:rsidRPr="000B3A92" w:rsidRDefault="001A0754" w:rsidP="001A0754">
      <w:pPr>
        <w:spacing w:line="300" w:lineRule="auto"/>
        <w:ind w:left="2268"/>
        <w:jc w:val="both"/>
        <w:rPr>
          <w:rFonts w:cs="Calibri"/>
          <w:color w:val="000000"/>
          <w:lang w:val="pt-BR" w:eastAsia="pt-BR"/>
        </w:rPr>
      </w:pPr>
    </w:p>
    <w:p w14:paraId="4D4C46A0" w14:textId="77777777" w:rsidR="001A0754" w:rsidRPr="000B3A92" w:rsidRDefault="001A0754" w:rsidP="001A0754">
      <w:pPr>
        <w:spacing w:line="300" w:lineRule="auto"/>
        <w:ind w:firstLine="1418"/>
        <w:jc w:val="both"/>
        <w:rPr>
          <w:rFonts w:cs="Calibri"/>
          <w:color w:val="000000"/>
          <w:lang w:val="pt-BR" w:eastAsia="pt-BR"/>
        </w:rPr>
      </w:pPr>
      <w:r>
        <w:rPr>
          <w:rFonts w:cs="Calibri"/>
          <w:color w:val="000000"/>
          <w:lang w:val="pt-BR" w:eastAsia="pt-BR"/>
        </w:rPr>
        <w:t>O art. 927 do CC, por sua vez, impõe o dever de reparar integralmente o dano causado, com base na teoria da responsabilidade civil subjetiva e objetiva:</w:t>
      </w:r>
    </w:p>
    <w:p w14:paraId="023E3861" w14:textId="77777777" w:rsidR="001A0754" w:rsidRPr="000B3A92" w:rsidRDefault="001A0754" w:rsidP="001A0754">
      <w:pPr>
        <w:spacing w:line="300" w:lineRule="auto"/>
        <w:ind w:left="2268"/>
        <w:jc w:val="both"/>
        <w:rPr>
          <w:rFonts w:cs="Calibri"/>
          <w:b/>
          <w:bCs/>
          <w:color w:val="000000"/>
          <w:lang w:val="pt-BR" w:eastAsia="pt-BR"/>
        </w:rPr>
      </w:pPr>
    </w:p>
    <w:p w14:paraId="280599F6" w14:textId="77777777" w:rsidR="001A0754" w:rsidRPr="000B3A92" w:rsidRDefault="001A0754" w:rsidP="001A0754">
      <w:pPr>
        <w:spacing w:line="240" w:lineRule="auto"/>
        <w:ind w:left="2268"/>
        <w:jc w:val="both"/>
        <w:rPr>
          <w:rFonts w:cs="Calibri"/>
          <w:color w:val="000000"/>
          <w:sz w:val="20"/>
          <w:szCs w:val="20"/>
          <w:lang w:val="pt-BR" w:eastAsia="pt-BR"/>
        </w:rPr>
      </w:pPr>
      <w:r>
        <w:rPr>
          <w:rFonts w:cs="Calibri"/>
          <w:color w:val="000000"/>
          <w:sz w:val="20"/>
          <w:szCs w:val="20"/>
          <w:lang w:val="pt-BR" w:eastAsia="pt-BR"/>
        </w:rPr>
        <w:lastRenderedPageBreak/>
        <w:t>Art. 927, parágrafo único, CC – Haverá obrigação de reparar o dano, independentemente de culpa, nos casos especificados em lei, ou quando a atividade normalmente desenvolvida pelo autor do dano implicar, por sua natureza, risco para os direitos de outrem.</w:t>
      </w:r>
    </w:p>
    <w:p w14:paraId="79F03919" w14:textId="77777777" w:rsidR="001A0754" w:rsidRPr="000B3A92" w:rsidRDefault="001A0754" w:rsidP="001A0754">
      <w:pPr>
        <w:spacing w:line="300" w:lineRule="auto"/>
        <w:ind w:firstLine="1418"/>
        <w:jc w:val="both"/>
        <w:rPr>
          <w:rFonts w:cs="Calibri"/>
          <w:color w:val="000000"/>
          <w:lang w:val="pt-BR" w:eastAsia="pt-BR"/>
        </w:rPr>
      </w:pPr>
    </w:p>
    <w:p w14:paraId="0FCB76E9" w14:textId="77777777" w:rsidR="001A0754" w:rsidRDefault="001A0754" w:rsidP="001A0754">
      <w:pPr>
        <w:spacing w:line="300" w:lineRule="auto"/>
        <w:ind w:firstLine="1418"/>
        <w:jc w:val="both"/>
        <w:rPr>
          <w:rFonts w:cs="Calibri"/>
          <w:color w:val="000000"/>
          <w:lang w:val="pt-BR" w:eastAsia="pt-BR"/>
        </w:rPr>
      </w:pPr>
      <w:r>
        <w:rPr>
          <w:rFonts w:cs="Calibri"/>
          <w:color w:val="000000"/>
          <w:lang w:val="pt-BR" w:eastAsia="pt-BR"/>
        </w:rPr>
        <w:t>Assim, devidamente comprovados o ato ilícito, o nexo de causalidade e o dano moral sofrido, é inequívoco o dever de indenizar por parte do banco requerido, nos moldes dos dispositivos legais e jurisprudência ora colacionados.</w:t>
      </w:r>
    </w:p>
    <w:p w14:paraId="0B66F99C" w14:textId="77777777" w:rsidR="001A0754" w:rsidRPr="000B3A92" w:rsidRDefault="001A0754"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3EC4A135"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 xml:space="preserve">Senhor Julgador, a concessão da tutela antecipada é medida que se impõe no presente caso, diante da urgência e da evidência do direito vindicado. A demora natural do processo comprometerá o resultado útil da lide, perpetuando situação danosa e gravosa à parte requerente, que tem </w:t>
      </w:r>
      <w:r>
        <w:rPr>
          <w:rFonts w:ascii="Calibri" w:eastAsia="Arial" w:hAnsi="Calibri" w:cs="Calibri"/>
          <w:b/>
          <w:bCs/>
          <w:color w:val="000000"/>
          <w:sz w:val="22"/>
          <w:szCs w:val="22"/>
        </w:rPr>
        <w:t>sofrido descontos indevidos em sua única fonte de renda</w:t>
      </w:r>
      <w:r>
        <w:rPr>
          <w:rFonts w:ascii="Calibri" w:eastAsia="Arial" w:hAnsi="Calibri" w:cs="Calibri"/>
          <w:b/>
          <w:color w:val="000000"/>
          <w:sz w:val="22"/>
          <w:szCs w:val="22"/>
        </w:rPr>
        <w:t>, mesmo após a quitação da dívida objeto desta ação</w:t>
      </w:r>
      <w:r>
        <w:rPr>
          <w:rFonts w:ascii="Calibri" w:eastAsia="Arial" w:hAnsi="Calibri" w:cs="Calibri"/>
          <w:bCs/>
          <w:color w:val="000000"/>
          <w:sz w:val="22"/>
          <w:szCs w:val="22"/>
        </w:rPr>
        <w:t>.</w:t>
      </w:r>
    </w:p>
    <w:p w14:paraId="18693C7B"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p>
    <w:p w14:paraId="18420670"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Pr>
          <w:rFonts w:ascii="Calibri" w:eastAsia="Arial" w:hAnsi="Calibri" w:cs="Calibri"/>
          <w:bCs/>
          <w:color w:val="000000"/>
          <w:sz w:val="22"/>
          <w:szCs w:val="22"/>
        </w:rPr>
        <w:t>O Novo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Pr>
          <w:rFonts w:cs="Calibri"/>
          <w:color w:val="000000"/>
          <w:sz w:val="20"/>
          <w:szCs w:val="20"/>
          <w:lang w:val="pt-BR"/>
        </w:rPr>
        <w:t xml:space="preserve">Art. 300. </w:t>
      </w:r>
      <w:r>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947FAB4"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No caso em tela, ambos os requisitos encontram-se evidentemente preenchidos:</w:t>
      </w:r>
    </w:p>
    <w:p w14:paraId="0969C0B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9138AA5"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Pr>
          <w:rFonts w:eastAsia="Verdana" w:cs="Calibri"/>
          <w:color w:val="000000"/>
          <w:lang w:val="pt-BR"/>
        </w:rPr>
        <w:t xml:space="preserve">A </w:t>
      </w:r>
      <w:r>
        <w:rPr>
          <w:rFonts w:eastAsia="Verdana" w:cs="Calibri"/>
          <w:b/>
          <w:bCs/>
          <w:color w:val="000000"/>
          <w:lang w:val="pt-BR"/>
        </w:rPr>
        <w:t>probabilidade do direito</w:t>
      </w:r>
      <w:r>
        <w:rPr>
          <w:rFonts w:eastAsia="Verdana" w:cs="Calibri"/>
          <w:color w:val="000000"/>
          <w:lang w:val="pt-BR"/>
        </w:rPr>
        <w:t xml:space="preserve"> decorre da comprovação documental de que a dívida foi quitada em maio de 2016, sendo os descontos posteriores indevidos;</w:t>
      </w:r>
    </w:p>
    <w:p w14:paraId="3DBAA512"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Pr>
          <w:rFonts w:eastAsia="Verdana" w:cs="Calibri"/>
          <w:color w:val="000000"/>
          <w:lang w:val="pt-BR"/>
        </w:rPr>
        <w:t xml:space="preserve">O </w:t>
      </w:r>
      <w:r>
        <w:rPr>
          <w:rFonts w:eastAsia="Verdana" w:cs="Calibri"/>
          <w:b/>
          <w:bCs/>
          <w:i/>
          <w:iCs/>
          <w:color w:val="000000"/>
          <w:lang w:val="pt-BR"/>
        </w:rPr>
        <w:t>periculum in mora</w:t>
      </w:r>
      <w:r>
        <w:rPr>
          <w:rFonts w:eastAsia="Verdana" w:cs="Calibri"/>
          <w:color w:val="000000"/>
          <w:lang w:val="pt-BR"/>
        </w:rPr>
        <w:t xml:space="preserve"> é manifesto, pois os descontos persistem até hoje, afetando diretamente o sustento da parte requerente e agravando seu estado de superendividamento.</w:t>
      </w:r>
    </w:p>
    <w:p w14:paraId="3C5B882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1E83B1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 xml:space="preserve">Reforça-se que os contracheques anexados comprovam </w:t>
      </w:r>
      <w:r>
        <w:rPr>
          <w:rFonts w:eastAsia="Verdana" w:cs="Calibri"/>
          <w:b/>
          <w:bCs/>
          <w:color w:val="000000"/>
          <w:lang w:val="pt-BR"/>
        </w:rPr>
        <w:t>descontos contínuos e indevidos</w:t>
      </w:r>
      <w:r>
        <w:rPr>
          <w:rFonts w:eastAsia="Verdana" w:cs="Calibri"/>
          <w:color w:val="000000"/>
          <w:lang w:val="pt-BR"/>
        </w:rPr>
        <w:t xml:space="preserve">, o que justifica </w:t>
      </w:r>
      <w:r>
        <w:rPr>
          <w:rFonts w:eastAsia="Verdana" w:cs="Calibri"/>
          <w:b/>
          <w:bCs/>
          <w:color w:val="000000"/>
          <w:lang w:val="pt-BR"/>
        </w:rPr>
        <w:t>medida urgente e imediata</w:t>
      </w:r>
      <w:r>
        <w:rPr>
          <w:rFonts w:eastAsia="Verdana" w:cs="Calibri"/>
          <w:color w:val="000000"/>
          <w:lang w:val="pt-BR"/>
        </w:rPr>
        <w:t xml:space="preserve"> para impedir o agravamento do dano.</w:t>
      </w:r>
    </w:p>
    <w:p w14:paraId="3D352B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BCA93B2"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Pr>
          <w:rFonts w:eastAsia="Verdana" w:cs="Calibri"/>
          <w:color w:val="000000"/>
          <w:lang w:val="pt-BR"/>
        </w:rPr>
        <w:t>O próprio Código de Defesa do Consumidor, em seu art. 84, §§ 3º e 4º, autoriza expressamente a concessão de tutela de urgência em hipóteses como a presente:</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lastRenderedPageBreak/>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0B3A92" w:rsidRDefault="00D97DE7" w:rsidP="00D97DE7">
      <w:pPr>
        <w:pStyle w:val="Padro"/>
        <w:spacing w:after="0" w:line="300" w:lineRule="auto"/>
        <w:ind w:left="4111"/>
        <w:jc w:val="both"/>
        <w:rPr>
          <w:rFonts w:ascii="Calibri" w:eastAsia="Arial" w:hAnsi="Calibri" w:cs="Calibri"/>
          <w:b/>
          <w:bCs/>
          <w:color w:val="000000"/>
          <w:sz w:val="20"/>
          <w:szCs w:val="20"/>
        </w:rPr>
      </w:pPr>
    </w:p>
    <w:p w14:paraId="6AE3A987" w14:textId="77777777" w:rsidR="00D97DE7" w:rsidRPr="000B3A92" w:rsidRDefault="00D97DE7" w:rsidP="00D97DE7">
      <w:pPr>
        <w:pStyle w:val="PargrafodaLista"/>
        <w:spacing w:after="0" w:line="300" w:lineRule="auto"/>
        <w:ind w:left="0" w:firstLine="1418"/>
        <w:contextualSpacing w:val="0"/>
        <w:jc w:val="both"/>
        <w:rPr>
          <w:rFonts w:cs="Calibri"/>
          <w:color w:val="000000"/>
        </w:rPr>
      </w:pPr>
      <w:r>
        <w:rPr>
          <w:rFonts w:cs="Calibri"/>
          <w:color w:val="000000"/>
        </w:rPr>
        <w:t xml:space="preserve">Diante disso, requer-se: </w:t>
      </w:r>
    </w:p>
    <w:p w14:paraId="3AEB8905" w14:textId="77777777" w:rsidR="00D97DE7" w:rsidRPr="000B3A92" w:rsidRDefault="00D97DE7" w:rsidP="00D97DE7">
      <w:pPr>
        <w:pStyle w:val="PargrafodaLista"/>
        <w:spacing w:after="0" w:line="300" w:lineRule="auto"/>
        <w:ind w:left="0"/>
        <w:contextualSpacing w:val="0"/>
        <w:jc w:val="both"/>
        <w:rPr>
          <w:rFonts w:cs="Calibri"/>
          <w:color w:val="000000"/>
        </w:rPr>
      </w:pPr>
    </w:p>
    <w:p w14:paraId="78F44AB9" w14:textId="3AE543A1" w:rsidR="00D97DE7" w:rsidRPr="000B3A92" w:rsidRDefault="00D97DE7" w:rsidP="00D97DE7">
      <w:pPr>
        <w:pStyle w:val="PargrafodaLista"/>
        <w:numPr>
          <w:ilvl w:val="0"/>
          <w:numId w:val="31"/>
        </w:numPr>
        <w:spacing w:after="0" w:line="300" w:lineRule="auto"/>
        <w:ind w:left="0" w:firstLine="1418"/>
        <w:contextualSpacing w:val="0"/>
        <w:jc w:val="both"/>
        <w:rPr>
          <w:rFonts w:cs="Calibri"/>
          <w:color w:val="000000"/>
        </w:rPr>
      </w:pPr>
      <w:r>
        <w:rPr>
          <w:rFonts w:cs="Calibri"/>
          <w:color w:val="000000"/>
        </w:rPr>
        <w:t xml:space="preserve">A </w:t>
      </w:r>
      <w:r>
        <w:rPr>
          <w:rFonts w:cs="Calibri"/>
          <w:b/>
          <w:bCs/>
          <w:color w:val="000000"/>
        </w:rPr>
        <w:t>concessão de tutela de urgência</w:t>
      </w:r>
      <w:r>
        <w:rPr>
          <w:rFonts w:cs="Calibri"/>
          <w:color w:val="000000"/>
        </w:rPr>
        <w:t xml:space="preserve">, determinando ao requerido que </w:t>
      </w:r>
      <w:r>
        <w:rPr>
          <w:rFonts w:cs="Calibri"/>
          <w:b/>
          <w:bCs/>
          <w:color w:val="000000"/>
        </w:rPr>
        <w:t>se abstenha de realizar qualquer desconto</w:t>
      </w:r>
      <w:r>
        <w:rPr>
          <w:rFonts w:cs="Calibri"/>
          <w:color w:val="000000"/>
        </w:rPr>
        <w:t xml:space="preserve"> no contracheque da parte requerente, relacionado à rubrica </w:t>
      </w:r>
      <w:r>
        <w:rPr>
          <w:rFonts w:cs="Calibri"/>
          <w:b/>
          <w:bCs/>
          <w:color w:val="000000"/>
        </w:rPr>
        <w:t>"EMPRESTIMO SOBRE A RMC – CÓD. 217", referente ao contrato de n° 875419392-1</w:t>
      </w:r>
      <w:r>
        <w:rPr>
          <w:rFonts w:cs="Calibri"/>
          <w:color w:val="000000"/>
        </w:rPr>
        <w:t xml:space="preserve">, ou qualquer outra vinculada ao contrato objeto da presente demanda; </w:t>
      </w:r>
    </w:p>
    <w:p w14:paraId="4EE3871A" w14:textId="77777777" w:rsidR="00D97DE7" w:rsidRPr="000B3A92" w:rsidRDefault="00D97DE7" w:rsidP="00D97DE7">
      <w:pPr>
        <w:pStyle w:val="PargrafodaLista"/>
        <w:spacing w:after="0" w:line="300" w:lineRule="auto"/>
        <w:ind w:left="0" w:firstLine="1418"/>
        <w:contextualSpacing w:val="0"/>
        <w:jc w:val="both"/>
        <w:rPr>
          <w:rFonts w:cs="Calibri"/>
          <w:b/>
          <w:color w:val="000000"/>
        </w:rPr>
      </w:pPr>
    </w:p>
    <w:p w14:paraId="09C2DFDE" w14:textId="77777777" w:rsidR="00D97DE7" w:rsidRPr="000B3A92" w:rsidRDefault="00D97DE7" w:rsidP="00D97DE7">
      <w:pPr>
        <w:pStyle w:val="PargrafodaLista"/>
        <w:numPr>
          <w:ilvl w:val="0"/>
          <w:numId w:val="31"/>
        </w:numPr>
        <w:spacing w:after="0" w:line="300" w:lineRule="auto"/>
        <w:ind w:left="0" w:firstLine="1418"/>
        <w:contextualSpacing w:val="0"/>
        <w:jc w:val="both"/>
        <w:rPr>
          <w:rFonts w:cs="Calibri"/>
          <w:b/>
          <w:color w:val="000000"/>
        </w:rPr>
      </w:pPr>
      <w:r>
        <w:rPr>
          <w:rFonts w:cs="Calibri"/>
          <w:color w:val="000000"/>
        </w:rPr>
        <w:t xml:space="preserve">A imposição de </w:t>
      </w:r>
      <w:r>
        <w:rPr>
          <w:rFonts w:cs="Calibri"/>
          <w:b/>
          <w:bCs/>
          <w:color w:val="000000"/>
        </w:rPr>
        <w:t>multa diária no valor de R$ 1.000,00 (mil reais)</w:t>
      </w:r>
      <w:r>
        <w:rPr>
          <w:rFonts w:cs="Calibri"/>
          <w:color w:val="000000"/>
        </w:rPr>
        <w:t xml:space="preserve"> por cada desconto indevido, nos termos do </w:t>
      </w:r>
      <w:r>
        <w:rPr>
          <w:rFonts w:cs="Calibri"/>
          <w:b/>
          <w:bCs/>
          <w:color w:val="000000"/>
        </w:rPr>
        <w:t>art. 537 do CPC</w:t>
      </w:r>
      <w:r>
        <w:rPr>
          <w:rFonts w:cs="Calibri"/>
          <w:color w:val="000000"/>
        </w:rPr>
        <w:t>; e,</w:t>
      </w:r>
    </w:p>
    <w:p w14:paraId="1412FEF3" w14:textId="77777777" w:rsidR="00D97DE7" w:rsidRPr="000B3A92" w:rsidRDefault="00D97DE7" w:rsidP="00D97DE7">
      <w:pPr>
        <w:pStyle w:val="PargrafodaLista"/>
        <w:spacing w:after="0" w:line="300" w:lineRule="auto"/>
        <w:ind w:left="0" w:firstLine="1418"/>
        <w:rPr>
          <w:rFonts w:cs="Calibri"/>
          <w:color w:val="000000"/>
        </w:rPr>
      </w:pPr>
    </w:p>
    <w:p w14:paraId="37CB65B4" w14:textId="77777777" w:rsidR="00D97DE7" w:rsidRPr="00D97DE7" w:rsidRDefault="00D97DE7" w:rsidP="00D97DE7">
      <w:pPr>
        <w:pStyle w:val="PargrafodaLista"/>
        <w:numPr>
          <w:ilvl w:val="0"/>
          <w:numId w:val="31"/>
        </w:numPr>
        <w:spacing w:after="0" w:line="300" w:lineRule="auto"/>
        <w:ind w:left="0" w:firstLine="1418"/>
        <w:contextualSpacing w:val="0"/>
        <w:jc w:val="both"/>
        <w:rPr>
          <w:rFonts w:cs="Calibri"/>
          <w:b/>
          <w:color w:val="000000"/>
        </w:rPr>
      </w:pPr>
      <w:r>
        <w:rPr>
          <w:rFonts w:cs="Calibri"/>
          <w:color w:val="000000"/>
        </w:rPr>
        <w:t xml:space="preserve">Caso deferida a presente medida, requer-se, </w:t>
      </w:r>
      <w:r>
        <w:rPr>
          <w:rFonts w:cs="Calibri"/>
          <w:b/>
          <w:bCs/>
          <w:color w:val="000000"/>
        </w:rPr>
        <w:t>cumulativamente</w:t>
      </w:r>
      <w:r>
        <w:rPr>
          <w:rFonts w:cs="Calibri"/>
          <w:color w:val="000000"/>
        </w:rPr>
        <w:t xml:space="preserve">, que o banco requerido </w:t>
      </w:r>
      <w:r>
        <w:rPr>
          <w:rFonts w:cs="Calibri"/>
          <w:b/>
          <w:bCs/>
          <w:color w:val="000000"/>
        </w:rPr>
        <w:t>se abstenha de promover a negativação do nome da parte requerente</w:t>
      </w:r>
      <w:r>
        <w:rPr>
          <w:rFonts w:cs="Calibri"/>
          <w:color w:val="000000"/>
        </w:rPr>
        <w:t xml:space="preserve"> junto aos órgãos de proteção ao crédito, bem como de realizar </w:t>
      </w:r>
      <w:r>
        <w:rPr>
          <w:rFonts w:cs="Calibri"/>
          <w:b/>
          <w:bCs/>
          <w:color w:val="000000"/>
        </w:rPr>
        <w:t>quaisquer cobranças relativas ao contrato impugnado</w:t>
      </w:r>
      <w:r>
        <w:rPr>
          <w:rFonts w:cs="Calibri"/>
          <w:color w:val="000000"/>
        </w:rPr>
        <w:t xml:space="preserve">, sob pena de </w:t>
      </w:r>
      <w:r>
        <w:rPr>
          <w:rFonts w:cs="Calibri"/>
          <w:b/>
          <w:bCs/>
          <w:color w:val="000000"/>
        </w:rPr>
        <w:t>multa diária de R$ 1.000,00</w:t>
      </w:r>
      <w:r>
        <w:rPr>
          <w:rFonts w:cs="Calibri"/>
          <w:color w:val="000000"/>
        </w:rPr>
        <w:t>, também com fulcro no art. 537 do CPC.</w:t>
      </w:r>
    </w:p>
    <w:p w14:paraId="1EE2AF44" w14:textId="77777777" w:rsidR="00D97DE7" w:rsidRPr="000B3A92" w:rsidRDefault="00D97DE7" w:rsidP="00D97DE7">
      <w:pPr>
        <w:pStyle w:val="PargrafodaLista"/>
        <w:spacing w:after="0" w:line="300" w:lineRule="auto"/>
        <w:ind w:left="0"/>
        <w:contextualSpacing w:val="0"/>
        <w:jc w:val="both"/>
        <w:rPr>
          <w:rFonts w:cs="Calibri"/>
          <w:b/>
          <w:color w:val="000000"/>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b/>
          <w:bCs/>
          <w:color w:val="000000"/>
          <w:sz w:val="20"/>
          <w:szCs w:val="20"/>
          <w:lang w:val="pt-BR"/>
        </w:rPr>
        <w:t>Art. 6º, VIII, CDC</w:t>
      </w:r>
      <w:r>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Pr>
          <w:rFonts w:cs="Calibri"/>
          <w:color w:val="000000"/>
          <w:sz w:val="20"/>
          <w:szCs w:val="20"/>
          <w:lang w:val="pt-BR"/>
        </w:rPr>
        <w:t>(...)</w:t>
        <w:br/>
        <w:t xml:space="preserve">VIII – a facilitação da defesa de seus direitos, inclusive com a inversão do ônus da prova, a seu favor, </w:t>
      </w:r>
      <w:r>
        <w:rPr>
          <w:rFonts w:cs="Calibri"/>
          <w:b/>
          <w:bCs/>
          <w:color w:val="000000"/>
          <w:sz w:val="20"/>
          <w:szCs w:val="20"/>
          <w:lang w:val="pt-BR"/>
        </w:rPr>
        <w:t>no processo civil, quando, a critério do juiz, for verossímil a alegação ou quando for ele hipossuficiente</w:t>
      </w:r>
      <w:r>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t xml:space="preserve">A </w:t>
      </w:r>
      <w:r>
        <w:rPr>
          <w:rFonts w:cs="Calibri"/>
          <w:b/>
          <w:bCs/>
          <w:color w:val="000000"/>
          <w:lang w:val="pt-BR"/>
        </w:rPr>
        <w:t>verossimilhança das alegações</w:t>
      </w:r>
      <w:r>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Pr>
          <w:rFonts w:cs="Calibri"/>
          <w:color w:val="000000"/>
          <w:lang w:val="pt-BR"/>
        </w:rPr>
        <w:t xml:space="preserve">A </w:t>
      </w:r>
      <w:r>
        <w:rPr>
          <w:rFonts w:cs="Calibri"/>
          <w:b/>
          <w:bCs/>
          <w:color w:val="000000"/>
          <w:lang w:val="pt-BR"/>
        </w:rPr>
        <w:t>hipossuficiência técnica, jurídica e informacional da parte requerente</w:t>
      </w:r>
      <w:r>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Ademais, é evidente que </w:t>
      </w:r>
      <w:r>
        <w:rPr>
          <w:rFonts w:cs="Calibri"/>
          <w:b/>
          <w:bCs/>
          <w:color w:val="000000"/>
          <w:lang w:val="pt-BR"/>
        </w:rPr>
        <w:t>os documentos essenciais à comprovação da legalidade da contratação e da operação financeira</w:t>
      </w:r>
      <w:r>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 xml:space="preserve">Portanto, com base na legislação vigente, na doutrina dominante e na jurisprudência consolidada, requer-se, desde logo, o reconhecimento da </w:t>
      </w:r>
      <w:r>
        <w:rPr>
          <w:rFonts w:cs="Calibri"/>
          <w:b/>
          <w:bCs/>
          <w:color w:val="000000"/>
          <w:lang w:val="pt-BR"/>
        </w:rPr>
        <w:t>inversão do ônus da prova</w:t>
      </w:r>
      <w:r>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lastRenderedPageBreak/>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5286C7AD" w14:textId="79A4A2EE" w:rsidR="00D97DE7" w:rsidRPr="00411C52"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rPr>
        <w:t xml:space="preserve">Determinar a </w:t>
      </w:r>
      <w:r>
        <w:rPr>
          <w:rFonts w:cs="Calibri"/>
          <w:b/>
          <w:bCs/>
        </w:rPr>
        <w:t>tramitação preferencial do presente processo</w:t>
      </w:r>
      <w:r>
        <w:rPr>
          <w:rFonts w:cs="Calibri"/>
        </w:rPr>
        <w:t xml:space="preserve">, tendo em vista a requerente se pessoa idosa </w:t>
      </w:r>
      <w:r>
        <w:rPr>
          <w:rFonts w:cs="Calibri"/>
          <w:bCs/>
        </w:rPr>
        <w:t>–</w:t>
      </w:r>
      <w:r>
        <w:rPr>
          <w:rFonts w:cs="Calibri"/>
          <w:b/>
        </w:rPr>
        <w:t xml:space="preserve"> 68 (sessenta e oito) anos de idade, </w:t>
      </w:r>
      <w:r>
        <w:rPr>
          <w:rFonts w:cs="Calibri"/>
          <w:bCs/>
        </w:rPr>
        <w:t>conforme preceitua o Art. 71 da Lei n° 10.741/2003 – Estatuto do Idoso c/c art. 1.048, I, §1°, do CPC;</w:t>
      </w:r>
    </w:p>
    <w:p w14:paraId="17A7277E" w14:textId="77777777" w:rsidR="00D97DE7" w:rsidRPr="00411C52" w:rsidRDefault="00D97DE7" w:rsidP="00D97DE7">
      <w:pPr>
        <w:pStyle w:val="PargrafodaLista"/>
        <w:spacing w:after="0" w:line="300" w:lineRule="auto"/>
        <w:ind w:left="502"/>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A aplicação das </w:t>
      </w:r>
      <w:r>
        <w:rPr>
          <w:rFonts w:cs="Calibri"/>
          <w:b/>
          <w:bCs/>
          <w:color w:val="000000"/>
        </w:rPr>
        <w:t>teses firmadas no IRDR nº 0005217-75.2019.8.04.0000</w:t>
      </w:r>
      <w:r>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3A3F967F"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O </w:t>
      </w:r>
      <w:r>
        <w:rPr>
          <w:rFonts w:cs="Calibri"/>
          <w:b/>
          <w:bCs/>
          <w:color w:val="000000"/>
        </w:rPr>
        <w:t>deferimento da tutela de urgência</w:t>
      </w:r>
      <w:r>
        <w:rPr>
          <w:rFonts w:cs="Calibri"/>
          <w:color w:val="000000"/>
        </w:rPr>
        <w:t xml:space="preserve">, para que o requerido </w:t>
      </w:r>
      <w:r>
        <w:rPr>
          <w:rFonts w:cs="Calibri"/>
          <w:b/>
          <w:bCs/>
          <w:color w:val="000000"/>
        </w:rPr>
        <w:t>suspenda imediatamente os descontos</w:t>
      </w:r>
      <w:r>
        <w:rPr>
          <w:rFonts w:cs="Calibri"/>
          <w:color w:val="000000"/>
        </w:rPr>
        <w:t xml:space="preserve"> realizados no contracheque da parte requerente, relacionados ao contrato identificado como </w:t>
      </w:r>
      <w:r>
        <w:rPr>
          <w:rFonts w:cs="Calibri"/>
          <w:b/>
          <w:bCs/>
          <w:color w:val="000000"/>
        </w:rPr>
        <w:t>"EMPRÉSTIMO SOBRE A RMC – CÓD. 217"</w:t>
      </w:r>
      <w:r>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d.1) O </w:t>
      </w:r>
      <w:r>
        <w:rPr>
          <w:rFonts w:cs="Calibri"/>
          <w:b/>
          <w:bCs/>
          <w:color w:val="000000"/>
          <w:lang w:val="pt-BR"/>
        </w:rPr>
        <w:t>deferimento da tutela de urgência</w:t>
      </w:r>
      <w:r>
        <w:rPr>
          <w:rFonts w:cs="Calibri"/>
          <w:color w:val="000000"/>
          <w:lang w:val="pt-BR"/>
        </w:rPr>
        <w:t xml:space="preserve"> para que o requerido </w:t>
      </w:r>
      <w:r>
        <w:rPr>
          <w:rFonts w:cs="Calibri"/>
          <w:b/>
          <w:bCs/>
          <w:color w:val="000000"/>
          <w:lang w:val="pt-BR"/>
        </w:rPr>
        <w:t>se abstenha de promover qualquer negativação do nome da parte requerente nos órgãos de proteção ao crédito e de realizar cobranças extrajudiciais relacionadas ao contrato discutido</w:t>
      </w:r>
      <w:r>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O reconhecimento da </w:t>
      </w:r>
      <w:r>
        <w:rPr>
          <w:rFonts w:cs="Calibri"/>
          <w:b/>
          <w:bCs/>
          <w:color w:val="000000"/>
        </w:rPr>
        <w:t>aplicabilidade do Código de Defesa do Consumidor</w:t>
      </w:r>
      <w:r>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inversão do ônus da prova</w:t>
      </w:r>
      <w:r>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 </w:t>
      </w:r>
      <w:r>
        <w:rPr>
          <w:rFonts w:cs="Calibri"/>
          <w:b/>
          <w:bCs/>
          <w:color w:val="000000"/>
        </w:rPr>
        <w:t>concessão do benefício da justiça gratuita</w:t>
      </w:r>
      <w:r>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Que seja designada</w:t>
      </w:r>
      <w:r>
        <w:rPr>
          <w:rFonts w:cs="Calibri"/>
          <w:b/>
          <w:bCs/>
          <w:color w:val="000000"/>
        </w:rPr>
        <w:t xml:space="preserve"> audiência de conciliação</w:t>
      </w:r>
      <w:r>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 xml:space="preserve">Ao final, seja </w:t>
      </w:r>
      <w:r>
        <w:rPr>
          <w:rFonts w:cs="Calibri"/>
          <w:b/>
          <w:bCs/>
          <w:color w:val="000000"/>
        </w:rPr>
        <w:t>julgada totalmente procedente a presente ação</w:t>
      </w:r>
      <w:r>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lastRenderedPageBreak/>
        <w:t>i.2)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14E07604" w:rsidR="00D97DE7" w:rsidRPr="000B3A92" w:rsidRDefault="00D97DE7" w:rsidP="00D97DE7">
      <w:pPr>
        <w:spacing w:line="300" w:lineRule="auto"/>
        <w:ind w:firstLine="1418"/>
        <w:jc w:val="both"/>
        <w:rPr>
          <w:rFonts w:cs="Calibri"/>
          <w:color w:val="000000"/>
          <w:lang w:val="pt-BR"/>
        </w:rPr>
      </w:pPr>
      <w:r>
        <w:rPr>
          <w:rFonts w:cs="Calibri"/>
          <w:color w:val="000000"/>
          <w:lang w:val="pt-BR"/>
        </w:rPr>
        <w:t>i.3) Determinar a baixa do contrato de cartão de crédito consignado ou empréstimo consignado, declarando a inexigibilidade dos débitos posteriores à quitação efetivada em ________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i.3.1)</w:t>
      </w:r>
      <w:r>
        <w:rPr>
          <w:rFonts w:cs="Calibri"/>
          <w:b/>
          <w:bCs/>
          <w:color w:val="000000"/>
          <w:lang w:val="pt-BR"/>
        </w:rPr>
        <w:t xml:space="preserve"> Alternativamente</w:t>
      </w:r>
      <w:r>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6E798674"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i.4) Condenar o requerido à restituição do valor de </w:t>
      </w:r>
      <w:r>
        <w:rPr>
          <w:rFonts w:cs="Calibri"/>
          <w:b/>
          <w:bCs/>
          <w:color w:val="000000"/>
          <w:lang w:val="pt-BR"/>
        </w:rPr>
        <w:t>dezembro de 2024 a fevereiro de 2026</w:t>
      </w:r>
      <w:r>
        <w:rPr>
          <w:rFonts w:cs="Calibri"/>
          <w:color w:val="000000"/>
          <w:lang w:val="pt-BR"/>
        </w:rPr>
        <w:t xml:space="preserve">, no valor de </w:t>
      </w:r>
      <w:r>
        <w:rPr>
          <w:rFonts w:cs="Calibri"/>
          <w:b/>
          <w:bCs/>
          <w:color w:val="000000"/>
          <w:lang w:val="pt-BR"/>
        </w:rPr>
        <w:t>R$ 1.317,90,</w:t>
      </w:r>
      <w:r>
        <w:rPr>
          <w:rFonts w:cs="Calibri"/>
          <w:color w:val="000000"/>
          <w:lang w:val="pt-BR"/>
        </w:rPr>
        <w:t xml:space="preserve"> perfazendo em dobro o valor total de </w:t>
      </w:r>
      <w:r>
        <w:rPr>
          <w:rFonts w:cs="Calibri"/>
          <w:b/>
          <w:bCs/>
          <w:color w:val="000000"/>
          <w:lang w:val="pt-BR"/>
        </w:rPr>
        <w:t>R$ 2.635,80 (dois mil, seiscentos e trinta e cinco reais e oitenta centavos)</w:t>
      </w:r>
      <w:r>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i.4.1)</w:t>
      </w:r>
      <w:r>
        <w:rPr>
          <w:rFonts w:cs="Calibri"/>
          <w:b/>
          <w:bCs/>
          <w:color w:val="000000"/>
          <w:lang w:val="pt-BR"/>
        </w:rPr>
        <w:t xml:space="preserve"> Alternativamente</w:t>
      </w:r>
      <w:r>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i.4.2)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 xml:space="preserve">i.5) Condenar o requerido ao pagamento de </w:t>
      </w:r>
      <w:r>
        <w:rPr>
          <w:rFonts w:cs="Calibri"/>
          <w:b/>
          <w:bCs/>
          <w:color w:val="000000"/>
          <w:lang w:val="pt-BR"/>
        </w:rPr>
        <w:t>indenização por danos morais</w:t>
      </w:r>
      <w:r>
        <w:rPr>
          <w:rFonts w:cs="Calibri"/>
          <w:color w:val="000000"/>
          <w:lang w:val="pt-BR"/>
        </w:rPr>
        <w:t xml:space="preserve"> no valor de </w:t>
      </w:r>
      <w:r>
        <w:rPr>
          <w:rFonts w:cs="Calibri"/>
          <w:b/>
          <w:bCs/>
          <w:color w:val="000000"/>
          <w:lang w:val="pt-BR"/>
        </w:rPr>
        <w:t>R$</w:t>
      </w:r>
      <w:r>
        <w:rPr>
          <w:rFonts w:cs="Calibri"/>
          <w:color w:val="000000"/>
          <w:lang w:val="pt-BR"/>
        </w:rPr>
        <w:t xml:space="preserve"> </w:t>
      </w:r>
      <w:r>
        <w:rPr>
          <w:rFonts w:cs="Calibri"/>
          <w:b/>
          <w:bCs/>
          <w:color w:val="000000"/>
          <w:lang w:val="pt-BR"/>
        </w:rPr>
        <w:t>20.000,00 (vinte mil reais)</w:t>
      </w:r>
      <w:r>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Pr>
          <w:rFonts w:cs="Calibri"/>
          <w:color w:val="000000"/>
        </w:rPr>
        <w:t>Condenar o requerido ao pagamento das custas processuais e honorários advocatícios no percentual de 20% (vinte por cento) 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7777777"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Pr>
          <w:rFonts w:cs="Calibri"/>
          <w:color w:val="000000"/>
        </w:rPr>
        <w:t xml:space="preserve">Requer que todas as publicações, notificações e intimação pertinentes ao presente processo dirigidas a parte requerente sejam realizadas </w:t>
      </w:r>
      <w:r>
        <w:rPr>
          <w:rFonts w:cs="Calibri"/>
          <w:b/>
          <w:bCs/>
          <w:color w:val="000000"/>
        </w:rPr>
        <w:t>CONJUNTAMENTE</w:t>
      </w:r>
      <w:r>
        <w:rPr>
          <w:rFonts w:cs="Calibri"/>
          <w:color w:val="000000"/>
        </w:rPr>
        <w:t xml:space="preserve"> em nome dos advogados</w:t>
      </w:r>
      <w:r>
        <w:rPr>
          <w:rFonts w:cs="Calibri"/>
          <w:b/>
          <w:color w:val="000000"/>
        </w:rPr>
        <w:t xml:space="preserve"> ANDREY AUGUSTO BENTES RAMOS – OAB/AM 7.526 e GUSTAVO DA SILVA GRILLO – OAB/AM 7.883</w:t>
      </w:r>
      <w:r>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Pr>
          <w:rFonts w:cs="Calibri"/>
          <w:color w:val="000000"/>
          <w:lang w:val="pt-BR"/>
        </w:rPr>
        <w:lastRenderedPageBreak/>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0F21A6B2" w:rsidR="005D2C32" w:rsidRPr="004E22EC" w:rsidRDefault="005D2C32" w:rsidP="005D2C32">
      <w:pPr>
        <w:spacing w:line="300" w:lineRule="auto"/>
        <w:ind w:firstLine="1418"/>
        <w:jc w:val="both"/>
        <w:rPr>
          <w:rFonts w:cs="Calibri"/>
          <w:b/>
          <w:color w:val="000000"/>
          <w:lang w:val="pt-BR"/>
        </w:rPr>
      </w:pPr>
      <w:r>
        <w:rPr>
          <w:rFonts w:cs="Calibri"/>
          <w:color w:val="000000"/>
          <w:lang w:val="pt-BR"/>
        </w:rPr>
        <w:t xml:space="preserve">Dá-se à causa o valor de </w:t>
      </w:r>
      <w:r>
        <w:rPr>
          <w:rFonts w:cs="Calibri"/>
          <w:b/>
          <w:color w:val="000000"/>
          <w:lang w:val="pt-BR"/>
        </w:rPr>
        <w:t>R$ 22.635,80 (vinte e dois mil, seiscentos e trinta e cinco reais e oitenta centavos).</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6A835A08" w:rsidR="005D2C32" w:rsidRPr="004E22EC" w:rsidRDefault="005D2C32" w:rsidP="005D2C32">
      <w:pPr>
        <w:spacing w:line="300" w:lineRule="auto"/>
        <w:ind w:firstLine="1418"/>
        <w:jc w:val="both"/>
        <w:rPr>
          <w:rFonts w:cs="Calibri"/>
          <w:color w:val="000000"/>
          <w:lang w:val="pt-BR"/>
        </w:rPr>
      </w:pPr>
      <w:r>
        <w:rPr>
          <w:rFonts w:cs="Calibri"/>
          <w:color w:val="000000"/>
          <w:lang w:val="pt-BR"/>
        </w:rPr>
        <w:t>Manaus/AM, 06 de março de 2026.</w:t>
      </w:r>
      <w:r>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5ADC04B7" w:rsidR="004E22EC" w:rsidRDefault="004E22EC" w:rsidP="004E22EC">
      <w:pPr>
        <w:numPr>
          <w:ilvl w:val="0"/>
          <w:numId w:val="36"/>
        </w:numPr>
        <w:spacing w:line="300" w:lineRule="auto"/>
        <w:contextualSpacing/>
        <w:rPr>
          <w:rFonts w:cs="Calibri"/>
          <w:bCs/>
          <w:lang w:val="pt-BR"/>
        </w:rPr>
      </w:pPr>
      <w:r>
        <w:rPr>
          <w:rFonts w:cs="Calibri"/>
          <w:bCs/>
          <w:lang w:val="pt-BR"/>
        </w:rPr>
        <w:t>Contracheque do período de janeiro de 2022 a fevereiro de 2026;</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8DF4" w14:textId="77777777" w:rsidR="00C03C62" w:rsidRDefault="00C03C62" w:rsidP="001736FB">
      <w:pPr>
        <w:spacing w:line="240" w:lineRule="auto"/>
      </w:pPr>
      <w:r>
        <w:separator/>
      </w:r>
    </w:p>
  </w:endnote>
  <w:endnote w:type="continuationSeparator" w:id="0">
    <w:p w14:paraId="5B0B2ED2" w14:textId="77777777" w:rsidR="00C03C62" w:rsidRDefault="00C03C62" w:rsidP="001736FB">
      <w:pPr>
        <w:spacing w:line="240" w:lineRule="auto"/>
      </w:pPr>
      <w:r>
        <w:continuationSeparator/>
      </w:r>
    </w:p>
  </w:endnote>
  <w:endnote w:type="continuationNotice" w:id="1">
    <w:p w14:paraId="1C7F3263" w14:textId="77777777" w:rsidR="00C03C62" w:rsidRDefault="00C03C6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CD7E" w14:textId="77777777" w:rsidR="00C03C62" w:rsidRDefault="00C03C62" w:rsidP="001736FB">
      <w:pPr>
        <w:spacing w:line="240" w:lineRule="auto"/>
      </w:pPr>
      <w:r>
        <w:separator/>
      </w:r>
    </w:p>
  </w:footnote>
  <w:footnote w:type="continuationSeparator" w:id="0">
    <w:p w14:paraId="384CCCBF" w14:textId="77777777" w:rsidR="00C03C62" w:rsidRDefault="00C03C62" w:rsidP="001736FB">
      <w:pPr>
        <w:spacing w:line="240" w:lineRule="auto"/>
      </w:pPr>
      <w:r>
        <w:continuationSeparator/>
      </w:r>
    </w:p>
  </w:footnote>
  <w:footnote w:type="continuationNotice" w:id="1">
    <w:p w14:paraId="380B1186" w14:textId="77777777" w:rsidR="00C03C62" w:rsidRDefault="00C03C6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12222B">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65pt;height:80.7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22B"/>
    <w:rsid w:val="0012281D"/>
    <w:rsid w:val="0012496B"/>
    <w:rsid w:val="0012722F"/>
    <w:rsid w:val="001369D5"/>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DC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3CDF"/>
    <w:rsid w:val="00B37AC4"/>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3C62"/>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2C75"/>
    <w:rsid w:val="00D77938"/>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CC2"/>
    <w:rsid w:val="00ED69B6"/>
    <w:rsid w:val="00EE0117"/>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14126</Words>
  <Characters>76286</Characters>
  <Application>Microsoft Office Word</Application>
  <DocSecurity>0</DocSecurity>
  <Lines>635</Lines>
  <Paragraphs>180</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90232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2026-01-24T16:27:00Z</cp:lastPrinted>
  <dcterms:created xsi:type="dcterms:W3CDTF">2026-03-06T19:34:00Z</dcterms:created>
  <dcterms:modified xsi:type="dcterms:W3CDTF">2026-03-12T13:41:00Z</dcterms:modified>
</cp:coreProperties>
</file>