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85FEF" w14:textId="77777777" w:rsidR="00C93583" w:rsidRPr="00DE252C" w:rsidRDefault="00C93583" w:rsidP="00DE252C">
      <w:pPr>
        <w:spacing w:line="300" w:lineRule="auto"/>
        <w:jc w:val="both"/>
        <w:rPr>
          <w:rFonts w:cs="Calibri"/>
          <w:b/>
          <w:color w:val="000000"/>
          <w:lang w:val="pt-BR"/>
        </w:rPr>
      </w:pPr>
      <w:r w:rsidRPr="00DE252C">
        <w:rPr>
          <w:rFonts w:cs="Calibri"/>
          <w:b/>
          <w:color w:val="000000"/>
          <w:lang w:val="pt-BR"/>
        </w:rPr>
        <w:t>EXCELENTÍSSIMO(A) SENHOR(A) DOUTOR(A) JUIZ(A) DE DIREITO DA M.M. ____ª VARA DO JUIZADO ESPECIAL CÍVEL DA COMARCA DE MANAUS/AM</w:t>
      </w:r>
    </w:p>
    <w:p w14:paraId="0C554EB6" w14:textId="77777777" w:rsidR="00C93583" w:rsidRPr="00DE252C" w:rsidRDefault="00C93583" w:rsidP="00DE252C">
      <w:pPr>
        <w:spacing w:line="300" w:lineRule="auto"/>
        <w:jc w:val="both"/>
        <w:rPr>
          <w:rFonts w:cs="Calibri"/>
          <w:b/>
          <w:color w:val="000000"/>
          <w:lang w:val="pt-BR"/>
        </w:rPr>
      </w:pPr>
    </w:p>
    <w:p w14:paraId="3FB94B66" w14:textId="77777777" w:rsidR="00C93583" w:rsidRPr="00DE252C" w:rsidRDefault="00C93583" w:rsidP="00DE252C">
      <w:pPr>
        <w:spacing w:line="300" w:lineRule="auto"/>
        <w:jc w:val="both"/>
        <w:rPr>
          <w:rFonts w:cs="Calibri"/>
          <w:b/>
          <w:color w:val="000000"/>
          <w:lang w:val="pt-BR"/>
        </w:rPr>
      </w:pPr>
    </w:p>
    <w:p w14:paraId="428E5322" w14:textId="77777777" w:rsidR="00C93583" w:rsidRPr="00DE252C" w:rsidRDefault="00C93583" w:rsidP="00DE252C">
      <w:pPr>
        <w:spacing w:line="300" w:lineRule="auto"/>
        <w:jc w:val="both"/>
        <w:rPr>
          <w:rFonts w:cs="Calibri"/>
          <w:b/>
          <w:color w:val="000000"/>
          <w:lang w:val="pt-BR"/>
        </w:rPr>
      </w:pPr>
    </w:p>
    <w:p w14:paraId="69181957" w14:textId="77777777" w:rsidR="00C93583" w:rsidRPr="00DE252C" w:rsidRDefault="00C93583" w:rsidP="00DE252C">
      <w:pPr>
        <w:spacing w:line="300" w:lineRule="auto"/>
        <w:jc w:val="both"/>
        <w:rPr>
          <w:rFonts w:cs="Calibri"/>
          <w:b/>
          <w:color w:val="000000"/>
          <w:lang w:val="pt-BR"/>
        </w:rPr>
      </w:pPr>
    </w:p>
    <w:p w14:paraId="5C90FE36" w14:textId="77777777" w:rsidR="00C93583" w:rsidRPr="00DE252C" w:rsidRDefault="00C93583" w:rsidP="00DE252C">
      <w:pPr>
        <w:spacing w:line="300" w:lineRule="auto"/>
        <w:jc w:val="both"/>
        <w:rPr>
          <w:rFonts w:cs="Calibri"/>
          <w:b/>
          <w:color w:val="000000"/>
          <w:lang w:val="pt-BR"/>
        </w:rPr>
      </w:pPr>
    </w:p>
    <w:p w14:paraId="41755521" w14:textId="77777777" w:rsidR="00C93583" w:rsidRPr="00DE252C" w:rsidRDefault="00C93583" w:rsidP="00DE252C">
      <w:pPr>
        <w:spacing w:line="300" w:lineRule="auto"/>
        <w:jc w:val="both"/>
        <w:rPr>
          <w:rFonts w:cs="Calibri"/>
          <w:b/>
          <w:color w:val="000000"/>
          <w:lang w:val="pt-BR"/>
        </w:rPr>
      </w:pPr>
    </w:p>
    <w:p w14:paraId="4D4FA1F6" w14:textId="77777777" w:rsidR="00C93583" w:rsidRPr="00DE252C" w:rsidRDefault="00C93583" w:rsidP="00DE252C">
      <w:pPr>
        <w:spacing w:line="300" w:lineRule="auto"/>
        <w:jc w:val="both"/>
        <w:rPr>
          <w:rFonts w:cs="Calibri"/>
          <w:b/>
          <w:color w:val="000000"/>
          <w:lang w:val="pt-BR"/>
        </w:rPr>
      </w:pPr>
    </w:p>
    <w:p w14:paraId="03054572" w14:textId="77777777" w:rsidR="00C93583" w:rsidRPr="00DE252C" w:rsidRDefault="00C93583" w:rsidP="00DE252C">
      <w:pPr>
        <w:spacing w:line="300" w:lineRule="auto"/>
        <w:jc w:val="both"/>
        <w:rPr>
          <w:rFonts w:cs="Calibri"/>
          <w:b/>
          <w:color w:val="000000"/>
          <w:lang w:val="pt-BR"/>
        </w:rPr>
      </w:pPr>
    </w:p>
    <w:p w14:paraId="7C45C92D" w14:textId="1E909048" w:rsidR="00C93583" w:rsidRPr="00DE252C" w:rsidRDefault="00D84094" w:rsidP="00DE252C">
      <w:pPr>
        <w:spacing w:line="300" w:lineRule="auto"/>
        <w:ind w:firstLine="1418"/>
        <w:jc w:val="both"/>
        <w:rPr>
          <w:rFonts w:cs="Calibri"/>
          <w:lang w:val="pt-BR"/>
        </w:rPr>
      </w:pPr>
      <w:r>
        <w:rPr>
          <w:rFonts w:cs="Calibri"/>
          <w:b/>
          <w:lang w:val="pt-BR"/>
        </w:rPr>
        <w:t>{{NOME_COMPLETO}}</w:t>
      </w:r>
      <w:r w:rsidR="00C93583" w:rsidRPr="00DE252C">
        <w:rPr>
          <w:rFonts w:cs="Calibri"/>
          <w:b/>
          <w:lang w:val="pt-BR"/>
        </w:rPr>
        <w:t xml:space="preserve">, </w:t>
      </w:r>
      <w:r>
        <w:rPr>
          <w:rFonts w:cs="Calibri"/>
          <w:lang w:val="pt-BR"/>
        </w:rPr>
        <w:t>{{QUALIFICACAO}}</w:t>
      </w:r>
      <w:r w:rsidR="00C93583" w:rsidRPr="00DE252C">
        <w:rPr>
          <w:rFonts w:cs="Calibri"/>
          <w:lang w:val="pt-BR"/>
        </w:rPr>
        <w:t xml:space="preserve">, detentora da cédula de identidade militar n° </w:t>
      </w:r>
      <w:r>
        <w:rPr>
          <w:rFonts w:cs="Calibri"/>
          <w:lang w:val="pt-BR"/>
        </w:rPr>
        <w:t>{{RG}}</w:t>
      </w:r>
      <w:r w:rsidR="00C93583" w:rsidRPr="00DE252C">
        <w:rPr>
          <w:rFonts w:cs="Calibri"/>
          <w:lang w:val="pt-BR"/>
        </w:rPr>
        <w:t xml:space="preserve"> e do CPF n° </w:t>
      </w:r>
      <w:r>
        <w:rPr>
          <w:rFonts w:cs="Calibri"/>
          <w:lang w:val="pt-BR"/>
        </w:rPr>
        <w:t>{{CPF}}</w:t>
      </w:r>
      <w:r w:rsidR="00C93583" w:rsidRPr="00DE252C">
        <w:rPr>
          <w:rFonts w:cs="Calibri"/>
          <w:lang w:val="pt-BR"/>
        </w:rPr>
        <w:t xml:space="preserve">, residente e domiciliado na </w:t>
      </w:r>
      <w:r>
        <w:rPr>
          <w:rFonts w:cs="Calibri"/>
          <w:lang w:val="pt-BR"/>
        </w:rPr>
        <w:t>{{ENDERECO_CLIENTE}}</w:t>
      </w:r>
      <w:r w:rsidR="00C93583" w:rsidRPr="00DE252C">
        <w:rPr>
          <w:rFonts w:cs="Calibri"/>
          <w:lang w:val="pt-BR"/>
        </w:rPr>
        <w:t xml:space="preserve">, por seu advogado que esta subscreve (procuração em anexo), com escritório profissional a </w:t>
      </w:r>
      <w:r w:rsidR="00C93583" w:rsidRPr="00DE252C">
        <w:rPr>
          <w:rFonts w:cs="Calibri"/>
          <w:lang w:val="pt-BR" w:eastAsia="ja-JP"/>
        </w:rPr>
        <w:t>Rua Salvador, n° 120, sala 708, 7° andar – Edifício Vieiralves Business Center, bairro: Adrianópolis</w:t>
      </w:r>
      <w:r w:rsidR="00C93583" w:rsidRPr="00DE252C">
        <w:rPr>
          <w:rFonts w:cs="Calibri"/>
          <w:lang w:val="pt-BR"/>
        </w:rPr>
        <w:t xml:space="preserve">, Manaus/AM, Cep: 69.079-210, e-mail: </w:t>
      </w:r>
      <w:hyperlink r:id="rId8" w:history="1">
        <w:r w:rsidR="00C93583" w:rsidRPr="00DE252C">
          <w:rPr>
            <w:rStyle w:val="Hyperlink"/>
            <w:rFonts w:cs="Calibri"/>
            <w:lang w:val="pt-BR"/>
          </w:rPr>
          <w:t>juridico@bentesramos.adv.br</w:t>
        </w:r>
      </w:hyperlink>
      <w:r w:rsidR="00C93583" w:rsidRPr="00DE252C">
        <w:rPr>
          <w:rFonts w:cs="Calibri"/>
          <w:lang w:val="pt-BR"/>
        </w:rPr>
        <w:t xml:space="preserve"> e </w:t>
      </w:r>
      <w:r w:rsidR="00C93583" w:rsidRPr="00DE252C">
        <w:rPr>
          <w:rFonts w:cs="Calibri"/>
          <w:b/>
          <w:bCs/>
          <w:lang w:val="pt-BR"/>
        </w:rPr>
        <w:t>WhatsApp (92) 99160-4348 / 98223-7330</w:t>
      </w:r>
      <w:r w:rsidR="00C93583" w:rsidRPr="00DE252C">
        <w:rPr>
          <w:rFonts w:cs="Calibri"/>
          <w:lang w:val="pt-BR"/>
        </w:rPr>
        <w:t>, onde recebem intimações e demais atos processuais, vem a presença de Vossa Excelência propor a presente</w:t>
      </w:r>
    </w:p>
    <w:p w14:paraId="1C43CE58" w14:textId="77777777" w:rsidR="00C93583" w:rsidRPr="00DE252C" w:rsidRDefault="00C93583" w:rsidP="00DE252C">
      <w:pPr>
        <w:spacing w:line="300" w:lineRule="auto"/>
        <w:jc w:val="both"/>
        <w:rPr>
          <w:rFonts w:cs="Calibri"/>
          <w:color w:val="000000"/>
          <w:lang w:val="pt-BR"/>
        </w:rPr>
      </w:pPr>
    </w:p>
    <w:p w14:paraId="704FCE46" w14:textId="1C652AFD" w:rsidR="00C93583" w:rsidRPr="00DE252C" w:rsidRDefault="00D84094"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{{TIPO_ACAO}}</w:t>
      </w:r>
    </w:p>
    <w:p w14:paraId="40A93822" w14:textId="77777777" w:rsidR="00C93583" w:rsidRPr="00DE252C" w:rsidRDefault="00C93583" w:rsidP="00DE252C">
      <w:pPr>
        <w:spacing w:line="300" w:lineRule="auto"/>
        <w:jc w:val="center"/>
        <w:rPr>
          <w:rFonts w:cs="Calibri"/>
          <w:color w:val="000000"/>
          <w:lang w:val="pt-BR"/>
        </w:rPr>
      </w:pPr>
    </w:p>
    <w:p w14:paraId="36DB4EFD" w14:textId="3EEAB4ED" w:rsidR="00C93583" w:rsidRPr="00DE252C" w:rsidRDefault="00C93583" w:rsidP="00DE252C">
      <w:pPr>
        <w:spacing w:line="300" w:lineRule="auto"/>
        <w:jc w:val="both"/>
        <w:rPr>
          <w:rFonts w:cs="Calibri"/>
          <w:color w:val="000000"/>
          <w:lang w:val="pt-BR"/>
        </w:rPr>
      </w:pPr>
      <w:r w:rsidRPr="00DE252C">
        <w:rPr>
          <w:rFonts w:cs="Calibri"/>
          <w:lang w:val="pt-BR"/>
        </w:rPr>
        <w:t xml:space="preserve">em face de </w:t>
      </w:r>
      <w:r w:rsidR="00D84094">
        <w:rPr>
          <w:rFonts w:cs="Calibri"/>
          <w:b/>
          <w:lang w:val="pt-BR"/>
        </w:rPr>
        <w:t>{{REU_NOME}}</w:t>
      </w:r>
      <w:r w:rsidRPr="00DE252C">
        <w:rPr>
          <w:rFonts w:cs="Calibri"/>
          <w:lang w:val="pt-BR"/>
        </w:rPr>
        <w:t xml:space="preserve">, pessoa jurídica de direito privado, devidamente inscrita no CNPJ sob o nº </w:t>
      </w:r>
      <w:r w:rsidR="00D84094">
        <w:rPr>
          <w:rFonts w:cs="Calibri"/>
          <w:lang w:val="pt-BR"/>
        </w:rPr>
        <w:t>{{REU_CNPJ}}</w:t>
      </w:r>
      <w:r w:rsidRPr="00DE252C">
        <w:rPr>
          <w:rFonts w:cs="Calibri"/>
          <w:lang w:val="pt-BR"/>
        </w:rPr>
        <w:t xml:space="preserve">, com sede à </w:t>
      </w:r>
      <w:r w:rsidR="00D84094">
        <w:rPr>
          <w:rFonts w:cs="Calibri"/>
          <w:lang w:val="pt-BR"/>
        </w:rPr>
        <w:t>{{REU_ENDERECO}}</w:t>
      </w:r>
      <w:r w:rsidRPr="00DE252C">
        <w:rPr>
          <w:rFonts w:cs="Calibri"/>
          <w:lang w:val="pt-BR"/>
        </w:rPr>
        <w:t xml:space="preserve"> e </w:t>
      </w:r>
      <w:r w:rsidRPr="00DE252C">
        <w:rPr>
          <w:rFonts w:cs="Calibri"/>
          <w:b/>
          <w:bCs/>
          <w:lang w:val="pt-BR"/>
        </w:rPr>
        <w:t>ASSOCIAÇÃO DOS PRAÇAS DO ESTADO DO AMAZONAS - APEAM</w:t>
      </w:r>
      <w:r w:rsidRPr="00DE252C">
        <w:rPr>
          <w:rFonts w:cs="Calibri"/>
          <w:color w:val="000000"/>
          <w:lang w:val="pt-BR"/>
        </w:rPr>
        <w:t xml:space="preserve">, pessoa jurídica de direito privado, inscrito no CNPJ sob o n˚ 19.024.722/0001-04, com endereço na Rua Presidente Arthur Bernardo, n° 12, bairro: Flores, Cep: 69.058-241, Manaus/AM, pelos fatos e fundamentos a seguir expostos: </w:t>
      </w:r>
    </w:p>
    <w:p w14:paraId="16720333" w14:textId="77777777" w:rsidR="00C93583" w:rsidRPr="00DE252C" w:rsidRDefault="00C93583" w:rsidP="00DE252C">
      <w:pPr>
        <w:spacing w:line="300" w:lineRule="auto"/>
        <w:jc w:val="both"/>
        <w:rPr>
          <w:rFonts w:cs="Calibri"/>
          <w:color w:val="000000"/>
          <w:lang w:val="pt-BR"/>
        </w:rPr>
      </w:pPr>
    </w:p>
    <w:p w14:paraId="2EF1735A" w14:textId="77777777" w:rsidR="00C93583" w:rsidRPr="00DE252C" w:rsidRDefault="00C93583" w:rsidP="00DE252C">
      <w:pPr>
        <w:pStyle w:val="PargrafodaLista"/>
        <w:numPr>
          <w:ilvl w:val="0"/>
          <w:numId w:val="77"/>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DE252C">
        <w:rPr>
          <w:rFonts w:cs="Calibri"/>
          <w:b/>
          <w:color w:val="000000"/>
        </w:rPr>
        <w:t>– DOS REQUERIMENTOS PRÉVIOS</w:t>
      </w:r>
    </w:p>
    <w:p w14:paraId="7FE30388" w14:textId="77777777" w:rsidR="00C93583" w:rsidRPr="00DE252C" w:rsidRDefault="00C93583" w:rsidP="00DE252C">
      <w:pPr>
        <w:spacing w:line="300" w:lineRule="auto"/>
        <w:jc w:val="both"/>
        <w:rPr>
          <w:rFonts w:cs="Calibri"/>
          <w:color w:val="000000"/>
        </w:rPr>
      </w:pPr>
    </w:p>
    <w:p w14:paraId="430B6F51" w14:textId="77777777" w:rsidR="00304C8E" w:rsidRPr="00DE252C" w:rsidRDefault="00304C8E"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DE252C">
        <w:rPr>
          <w:rFonts w:cs="Calibri"/>
          <w:b/>
          <w:lang w:val="pt-BR"/>
        </w:rPr>
        <w:t>1.1 - DA CONCESSÃO DO BENEFÍCIO DA JUSTIÇA GRATUITA</w:t>
      </w:r>
    </w:p>
    <w:p w14:paraId="28BA5A75" w14:textId="77777777" w:rsidR="00304C8E" w:rsidRPr="00DE252C" w:rsidRDefault="00304C8E" w:rsidP="00DE252C">
      <w:pPr>
        <w:spacing w:line="300" w:lineRule="auto"/>
        <w:jc w:val="both"/>
        <w:rPr>
          <w:rFonts w:cs="Calibri"/>
          <w:lang w:val="pt-BR"/>
        </w:rPr>
      </w:pPr>
    </w:p>
    <w:p w14:paraId="102D00CA" w14:textId="77777777" w:rsidR="00304C8E" w:rsidRPr="00DE252C" w:rsidRDefault="00304C8E" w:rsidP="00DE252C">
      <w:pPr>
        <w:spacing w:line="300" w:lineRule="auto"/>
        <w:ind w:firstLine="1418"/>
        <w:jc w:val="both"/>
        <w:rPr>
          <w:rFonts w:cs="Calibri"/>
          <w:lang w:val="pt-BR"/>
        </w:rPr>
      </w:pPr>
      <w:r w:rsidRPr="00DE252C">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29840765" w14:textId="77777777" w:rsidR="00304C8E" w:rsidRPr="00DE252C" w:rsidRDefault="00304C8E" w:rsidP="00DE252C">
      <w:pPr>
        <w:spacing w:line="300" w:lineRule="auto"/>
        <w:ind w:firstLine="1418"/>
        <w:jc w:val="both"/>
        <w:rPr>
          <w:rFonts w:cs="Calibri"/>
          <w:lang w:val="pt-BR"/>
        </w:rPr>
      </w:pPr>
    </w:p>
    <w:p w14:paraId="491C8881" w14:textId="77777777" w:rsidR="00304C8E" w:rsidRPr="00DE252C" w:rsidRDefault="00304C8E" w:rsidP="00DE252C">
      <w:pPr>
        <w:spacing w:line="300" w:lineRule="auto"/>
        <w:ind w:firstLine="1418"/>
        <w:jc w:val="both"/>
        <w:rPr>
          <w:rFonts w:cs="Calibri"/>
          <w:lang w:val="pt-BR"/>
        </w:rPr>
      </w:pPr>
      <w:r w:rsidRPr="00DE252C">
        <w:rPr>
          <w:rFonts w:cs="Calibri"/>
          <w:lang w:val="pt-BR"/>
        </w:rPr>
        <w:t xml:space="preserve">O pleito encontra respaldo no art. 5º, inciso LXXIV, da Constituição Federal, segundo o qual </w:t>
      </w:r>
      <w:r w:rsidRPr="00DE252C">
        <w:rPr>
          <w:rFonts w:cs="Calibri"/>
          <w:i/>
          <w:iCs/>
          <w:lang w:val="pt-BR"/>
        </w:rPr>
        <w:t xml:space="preserve">“o Estado prestará assistência jurídica integral e gratuita aos que comprovarem insuficiência de </w:t>
      </w:r>
      <w:r w:rsidRPr="00DE252C">
        <w:rPr>
          <w:rFonts w:cs="Calibri"/>
          <w:i/>
          <w:iCs/>
          <w:lang w:val="pt-BR"/>
        </w:rPr>
        <w:lastRenderedPageBreak/>
        <w:t>recursos”</w:t>
      </w:r>
      <w:r w:rsidRPr="00DE252C">
        <w:rPr>
          <w:rFonts w:cs="Calibri"/>
          <w:lang w:val="pt-BR"/>
        </w:rPr>
        <w:t>. Além disso, o art. 5º, inciso XXXV, da CF/88 assegura o acesso à justiça como direito fundamental e indispensável ao exercício da cidadania.</w:t>
      </w:r>
    </w:p>
    <w:p w14:paraId="66AD9C65" w14:textId="77777777" w:rsidR="00304C8E" w:rsidRPr="00DE252C" w:rsidRDefault="00304C8E" w:rsidP="00DE252C">
      <w:pPr>
        <w:spacing w:line="300" w:lineRule="auto"/>
        <w:ind w:firstLine="1418"/>
        <w:jc w:val="both"/>
        <w:rPr>
          <w:rFonts w:cs="Calibri"/>
          <w:lang w:val="pt-BR"/>
        </w:rPr>
      </w:pPr>
    </w:p>
    <w:p w14:paraId="2D55BF3C" w14:textId="77777777" w:rsidR="00304C8E" w:rsidRPr="00DE252C" w:rsidRDefault="00304C8E" w:rsidP="00DE252C">
      <w:pPr>
        <w:spacing w:line="300" w:lineRule="auto"/>
        <w:ind w:firstLine="1418"/>
        <w:jc w:val="both"/>
        <w:rPr>
          <w:rFonts w:cs="Calibri"/>
          <w:lang w:val="pt-BR"/>
        </w:rPr>
      </w:pPr>
      <w:r w:rsidRPr="00DE252C">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4D9633E4" w14:textId="77777777" w:rsidR="00304C8E" w:rsidRPr="00DE252C" w:rsidRDefault="00304C8E" w:rsidP="00DE252C">
      <w:pPr>
        <w:spacing w:line="300" w:lineRule="auto"/>
        <w:ind w:firstLine="1418"/>
        <w:jc w:val="both"/>
        <w:rPr>
          <w:rFonts w:cs="Calibri"/>
          <w:lang w:val="pt-BR"/>
        </w:rPr>
      </w:pPr>
    </w:p>
    <w:p w14:paraId="16519C87" w14:textId="77777777" w:rsidR="00304C8E" w:rsidRPr="00DE252C" w:rsidRDefault="00304C8E" w:rsidP="00DE252C">
      <w:pPr>
        <w:spacing w:line="240" w:lineRule="auto"/>
        <w:ind w:left="2268"/>
        <w:jc w:val="both"/>
        <w:rPr>
          <w:rFonts w:cs="Calibri"/>
          <w:b/>
          <w:bCs/>
          <w:sz w:val="20"/>
          <w:szCs w:val="20"/>
          <w:lang w:val="pt-BR"/>
        </w:rPr>
      </w:pPr>
      <w:r w:rsidRPr="00DE252C">
        <w:rPr>
          <w:rFonts w:cs="Calibri"/>
          <w:b/>
          <w:bCs/>
          <w:sz w:val="20"/>
          <w:szCs w:val="20"/>
          <w:lang w:val="pt-BR"/>
        </w:rPr>
        <w:t>CAPÍTULO III – DA DEFESA DO CONSUMIDOR</w:t>
      </w:r>
    </w:p>
    <w:p w14:paraId="53EEB3B2" w14:textId="77777777" w:rsidR="00304C8E" w:rsidRPr="00DE252C" w:rsidRDefault="00304C8E" w:rsidP="00DE252C">
      <w:pPr>
        <w:spacing w:line="240" w:lineRule="auto"/>
        <w:ind w:left="2268"/>
        <w:jc w:val="both"/>
        <w:rPr>
          <w:rFonts w:cs="Calibri"/>
          <w:sz w:val="20"/>
          <w:szCs w:val="20"/>
          <w:lang w:val="pt-BR"/>
        </w:rPr>
      </w:pPr>
    </w:p>
    <w:p w14:paraId="0770868A" w14:textId="77777777" w:rsidR="00304C8E" w:rsidRPr="00DE252C" w:rsidRDefault="00304C8E" w:rsidP="00DE252C">
      <w:pPr>
        <w:spacing w:line="240" w:lineRule="auto"/>
        <w:ind w:left="2268"/>
        <w:jc w:val="both"/>
        <w:rPr>
          <w:rFonts w:cs="Calibri"/>
          <w:sz w:val="20"/>
          <w:szCs w:val="20"/>
          <w:lang w:val="pt-BR"/>
        </w:rPr>
      </w:pPr>
      <w:r w:rsidRPr="00DE252C">
        <w:rPr>
          <w:rFonts w:cs="Calibri"/>
          <w:sz w:val="20"/>
          <w:szCs w:val="20"/>
          <w:lang w:val="pt-BR"/>
        </w:rPr>
        <w:t xml:space="preserve">Art. 9° O </w:t>
      </w:r>
      <w:r w:rsidRPr="00DE252C">
        <w:rPr>
          <w:rFonts w:cs="Calibri"/>
          <w:b/>
          <w:bCs/>
          <w:sz w:val="20"/>
          <w:szCs w:val="20"/>
          <w:lang w:val="pt-BR"/>
        </w:rPr>
        <w:t>consumidor</w:t>
      </w:r>
      <w:r w:rsidRPr="00DE252C">
        <w:rPr>
          <w:rFonts w:cs="Calibri"/>
          <w:sz w:val="20"/>
          <w:szCs w:val="20"/>
          <w:lang w:val="pt-BR"/>
        </w:rPr>
        <w:t xml:space="preserve"> tem direito à proteção do Estado e do Município, assegurada a sua defesa, dentre outras formas estabelecidas em lei, por meio de:</w:t>
      </w:r>
    </w:p>
    <w:p w14:paraId="02E60B91" w14:textId="77777777" w:rsidR="00304C8E" w:rsidRPr="00DE252C" w:rsidRDefault="00304C8E" w:rsidP="00DE252C">
      <w:pPr>
        <w:spacing w:line="240" w:lineRule="auto"/>
        <w:ind w:left="2268"/>
        <w:jc w:val="both"/>
        <w:rPr>
          <w:rFonts w:cs="Calibri"/>
          <w:b/>
          <w:bCs/>
          <w:sz w:val="20"/>
          <w:szCs w:val="20"/>
          <w:lang w:val="pt-BR"/>
        </w:rPr>
      </w:pPr>
    </w:p>
    <w:p w14:paraId="4E566C54" w14:textId="77777777" w:rsidR="00304C8E" w:rsidRPr="00DE252C" w:rsidRDefault="00304C8E" w:rsidP="00DE252C">
      <w:pPr>
        <w:spacing w:line="240" w:lineRule="auto"/>
        <w:ind w:left="2268"/>
        <w:jc w:val="both"/>
        <w:rPr>
          <w:rFonts w:cs="Calibri"/>
          <w:sz w:val="20"/>
          <w:szCs w:val="20"/>
          <w:lang w:val="pt-BR"/>
        </w:rPr>
      </w:pPr>
      <w:r w:rsidRPr="00DE252C">
        <w:rPr>
          <w:rFonts w:cs="Calibri"/>
          <w:b/>
          <w:bCs/>
          <w:sz w:val="20"/>
          <w:szCs w:val="20"/>
          <w:lang w:val="pt-BR"/>
        </w:rPr>
        <w:t>I – assistência jurídica, integral e gratuita para o consumidor</w:t>
      </w:r>
      <w:r w:rsidRPr="00DE252C">
        <w:rPr>
          <w:rFonts w:cs="Calibri"/>
          <w:sz w:val="20"/>
          <w:szCs w:val="20"/>
          <w:lang w:val="pt-BR"/>
        </w:rPr>
        <w:t>; (grifo nosso)</w:t>
      </w:r>
    </w:p>
    <w:p w14:paraId="6486A443" w14:textId="77777777" w:rsidR="00304C8E" w:rsidRPr="00DE252C" w:rsidRDefault="00304C8E" w:rsidP="00DE252C">
      <w:pPr>
        <w:spacing w:line="300" w:lineRule="auto"/>
        <w:ind w:firstLine="1418"/>
        <w:jc w:val="both"/>
        <w:rPr>
          <w:rFonts w:cs="Calibri"/>
          <w:lang w:val="pt-BR"/>
        </w:rPr>
      </w:pPr>
    </w:p>
    <w:p w14:paraId="1C5895B4" w14:textId="77777777" w:rsidR="00304C8E" w:rsidRPr="00DE252C" w:rsidRDefault="00304C8E" w:rsidP="00DE252C">
      <w:pPr>
        <w:pStyle w:val="BlockQuote"/>
        <w:spacing w:before="0" w:after="0" w:line="300" w:lineRule="auto"/>
        <w:ind w:firstLine="1418"/>
        <w:jc w:val="both"/>
        <w:rPr>
          <w:rFonts w:eastAsia="Calibri" w:cs="Calibri"/>
          <w:bCs w:val="0"/>
          <w:sz w:val="22"/>
          <w:szCs w:val="22"/>
          <w:lang w:val="pt-BR"/>
        </w:rPr>
      </w:pPr>
      <w:r w:rsidRPr="00DE252C">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0D73DB6F" w14:textId="77777777" w:rsidR="00304C8E" w:rsidRPr="00DE252C" w:rsidRDefault="00304C8E" w:rsidP="00DE252C">
      <w:pPr>
        <w:spacing w:line="300" w:lineRule="auto"/>
        <w:rPr>
          <w:rFonts w:cs="Calibri"/>
          <w:lang w:val="pt-BR"/>
        </w:rPr>
      </w:pPr>
    </w:p>
    <w:p w14:paraId="30B5D7EA" w14:textId="77777777" w:rsidR="00304C8E" w:rsidRPr="00DE252C" w:rsidRDefault="00304C8E" w:rsidP="00DE252C">
      <w:pPr>
        <w:spacing w:line="300" w:lineRule="auto"/>
        <w:ind w:firstLine="1418"/>
        <w:jc w:val="both"/>
        <w:rPr>
          <w:rFonts w:cs="Calibri"/>
          <w:lang w:val="pt-BR"/>
        </w:rPr>
      </w:pPr>
      <w:r w:rsidRPr="00DE252C">
        <w:rPr>
          <w:rFonts w:cs="Calibri"/>
          <w:lang w:val="pt-BR"/>
        </w:rPr>
        <w:t>Ressalte-se, ainda, que o simples fato de a parte estar representada por advogado particular não afasta o direito à gratuidade (art. 99, §4º, do CPC), entendimento já pacificado na jurisprudência.</w:t>
      </w:r>
    </w:p>
    <w:p w14:paraId="4B28F463" w14:textId="77777777" w:rsidR="00304C8E" w:rsidRPr="00DE252C" w:rsidRDefault="00304C8E" w:rsidP="00DE252C">
      <w:pPr>
        <w:spacing w:line="300" w:lineRule="auto"/>
        <w:ind w:firstLine="1418"/>
        <w:jc w:val="both"/>
        <w:rPr>
          <w:rFonts w:cs="Calibri"/>
          <w:lang w:val="pt-BR"/>
        </w:rPr>
      </w:pPr>
    </w:p>
    <w:p w14:paraId="7D3465A2" w14:textId="77777777" w:rsidR="00304C8E" w:rsidRPr="00DE252C" w:rsidRDefault="00304C8E" w:rsidP="00DE252C">
      <w:pPr>
        <w:spacing w:line="300" w:lineRule="auto"/>
        <w:ind w:firstLine="1418"/>
        <w:jc w:val="both"/>
        <w:rPr>
          <w:rFonts w:cs="Calibri"/>
          <w:lang w:val="pt-BR"/>
        </w:rPr>
      </w:pPr>
      <w:r w:rsidRPr="00DE252C">
        <w:rPr>
          <w:rFonts w:cs="Calibri"/>
          <w:lang w:val="pt-BR"/>
        </w:rPr>
        <w:t xml:space="preserve">Assim, demonstrada a impossibilidade financeira da requerente e atendidos os requisitos legais, impõe-se o </w:t>
      </w:r>
      <w:r w:rsidRPr="00DE252C">
        <w:rPr>
          <w:rFonts w:cs="Calibri"/>
          <w:b/>
          <w:bCs/>
          <w:lang w:val="pt-BR"/>
        </w:rPr>
        <w:t>deferimento da gratuidade da justiça</w:t>
      </w:r>
      <w:r w:rsidRPr="00DE252C">
        <w:rPr>
          <w:rFonts w:cs="Calibri"/>
          <w:lang w:val="pt-BR"/>
        </w:rPr>
        <w:t xml:space="preserve"> em sua integralidade, permitindo-lhe o pleno acesso à tutela jurisdicional, nos termos do art. 5º, LXXIV, da CF/88, do art. 9º, I, da CE/AM e dos arts. 98 e seguintes do CPC/2015.</w:t>
      </w:r>
    </w:p>
    <w:p w14:paraId="5E2BF8BA" w14:textId="77777777" w:rsidR="00304C8E" w:rsidRPr="00DE252C" w:rsidRDefault="00304C8E" w:rsidP="00DE252C">
      <w:pPr>
        <w:spacing w:line="300" w:lineRule="auto"/>
        <w:ind w:firstLine="1985"/>
        <w:jc w:val="both"/>
        <w:rPr>
          <w:rFonts w:cs="Calibri"/>
          <w:lang w:val="pt-BR"/>
        </w:rPr>
      </w:pPr>
    </w:p>
    <w:p w14:paraId="57F1E198" w14:textId="77777777" w:rsidR="00304C8E" w:rsidRPr="00DE252C" w:rsidRDefault="00304C8E"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DE252C">
        <w:rPr>
          <w:rFonts w:cs="Calibri"/>
          <w:b/>
          <w:lang w:val="pt-BR"/>
        </w:rPr>
        <w:t>1.2 - DA DECLARAÇÃO DE AUTENTICIDADE DOS DOCUMENTOS JUNTADOS</w:t>
      </w:r>
    </w:p>
    <w:p w14:paraId="75685EE1" w14:textId="77777777" w:rsidR="00304C8E" w:rsidRPr="00DE252C" w:rsidRDefault="00304C8E" w:rsidP="00DE252C">
      <w:pPr>
        <w:spacing w:line="300" w:lineRule="auto"/>
        <w:jc w:val="both"/>
        <w:rPr>
          <w:rFonts w:cs="Calibri"/>
          <w:lang w:val="pt-BR"/>
        </w:rPr>
      </w:pPr>
    </w:p>
    <w:p w14:paraId="400CD5B3" w14:textId="77777777" w:rsidR="00304C8E" w:rsidRPr="00DE252C" w:rsidRDefault="00304C8E" w:rsidP="00DE252C">
      <w:pPr>
        <w:spacing w:line="300" w:lineRule="auto"/>
        <w:ind w:firstLine="1418"/>
        <w:jc w:val="both"/>
        <w:rPr>
          <w:rFonts w:cs="Calibri"/>
          <w:lang w:val="pt-BR"/>
        </w:rPr>
      </w:pPr>
      <w:r w:rsidRPr="00DE252C">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476F0686" w14:textId="77777777" w:rsidR="00304C8E" w:rsidRPr="00DE252C" w:rsidRDefault="00304C8E" w:rsidP="00DE252C">
      <w:pPr>
        <w:spacing w:line="300" w:lineRule="auto"/>
        <w:ind w:firstLine="1418"/>
        <w:jc w:val="both"/>
        <w:rPr>
          <w:rFonts w:cs="Calibri"/>
          <w:lang w:val="pt-BR"/>
        </w:rPr>
      </w:pPr>
    </w:p>
    <w:p w14:paraId="095A1BFF" w14:textId="77777777" w:rsidR="00304C8E" w:rsidRPr="00DE252C" w:rsidRDefault="00304C8E"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1.3 – DA AUDIÊNCIA DE CONCILIAÇÃO E OPÇÃO PELO JUÍZO 100% DIGITAL</w:t>
      </w:r>
    </w:p>
    <w:p w14:paraId="60F0CCE4" w14:textId="77777777" w:rsidR="00304C8E" w:rsidRPr="00DE252C" w:rsidRDefault="00304C8E" w:rsidP="00DE252C">
      <w:pPr>
        <w:spacing w:line="300" w:lineRule="auto"/>
        <w:ind w:firstLine="2835"/>
        <w:jc w:val="both"/>
        <w:rPr>
          <w:rFonts w:cs="Calibri"/>
          <w:lang w:val="pt-BR"/>
        </w:rPr>
      </w:pPr>
    </w:p>
    <w:p w14:paraId="10F13D11" w14:textId="77777777" w:rsidR="00304C8E" w:rsidRPr="00DE252C" w:rsidRDefault="00304C8E" w:rsidP="00DE252C">
      <w:pPr>
        <w:spacing w:line="300" w:lineRule="auto"/>
        <w:ind w:firstLine="1418"/>
        <w:jc w:val="both"/>
        <w:rPr>
          <w:rFonts w:cs="Calibri"/>
          <w:lang w:val="pt-BR"/>
        </w:rPr>
      </w:pPr>
      <w:r w:rsidRPr="00DE252C">
        <w:rPr>
          <w:rFonts w:cs="Calibri"/>
          <w:lang w:val="pt-BR"/>
        </w:rPr>
        <w:t>A parte requerente manifesta interesse na autocomposição e não se opõe à designação de audiência de conciliação, nos termos dos arts. 3º, §§2º e 3º, e 334 do CPC.</w:t>
      </w:r>
    </w:p>
    <w:p w14:paraId="11C080C8" w14:textId="77777777" w:rsidR="00304C8E" w:rsidRPr="00DE252C" w:rsidRDefault="00304C8E" w:rsidP="00DE252C">
      <w:pPr>
        <w:spacing w:line="300" w:lineRule="auto"/>
        <w:ind w:firstLine="1418"/>
        <w:jc w:val="both"/>
        <w:rPr>
          <w:rFonts w:cs="Calibri"/>
          <w:lang w:val="pt-BR"/>
        </w:rPr>
      </w:pPr>
    </w:p>
    <w:p w14:paraId="211936B3" w14:textId="77777777" w:rsidR="00304C8E" w:rsidRPr="00DE252C" w:rsidRDefault="00304C8E" w:rsidP="00DE252C">
      <w:pPr>
        <w:spacing w:line="300" w:lineRule="auto"/>
        <w:ind w:firstLine="1418"/>
        <w:jc w:val="both"/>
        <w:rPr>
          <w:rFonts w:cs="Calibri"/>
          <w:lang w:val="pt-BR"/>
        </w:rPr>
      </w:pPr>
      <w:r w:rsidRPr="00DE252C">
        <w:rPr>
          <w:rFonts w:cs="Calibri"/>
          <w:lang w:val="pt-BR"/>
        </w:rPr>
        <w:lastRenderedPageBreak/>
        <w:t>Requer, desde já, que a audiência seja realizada por videoconferência e que o feito tramite no Juízo 100% Digital, com a prática de todos os atos processuais por meio eletrônico, conforme Resolução CNJ nº 345/2020 (art. 3º) e Portaria TJAM nº 2330/2020.</w:t>
      </w:r>
    </w:p>
    <w:p w14:paraId="5F5433C9" w14:textId="77777777" w:rsidR="00304C8E" w:rsidRPr="00DE252C" w:rsidRDefault="00304C8E" w:rsidP="00DE252C">
      <w:pPr>
        <w:spacing w:line="300" w:lineRule="auto"/>
        <w:ind w:firstLine="1418"/>
        <w:jc w:val="both"/>
        <w:rPr>
          <w:rFonts w:cs="Calibri"/>
          <w:lang w:val="pt-BR"/>
        </w:rPr>
      </w:pPr>
    </w:p>
    <w:p w14:paraId="3C53A027" w14:textId="77777777" w:rsidR="00304C8E" w:rsidRPr="00DE252C" w:rsidRDefault="00304C8E" w:rsidP="00DE252C">
      <w:pPr>
        <w:spacing w:line="300" w:lineRule="auto"/>
        <w:ind w:firstLine="1418"/>
        <w:jc w:val="both"/>
        <w:rPr>
          <w:rFonts w:cs="Calibri"/>
          <w:lang w:val="pt-BR"/>
        </w:rPr>
      </w:pPr>
      <w:r w:rsidRPr="00DE252C">
        <w:rPr>
          <w:rFonts w:cs="Calibri"/>
          <w:lang w:val="pt-BR"/>
        </w:rPr>
        <w:t xml:space="preserve">Para o encaminhamento do link de acesso e comunicações operacionais, indica-se o e-mail: </w:t>
      </w:r>
      <w:hyperlink r:id="rId9" w:history="1">
        <w:r w:rsidRPr="00DE252C">
          <w:rPr>
            <w:rStyle w:val="Hyperlink"/>
            <w:rFonts w:cs="Calibri"/>
            <w:b/>
            <w:bCs/>
            <w:lang w:val="pt-BR"/>
          </w:rPr>
          <w:t>juridico@bentesramos.adv.br</w:t>
        </w:r>
      </w:hyperlink>
      <w:r w:rsidRPr="00DE252C">
        <w:rPr>
          <w:rFonts w:cs="Calibri"/>
          <w:lang w:val="pt-BR"/>
        </w:rPr>
        <w:t>.</w:t>
      </w:r>
    </w:p>
    <w:p w14:paraId="6F33D4DA" w14:textId="77777777" w:rsidR="00304C8E" w:rsidRPr="00DE252C" w:rsidRDefault="00304C8E" w:rsidP="00DE252C">
      <w:pPr>
        <w:spacing w:line="300" w:lineRule="auto"/>
        <w:ind w:firstLine="1418"/>
        <w:jc w:val="both"/>
        <w:rPr>
          <w:rFonts w:cs="Calibri"/>
          <w:lang w:val="pt-BR"/>
        </w:rPr>
      </w:pPr>
    </w:p>
    <w:p w14:paraId="3279A37C" w14:textId="77777777" w:rsidR="00304C8E" w:rsidRPr="00DE252C" w:rsidRDefault="00304C8E" w:rsidP="00DE252C">
      <w:pPr>
        <w:spacing w:line="300" w:lineRule="auto"/>
        <w:ind w:firstLine="1418"/>
        <w:jc w:val="both"/>
        <w:rPr>
          <w:rFonts w:cs="Calibri"/>
          <w:lang w:val="pt-BR"/>
        </w:rPr>
      </w:pPr>
      <w:r w:rsidRPr="00DE252C">
        <w:rPr>
          <w:rFonts w:cs="Calibri"/>
          <w:lang w:val="pt-BR"/>
        </w:rPr>
        <w:t>Subsidiariamente, caso o juízo entenda inviável a modalidade virtual, requer-se a designação de ato presencial, em pauta compatível com as partes e patronos.</w:t>
      </w:r>
    </w:p>
    <w:p w14:paraId="7F81A249" w14:textId="77777777" w:rsidR="00C93583" w:rsidRPr="00DE252C" w:rsidRDefault="00C93583" w:rsidP="00DE252C">
      <w:pPr>
        <w:spacing w:line="300" w:lineRule="auto"/>
        <w:jc w:val="both"/>
        <w:rPr>
          <w:rFonts w:cs="Calibri"/>
          <w:lang w:val="pt-BR"/>
        </w:rPr>
      </w:pPr>
    </w:p>
    <w:p w14:paraId="2B3BCD59"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DE252C">
        <w:rPr>
          <w:rFonts w:cs="Calibri"/>
          <w:b/>
          <w:lang w:val="pt-BR"/>
        </w:rPr>
        <w:t>2 – DOS FATOS</w:t>
      </w:r>
    </w:p>
    <w:p w14:paraId="30418881" w14:textId="77777777" w:rsidR="00C93583" w:rsidRPr="00DE252C" w:rsidRDefault="00C93583" w:rsidP="00DE252C">
      <w:pPr>
        <w:spacing w:line="300" w:lineRule="auto"/>
        <w:jc w:val="both"/>
        <w:rPr>
          <w:rFonts w:cs="Calibri"/>
          <w:lang w:val="pt-BR"/>
        </w:rPr>
      </w:pPr>
    </w:p>
    <w:p w14:paraId="5D1E870A"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A parte requerente é titular da </w:t>
      </w:r>
      <w:r w:rsidRPr="00DE252C">
        <w:rPr>
          <w:rFonts w:ascii="Calibri" w:hAnsi="Calibri" w:cs="Calibri"/>
          <w:b/>
          <w:bCs/>
          <w:sz w:val="22"/>
          <w:szCs w:val="22"/>
        </w:rPr>
        <w:t>conta corrente nº 8855-2, agência nº 3142, posteriormente migrada para a conta corrente nº 233855-6, agência nº 1374</w:t>
      </w:r>
      <w:r w:rsidRPr="00DE252C">
        <w:rPr>
          <w:rFonts w:ascii="Calibri" w:hAnsi="Calibri" w:cs="Calibri"/>
          <w:sz w:val="22"/>
          <w:szCs w:val="22"/>
        </w:rPr>
        <w:t>, ambas mantidas junto ao banco requerido.</w:t>
      </w:r>
    </w:p>
    <w:p w14:paraId="772F8417"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74EB510D"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Ao analisar os extratos bancários de sua titularidade, constatou que, no período imprescrito compreendido entre </w:t>
      </w:r>
      <w:r w:rsidRPr="00DE252C">
        <w:rPr>
          <w:rFonts w:ascii="Calibri" w:hAnsi="Calibri" w:cs="Calibri"/>
          <w:b/>
          <w:bCs/>
          <w:sz w:val="22"/>
          <w:szCs w:val="22"/>
        </w:rPr>
        <w:t>28/01/2022 e 26/02/2026</w:t>
      </w:r>
      <w:r w:rsidRPr="00DE252C">
        <w:rPr>
          <w:rFonts w:ascii="Calibri" w:hAnsi="Calibri" w:cs="Calibri"/>
          <w:sz w:val="22"/>
          <w:szCs w:val="22"/>
        </w:rPr>
        <w:t xml:space="preserve">, foram realizados diversos lançamentos de débito identificados sob a rubrica </w:t>
      </w:r>
      <w:r w:rsidRPr="00DE252C">
        <w:rPr>
          <w:rFonts w:ascii="Calibri" w:hAnsi="Calibri" w:cs="Calibri"/>
          <w:b/>
          <w:bCs/>
          <w:sz w:val="22"/>
          <w:szCs w:val="22"/>
        </w:rPr>
        <w:t>“ASSOCIACAO DOS PRAÇAS DO ESTADO”</w:t>
      </w:r>
      <w:r w:rsidRPr="00DE252C">
        <w:rPr>
          <w:rFonts w:ascii="Calibri" w:hAnsi="Calibri" w:cs="Calibri"/>
          <w:sz w:val="22"/>
          <w:szCs w:val="22"/>
        </w:rPr>
        <w:t>, conforme demonstram os documentos anexados aos autos.</w:t>
      </w:r>
    </w:p>
    <w:p w14:paraId="029152BE"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1C1FEF9C"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Entretanto, a parte autora </w:t>
      </w:r>
      <w:r w:rsidRPr="00DE252C">
        <w:rPr>
          <w:rFonts w:ascii="Calibri" w:hAnsi="Calibri" w:cs="Calibri"/>
          <w:b/>
          <w:bCs/>
          <w:sz w:val="22"/>
          <w:szCs w:val="22"/>
        </w:rPr>
        <w:t>jamais solicitou filiação à referida associação</w:t>
      </w:r>
      <w:r w:rsidRPr="00DE252C">
        <w:rPr>
          <w:rFonts w:ascii="Calibri" w:hAnsi="Calibri" w:cs="Calibri"/>
          <w:sz w:val="22"/>
          <w:szCs w:val="22"/>
        </w:rPr>
        <w:t>, tampouco autorizou qualquer desconto em sua conta bancária em favor da mencionada entidade.</w:t>
      </w:r>
    </w:p>
    <w:p w14:paraId="1037EA13"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4C1BA06F"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Ressalte-se que a liberdade de associação e de filiação constitui garantia constitucional, sendo vedada a imposição de vínculo associativo sem manifestação expressa de vontade. Do mesmo modo, mostra-se inadmissível a realização de descontos automáticos em conta bancária sem autorização prévia, expressa e inequívoca do consumidor.</w:t>
      </w:r>
    </w:p>
    <w:p w14:paraId="5AE6B1BE"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5F3DA3AF"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A conduta das requeridas revela manifesta falha na prestação do serviço, pois permitiram a efetivação de cobranças periódicas sem a existência de consentimento válido da parte requerente, violando os deveres de segurança, transparência e boa-fé objetiva que regem as relações de consumo.</w:t>
      </w:r>
    </w:p>
    <w:p w14:paraId="5ABD4C5C"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2B2752D2"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Em razão dos descontos indevidos efetuados no período de </w:t>
      </w:r>
      <w:r w:rsidRPr="00DE252C">
        <w:rPr>
          <w:rFonts w:ascii="Calibri" w:hAnsi="Calibri" w:cs="Calibri"/>
          <w:b/>
          <w:bCs/>
          <w:sz w:val="22"/>
          <w:szCs w:val="22"/>
        </w:rPr>
        <w:t>28/01/2022 a 26/02/2026</w:t>
      </w:r>
      <w:r w:rsidRPr="00DE252C">
        <w:rPr>
          <w:rFonts w:ascii="Calibri" w:hAnsi="Calibri" w:cs="Calibri"/>
          <w:sz w:val="22"/>
          <w:szCs w:val="22"/>
        </w:rPr>
        <w:t xml:space="preserve">, foi subtraído da conta bancária da parte autora o montante total de </w:t>
      </w:r>
      <w:r w:rsidRPr="00DE252C">
        <w:rPr>
          <w:rFonts w:ascii="Calibri" w:hAnsi="Calibri" w:cs="Calibri"/>
          <w:b/>
          <w:bCs/>
          <w:sz w:val="22"/>
          <w:szCs w:val="22"/>
        </w:rPr>
        <w:t>R$ 2.796,86</w:t>
      </w:r>
      <w:r w:rsidRPr="00DE252C">
        <w:rPr>
          <w:rFonts w:ascii="Calibri" w:hAnsi="Calibri" w:cs="Calibri"/>
          <w:sz w:val="22"/>
          <w:szCs w:val="22"/>
        </w:rPr>
        <w:t xml:space="preserve"> </w:t>
      </w:r>
      <w:r w:rsidRPr="00DE252C">
        <w:rPr>
          <w:rFonts w:ascii="Calibri" w:hAnsi="Calibri" w:cs="Calibri"/>
          <w:b/>
          <w:bCs/>
          <w:sz w:val="22"/>
          <w:szCs w:val="22"/>
        </w:rPr>
        <w:t>(dois mil, setecentos e noventa e seis reais e oitenta e seis centavos)</w:t>
      </w:r>
      <w:r w:rsidRPr="00DE252C">
        <w:rPr>
          <w:rFonts w:ascii="Calibri" w:hAnsi="Calibri" w:cs="Calibri"/>
          <w:sz w:val="22"/>
          <w:szCs w:val="22"/>
        </w:rPr>
        <w:t>, valor este que deve ser restituído, nos termos da legislação aplicável.</w:t>
      </w:r>
    </w:p>
    <w:p w14:paraId="1EA0FD43"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2120A4F2"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 xml:space="preserve">Além do prejuízo material suportado, os descontos indevidos incidiram diretamente </w:t>
      </w:r>
      <w:r w:rsidRPr="00DE252C">
        <w:rPr>
          <w:rFonts w:ascii="Calibri" w:hAnsi="Calibri" w:cs="Calibri"/>
          <w:sz w:val="22"/>
          <w:szCs w:val="22"/>
        </w:rPr>
        <w:lastRenderedPageBreak/>
        <w:t>sobre verba de natureza alimentar depositada em conta bancária da parte requerente, comprometendo sua organização financeira e causando transtornos que ultrapassam o mero dissabor cotidiano.</w:t>
      </w:r>
    </w:p>
    <w:p w14:paraId="7C6494D4"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p>
    <w:p w14:paraId="39AE7CB5" w14:textId="77777777" w:rsidR="00FC5067" w:rsidRPr="00DE252C" w:rsidRDefault="00FC5067" w:rsidP="00DE252C">
      <w:pPr>
        <w:pStyle w:val="Padro"/>
        <w:tabs>
          <w:tab w:val="left" w:pos="567"/>
        </w:tabs>
        <w:spacing w:after="0" w:line="300" w:lineRule="auto"/>
        <w:ind w:firstLine="1418"/>
        <w:jc w:val="both"/>
        <w:rPr>
          <w:rFonts w:ascii="Calibri" w:hAnsi="Calibri" w:cs="Calibri"/>
          <w:sz w:val="22"/>
          <w:szCs w:val="22"/>
        </w:rPr>
      </w:pPr>
      <w:r w:rsidRPr="00DE252C">
        <w:rPr>
          <w:rFonts w:ascii="Calibri" w:hAnsi="Calibri" w:cs="Calibri"/>
          <w:sz w:val="22"/>
          <w:szCs w:val="22"/>
        </w:rPr>
        <w:t>Dessa forma, resta evidente a ilegalidade das cobranças realizadas, impondo-se a declaração de inexigibilidade dos débitos, a cessação definitiva dos descontos, a restituição dos valores indevidamente cobrados e a devida reparação pelos danos morais suportados pela parte autora.</w:t>
      </w:r>
    </w:p>
    <w:p w14:paraId="75F2F09C" w14:textId="77777777" w:rsidR="00C93583" w:rsidRPr="00DE252C" w:rsidRDefault="00C93583" w:rsidP="00DE252C">
      <w:pPr>
        <w:pStyle w:val="Padro"/>
        <w:tabs>
          <w:tab w:val="clear" w:pos="708"/>
          <w:tab w:val="left" w:pos="567"/>
        </w:tabs>
        <w:spacing w:after="0" w:line="300" w:lineRule="auto"/>
        <w:ind w:firstLine="1701"/>
        <w:jc w:val="both"/>
        <w:rPr>
          <w:rFonts w:ascii="Calibri" w:hAnsi="Calibri" w:cs="Calibri"/>
          <w:color w:val="auto"/>
          <w:sz w:val="22"/>
          <w:szCs w:val="22"/>
        </w:rPr>
      </w:pPr>
    </w:p>
    <w:p w14:paraId="04058E1B"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DE252C">
        <w:rPr>
          <w:rFonts w:cs="Calibri"/>
          <w:b/>
          <w:lang w:val="pt-BR"/>
        </w:rPr>
        <w:t>3 – DO DIREITO</w:t>
      </w:r>
    </w:p>
    <w:p w14:paraId="642957FB" w14:textId="77777777" w:rsidR="00C93583" w:rsidRPr="00DE252C" w:rsidRDefault="00C93583" w:rsidP="00DE252C">
      <w:pPr>
        <w:spacing w:line="300" w:lineRule="auto"/>
        <w:ind w:left="-567" w:firstLine="2268"/>
        <w:jc w:val="both"/>
        <w:rPr>
          <w:rFonts w:cs="Calibri"/>
          <w:lang w:val="pt-BR"/>
        </w:rPr>
      </w:pPr>
    </w:p>
    <w:p w14:paraId="21211E8A"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bookmarkStart w:id="0" w:name="_Hlk49872811"/>
      <w:r w:rsidRPr="00DE252C">
        <w:rPr>
          <w:rFonts w:cs="Calibri"/>
          <w:b/>
          <w:lang w:val="pt-BR"/>
        </w:rPr>
        <w:t xml:space="preserve">3.1 – DA RELAÇÃO DE CONSUMO </w:t>
      </w:r>
    </w:p>
    <w:p w14:paraId="0E9D4C42" w14:textId="77777777" w:rsidR="00C93583" w:rsidRPr="00DE252C" w:rsidRDefault="00C93583" w:rsidP="00DE252C">
      <w:pPr>
        <w:spacing w:line="300" w:lineRule="auto"/>
        <w:jc w:val="both"/>
        <w:rPr>
          <w:rFonts w:cs="Calibri"/>
          <w:lang w:val="pt-BR"/>
        </w:rPr>
      </w:pPr>
    </w:p>
    <w:p w14:paraId="43833553" w14:textId="77777777" w:rsidR="00FC5067" w:rsidRPr="00DE252C" w:rsidRDefault="00FC5067" w:rsidP="00DE252C">
      <w:pPr>
        <w:spacing w:line="300" w:lineRule="auto"/>
        <w:ind w:firstLine="1418"/>
        <w:jc w:val="both"/>
        <w:rPr>
          <w:rFonts w:cs="Calibri"/>
          <w:lang w:val="pt-BR"/>
        </w:rPr>
      </w:pPr>
      <w:r w:rsidRPr="00DE252C">
        <w:rPr>
          <w:rFonts w:cs="Calibri"/>
          <w:lang w:val="pt-BR"/>
        </w:rPr>
        <w:t>A presente demanda decorre de inequívoca relação de consumo, submetendo-se integralmente às normas protetivas previstas no Código de Defesa do Consumidor, nos termos dos artigos 2º e 3º da Lei nº 8.078/90.</w:t>
      </w:r>
    </w:p>
    <w:p w14:paraId="1BA19795" w14:textId="77777777" w:rsidR="00FC5067" w:rsidRPr="00DE252C" w:rsidRDefault="00FC5067" w:rsidP="00DE252C">
      <w:pPr>
        <w:spacing w:line="300" w:lineRule="auto"/>
        <w:ind w:firstLine="1418"/>
        <w:jc w:val="both"/>
        <w:rPr>
          <w:rFonts w:cs="Calibri"/>
          <w:lang w:val="pt-BR"/>
        </w:rPr>
      </w:pPr>
    </w:p>
    <w:p w14:paraId="2140EE39" w14:textId="77777777" w:rsidR="00FC5067" w:rsidRPr="00DE252C" w:rsidRDefault="00FC5067" w:rsidP="00DE252C">
      <w:pPr>
        <w:spacing w:line="300" w:lineRule="auto"/>
        <w:ind w:firstLine="1418"/>
        <w:jc w:val="both"/>
        <w:rPr>
          <w:rFonts w:cs="Calibri"/>
          <w:lang w:val="pt-BR"/>
        </w:rPr>
      </w:pPr>
      <w:r w:rsidRPr="00DE252C">
        <w:rPr>
          <w:rFonts w:cs="Calibri"/>
          <w:lang w:val="pt-BR"/>
        </w:rPr>
        <w:t>No caso em exame, a parte requerente enquadra-se no conceito legal de consumidora, por se tratar de pessoa física destinatária final dos serviços disponibilizados pelas requeridas, especialmente os serviços bancários e correlatos utilizados em sua esfera privada, conforme dispõe o art. 2º do CDC:</w:t>
      </w:r>
    </w:p>
    <w:p w14:paraId="52FFB1EF" w14:textId="77777777" w:rsidR="00C93583" w:rsidRPr="00DE252C" w:rsidRDefault="00C93583" w:rsidP="00DE252C">
      <w:pPr>
        <w:spacing w:line="300" w:lineRule="auto"/>
        <w:ind w:firstLine="2835"/>
        <w:jc w:val="both"/>
        <w:rPr>
          <w:rFonts w:cs="Calibri"/>
          <w:lang w:val="pt-BR"/>
        </w:rPr>
      </w:pPr>
    </w:p>
    <w:p w14:paraId="365A04A0"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2° do CDC – </w:t>
      </w:r>
      <w:r w:rsidRPr="00DE252C">
        <w:rPr>
          <w:rFonts w:cs="Calibri"/>
          <w:b/>
          <w:sz w:val="20"/>
          <w:szCs w:val="20"/>
          <w:lang w:val="pt-BR"/>
        </w:rPr>
        <w:t>Consumidor é toda pessoa física ou jurídica que adquire ou utilize produto ou serviço como destinatário final.</w:t>
      </w:r>
    </w:p>
    <w:p w14:paraId="3670500F" w14:textId="77777777" w:rsidR="00C93583" w:rsidRPr="00DE252C" w:rsidRDefault="00C93583" w:rsidP="00DE252C">
      <w:pPr>
        <w:spacing w:line="240" w:lineRule="auto"/>
        <w:ind w:left="2268"/>
        <w:jc w:val="both"/>
        <w:rPr>
          <w:rFonts w:cs="Calibri"/>
          <w:sz w:val="20"/>
          <w:szCs w:val="20"/>
          <w:lang w:val="pt-BR"/>
        </w:rPr>
      </w:pPr>
    </w:p>
    <w:p w14:paraId="0DBC1270"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Parágrafo único. Equipara-se a consumidor a coletividade de pessoas, ainda que indetermináveis, que haja intervindo nas relações de consumo. (Grifo nosso)</w:t>
      </w:r>
    </w:p>
    <w:p w14:paraId="031C1501" w14:textId="77777777" w:rsidR="00C93583" w:rsidRPr="00DE252C" w:rsidRDefault="00C93583" w:rsidP="00DE252C">
      <w:pPr>
        <w:spacing w:line="300" w:lineRule="auto"/>
        <w:ind w:firstLine="2835"/>
        <w:jc w:val="both"/>
        <w:rPr>
          <w:rFonts w:cs="Calibri"/>
          <w:lang w:val="pt-BR"/>
        </w:rPr>
      </w:pPr>
    </w:p>
    <w:p w14:paraId="675E7152" w14:textId="77777777" w:rsidR="00C93583" w:rsidRPr="00DE252C" w:rsidRDefault="00FC5067" w:rsidP="00DE252C">
      <w:pPr>
        <w:spacing w:line="300" w:lineRule="auto"/>
        <w:ind w:firstLine="1418"/>
        <w:jc w:val="both"/>
        <w:rPr>
          <w:rFonts w:cs="Calibri"/>
          <w:lang w:val="pt-BR"/>
        </w:rPr>
      </w:pPr>
      <w:r w:rsidRPr="00DE252C">
        <w:rPr>
          <w:rFonts w:cs="Calibri"/>
          <w:lang w:val="pt-BR"/>
        </w:rPr>
        <w:t>De outro lado, as partes requeridas enquadram-se na condição de fornecedoras, uma vez que exercem atividade econômica organizada e ofertam serviços no mercado de consumo, inclusive de natureza bancária, financeira e operacional, incidindo, portanto, o art. 3º do CDC:</w:t>
      </w:r>
      <w:r w:rsidR="00C93583" w:rsidRPr="00DE252C">
        <w:rPr>
          <w:rFonts w:cs="Calibri"/>
          <w:lang w:val="pt-BR"/>
        </w:rPr>
        <w:t xml:space="preserve"> </w:t>
      </w:r>
    </w:p>
    <w:p w14:paraId="2D2E4C35" w14:textId="77777777" w:rsidR="00C93583" w:rsidRPr="00DE252C" w:rsidRDefault="00C93583" w:rsidP="00DE252C">
      <w:pPr>
        <w:spacing w:line="300" w:lineRule="auto"/>
        <w:ind w:firstLine="1701"/>
        <w:jc w:val="both"/>
        <w:rPr>
          <w:rFonts w:cs="Calibri"/>
          <w:lang w:val="pt-BR"/>
        </w:rPr>
      </w:pPr>
    </w:p>
    <w:p w14:paraId="642E4992"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DE252C">
        <w:rPr>
          <w:rFonts w:cs="Calibri"/>
          <w:b/>
          <w:sz w:val="20"/>
          <w:szCs w:val="20"/>
          <w:lang w:val="pt-BR"/>
        </w:rPr>
        <w:t>distribuição ou comercialização de produtos ou prestação de serviços</w:t>
      </w:r>
      <w:r w:rsidRPr="00DE252C">
        <w:rPr>
          <w:rFonts w:cs="Calibri"/>
          <w:sz w:val="20"/>
          <w:szCs w:val="20"/>
          <w:lang w:val="pt-BR"/>
        </w:rPr>
        <w:t xml:space="preserve">. </w:t>
      </w:r>
    </w:p>
    <w:p w14:paraId="5EC94858" w14:textId="77777777" w:rsidR="00C93583" w:rsidRPr="00DE252C" w:rsidRDefault="00C93583" w:rsidP="00DE252C">
      <w:pPr>
        <w:spacing w:line="240" w:lineRule="auto"/>
        <w:ind w:left="2268"/>
        <w:jc w:val="both"/>
        <w:rPr>
          <w:rFonts w:cs="Calibri"/>
          <w:sz w:val="20"/>
          <w:szCs w:val="20"/>
          <w:lang w:val="pt-BR"/>
        </w:rPr>
      </w:pPr>
    </w:p>
    <w:p w14:paraId="6AE93DCB"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§1° Produto é qualquer bem, móvel ou imóvel, material ou imaterial.</w:t>
      </w:r>
    </w:p>
    <w:p w14:paraId="10F48F2F" w14:textId="77777777" w:rsidR="00C93583" w:rsidRPr="00DE252C" w:rsidRDefault="00C93583" w:rsidP="00DE252C">
      <w:pPr>
        <w:spacing w:line="240" w:lineRule="auto"/>
        <w:ind w:left="2268"/>
        <w:jc w:val="both"/>
        <w:rPr>
          <w:rFonts w:cs="Calibri"/>
          <w:sz w:val="20"/>
          <w:szCs w:val="20"/>
          <w:lang w:val="pt-BR"/>
        </w:rPr>
      </w:pPr>
    </w:p>
    <w:p w14:paraId="1125AA0F"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6CF9CCD3" w14:textId="77777777" w:rsidR="00C93583" w:rsidRPr="00DE252C" w:rsidRDefault="00C93583" w:rsidP="00DE252C">
      <w:pPr>
        <w:spacing w:line="300" w:lineRule="auto"/>
        <w:ind w:firstLine="1701"/>
        <w:jc w:val="both"/>
        <w:rPr>
          <w:rFonts w:cs="Calibri"/>
          <w:lang w:val="pt-BR"/>
        </w:rPr>
      </w:pPr>
    </w:p>
    <w:p w14:paraId="4633B084" w14:textId="77777777" w:rsidR="00C93583" w:rsidRPr="00DE252C" w:rsidRDefault="00C93583" w:rsidP="00DE252C">
      <w:pPr>
        <w:spacing w:line="300" w:lineRule="auto"/>
        <w:ind w:firstLine="1418"/>
        <w:jc w:val="both"/>
        <w:rPr>
          <w:rFonts w:cs="Calibri"/>
          <w:lang w:val="pt-BR"/>
        </w:rPr>
      </w:pPr>
      <w:r w:rsidRPr="00DE252C">
        <w:rPr>
          <w:rFonts w:cs="Calibri"/>
          <w:lang w:val="pt-BR"/>
        </w:rPr>
        <w:lastRenderedPageBreak/>
        <w:t>Não há como se olvidar a qualidade de fornecedores das empresas requeridas, assim cabe lembrar a sempre abalizada lição de Rizzatto Nunes, o qual nos ensina que:</w:t>
      </w:r>
    </w:p>
    <w:p w14:paraId="48078727" w14:textId="77777777" w:rsidR="00C93583" w:rsidRPr="00DE252C" w:rsidRDefault="00C93583" w:rsidP="00DE252C">
      <w:pPr>
        <w:spacing w:line="300" w:lineRule="auto"/>
        <w:ind w:firstLine="1418"/>
        <w:jc w:val="both"/>
        <w:rPr>
          <w:rFonts w:cs="Calibri"/>
          <w:lang w:val="pt-BR"/>
        </w:rPr>
      </w:pPr>
    </w:p>
    <w:p w14:paraId="63D8BCC8" w14:textId="77777777" w:rsidR="00FC5067" w:rsidRPr="00DE252C" w:rsidRDefault="00FC5067" w:rsidP="00DE252C">
      <w:pPr>
        <w:spacing w:line="300" w:lineRule="auto"/>
        <w:ind w:firstLine="1418"/>
        <w:jc w:val="both"/>
        <w:rPr>
          <w:rFonts w:cs="Calibri"/>
          <w:lang w:val="pt-BR"/>
        </w:rPr>
      </w:pPr>
      <w:r w:rsidRPr="00DE252C">
        <w:rPr>
          <w:rFonts w:cs="Calibri"/>
          <w:lang w:val="pt-BR"/>
        </w:rPr>
        <w:t>No presente caso, os descontos indevidos realizados em conta bancária da parte autora decorreram justamente da cadeia de fornecimento de serviços mantida pelas requeridas, circunstância que evidencia a incidência da legislação consumerista.</w:t>
      </w:r>
    </w:p>
    <w:p w14:paraId="0CCF27CA" w14:textId="77777777" w:rsidR="00FC5067" w:rsidRPr="00DE252C" w:rsidRDefault="00FC5067" w:rsidP="00DE252C">
      <w:pPr>
        <w:spacing w:line="300" w:lineRule="auto"/>
        <w:ind w:firstLine="1418"/>
        <w:jc w:val="both"/>
        <w:rPr>
          <w:rFonts w:cs="Calibri"/>
          <w:lang w:val="pt-BR"/>
        </w:rPr>
      </w:pPr>
    </w:p>
    <w:p w14:paraId="02362FC7" w14:textId="77777777" w:rsidR="00FC5067" w:rsidRPr="00DE252C" w:rsidRDefault="00FC5067" w:rsidP="00DE252C">
      <w:pPr>
        <w:spacing w:line="300" w:lineRule="auto"/>
        <w:ind w:firstLine="1418"/>
        <w:jc w:val="both"/>
        <w:rPr>
          <w:rFonts w:cs="Calibri"/>
          <w:lang w:val="pt-BR"/>
        </w:rPr>
      </w:pPr>
      <w:r w:rsidRPr="00DE252C">
        <w:rPr>
          <w:rFonts w:cs="Calibri"/>
          <w:lang w:val="pt-BR"/>
        </w:rPr>
        <w:t>É pacífico, inclusive, o entendimento de que as instituições financeiras e demais pessoas jurídicas que participam da prestação do serviço submetem-se ao Código de Defesa do Consumidor, respondendo objetivamente pelos danos causados ao consumidor em razão de falha na prestação do serviço, nos termos do art. 14 do CDC.</w:t>
      </w:r>
    </w:p>
    <w:p w14:paraId="73D38C07" w14:textId="77777777" w:rsidR="00FC5067" w:rsidRPr="00DE252C" w:rsidRDefault="00FC5067" w:rsidP="00DE252C">
      <w:pPr>
        <w:spacing w:line="300" w:lineRule="auto"/>
        <w:ind w:firstLine="1418"/>
        <w:jc w:val="both"/>
        <w:rPr>
          <w:rFonts w:cs="Calibri"/>
          <w:lang w:val="pt-BR"/>
        </w:rPr>
      </w:pPr>
    </w:p>
    <w:p w14:paraId="15AFE53B" w14:textId="77777777" w:rsidR="00FC5067" w:rsidRPr="00DE252C" w:rsidRDefault="00FC5067" w:rsidP="00DE252C">
      <w:pPr>
        <w:spacing w:line="300" w:lineRule="auto"/>
        <w:ind w:firstLine="1418"/>
        <w:jc w:val="both"/>
        <w:rPr>
          <w:rFonts w:cs="Calibri"/>
          <w:lang w:val="pt-BR"/>
        </w:rPr>
      </w:pPr>
      <w:r w:rsidRPr="00DE252C">
        <w:rPr>
          <w:rFonts w:cs="Calibri"/>
          <w:lang w:val="pt-BR"/>
        </w:rPr>
        <w:t>Assim, demonstrada a vulnerabilidade técnica, econômica e informacional da parte requerente frente às demandadas, impõe-se o reconhecimento da natureza consumerista da relação jurídica discutida nos autos, com a consequente aplicação de todos os princípios e normas protetivas do CDC, especialmente a boa-fé objetiva, a transparência, a responsabilidade objetiva e a facilitação da defesa dos direitos do consumidor em juízo.</w:t>
      </w:r>
    </w:p>
    <w:p w14:paraId="17F9B638" w14:textId="77777777" w:rsidR="00C93583" w:rsidRPr="00DE252C" w:rsidRDefault="00C93583" w:rsidP="00DE252C">
      <w:pPr>
        <w:spacing w:line="300" w:lineRule="auto"/>
        <w:ind w:firstLine="2835"/>
        <w:jc w:val="both"/>
        <w:rPr>
          <w:rFonts w:cs="Calibri"/>
          <w:lang w:val="pt-BR"/>
        </w:rPr>
      </w:pPr>
    </w:p>
    <w:p w14:paraId="61D03525"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 xml:space="preserve">3.2 - DA LEGITIMIDADE </w:t>
      </w:r>
      <w:r w:rsidR="0069019F" w:rsidRPr="00DE252C">
        <w:rPr>
          <w:rFonts w:cs="Calibri"/>
          <w:b/>
          <w:lang w:val="pt-BR"/>
        </w:rPr>
        <w:t xml:space="preserve">PASSIVA </w:t>
      </w:r>
      <w:r w:rsidRPr="00DE252C">
        <w:rPr>
          <w:rFonts w:cs="Calibri"/>
          <w:b/>
          <w:lang w:val="pt-BR"/>
        </w:rPr>
        <w:t xml:space="preserve">E RESPONSABILIDADE OBJETIVA DO BANCO REQUERIDO  </w:t>
      </w:r>
    </w:p>
    <w:p w14:paraId="0B93AC21" w14:textId="77777777" w:rsidR="00C93583" w:rsidRPr="00DE252C" w:rsidRDefault="00C93583" w:rsidP="00DE252C">
      <w:pPr>
        <w:spacing w:line="300" w:lineRule="auto"/>
        <w:ind w:firstLine="1418"/>
        <w:jc w:val="both"/>
        <w:rPr>
          <w:rFonts w:cs="Calibri"/>
          <w:lang w:val="pt-BR"/>
        </w:rPr>
      </w:pPr>
    </w:p>
    <w:p w14:paraId="3B3F1FBE" w14:textId="77777777" w:rsidR="0069019F" w:rsidRPr="00DE252C" w:rsidRDefault="0069019F" w:rsidP="00DE252C">
      <w:pPr>
        <w:spacing w:line="300" w:lineRule="auto"/>
        <w:ind w:firstLine="1418"/>
        <w:jc w:val="both"/>
        <w:rPr>
          <w:rFonts w:cs="Calibri"/>
          <w:lang w:val="pt-BR"/>
        </w:rPr>
      </w:pPr>
      <w:r w:rsidRPr="00DE252C">
        <w:rPr>
          <w:rFonts w:cs="Calibri"/>
          <w:lang w:val="pt-BR"/>
        </w:rPr>
        <w:t>Excelência, o banco requerido possui manifesta legitimidade para integrar o polo passivo da presente demanda, por ser a instituição financeira responsável pela administração da conta corrente de titularidade da parte autora, na qual foram processados os descontos indevidos objeto da lide.</w:t>
      </w:r>
    </w:p>
    <w:p w14:paraId="7FB186E0" w14:textId="77777777" w:rsidR="0069019F" w:rsidRPr="00DE252C" w:rsidRDefault="0069019F" w:rsidP="00DE252C">
      <w:pPr>
        <w:spacing w:line="300" w:lineRule="auto"/>
        <w:ind w:firstLine="1418"/>
        <w:jc w:val="both"/>
        <w:rPr>
          <w:rFonts w:cs="Calibri"/>
          <w:lang w:val="pt-BR"/>
        </w:rPr>
      </w:pPr>
    </w:p>
    <w:p w14:paraId="58902AD2" w14:textId="77777777" w:rsidR="0069019F" w:rsidRPr="00DE252C" w:rsidRDefault="0069019F" w:rsidP="00DE252C">
      <w:pPr>
        <w:spacing w:line="300" w:lineRule="auto"/>
        <w:ind w:firstLine="1418"/>
        <w:jc w:val="both"/>
        <w:rPr>
          <w:rFonts w:cs="Calibri"/>
          <w:lang w:val="pt-BR"/>
        </w:rPr>
      </w:pPr>
      <w:r w:rsidRPr="00DE252C">
        <w:rPr>
          <w:rFonts w:cs="Calibri"/>
          <w:lang w:val="pt-BR"/>
        </w:rPr>
        <w:t xml:space="preserve">Conforme narrado na exordial, a parte requerente é titular da </w:t>
      </w:r>
      <w:r w:rsidRPr="00DE252C">
        <w:rPr>
          <w:rFonts w:cs="Calibri"/>
          <w:b/>
          <w:bCs/>
          <w:lang w:val="pt-BR"/>
        </w:rPr>
        <w:t>conta corrente nº 8855-2, agência nº 3142, posteriormente migrada para a conta corrente nº 233855-6, agência nº 1374,</w:t>
      </w:r>
      <w:r w:rsidRPr="00DE252C">
        <w:rPr>
          <w:rFonts w:cs="Calibri"/>
          <w:lang w:val="pt-BR"/>
        </w:rPr>
        <w:t xml:space="preserve"> ambas mantidas junto ao requerido. Foi justamente nessas contas que incidiram lançamentos indevidos sob a rubrica </w:t>
      </w:r>
      <w:r w:rsidRPr="00DE252C">
        <w:rPr>
          <w:rFonts w:cs="Calibri"/>
          <w:b/>
          <w:bCs/>
          <w:lang w:val="pt-BR"/>
        </w:rPr>
        <w:t>“ASSOCIACAO DOS PRAÇAS DO ESTADO”</w:t>
      </w:r>
      <w:r w:rsidRPr="00DE252C">
        <w:rPr>
          <w:rFonts w:cs="Calibri"/>
          <w:lang w:val="pt-BR"/>
        </w:rPr>
        <w:t xml:space="preserve">, no período compreendido entre </w:t>
      </w:r>
      <w:r w:rsidRPr="00DE252C">
        <w:rPr>
          <w:rFonts w:cs="Calibri"/>
          <w:b/>
          <w:bCs/>
          <w:lang w:val="pt-BR"/>
        </w:rPr>
        <w:t>28/01/2022 e 26/02/2026</w:t>
      </w:r>
      <w:r w:rsidRPr="00DE252C">
        <w:rPr>
          <w:rFonts w:cs="Calibri"/>
          <w:lang w:val="pt-BR"/>
        </w:rPr>
        <w:t>, sem qualquer autorização da consumidora.</w:t>
      </w:r>
    </w:p>
    <w:p w14:paraId="2DC7A669" w14:textId="77777777" w:rsidR="0069019F" w:rsidRPr="00DE252C" w:rsidRDefault="0069019F" w:rsidP="00DE252C">
      <w:pPr>
        <w:spacing w:line="300" w:lineRule="auto"/>
        <w:ind w:firstLine="1418"/>
        <w:jc w:val="both"/>
        <w:rPr>
          <w:rFonts w:cs="Calibri"/>
          <w:lang w:val="pt-BR"/>
        </w:rPr>
      </w:pPr>
    </w:p>
    <w:p w14:paraId="5F47E81A" w14:textId="77777777" w:rsidR="0069019F" w:rsidRPr="00DE252C" w:rsidRDefault="0069019F" w:rsidP="00DE252C">
      <w:pPr>
        <w:spacing w:line="300" w:lineRule="auto"/>
        <w:ind w:firstLine="1418"/>
        <w:jc w:val="both"/>
        <w:rPr>
          <w:rFonts w:cs="Calibri"/>
          <w:lang w:val="pt-BR"/>
        </w:rPr>
      </w:pPr>
      <w:r w:rsidRPr="00DE252C">
        <w:rPr>
          <w:rFonts w:cs="Calibri"/>
          <w:lang w:val="pt-BR"/>
        </w:rPr>
        <w:t>Ainda que os valores debitados fossem destinados a terceiro, é incontestável a legitimidade do banco para responder judicialmente, pois foi a instituição requerida quem permitiu, operacionalizou e efetivou os descontos na conta da autora, sem a devida verificação da existência de consentimento válido da correntista.</w:t>
      </w:r>
    </w:p>
    <w:p w14:paraId="64A0251B" w14:textId="77777777" w:rsidR="0069019F" w:rsidRPr="00DE252C" w:rsidRDefault="0069019F" w:rsidP="00DE252C">
      <w:pPr>
        <w:spacing w:line="300" w:lineRule="auto"/>
        <w:ind w:firstLine="1418"/>
        <w:jc w:val="both"/>
        <w:rPr>
          <w:rFonts w:cs="Calibri"/>
          <w:lang w:val="pt-BR"/>
        </w:rPr>
      </w:pPr>
    </w:p>
    <w:p w14:paraId="6EBC59B8" w14:textId="77777777" w:rsidR="0069019F" w:rsidRPr="00DE252C" w:rsidRDefault="0069019F" w:rsidP="00DE252C">
      <w:pPr>
        <w:spacing w:line="300" w:lineRule="auto"/>
        <w:ind w:firstLine="1418"/>
        <w:jc w:val="both"/>
        <w:rPr>
          <w:rFonts w:cs="Calibri"/>
          <w:lang w:val="pt-BR"/>
        </w:rPr>
      </w:pPr>
      <w:r w:rsidRPr="00DE252C">
        <w:rPr>
          <w:rFonts w:cs="Calibri"/>
          <w:lang w:val="pt-BR"/>
        </w:rPr>
        <w:t>Incumbia ao requerido adotar mecanismos mínimos de segurança, conferência e validação das ordens de débito automático, impedindo movimentações não autorizadas em prejuízo da cliente. Ao deixar de observar tais cautelas, incorreu em manifesta falha na prestação do serviço.</w:t>
      </w:r>
    </w:p>
    <w:p w14:paraId="4ACACAAD" w14:textId="77777777" w:rsidR="0069019F" w:rsidRPr="00DE252C" w:rsidRDefault="0069019F" w:rsidP="00DE252C">
      <w:pPr>
        <w:spacing w:line="300" w:lineRule="auto"/>
        <w:ind w:firstLine="1418"/>
        <w:jc w:val="both"/>
        <w:rPr>
          <w:rFonts w:cs="Calibri"/>
          <w:lang w:val="pt-BR"/>
        </w:rPr>
      </w:pPr>
    </w:p>
    <w:p w14:paraId="60CE18CD" w14:textId="77777777" w:rsidR="0069019F" w:rsidRPr="00DE252C" w:rsidRDefault="0069019F" w:rsidP="00DE252C">
      <w:pPr>
        <w:spacing w:line="300" w:lineRule="auto"/>
        <w:ind w:firstLine="1418"/>
        <w:jc w:val="both"/>
        <w:rPr>
          <w:rFonts w:cs="Calibri"/>
          <w:lang w:val="pt-BR"/>
        </w:rPr>
      </w:pPr>
      <w:r w:rsidRPr="00DE252C">
        <w:rPr>
          <w:rFonts w:cs="Calibri"/>
          <w:lang w:val="pt-BR"/>
        </w:rPr>
        <w:lastRenderedPageBreak/>
        <w:t>Nos termos do art. 14 do Código de Defesa do Consumidor:</w:t>
      </w:r>
    </w:p>
    <w:p w14:paraId="5D9A5506" w14:textId="77777777" w:rsidR="0069019F" w:rsidRPr="00DE252C" w:rsidRDefault="0069019F" w:rsidP="00DE252C">
      <w:pPr>
        <w:spacing w:line="300" w:lineRule="auto"/>
        <w:ind w:firstLine="1701"/>
        <w:jc w:val="both"/>
        <w:rPr>
          <w:rFonts w:cs="Calibri"/>
          <w:lang w:val="pt-BR"/>
        </w:rPr>
      </w:pPr>
    </w:p>
    <w:p w14:paraId="04BCBE3F"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57DB1C0D" w14:textId="77777777" w:rsidR="00C93583" w:rsidRPr="00DE252C" w:rsidRDefault="00C93583" w:rsidP="00DE252C">
      <w:pPr>
        <w:spacing w:line="240" w:lineRule="auto"/>
        <w:ind w:left="2268"/>
        <w:jc w:val="both"/>
        <w:rPr>
          <w:rFonts w:cs="Calibri"/>
          <w:sz w:val="20"/>
          <w:szCs w:val="20"/>
          <w:lang w:val="pt-BR"/>
        </w:rPr>
      </w:pPr>
    </w:p>
    <w:p w14:paraId="0BCFFC29"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1º - O serviço é defeituoso quando não fornece a segurança que o consumidor dele pode esperar, levando-se em consideração as circunstâncias relevantes, entre as quais:</w:t>
      </w:r>
    </w:p>
    <w:p w14:paraId="450977C7" w14:textId="77777777" w:rsidR="00C93583" w:rsidRPr="00DE252C" w:rsidRDefault="00C93583" w:rsidP="00DE252C">
      <w:pPr>
        <w:spacing w:line="240" w:lineRule="auto"/>
        <w:ind w:left="2268"/>
        <w:jc w:val="both"/>
        <w:rPr>
          <w:rFonts w:cs="Calibri"/>
          <w:sz w:val="20"/>
          <w:szCs w:val="20"/>
          <w:lang w:val="pt-BR"/>
        </w:rPr>
      </w:pPr>
    </w:p>
    <w:p w14:paraId="1744E0B1"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I - o modo de seu fornecimento; (...)</w:t>
      </w:r>
    </w:p>
    <w:p w14:paraId="486CA025" w14:textId="77777777" w:rsidR="00C93583" w:rsidRPr="00DE252C" w:rsidRDefault="00C93583" w:rsidP="00DE252C">
      <w:pPr>
        <w:spacing w:line="300" w:lineRule="auto"/>
        <w:jc w:val="both"/>
        <w:rPr>
          <w:rFonts w:cs="Calibri"/>
          <w:lang w:val="pt-BR"/>
        </w:rPr>
      </w:pPr>
    </w:p>
    <w:p w14:paraId="0A488DFA" w14:textId="77777777" w:rsidR="0069019F" w:rsidRPr="00DE252C" w:rsidRDefault="0069019F" w:rsidP="00DE252C">
      <w:pPr>
        <w:spacing w:line="300" w:lineRule="auto"/>
        <w:ind w:firstLine="1418"/>
        <w:jc w:val="both"/>
        <w:rPr>
          <w:rFonts w:cs="Calibri"/>
          <w:lang w:val="pt-BR"/>
        </w:rPr>
      </w:pPr>
      <w:r w:rsidRPr="00DE252C">
        <w:rPr>
          <w:rFonts w:cs="Calibri"/>
          <w:lang w:val="pt-BR"/>
        </w:rPr>
        <w:t>No caso concreto, o defeito do serviço está caracterizado justamente pela permissão de descontos sucessivos e reiterados sem autorização da titular da conta bancária, circunstância que viola a legítima expectativa de segurança que o consumidor deposita na instituição financeira.</w:t>
      </w:r>
    </w:p>
    <w:p w14:paraId="1C7B5DD4" w14:textId="77777777" w:rsidR="0069019F" w:rsidRPr="00DE252C" w:rsidRDefault="0069019F" w:rsidP="00DE252C">
      <w:pPr>
        <w:spacing w:line="300" w:lineRule="auto"/>
        <w:ind w:firstLine="1418"/>
        <w:jc w:val="both"/>
        <w:rPr>
          <w:rFonts w:cs="Calibri"/>
          <w:lang w:val="pt-BR"/>
        </w:rPr>
      </w:pPr>
    </w:p>
    <w:p w14:paraId="43CB55B9" w14:textId="77777777" w:rsidR="0069019F" w:rsidRPr="00DE252C" w:rsidRDefault="0069019F" w:rsidP="00DE252C">
      <w:pPr>
        <w:spacing w:line="300" w:lineRule="auto"/>
        <w:ind w:firstLine="1418"/>
        <w:jc w:val="both"/>
        <w:rPr>
          <w:rFonts w:cs="Calibri"/>
          <w:lang w:val="pt-BR"/>
        </w:rPr>
      </w:pPr>
      <w:r w:rsidRPr="00DE252C">
        <w:rPr>
          <w:rFonts w:cs="Calibri"/>
          <w:lang w:val="pt-BR"/>
        </w:rPr>
        <w:t>A responsabilidade do banco requerido é objetiva, prescindindo da demonstração de culpa, bastando a comprovação do dano e do nexo causal, ambos plenamente evidenciados nos autos pelos extratos bancários juntados.</w:t>
      </w:r>
    </w:p>
    <w:p w14:paraId="6AA46D86" w14:textId="77777777" w:rsidR="0069019F" w:rsidRPr="00DE252C" w:rsidRDefault="0069019F" w:rsidP="00DE252C">
      <w:pPr>
        <w:spacing w:line="300" w:lineRule="auto"/>
        <w:ind w:firstLine="1418"/>
        <w:jc w:val="both"/>
        <w:rPr>
          <w:rFonts w:cs="Calibri"/>
          <w:lang w:val="pt-BR"/>
        </w:rPr>
      </w:pPr>
    </w:p>
    <w:p w14:paraId="410AAD48" w14:textId="77777777" w:rsidR="0069019F" w:rsidRPr="00DE252C" w:rsidRDefault="0069019F" w:rsidP="00DE252C">
      <w:pPr>
        <w:spacing w:line="300" w:lineRule="auto"/>
        <w:ind w:firstLine="1418"/>
        <w:jc w:val="both"/>
        <w:rPr>
          <w:rFonts w:cs="Calibri"/>
          <w:lang w:val="pt-BR"/>
        </w:rPr>
      </w:pPr>
      <w:r w:rsidRPr="00DE252C">
        <w:rPr>
          <w:rFonts w:cs="Calibri"/>
          <w:lang w:val="pt-BR"/>
        </w:rPr>
        <w:t xml:space="preserve">O entendimento jurisprudencial encontra-se pacificado pelo Superior Tribunal de Justiça, por meio da </w:t>
      </w:r>
      <w:r w:rsidRPr="00DE252C">
        <w:rPr>
          <w:rFonts w:cs="Calibri"/>
          <w:b/>
          <w:bCs/>
          <w:lang w:val="pt-BR"/>
        </w:rPr>
        <w:t>Súmula 479</w:t>
      </w:r>
      <w:r w:rsidRPr="00DE252C">
        <w:rPr>
          <w:rFonts w:cs="Calibri"/>
          <w:lang w:val="pt-BR"/>
        </w:rPr>
        <w:t>, que dispõe:</w:t>
      </w:r>
    </w:p>
    <w:p w14:paraId="51A689CF" w14:textId="77777777" w:rsidR="00C93583" w:rsidRPr="00DE252C" w:rsidRDefault="00C93583" w:rsidP="00DE252C">
      <w:pPr>
        <w:spacing w:line="300" w:lineRule="auto"/>
        <w:jc w:val="both"/>
        <w:rPr>
          <w:rFonts w:cs="Calibri"/>
          <w:lang w:val="pt-BR"/>
        </w:rPr>
      </w:pPr>
    </w:p>
    <w:p w14:paraId="7D019E31"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Súmula 479 - </w:t>
      </w:r>
      <w:r w:rsidRPr="00DE252C">
        <w:rPr>
          <w:rFonts w:cs="Calibri"/>
          <w:b/>
          <w:bCs/>
          <w:sz w:val="20"/>
          <w:szCs w:val="20"/>
          <w:lang w:val="pt-BR"/>
        </w:rPr>
        <w:t>As instituições financeiras respondem objetivamente pelos danos gerados por fortuito interno relativo a fraudes e delitos praticados por terceiros no âmbito de operações bancárias</w:t>
      </w:r>
      <w:r w:rsidRPr="00DE252C">
        <w:rPr>
          <w:rFonts w:cs="Calibri"/>
          <w:sz w:val="20"/>
          <w:szCs w:val="20"/>
          <w:lang w:val="pt-BR"/>
        </w:rPr>
        <w:t>. (Súmula 479, SEGUNDA SEÇÃO, julgado em 27/06/2012, DJe 01/08/2012) (grifo nosso)</w:t>
      </w:r>
    </w:p>
    <w:p w14:paraId="421EAF64" w14:textId="77777777" w:rsidR="00C93583" w:rsidRPr="00DE252C" w:rsidRDefault="00C93583" w:rsidP="00DE252C">
      <w:pPr>
        <w:spacing w:line="300" w:lineRule="auto"/>
        <w:jc w:val="both"/>
        <w:rPr>
          <w:rFonts w:cs="Calibri"/>
          <w:lang w:val="pt-BR"/>
        </w:rPr>
      </w:pPr>
    </w:p>
    <w:p w14:paraId="2E3B7741" w14:textId="77777777" w:rsidR="00C93583" w:rsidRPr="00DE252C" w:rsidRDefault="0069019F" w:rsidP="00DE252C">
      <w:pPr>
        <w:spacing w:line="300" w:lineRule="auto"/>
        <w:ind w:firstLine="1418"/>
        <w:jc w:val="both"/>
        <w:rPr>
          <w:rFonts w:cs="Calibri"/>
          <w:lang w:val="pt-BR"/>
        </w:rPr>
      </w:pPr>
      <w:r w:rsidRPr="00DE252C">
        <w:rPr>
          <w:rFonts w:cs="Calibri"/>
          <w:lang w:val="pt-BR"/>
        </w:rPr>
        <w:t>Assim, eventual alegação de que os descontos foram solicitados por associação terceira não afasta a responsabilidade do banco, pois fraudes, cobranças indevidas e falhas operacionais inserem-se no risco da atividade econômica desempenhada pela instituição financeira.</w:t>
      </w:r>
    </w:p>
    <w:p w14:paraId="3A5ACFFB" w14:textId="77777777" w:rsidR="00C93583" w:rsidRPr="00DE252C" w:rsidRDefault="00C93583" w:rsidP="00DE252C">
      <w:pPr>
        <w:spacing w:line="300" w:lineRule="auto"/>
        <w:ind w:firstLine="2835"/>
        <w:jc w:val="both"/>
        <w:rPr>
          <w:rFonts w:cs="Calibri"/>
          <w:lang w:val="pt-BR"/>
        </w:rPr>
      </w:pPr>
    </w:p>
    <w:p w14:paraId="48E9A214" w14:textId="77777777" w:rsidR="00C93583" w:rsidRPr="00DE252C" w:rsidRDefault="00C93583" w:rsidP="00DE252C">
      <w:pPr>
        <w:spacing w:line="300" w:lineRule="auto"/>
        <w:ind w:firstLine="1418"/>
        <w:jc w:val="both"/>
        <w:rPr>
          <w:rFonts w:cs="Calibri"/>
          <w:lang w:val="pt-BR"/>
        </w:rPr>
      </w:pPr>
      <w:r w:rsidRPr="00DE252C">
        <w:rPr>
          <w:rFonts w:cs="Calibri"/>
          <w:lang w:val="pt-BR"/>
        </w:rPr>
        <w:t xml:space="preserve">Neste sentido, destacamos alguns julgados: </w:t>
      </w:r>
    </w:p>
    <w:p w14:paraId="45FBC78F" w14:textId="77777777" w:rsidR="00C93583" w:rsidRPr="00DE252C" w:rsidRDefault="00C93583" w:rsidP="00DE252C">
      <w:pPr>
        <w:spacing w:line="300" w:lineRule="auto"/>
        <w:ind w:firstLine="2835"/>
        <w:jc w:val="both"/>
        <w:rPr>
          <w:rFonts w:cs="Calibri"/>
          <w:lang w:val="pt-BR"/>
        </w:rPr>
      </w:pPr>
    </w:p>
    <w:p w14:paraId="6723A12C"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0637236-53.2017.8.04.0001 - Apelação Cível - Ementa: APELAÇÕES CÍVEIS – RELAÇÃO DE CONSUMO – </w:t>
      </w:r>
      <w:r w:rsidRPr="00DE252C">
        <w:rPr>
          <w:rFonts w:cs="Calibri"/>
          <w:b/>
          <w:bCs/>
          <w:sz w:val="20"/>
          <w:szCs w:val="20"/>
          <w:lang w:val="pt-BR"/>
        </w:rPr>
        <w:t>CONTRATAÇÃO FRAUDULENTA DE SEGURO – INVERSÃO DO ÔNUS DA PROVA – PACTUAÇÃO NÃO COMPROVADA – RESPONSABILIDADE OBJETIVA DE INSTITUIÇÕES FINANCEIRAS – RISCO INERENTE DA ATIVIDADE DESENVOLVIDA – SÚMULA 479 DO STJ – DANO MATERIAL CONFIGURADO – REPETIÇÃO DO INDÉBITO EM DOBRO NO VALOR DE R$ 624,00</w:t>
      </w:r>
      <w:r w:rsidRPr="00DE252C">
        <w:rPr>
          <w:rFonts w:cs="Calibri"/>
          <w:sz w:val="20"/>
          <w:szCs w:val="20"/>
          <w:lang w:val="pt-BR"/>
        </w:rPr>
        <w:t xml:space="preserve"> – DANO MORAL CONFIGURADO – QUANTUM INDENIZATÓRIO QUE NÃO COMPORTA REDUÇÃO – PATAMAR RAZOÁVEL – JURISPRUDÊNCIA PÁTRIA – SENTENÇA MANTIDA – RECURSOS CONHECIDOS E NÃO PROVIDOS. I. Determinada a inversão do ônus da prova na relação contratual com a seguradora, tida como consumerista pelo juízo de piso, os Recorrentes não conseguiram provar cabalmente a contratação do serviço, tampouco justificar os descontos indevidos na conta da recorrida; </w:t>
      </w:r>
      <w:r w:rsidRPr="00DE252C">
        <w:rPr>
          <w:rFonts w:cs="Calibri"/>
          <w:b/>
          <w:bCs/>
          <w:sz w:val="20"/>
          <w:szCs w:val="20"/>
          <w:lang w:val="pt-BR"/>
        </w:rPr>
        <w:t>II. As instituições que lidam com movimentações financeiras (no caso, tanto o Banco como a Seguradora) devem adotar mecanismos e procedimentos necessários para coibir fraudes, não podendo se escusar da responsabilidade pela ocorrência dessas, isto é, ações fraudulentas constituem um risco inerente à atividade desenvolvida, cuja coibição deve ser providenciada por quem perpetra a atividade; III. A Súmula 479 do Superior Tribunal de Justiça positiva que as instituições financeiras respondem objetivamente pelos danos gerados por fortuito interno relativo a fraudes e delitos praticados por terceiros no âmbito de operações bancárias</w:t>
      </w:r>
      <w:r w:rsidRPr="00DE252C">
        <w:rPr>
          <w:rFonts w:cs="Calibri"/>
          <w:sz w:val="20"/>
          <w:szCs w:val="20"/>
          <w:lang w:val="pt-BR"/>
        </w:rPr>
        <w:t>; IV. Nos casos de comprovada cobrança indevida de valores monetários, cabível é a repetição do indébito em dobro – assim sendo, a autora faz jus ao ressarcimento de R$ 624,00 (seiscentos e vinte e quatro reais). Precedentes; V. Dano moral configurado pelos descontos indevidos na conta da Apelada, em quantia que não comporta diminuição por ser razoável e de acordo com os parâmetros definidos jurisprudencialmente; VI. Sentença mantida; VII. Recursos conhecidos e não providos. (Relator (a): Yedo Simões de Oliveira; Comarca: Manaus/AM; Órgão julgador: Segunda Câmara Cível; Data do julgamento: 14/09/2020; Data de registro: 15/09/2020) – grifo nosso -</w:t>
      </w:r>
    </w:p>
    <w:p w14:paraId="5CEB0839" w14:textId="77777777" w:rsidR="00C93583" w:rsidRPr="00DE252C" w:rsidRDefault="00C93583" w:rsidP="00DE252C">
      <w:pPr>
        <w:adjustRightInd w:val="0"/>
        <w:spacing w:line="300" w:lineRule="auto"/>
        <w:ind w:left="2268"/>
        <w:jc w:val="both"/>
        <w:rPr>
          <w:rFonts w:cs="Calibri"/>
          <w:sz w:val="20"/>
          <w:szCs w:val="20"/>
          <w:lang w:val="pt-BR"/>
        </w:rPr>
      </w:pPr>
    </w:p>
    <w:p w14:paraId="3FA75A7C"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0635561-42.2019.8.04.0015 - Recurso Inominado Cível - Ementa: RECURSO INOMINADO. JUIZADOS ESPECIAIS. DÉBITO NÃO AUTORIZADO. INSTITUIÇÃO FINANCEIRA RESPONSÁVEL PELA AUTORIZAÇÃO DOS DÉBITOS, QUANDO SOLICITADO PELO CONSUMIDOR. SOLICITAÇÃO NÃO DEMONSTRADA. DANO MORAL. SENTENÇA MANTIDA PELOS SEUS PRÓPRIOS FUNDAMENTOS. Trata-se de ação indenizatória por danos morais movida pelo autor/recorrido, aduzindo estar sendo indevidamente cobrado por valores denominados ABM BRASIL ASSOC BENEF MUTUA, o que reputa por indevido. Em sede de primeiro grau, o douto juízo singular acolheu o pleito autoral, o que motivou o réu a interpor recurso inominado, levantando ilegitimidade passiva e inexistência de qualquer ilícito. </w:t>
      </w:r>
      <w:r w:rsidRPr="00DE252C">
        <w:rPr>
          <w:rFonts w:cs="Calibri"/>
          <w:b/>
          <w:bCs/>
          <w:sz w:val="20"/>
          <w:szCs w:val="20"/>
          <w:lang w:val="pt-BR"/>
        </w:rPr>
        <w:t>Primeiramente, rejeito a preliminar, eis que o réu, como mantenedor da conta, possui legitimidade para responder por eventuais débitos automáticos realizados de forma indevida. De fato, o requerido não ficou na posse dos valores retirados da conta do autor. Contudo, como responsável pela manutenção da conta corrente do autor, tem como dever primeiro de observar os pedidos de débito automático, certificando-se que tais solicitações partam diretamente do cliente. Assim, deveria o recorrente comprovar que fora o recorrido quem autorizou o débito automático, mas cingiu-se a questões genéricas que em nada servem para desconstituir os argumentos autorais. O que se observa dos autos, porém, é que o réu não se cercou dos cuidados necessários e autorizou débito automático sem a emissão de vontade do correntista, o que, a meu sentir, faz nascer para o banco a responsabilidade pelos prejuízos vivenciados por aquele, ante a falta de diligência mínima inerente a seu mister.</w:t>
      </w:r>
      <w:r w:rsidRPr="00DE252C">
        <w:rPr>
          <w:rFonts w:cs="Calibri"/>
          <w:sz w:val="20"/>
          <w:szCs w:val="20"/>
          <w:lang w:val="pt-BR"/>
        </w:rPr>
        <w:t xml:space="preserve"> Ante tal consideração, resta caracterizada a prática de ilícito, ensejando a reparação buscada, sendo o quantum fixado adequado ao caso concreto. Por todo o exposto, a sentença deve ser integralmente mantida, pelos seus próprios fundamentos. SENTENÇA INTEGRALMENTE MANTIDA. RECURSO CONHECIDO E IMPROVIDO. A SÚMULA DO JULGAMENTO SERVIRÁ COMO ACÓRDÃO NA FORMA DO ART. 46 DA LEI 9.099/95. VENCIDO O RECORRENTE, CABE CONDENAÇÃO EM CUSTAS E HONORÁRIOS, ESTES ARBITRADOS EM 15% DO VALOR DA CONDENAÇÃO DEVIDAMENTE ATUALIZADA, NOS MOLDES DO ARTIGO 55 DA LEI Nº 9.099/95. (Relator (a): Julião Lemos Sobral Junior; Comarca: Manaus/AM; Órgão julgador: 1ª Turma Recursal; Data do julgamento: 29/09/2020; Data de registro: 29/09/2020) (grifo nosso)</w:t>
      </w:r>
    </w:p>
    <w:p w14:paraId="1247107B" w14:textId="77777777" w:rsidR="00C93583" w:rsidRPr="00DE252C" w:rsidRDefault="00C93583" w:rsidP="00DE252C">
      <w:pPr>
        <w:adjustRightInd w:val="0"/>
        <w:spacing w:line="300" w:lineRule="auto"/>
        <w:ind w:left="2268"/>
        <w:jc w:val="both"/>
        <w:rPr>
          <w:rFonts w:cs="Calibri"/>
          <w:sz w:val="20"/>
          <w:szCs w:val="20"/>
          <w:lang w:val="pt-BR"/>
        </w:rPr>
      </w:pPr>
    </w:p>
    <w:p w14:paraId="4B4FF275"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 xml:space="preserve">APELAÇÃO CÍVEL - AÇÃO INDENIZATÓRIA - RENOVAÇÃO AUTOMÁTICA DE SEGURO - </w:t>
      </w:r>
      <w:r w:rsidRPr="00DE252C">
        <w:rPr>
          <w:rFonts w:cs="Calibri"/>
          <w:b/>
          <w:bCs/>
          <w:sz w:val="20"/>
          <w:szCs w:val="20"/>
          <w:lang w:val="pt-BR"/>
        </w:rPr>
        <w:t>DESCONTOS EM CONTA-CORRENTE - ILEGITIMIDADE PASSIVA - PRELIMINAR REJEITADA - DÉBITO AUTOMÁTICO - AUSÊNCIA DE AUTORIZAÇÃO DO CORRENTISTA - RESPONSABILIDADE DA INSTITUIÇÃO FINANCEIRA</w:t>
      </w:r>
      <w:r w:rsidRPr="00DE252C">
        <w:rPr>
          <w:rFonts w:cs="Calibri"/>
          <w:sz w:val="20"/>
          <w:szCs w:val="20"/>
          <w:lang w:val="pt-BR"/>
        </w:rPr>
        <w:t xml:space="preserve"> - DEVOLUÇÃO DOS VALORES INDEVIDAMENTE DEBITADOS BEM COMO DOS JUROS INCIDENTES SOBRE O MONTANTE UTILIZADO DO CHEQUE ESPECIAL - DANOS MORAIS - ATO ILÍCITO NÃO COMPROVADO</w:t>
      </w:r>
      <w:r w:rsidRPr="00DE252C">
        <w:rPr>
          <w:rFonts w:cs="Calibri"/>
          <w:b/>
          <w:bCs/>
          <w:sz w:val="20"/>
          <w:szCs w:val="20"/>
          <w:u w:val="single"/>
          <w:lang w:val="pt-BR"/>
        </w:rPr>
        <w:t xml:space="preserve">. </w:t>
      </w:r>
      <w:r w:rsidRPr="00DE252C">
        <w:rPr>
          <w:rFonts w:cs="Calibri"/>
          <w:b/>
          <w:bCs/>
          <w:sz w:val="20"/>
          <w:szCs w:val="20"/>
          <w:lang w:val="pt-BR"/>
        </w:rPr>
        <w:t>Legitimados ao processo são os sujeitos da lide, ou seja, os titulares do direito material em conflito, cabendo a legitimação ativa ao titular do interesse afirmado na pretensão, e a passiva ao titular do interesse que se opõe ou resiste à pretensão. Tratando-se de discussão a respeito de lançamentos de descontos indevidos em conta-corrente, é inegável a legitimidade passiva da instituição financeira na qual referida conta é mantida. Se os débitos automáticos foram realizados em conta-corrente de titularidade da parte autora sem qualquer autorização desta, em evidente falha na prestação dos serviços, é evidente o dever de indenizar da instituição financeira</w:t>
      </w:r>
      <w:r w:rsidRPr="00DE252C">
        <w:rPr>
          <w:rFonts w:cs="Calibri"/>
          <w:sz w:val="20"/>
          <w:szCs w:val="20"/>
          <w:lang w:val="pt-BR"/>
        </w:rPr>
        <w:t>. [...] (TJMG - Apelação Cível 1.0024.11.297746-7/001, Relator Des. José de Carvalho Barbosa, 13ª Câmara Cível, julgamento em 07/12/2017, DJe. 15/12/2017). (grifo nosso)</w:t>
      </w:r>
    </w:p>
    <w:p w14:paraId="5515600C" w14:textId="77777777" w:rsidR="00C93583" w:rsidRPr="00DE252C" w:rsidRDefault="00C93583" w:rsidP="00DE252C">
      <w:pPr>
        <w:spacing w:line="300" w:lineRule="auto"/>
        <w:ind w:firstLine="2835"/>
        <w:jc w:val="both"/>
        <w:rPr>
          <w:rFonts w:cs="Calibri"/>
          <w:lang w:val="pt-BR"/>
        </w:rPr>
      </w:pPr>
    </w:p>
    <w:p w14:paraId="30129BA1" w14:textId="77777777" w:rsidR="00C93583" w:rsidRPr="00DE252C" w:rsidRDefault="00C93583" w:rsidP="00DE252C">
      <w:pPr>
        <w:spacing w:line="300" w:lineRule="auto"/>
        <w:ind w:firstLine="1418"/>
        <w:jc w:val="both"/>
        <w:rPr>
          <w:rFonts w:cs="Calibri"/>
          <w:lang w:val="pt-BR"/>
        </w:rPr>
      </w:pPr>
      <w:r w:rsidRPr="00DE252C">
        <w:rPr>
          <w:rFonts w:cs="Calibri"/>
          <w:lang w:val="pt-BR"/>
        </w:rPr>
        <w:t xml:space="preserve">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lhe gerando insegurança, insatisfação e, até, trazendo-lhe prejuízos reais. </w:t>
      </w:r>
    </w:p>
    <w:p w14:paraId="54E93F36" w14:textId="77777777" w:rsidR="00C93583" w:rsidRPr="00DE252C" w:rsidRDefault="00C93583" w:rsidP="00DE252C">
      <w:pPr>
        <w:spacing w:line="300" w:lineRule="auto"/>
        <w:ind w:firstLine="1418"/>
        <w:jc w:val="both"/>
        <w:rPr>
          <w:rFonts w:cs="Calibri"/>
          <w:lang w:val="pt-BR"/>
        </w:rPr>
      </w:pPr>
    </w:p>
    <w:p w14:paraId="132ADEA6" w14:textId="77777777" w:rsidR="00C93583" w:rsidRPr="00DE252C" w:rsidRDefault="00C93583" w:rsidP="00DE252C">
      <w:pPr>
        <w:spacing w:line="300" w:lineRule="auto"/>
        <w:ind w:firstLine="1418"/>
        <w:jc w:val="both"/>
        <w:rPr>
          <w:rFonts w:cs="Calibri"/>
          <w:lang w:val="pt-BR"/>
        </w:rPr>
      </w:pPr>
      <w:r w:rsidRPr="00DE252C">
        <w:rPr>
          <w:rFonts w:cs="Calibri"/>
          <w:shd w:val="clear" w:color="auto" w:fill="FFFFFF"/>
          <w:lang w:val="pt-BR"/>
        </w:rPr>
        <w:t xml:space="preserve">Nesse entendimento, a conduta do requerido merece ser totalmente repreendida, pois o </w:t>
      </w:r>
      <w:r w:rsidRPr="00DE252C">
        <w:rPr>
          <w:rFonts w:cs="Calibri"/>
          <w:lang w:val="pt-BR"/>
        </w:rPr>
        <w:t>ato ilícito está consubstanciado no seu procedimento desidioso, haja vista que sem autorização da parte requerente lançou débitos indevidos em sua conta corrente, configurando, portanto, erro na prestação do serviço, ensejando, conforme dispõe o art. 14 da Lei nº 8.078/90 (CDC) e a teor dos arts. 186 e 927 do CC a sua responsabilidade objetiva pela reparação do dano causado ao consumidor.</w:t>
      </w:r>
    </w:p>
    <w:p w14:paraId="6EAC4C96" w14:textId="77777777" w:rsidR="00C93583" w:rsidRPr="00DE252C" w:rsidRDefault="00C93583" w:rsidP="00DE252C">
      <w:pPr>
        <w:spacing w:line="300" w:lineRule="auto"/>
        <w:jc w:val="both"/>
        <w:rPr>
          <w:rFonts w:cs="Calibri"/>
          <w:lang w:val="pt-BR"/>
        </w:rPr>
      </w:pPr>
    </w:p>
    <w:p w14:paraId="6302FEDE" w14:textId="77777777" w:rsidR="00535684" w:rsidRPr="00DE252C" w:rsidRDefault="00535684"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sidRPr="00DE252C">
        <w:rPr>
          <w:rFonts w:cs="Calibri"/>
          <w:b/>
          <w:bCs/>
          <w:lang w:val="pt-BR"/>
        </w:rPr>
        <w:t>3.3 – DA ILICITUDE DOS DESCONTOS REALIZADOS NA CONTA BANCÁRIA DA PARTE AUTORA</w:t>
      </w:r>
    </w:p>
    <w:p w14:paraId="04F8658A" w14:textId="77777777" w:rsidR="00535684" w:rsidRPr="00DE252C" w:rsidRDefault="00535684" w:rsidP="00DE252C">
      <w:pPr>
        <w:spacing w:line="300" w:lineRule="auto"/>
        <w:ind w:firstLine="1701"/>
        <w:jc w:val="both"/>
        <w:rPr>
          <w:rFonts w:cs="Calibri"/>
          <w:lang w:val="pt-BR"/>
        </w:rPr>
      </w:pPr>
    </w:p>
    <w:p w14:paraId="485C1F45"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Inicialmente, cumpre destacar que o ordenamento jurídico pátrio é regido pelo princípio da legalidade, insculpido no art. 5º, inciso II, da Constituição Federal, segundo o qual ninguém será obrigado a fazer ou deixar de fazer alguma coisa senão em virtude de lei.</w:t>
      </w:r>
    </w:p>
    <w:p w14:paraId="1128867E" w14:textId="77777777" w:rsidR="00535684" w:rsidRPr="00DE252C" w:rsidRDefault="00535684" w:rsidP="00DE252C">
      <w:pPr>
        <w:adjustRightInd w:val="0"/>
        <w:spacing w:line="300" w:lineRule="auto"/>
        <w:ind w:firstLine="1418"/>
        <w:jc w:val="both"/>
        <w:rPr>
          <w:rFonts w:cs="Calibri"/>
          <w:lang w:val="pt-BR" w:eastAsia="pt-BR"/>
        </w:rPr>
      </w:pPr>
    </w:p>
    <w:p w14:paraId="5ABC3CE1"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Tal garantia constitucional irradia efeitos também nas relações privadas e de consumo, especialmente quando se trata de cobranças periódicas, descontos automáticos e vinculações associativas impostas ao consumidor sem sua prévia e expressa manifestação de vontade.</w:t>
      </w:r>
    </w:p>
    <w:p w14:paraId="02786AEB" w14:textId="77777777" w:rsidR="00535684" w:rsidRPr="00DE252C" w:rsidRDefault="00535684" w:rsidP="00DE252C">
      <w:pPr>
        <w:adjustRightInd w:val="0"/>
        <w:spacing w:line="300" w:lineRule="auto"/>
        <w:ind w:firstLine="1418"/>
        <w:jc w:val="both"/>
        <w:rPr>
          <w:rFonts w:cs="Calibri"/>
          <w:lang w:val="pt-BR" w:eastAsia="pt-BR"/>
        </w:rPr>
      </w:pPr>
    </w:p>
    <w:p w14:paraId="60AA716A"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 xml:space="preserve">No caso em exame, a parte autora constatou a realização de sucessivos descontos em sua conta bancária sob a rubrica </w:t>
      </w:r>
      <w:r w:rsidRPr="00DE252C">
        <w:rPr>
          <w:rFonts w:cs="Calibri"/>
          <w:b/>
          <w:bCs/>
          <w:lang w:val="pt-BR" w:eastAsia="pt-BR"/>
        </w:rPr>
        <w:t>“ASSOCIACAO DOS PRAÇAS DO ESTADO”</w:t>
      </w:r>
      <w:r w:rsidRPr="00DE252C">
        <w:rPr>
          <w:rFonts w:cs="Calibri"/>
          <w:lang w:val="pt-BR" w:eastAsia="pt-BR"/>
        </w:rPr>
        <w:t xml:space="preserve">, no período compreendido entre </w:t>
      </w:r>
      <w:r w:rsidRPr="00DE252C">
        <w:rPr>
          <w:rFonts w:cs="Calibri"/>
          <w:b/>
          <w:bCs/>
          <w:lang w:val="pt-BR" w:eastAsia="pt-BR"/>
        </w:rPr>
        <w:t>28/01/2022 e 26/02/2026</w:t>
      </w:r>
      <w:r w:rsidRPr="00DE252C">
        <w:rPr>
          <w:rFonts w:cs="Calibri"/>
          <w:lang w:val="pt-BR" w:eastAsia="pt-BR"/>
        </w:rPr>
        <w:t>, sem jamais ter solicitado filiação à referida entidade, tampouco autorizado qualquer débito em favor desta.</w:t>
      </w:r>
    </w:p>
    <w:p w14:paraId="05CDEA9F" w14:textId="77777777" w:rsidR="00535684" w:rsidRPr="00DE252C" w:rsidRDefault="00535684" w:rsidP="00DE252C">
      <w:pPr>
        <w:adjustRightInd w:val="0"/>
        <w:spacing w:line="300" w:lineRule="auto"/>
        <w:ind w:firstLine="1418"/>
        <w:jc w:val="both"/>
        <w:rPr>
          <w:rFonts w:cs="Calibri"/>
          <w:lang w:val="pt-BR" w:eastAsia="pt-BR"/>
        </w:rPr>
      </w:pPr>
    </w:p>
    <w:p w14:paraId="47AE8A96"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A Constituição Federal assegura, de forma expressa, a liberdade de associação, dispondo em seu art. 5º, inciso XX, e art. 8º, inciso V:</w:t>
      </w:r>
    </w:p>
    <w:p w14:paraId="0E077882" w14:textId="77777777" w:rsidR="00535684" w:rsidRPr="00DE252C" w:rsidRDefault="00535684" w:rsidP="00DE252C">
      <w:pPr>
        <w:adjustRightInd w:val="0"/>
        <w:spacing w:line="240" w:lineRule="auto"/>
        <w:ind w:left="2268" w:firstLine="1418"/>
        <w:jc w:val="both"/>
        <w:rPr>
          <w:rFonts w:cs="Calibri"/>
          <w:lang w:val="pt-BR" w:eastAsia="pt-BR"/>
        </w:rPr>
      </w:pPr>
    </w:p>
    <w:p w14:paraId="4FA6C8CD"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Art. 5° (...)</w:t>
      </w:r>
    </w:p>
    <w:p w14:paraId="4C723571"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XX – Ninguém poderá ser compelido a associar-se ou a permanecer associado;</w:t>
      </w:r>
    </w:p>
    <w:p w14:paraId="54790924" w14:textId="77777777" w:rsidR="00535684" w:rsidRPr="00DE252C" w:rsidRDefault="00535684" w:rsidP="00DE252C">
      <w:pPr>
        <w:adjustRightInd w:val="0"/>
        <w:spacing w:line="240" w:lineRule="auto"/>
        <w:ind w:left="2268"/>
        <w:jc w:val="both"/>
        <w:rPr>
          <w:rFonts w:cs="Calibri"/>
          <w:sz w:val="20"/>
          <w:szCs w:val="20"/>
          <w:lang w:val="pt-BR" w:eastAsia="pt-BR"/>
        </w:rPr>
      </w:pPr>
    </w:p>
    <w:p w14:paraId="426082CB"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Art. 8º É livre a associação profissional ou sindical, observado o seguinte:</w:t>
      </w:r>
    </w:p>
    <w:p w14:paraId="0B8681FD"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w:t>
      </w:r>
    </w:p>
    <w:p w14:paraId="42356B07" w14:textId="77777777" w:rsidR="00535684" w:rsidRPr="00DE252C" w:rsidRDefault="00535684" w:rsidP="00DE252C">
      <w:pPr>
        <w:adjustRightInd w:val="0"/>
        <w:spacing w:line="240" w:lineRule="auto"/>
        <w:ind w:left="2268"/>
        <w:jc w:val="both"/>
        <w:rPr>
          <w:rFonts w:cs="Calibri"/>
          <w:sz w:val="20"/>
          <w:szCs w:val="20"/>
          <w:lang w:val="pt-BR" w:eastAsia="pt-BR"/>
        </w:rPr>
      </w:pPr>
      <w:r w:rsidRPr="00DE252C">
        <w:rPr>
          <w:rFonts w:cs="Calibri"/>
          <w:sz w:val="20"/>
          <w:szCs w:val="20"/>
          <w:lang w:val="pt-BR" w:eastAsia="pt-BR"/>
        </w:rPr>
        <w:t xml:space="preserve">V - Ninguém será obrigado a filiar-se ou a manter-se filiado a sindicato. </w:t>
      </w:r>
    </w:p>
    <w:p w14:paraId="1657B427" w14:textId="77777777" w:rsidR="00535684" w:rsidRPr="00DE252C" w:rsidRDefault="00535684" w:rsidP="00DE252C">
      <w:pPr>
        <w:adjustRightInd w:val="0"/>
        <w:spacing w:line="300" w:lineRule="auto"/>
        <w:ind w:firstLine="1701"/>
        <w:jc w:val="both"/>
        <w:rPr>
          <w:rFonts w:cs="Calibri"/>
          <w:lang w:val="pt-BR" w:eastAsia="pt-BR"/>
        </w:rPr>
      </w:pPr>
    </w:p>
    <w:p w14:paraId="3DA6F005" w14:textId="77777777" w:rsidR="00535684" w:rsidRPr="00DE252C" w:rsidRDefault="00535684" w:rsidP="00DE252C">
      <w:pPr>
        <w:adjustRightInd w:val="0"/>
        <w:spacing w:line="300" w:lineRule="auto"/>
        <w:ind w:firstLine="1701"/>
        <w:jc w:val="both"/>
        <w:rPr>
          <w:rFonts w:cs="Calibri"/>
          <w:lang w:val="pt-BR" w:eastAsia="pt-BR"/>
        </w:rPr>
      </w:pPr>
      <w:r w:rsidRPr="00DE252C">
        <w:rPr>
          <w:rFonts w:cs="Calibri"/>
          <w:lang w:val="pt-BR" w:eastAsia="pt-BR"/>
        </w:rPr>
        <w:t>Embora o inciso final trate especificamente de entidades sindicais, o comando constitucional revela princípio mais amplo de liberdade associativa, vedando qualquer forma de filiação compulsória ou cobrança decorrente de vínculo não consentido.</w:t>
      </w:r>
    </w:p>
    <w:p w14:paraId="4852BDF7" w14:textId="77777777" w:rsidR="00535684" w:rsidRPr="00DE252C" w:rsidRDefault="00535684" w:rsidP="00DE252C">
      <w:pPr>
        <w:adjustRightInd w:val="0"/>
        <w:spacing w:line="300" w:lineRule="auto"/>
        <w:ind w:firstLine="1701"/>
        <w:jc w:val="both"/>
        <w:rPr>
          <w:rFonts w:cs="Calibri"/>
          <w:lang w:val="pt-BR" w:eastAsia="pt-BR"/>
        </w:rPr>
      </w:pPr>
    </w:p>
    <w:p w14:paraId="294E97E1" w14:textId="77777777" w:rsidR="00535684" w:rsidRPr="00DE252C" w:rsidRDefault="00535684" w:rsidP="00DE252C">
      <w:pPr>
        <w:adjustRightInd w:val="0"/>
        <w:spacing w:line="300" w:lineRule="auto"/>
        <w:ind w:firstLine="1701"/>
        <w:jc w:val="both"/>
        <w:rPr>
          <w:rFonts w:cs="Calibri"/>
          <w:lang w:val="pt-BR" w:eastAsia="pt-BR"/>
        </w:rPr>
      </w:pPr>
      <w:r w:rsidRPr="00DE252C">
        <w:rPr>
          <w:rFonts w:cs="Calibri"/>
          <w:lang w:val="pt-BR" w:eastAsia="pt-BR"/>
        </w:rPr>
        <w:t>Desse modo, para que qualquer desconto relacionado a associação, entidade representativa ou clube de benefícios seja legítimo, exige-se, no mínimo, prova inequívoca de:</w:t>
      </w:r>
    </w:p>
    <w:p w14:paraId="472562D6" w14:textId="77777777" w:rsidR="00535684" w:rsidRPr="00DE252C" w:rsidRDefault="00535684" w:rsidP="00DE252C">
      <w:pPr>
        <w:adjustRightInd w:val="0"/>
        <w:spacing w:line="300" w:lineRule="auto"/>
        <w:ind w:left="720"/>
        <w:jc w:val="both"/>
        <w:rPr>
          <w:rFonts w:cs="Calibri"/>
          <w:lang w:val="pt-BR" w:eastAsia="pt-BR"/>
        </w:rPr>
      </w:pPr>
    </w:p>
    <w:p w14:paraId="004D8C41"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solicitação voluntária de adesão; </w:t>
      </w:r>
    </w:p>
    <w:p w14:paraId="3A0A4B4B"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autorização prévia, expressa e informada para os descontos; </w:t>
      </w:r>
    </w:p>
    <w:p w14:paraId="37F74022"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ciência do consumidor quanto aos valores cobrados e periodicidade; </w:t>
      </w:r>
    </w:p>
    <w:p w14:paraId="23642FF2" w14:textId="77777777" w:rsidR="00535684" w:rsidRPr="00DE252C" w:rsidRDefault="00535684" w:rsidP="00DE252C">
      <w:pPr>
        <w:numPr>
          <w:ilvl w:val="0"/>
          <w:numId w:val="86"/>
        </w:numPr>
        <w:tabs>
          <w:tab w:val="clear" w:pos="720"/>
          <w:tab w:val="num" w:pos="851"/>
        </w:tabs>
        <w:adjustRightInd w:val="0"/>
        <w:spacing w:line="300" w:lineRule="auto"/>
        <w:ind w:left="2268" w:firstLine="0"/>
        <w:jc w:val="both"/>
        <w:rPr>
          <w:rFonts w:cs="Calibri"/>
          <w:lang w:val="pt-BR" w:eastAsia="pt-BR"/>
        </w:rPr>
      </w:pPr>
      <w:r w:rsidRPr="00DE252C">
        <w:rPr>
          <w:rFonts w:cs="Calibri"/>
          <w:lang w:val="pt-BR" w:eastAsia="pt-BR"/>
        </w:rPr>
        <w:t xml:space="preserve">possibilidade de cancelamento sem embaraços indevidos. </w:t>
      </w:r>
    </w:p>
    <w:p w14:paraId="5590175A" w14:textId="77777777" w:rsidR="00535684" w:rsidRPr="00DE252C" w:rsidRDefault="00535684" w:rsidP="00DE252C">
      <w:pPr>
        <w:adjustRightInd w:val="0"/>
        <w:spacing w:line="300" w:lineRule="auto"/>
        <w:ind w:firstLine="1418"/>
        <w:jc w:val="both"/>
        <w:rPr>
          <w:rFonts w:cs="Calibri"/>
          <w:lang w:val="pt-BR" w:eastAsia="pt-BR"/>
        </w:rPr>
      </w:pPr>
    </w:p>
    <w:p w14:paraId="13DCB9A1"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Ausentes tais requisitos, os descontos tornam-se manifestamente ilícitos.</w:t>
      </w:r>
    </w:p>
    <w:p w14:paraId="15CA187A" w14:textId="77777777" w:rsidR="00535684" w:rsidRPr="00DE252C" w:rsidRDefault="00535684" w:rsidP="00DE252C">
      <w:pPr>
        <w:adjustRightInd w:val="0"/>
        <w:spacing w:line="300" w:lineRule="auto"/>
        <w:ind w:firstLine="1418"/>
        <w:jc w:val="both"/>
        <w:rPr>
          <w:rFonts w:cs="Calibri"/>
          <w:lang w:val="pt-BR" w:eastAsia="pt-BR"/>
        </w:rPr>
      </w:pPr>
    </w:p>
    <w:p w14:paraId="0519C2A3"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No presente caso, inexiste qualquer demonstração de contratação válida ou autorização da parte autora, razão pela qual os lançamentos efetuados em sua conta corrente configuram cobrança indevida e violação direta aos princípios da boa-fé objetiva, transparência e consentimento informado, previstos no Código de Defesa do Consumidor.</w:t>
      </w:r>
    </w:p>
    <w:p w14:paraId="484C912D" w14:textId="77777777" w:rsidR="00535684" w:rsidRPr="00DE252C" w:rsidRDefault="00535684" w:rsidP="00DE252C">
      <w:pPr>
        <w:adjustRightInd w:val="0"/>
        <w:spacing w:line="300" w:lineRule="auto"/>
        <w:ind w:firstLine="1418"/>
        <w:jc w:val="both"/>
        <w:rPr>
          <w:rFonts w:cs="Calibri"/>
          <w:lang w:val="pt-BR" w:eastAsia="pt-BR"/>
        </w:rPr>
      </w:pPr>
    </w:p>
    <w:p w14:paraId="3C6A3A66"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Importante ressaltar que não se trata de mero aborrecimento administrativo, mas de indevida subtração patrimonial reiterada, realizada diretamente em conta bancária destinada à movimentação financeira da consumidora, comprometendo sua previsibilidade orçamentária e segurança econômica.</w:t>
      </w:r>
    </w:p>
    <w:p w14:paraId="524F26BB" w14:textId="77777777" w:rsidR="00535684" w:rsidRPr="00DE252C" w:rsidRDefault="00535684" w:rsidP="00DE252C">
      <w:pPr>
        <w:adjustRightInd w:val="0"/>
        <w:spacing w:line="300" w:lineRule="auto"/>
        <w:ind w:firstLine="1418"/>
        <w:jc w:val="both"/>
        <w:rPr>
          <w:rFonts w:cs="Calibri"/>
          <w:lang w:val="pt-BR" w:eastAsia="pt-BR"/>
        </w:rPr>
      </w:pPr>
    </w:p>
    <w:p w14:paraId="418DBF4E"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 xml:space="preserve">Conforme já demonstrado na narrativa fática, os descontos indevidos totalizaram </w:t>
      </w:r>
      <w:r w:rsidRPr="00DE252C">
        <w:rPr>
          <w:rFonts w:cs="Calibri"/>
          <w:b/>
          <w:bCs/>
          <w:lang w:val="pt-BR" w:eastAsia="pt-BR"/>
        </w:rPr>
        <w:t>R$ 2.796,86</w:t>
      </w:r>
      <w:r w:rsidRPr="00DE252C">
        <w:rPr>
          <w:rFonts w:cs="Calibri"/>
          <w:lang w:val="pt-BR" w:eastAsia="pt-BR"/>
        </w:rPr>
        <w:t xml:space="preserve"> </w:t>
      </w:r>
      <w:r w:rsidRPr="00DE252C">
        <w:rPr>
          <w:rFonts w:cs="Calibri"/>
          <w:b/>
          <w:bCs/>
          <w:lang w:val="pt-BR" w:eastAsia="pt-BR"/>
        </w:rPr>
        <w:t>(dois mil, setecentos e noventa e seis reais e oitenta e seis centavos)</w:t>
      </w:r>
      <w:r w:rsidRPr="00DE252C">
        <w:rPr>
          <w:rFonts w:cs="Calibri"/>
          <w:lang w:val="pt-BR" w:eastAsia="pt-BR"/>
        </w:rPr>
        <w:t>, quantia retirada sem respaldo contratual ou legal.</w:t>
      </w:r>
    </w:p>
    <w:p w14:paraId="75F0F856" w14:textId="77777777" w:rsidR="00535684" w:rsidRPr="00DE252C" w:rsidRDefault="00535684" w:rsidP="00DE252C">
      <w:pPr>
        <w:adjustRightInd w:val="0"/>
        <w:spacing w:line="300" w:lineRule="auto"/>
        <w:ind w:firstLine="1418"/>
        <w:jc w:val="both"/>
        <w:rPr>
          <w:rFonts w:cs="Calibri"/>
          <w:lang w:val="pt-BR" w:eastAsia="pt-BR"/>
        </w:rPr>
      </w:pPr>
    </w:p>
    <w:p w14:paraId="3873F5C0" w14:textId="77777777" w:rsidR="00535684" w:rsidRPr="00DE252C" w:rsidRDefault="00535684" w:rsidP="00DE252C">
      <w:pPr>
        <w:adjustRightInd w:val="0"/>
        <w:spacing w:line="300" w:lineRule="auto"/>
        <w:ind w:firstLine="1418"/>
        <w:jc w:val="both"/>
        <w:rPr>
          <w:rFonts w:cs="Calibri"/>
          <w:lang w:val="pt-BR" w:eastAsia="pt-BR"/>
        </w:rPr>
      </w:pPr>
      <w:r w:rsidRPr="00DE252C">
        <w:rPr>
          <w:rFonts w:cs="Calibri"/>
          <w:lang w:val="pt-BR" w:eastAsia="pt-BR"/>
        </w:rPr>
        <w:t xml:space="preserve">Logo, é inequívoco que os débitos lançados sob a rubrica </w:t>
      </w:r>
      <w:r w:rsidRPr="00DE252C">
        <w:rPr>
          <w:rFonts w:cs="Calibri"/>
          <w:b/>
          <w:bCs/>
          <w:lang w:val="pt-BR" w:eastAsia="pt-BR"/>
        </w:rPr>
        <w:t>“ASSOCIACAO DOS PRAÇAS DO ESTADO”</w:t>
      </w:r>
      <w:r w:rsidRPr="00DE252C">
        <w:rPr>
          <w:rFonts w:cs="Calibri"/>
          <w:lang w:val="pt-BR" w:eastAsia="pt-BR"/>
        </w:rPr>
        <w:t xml:space="preserve"> constituem ato ilícito, devendo ser reconhecida judicialmente sua ilegalidade, com a consequente declaração de inexigibilidade das cobranças, cessação definitiva dos descontos e restituição integral dos valores indevidamente subtraídos, sem prejuízo da reparação moral cabível.</w:t>
      </w:r>
    </w:p>
    <w:p w14:paraId="53A79FFD" w14:textId="77777777" w:rsidR="00535684" w:rsidRPr="00DE252C" w:rsidRDefault="00535684" w:rsidP="00DE252C">
      <w:pPr>
        <w:spacing w:line="300" w:lineRule="auto"/>
        <w:jc w:val="both"/>
        <w:rPr>
          <w:rFonts w:cs="Calibri"/>
          <w:lang w:val="pt-BR"/>
        </w:rPr>
      </w:pPr>
    </w:p>
    <w:p w14:paraId="60B1938F"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 xml:space="preserve">3.4 – DO PEDIDO DE DECLARAÇÃO DE INEXISTÊNCIA DE DÉBITO </w:t>
      </w:r>
      <w:r w:rsidR="004339EA" w:rsidRPr="00DE252C">
        <w:rPr>
          <w:rFonts w:cs="Calibri"/>
          <w:b/>
          <w:lang w:val="pt-BR"/>
        </w:rPr>
        <w:t>E INEXIGIBILIDADE DAS COBRANÇAS</w:t>
      </w:r>
    </w:p>
    <w:p w14:paraId="1776CF4F" w14:textId="77777777" w:rsidR="00C93583" w:rsidRPr="00DE252C" w:rsidRDefault="00C93583" w:rsidP="00DE252C">
      <w:pPr>
        <w:spacing w:line="300" w:lineRule="auto"/>
        <w:ind w:left="-567" w:firstLine="1985"/>
        <w:jc w:val="both"/>
        <w:rPr>
          <w:rFonts w:cs="Calibri"/>
          <w:lang w:val="pt-BR"/>
        </w:rPr>
      </w:pPr>
      <w:r w:rsidRPr="00DE252C">
        <w:rPr>
          <w:rFonts w:cs="Calibri"/>
          <w:lang w:val="pt-BR"/>
        </w:rPr>
        <w:t xml:space="preserve"> </w:t>
      </w:r>
    </w:p>
    <w:p w14:paraId="43FBD4ED"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Conforme amplamente demonstrado na exposição fática, a parte requerente </w:t>
      </w:r>
      <w:r w:rsidRPr="00DE252C">
        <w:rPr>
          <w:rFonts w:cs="Calibri"/>
          <w:b/>
          <w:bCs/>
          <w:lang w:val="pt-BR"/>
        </w:rPr>
        <w:t>jamais aderiu, contratou ou autorizou qualquer vínculo</w:t>
      </w:r>
      <w:r w:rsidRPr="00DE252C">
        <w:rPr>
          <w:rFonts w:cs="Calibri"/>
          <w:lang w:val="pt-BR"/>
        </w:rPr>
        <w:t xml:space="preserve"> com a entidade responsável pelos descontos lançados em sua conta bancária sob a rubrica </w:t>
      </w:r>
      <w:r w:rsidRPr="00DE252C">
        <w:rPr>
          <w:rFonts w:cs="Calibri"/>
          <w:b/>
          <w:bCs/>
          <w:lang w:val="pt-BR"/>
        </w:rPr>
        <w:t>“ASSOCIACAO DOS PRAÇAS DO ESTADO”</w:t>
      </w:r>
      <w:r w:rsidRPr="00DE252C">
        <w:rPr>
          <w:rFonts w:cs="Calibri"/>
          <w:lang w:val="pt-BR"/>
        </w:rPr>
        <w:t>.</w:t>
      </w:r>
    </w:p>
    <w:p w14:paraId="2F247006" w14:textId="77777777" w:rsidR="004339EA" w:rsidRPr="00DE252C" w:rsidRDefault="004339EA" w:rsidP="00DE252C">
      <w:pPr>
        <w:spacing w:line="300" w:lineRule="auto"/>
        <w:ind w:firstLine="1418"/>
        <w:jc w:val="both"/>
        <w:rPr>
          <w:rFonts w:cs="Calibri"/>
          <w:lang w:val="pt-BR"/>
        </w:rPr>
      </w:pPr>
    </w:p>
    <w:p w14:paraId="23EA6D8C"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Ainda assim, no período compreendido entre </w:t>
      </w:r>
      <w:r w:rsidRPr="00DE252C">
        <w:rPr>
          <w:rFonts w:cs="Calibri"/>
          <w:b/>
          <w:bCs/>
          <w:lang w:val="pt-BR"/>
        </w:rPr>
        <w:t>28/01/2022 e 26/02/2026</w:t>
      </w:r>
      <w:r w:rsidRPr="00DE252C">
        <w:rPr>
          <w:rFonts w:cs="Calibri"/>
          <w:lang w:val="pt-BR"/>
        </w:rPr>
        <w:t>, foram realizados descontos automáticos indevidos diretamente em sua conta corrente, sem contratação válida, sem consentimento expresso e sem qualquer causa jurídica legítima que ampare as cobranças.</w:t>
      </w:r>
    </w:p>
    <w:p w14:paraId="737965C1" w14:textId="77777777" w:rsidR="004339EA" w:rsidRPr="00DE252C" w:rsidRDefault="004339EA" w:rsidP="00DE252C">
      <w:pPr>
        <w:spacing w:line="300" w:lineRule="auto"/>
        <w:ind w:firstLine="1985"/>
        <w:jc w:val="both"/>
        <w:rPr>
          <w:rFonts w:cs="Calibri"/>
          <w:lang w:val="pt-BR"/>
        </w:rPr>
      </w:pPr>
    </w:p>
    <w:p w14:paraId="13418B69" w14:textId="77777777" w:rsidR="004339EA" w:rsidRPr="00DE252C" w:rsidRDefault="004339EA" w:rsidP="00DE252C">
      <w:pPr>
        <w:spacing w:line="300" w:lineRule="auto"/>
        <w:ind w:firstLine="1418"/>
        <w:jc w:val="both"/>
        <w:rPr>
          <w:rFonts w:cs="Calibri"/>
          <w:lang w:val="pt-BR"/>
        </w:rPr>
      </w:pPr>
      <w:r w:rsidRPr="00DE252C">
        <w:rPr>
          <w:rFonts w:cs="Calibri"/>
          <w:lang w:val="pt-BR"/>
        </w:rPr>
        <w:t>Diante disso, mostra-se plenamente cabível o pedido declaratório de inexistência de relação jurídica e de inexigibilidade dos débitos, nos termos do art. 19, inciso I, do Código de Processo Civil:</w:t>
      </w:r>
    </w:p>
    <w:p w14:paraId="548DFD01" w14:textId="77777777" w:rsidR="00C93583" w:rsidRPr="00DE252C" w:rsidRDefault="00C93583" w:rsidP="00DE252C">
      <w:pPr>
        <w:spacing w:line="300" w:lineRule="auto"/>
        <w:ind w:left="-567" w:firstLine="1985"/>
        <w:jc w:val="both"/>
        <w:rPr>
          <w:rFonts w:cs="Calibri"/>
          <w:lang w:val="pt-BR"/>
        </w:rPr>
      </w:pPr>
    </w:p>
    <w:p w14:paraId="6630029A"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Art. 19. O interesse do autor pode limitar-se à declaração:</w:t>
      </w:r>
    </w:p>
    <w:p w14:paraId="5AE0B5B8" w14:textId="77777777" w:rsidR="00C93583" w:rsidRPr="00DE252C" w:rsidRDefault="00C93583" w:rsidP="00DE252C">
      <w:pPr>
        <w:spacing w:line="240" w:lineRule="auto"/>
        <w:ind w:left="2268"/>
        <w:jc w:val="both"/>
        <w:rPr>
          <w:rFonts w:cs="Calibri"/>
          <w:sz w:val="20"/>
          <w:szCs w:val="20"/>
          <w:lang w:val="pt-BR"/>
        </w:rPr>
      </w:pPr>
    </w:p>
    <w:p w14:paraId="79A843A2"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I- da existência, da inexistência ou do modo de ser de uma relação jurídica; </w:t>
      </w:r>
    </w:p>
    <w:p w14:paraId="47379E5A" w14:textId="77777777" w:rsidR="00C93583" w:rsidRPr="00DE252C" w:rsidRDefault="00C93583" w:rsidP="00DE252C">
      <w:pPr>
        <w:spacing w:line="300" w:lineRule="auto"/>
        <w:ind w:firstLine="1418"/>
        <w:jc w:val="both"/>
        <w:rPr>
          <w:rFonts w:cs="Calibri"/>
          <w:lang w:val="pt-BR"/>
        </w:rPr>
      </w:pPr>
    </w:p>
    <w:p w14:paraId="3BC2D051" w14:textId="77777777" w:rsidR="004339EA" w:rsidRPr="00DE252C" w:rsidRDefault="004339EA" w:rsidP="00DE252C">
      <w:pPr>
        <w:spacing w:line="300" w:lineRule="auto"/>
        <w:ind w:firstLine="1418"/>
        <w:jc w:val="both"/>
        <w:rPr>
          <w:rFonts w:cs="Calibri"/>
          <w:lang w:val="pt-BR"/>
        </w:rPr>
      </w:pPr>
      <w:r w:rsidRPr="00DE252C">
        <w:rPr>
          <w:rFonts w:cs="Calibri"/>
          <w:lang w:val="pt-BR"/>
        </w:rPr>
        <w:t>No caso concreto, inexiste relação contratual entre a parte autora e a entidade beneficiária dos descontos, razão pela qual inexiste, por consequência lógica, qualquer obrigação financeira exigível em desfavor da consumidora.</w:t>
      </w:r>
    </w:p>
    <w:p w14:paraId="3BBE834D" w14:textId="77777777" w:rsidR="004339EA" w:rsidRPr="00DE252C" w:rsidRDefault="004339EA" w:rsidP="00DE252C">
      <w:pPr>
        <w:spacing w:line="300" w:lineRule="auto"/>
        <w:ind w:firstLine="1418"/>
        <w:jc w:val="both"/>
        <w:rPr>
          <w:rFonts w:cs="Calibri"/>
          <w:lang w:val="pt-BR"/>
        </w:rPr>
      </w:pPr>
    </w:p>
    <w:p w14:paraId="16BFEC94" w14:textId="77777777" w:rsidR="004339EA" w:rsidRPr="00DE252C" w:rsidRDefault="004339EA" w:rsidP="00DE252C">
      <w:pPr>
        <w:spacing w:line="300" w:lineRule="auto"/>
        <w:ind w:firstLine="1418"/>
        <w:jc w:val="both"/>
        <w:rPr>
          <w:rFonts w:cs="Calibri"/>
          <w:lang w:val="pt-BR"/>
        </w:rPr>
      </w:pPr>
      <w:r w:rsidRPr="00DE252C">
        <w:rPr>
          <w:rFonts w:cs="Calibri"/>
          <w:lang w:val="pt-BR"/>
        </w:rPr>
        <w:t>Além disso, o Código de Defesa do Consumidor assegura proteção contra práticas abusivas e cobranças indevidas, dispondo em seu art. 6º, inciso IV:</w:t>
      </w:r>
    </w:p>
    <w:p w14:paraId="5BE3A7CE" w14:textId="77777777" w:rsidR="00C93583" w:rsidRPr="00DE252C" w:rsidRDefault="00C93583" w:rsidP="00DE252C">
      <w:pPr>
        <w:spacing w:line="300" w:lineRule="auto"/>
        <w:ind w:firstLine="1418"/>
        <w:jc w:val="both"/>
        <w:rPr>
          <w:rFonts w:cs="Calibri"/>
          <w:lang w:val="pt-BR"/>
        </w:rPr>
      </w:pPr>
    </w:p>
    <w:p w14:paraId="47A972F6"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6º - (omissis) </w:t>
      </w:r>
    </w:p>
    <w:p w14:paraId="4AAC1B23"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w:t>
      </w:r>
    </w:p>
    <w:p w14:paraId="4799EA67"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76C23F57" w14:textId="77777777" w:rsidR="00C93583" w:rsidRPr="00DE252C" w:rsidRDefault="00C93583" w:rsidP="00DE252C">
      <w:pPr>
        <w:spacing w:line="300" w:lineRule="auto"/>
        <w:ind w:firstLine="1418"/>
        <w:jc w:val="both"/>
        <w:rPr>
          <w:rFonts w:cs="Calibri"/>
          <w:lang w:val="pt-BR"/>
        </w:rPr>
      </w:pPr>
    </w:p>
    <w:p w14:paraId="1504E937" w14:textId="77777777" w:rsidR="004339EA" w:rsidRPr="00DE252C" w:rsidRDefault="004339EA" w:rsidP="00DE252C">
      <w:pPr>
        <w:spacing w:line="300" w:lineRule="auto"/>
        <w:ind w:firstLine="1418"/>
        <w:jc w:val="both"/>
        <w:rPr>
          <w:rFonts w:cs="Calibri"/>
          <w:lang w:val="pt-BR"/>
        </w:rPr>
      </w:pPr>
      <w:r w:rsidRPr="00DE252C">
        <w:rPr>
          <w:rFonts w:cs="Calibri"/>
          <w:lang w:val="pt-BR"/>
        </w:rPr>
        <w:t>A manutenção de descontos automáticos sem anuência da correntista configura prática manifestamente abusiva, violando a boa-fé objetiva, a transparência e a liberdade de escolha do consumidor.</w:t>
      </w:r>
    </w:p>
    <w:p w14:paraId="78739927" w14:textId="77777777" w:rsidR="004339EA" w:rsidRPr="00DE252C" w:rsidRDefault="004339EA" w:rsidP="00DE252C">
      <w:pPr>
        <w:spacing w:line="300" w:lineRule="auto"/>
        <w:ind w:firstLine="1418"/>
        <w:jc w:val="both"/>
        <w:rPr>
          <w:rFonts w:cs="Calibri"/>
          <w:lang w:val="pt-BR"/>
        </w:rPr>
      </w:pPr>
    </w:p>
    <w:p w14:paraId="05C75386" w14:textId="77777777" w:rsidR="004339EA" w:rsidRPr="00DE252C" w:rsidRDefault="004339EA" w:rsidP="00DE252C">
      <w:pPr>
        <w:spacing w:line="300" w:lineRule="auto"/>
        <w:ind w:firstLine="1418"/>
        <w:jc w:val="both"/>
        <w:rPr>
          <w:rFonts w:cs="Calibri"/>
          <w:lang w:val="pt-BR"/>
        </w:rPr>
      </w:pPr>
      <w:r w:rsidRPr="00DE252C">
        <w:rPr>
          <w:rFonts w:cs="Calibri"/>
          <w:lang w:val="pt-BR"/>
        </w:rPr>
        <w:t>Não se pode admitir que a parte autora permaneça sujeita a cobranças decorrentes de serviço jamais solicitado, tampouco seja compelida a suportar descontos em sua conta bancária oriundos de relação jurídica inexistente.</w:t>
      </w:r>
    </w:p>
    <w:p w14:paraId="4ADBF3F3" w14:textId="77777777" w:rsidR="004339EA" w:rsidRPr="00DE252C" w:rsidRDefault="004339EA" w:rsidP="00DE252C">
      <w:pPr>
        <w:spacing w:line="300" w:lineRule="auto"/>
        <w:ind w:firstLine="1418"/>
        <w:jc w:val="both"/>
        <w:rPr>
          <w:rFonts w:cs="Calibri"/>
          <w:lang w:val="pt-BR"/>
        </w:rPr>
      </w:pPr>
    </w:p>
    <w:p w14:paraId="732A9AEC"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Assim, diante da ausência absoluta de contratação e da comprovada irregularidade dos lançamentos, requer-se seja </w:t>
      </w:r>
      <w:r w:rsidRPr="00DE252C">
        <w:rPr>
          <w:rFonts w:cs="Calibri"/>
          <w:b/>
          <w:bCs/>
          <w:lang w:val="pt-BR"/>
        </w:rPr>
        <w:t>declarada a inexistência de relação jurídica entre a parte autora e a rubrica “ASSOCIACAO DOS PRAÇAS DO ESTADO”</w:t>
      </w:r>
      <w:r w:rsidRPr="00DE252C">
        <w:rPr>
          <w:rFonts w:cs="Calibri"/>
          <w:lang w:val="pt-BR"/>
        </w:rPr>
        <w:t xml:space="preserve">, bem como reconhecida a </w:t>
      </w:r>
      <w:r w:rsidRPr="00DE252C">
        <w:rPr>
          <w:rFonts w:cs="Calibri"/>
          <w:b/>
          <w:bCs/>
          <w:lang w:val="pt-BR"/>
        </w:rPr>
        <w:t>inexigibilidade de qualquer débito passado, presente ou futuro</w:t>
      </w:r>
      <w:r w:rsidRPr="00DE252C">
        <w:rPr>
          <w:rFonts w:cs="Calibri"/>
          <w:lang w:val="pt-BR"/>
        </w:rPr>
        <w:t xml:space="preserve"> vinculado a tais cobranças, com a determinação de cessação definitiva dos descontos realizados em sua conta bancária.</w:t>
      </w:r>
    </w:p>
    <w:p w14:paraId="44865448" w14:textId="77777777" w:rsidR="00C93583" w:rsidRPr="00DE252C" w:rsidRDefault="00C93583" w:rsidP="00DE252C">
      <w:pPr>
        <w:spacing w:line="300" w:lineRule="auto"/>
        <w:ind w:firstLine="2835"/>
        <w:jc w:val="both"/>
        <w:rPr>
          <w:rFonts w:cs="Calibri"/>
          <w:lang w:val="pt-BR"/>
        </w:rPr>
      </w:pPr>
    </w:p>
    <w:p w14:paraId="705C346E" w14:textId="77777777" w:rsidR="00C93583" w:rsidRPr="00DE252C" w:rsidRDefault="00C93583"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 xml:space="preserve">3.5 - DO DANO MATERIAL – REPETIÇÃO DO INDÉBITO </w:t>
      </w:r>
      <w:r w:rsidR="004339EA" w:rsidRPr="00DE252C">
        <w:rPr>
          <w:rFonts w:cs="Calibri"/>
          <w:b/>
          <w:lang w:val="pt-BR"/>
        </w:rPr>
        <w:t>(</w:t>
      </w:r>
      <w:r w:rsidRPr="00DE252C">
        <w:rPr>
          <w:rFonts w:cs="Calibri"/>
          <w:b/>
          <w:lang w:val="pt-BR"/>
        </w:rPr>
        <w:t>ART. 42, PARÁGRAFO ÚNICO DO CDC</w:t>
      </w:r>
      <w:r w:rsidR="004339EA" w:rsidRPr="00DE252C">
        <w:rPr>
          <w:rFonts w:cs="Calibri"/>
          <w:b/>
          <w:lang w:val="pt-BR"/>
        </w:rPr>
        <w:t>)</w:t>
      </w:r>
    </w:p>
    <w:p w14:paraId="1C545DD8" w14:textId="77777777" w:rsidR="00C93583" w:rsidRPr="00DE252C" w:rsidRDefault="00C93583" w:rsidP="00DE252C">
      <w:pPr>
        <w:spacing w:line="300" w:lineRule="auto"/>
        <w:ind w:firstLine="2835"/>
        <w:jc w:val="both"/>
        <w:rPr>
          <w:rFonts w:cs="Calibri"/>
          <w:lang w:val="pt-BR"/>
        </w:rPr>
      </w:pPr>
    </w:p>
    <w:p w14:paraId="6BA0E0F0"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Conforme amplamente demonstrado nos autos, a parte autora sofreu descontos indevidos diretamente em sua conta bancária, identificados sob a rubrica </w:t>
      </w:r>
      <w:r w:rsidRPr="00DE252C">
        <w:rPr>
          <w:rFonts w:cs="Calibri"/>
          <w:b/>
          <w:bCs/>
          <w:lang w:val="pt-BR"/>
        </w:rPr>
        <w:t>“ASSOCIACAO DOS PRAÇAS DO ESTADO”</w:t>
      </w:r>
      <w:r w:rsidRPr="00DE252C">
        <w:rPr>
          <w:rFonts w:cs="Calibri"/>
          <w:lang w:val="pt-BR"/>
        </w:rPr>
        <w:t xml:space="preserve">, no período compreendido entre </w:t>
      </w:r>
      <w:r w:rsidRPr="00DE252C">
        <w:rPr>
          <w:rFonts w:cs="Calibri"/>
          <w:b/>
          <w:bCs/>
          <w:lang w:val="pt-BR"/>
        </w:rPr>
        <w:t>28/01/2022 a 26/02/2026</w:t>
      </w:r>
      <w:r w:rsidRPr="00DE252C">
        <w:rPr>
          <w:rFonts w:cs="Calibri"/>
          <w:lang w:val="pt-BR"/>
        </w:rPr>
        <w:t>, sem jamais ter contratado qualquer serviço, aderido à mencionada entidade ou autorizado a realização de débitos automáticos.</w:t>
      </w:r>
    </w:p>
    <w:p w14:paraId="15E23D3E" w14:textId="77777777" w:rsidR="004339EA" w:rsidRPr="00DE252C" w:rsidRDefault="004339EA" w:rsidP="00DE252C">
      <w:pPr>
        <w:spacing w:line="300" w:lineRule="auto"/>
        <w:ind w:firstLine="1418"/>
        <w:jc w:val="both"/>
        <w:rPr>
          <w:rFonts w:cs="Calibri"/>
          <w:lang w:val="pt-BR"/>
        </w:rPr>
      </w:pPr>
    </w:p>
    <w:p w14:paraId="23543649" w14:textId="77777777" w:rsidR="004339EA" w:rsidRPr="00DE252C" w:rsidRDefault="004339EA" w:rsidP="00DE252C">
      <w:pPr>
        <w:spacing w:line="300" w:lineRule="auto"/>
        <w:ind w:firstLine="1418"/>
        <w:jc w:val="both"/>
        <w:rPr>
          <w:rFonts w:cs="Calibri"/>
          <w:lang w:val="pt-BR"/>
        </w:rPr>
      </w:pPr>
      <w:r w:rsidRPr="00DE252C">
        <w:rPr>
          <w:rFonts w:cs="Calibri"/>
          <w:lang w:val="pt-BR"/>
        </w:rPr>
        <w:t xml:space="preserve">Os extratos bancários acostados à inicial comprovam que, em razão dessas cobranças ilegítimas, foi subtraído da conta da parte requerente o montante total de </w:t>
      </w:r>
      <w:r w:rsidRPr="00DE252C">
        <w:rPr>
          <w:rFonts w:cs="Calibri"/>
          <w:b/>
          <w:bCs/>
          <w:lang w:val="pt-BR"/>
        </w:rPr>
        <w:t>R$ 2.796,86 (dois mil, setecentos e noventa e seis reais e oitenta e seis centavos)</w:t>
      </w:r>
      <w:r w:rsidRPr="00DE252C">
        <w:rPr>
          <w:rFonts w:cs="Calibri"/>
          <w:lang w:val="pt-BR"/>
        </w:rPr>
        <w:t>.</w:t>
      </w:r>
    </w:p>
    <w:p w14:paraId="70B36249" w14:textId="77777777" w:rsidR="004339EA" w:rsidRPr="00DE252C" w:rsidRDefault="004339EA" w:rsidP="00DE252C">
      <w:pPr>
        <w:spacing w:line="300" w:lineRule="auto"/>
        <w:ind w:firstLine="1418"/>
        <w:jc w:val="both"/>
        <w:rPr>
          <w:rFonts w:cs="Calibri"/>
          <w:lang w:val="pt-BR"/>
        </w:rPr>
      </w:pPr>
    </w:p>
    <w:p w14:paraId="2CCE8D92" w14:textId="77777777" w:rsidR="004339EA" w:rsidRPr="00DE252C" w:rsidRDefault="004339EA" w:rsidP="00DE252C">
      <w:pPr>
        <w:spacing w:line="300" w:lineRule="auto"/>
        <w:ind w:firstLine="1418"/>
        <w:jc w:val="both"/>
        <w:rPr>
          <w:rFonts w:cs="Calibri"/>
          <w:lang w:val="pt-BR"/>
        </w:rPr>
      </w:pPr>
      <w:r w:rsidRPr="00DE252C">
        <w:rPr>
          <w:rFonts w:cs="Calibri"/>
          <w:lang w:val="pt-BR"/>
        </w:rPr>
        <w:t>É inequívoco, portanto, o prejuízo material experimentado pela consumidora, decorrente de cobrança indevida promovida pelas requeridas, circunstância que atrai a incidência do art. 42, parágrafo único, do Código de Defesa do Consumidor:</w:t>
      </w:r>
    </w:p>
    <w:p w14:paraId="0B19E80B" w14:textId="77777777" w:rsidR="004339EA" w:rsidRPr="00DE252C" w:rsidRDefault="004339EA" w:rsidP="00DE252C">
      <w:pPr>
        <w:spacing w:line="300" w:lineRule="auto"/>
        <w:ind w:left="2268"/>
        <w:jc w:val="both"/>
        <w:rPr>
          <w:rFonts w:cs="Calibri"/>
          <w:lang w:val="pt-BR"/>
        </w:rPr>
      </w:pPr>
    </w:p>
    <w:p w14:paraId="7BE7A4D7"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42 (...) </w:t>
      </w:r>
    </w:p>
    <w:p w14:paraId="00ABCAD0"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Parágrafo Único. </w:t>
      </w:r>
      <w:r w:rsidRPr="00DE252C">
        <w:rPr>
          <w:rFonts w:cs="Calibri"/>
          <w:b/>
          <w:sz w:val="20"/>
          <w:szCs w:val="20"/>
          <w:lang w:val="pt-BR"/>
        </w:rPr>
        <w:t>O consumidor cobrado em quantia indevida tem direito à repetição do indébito, por valor igual ao dobro do que pagou em excesso, acrescido de correção monetária e juros legais,</w:t>
      </w:r>
      <w:r w:rsidRPr="00DE252C">
        <w:rPr>
          <w:rFonts w:cs="Calibri"/>
          <w:sz w:val="20"/>
          <w:szCs w:val="20"/>
          <w:lang w:val="pt-BR"/>
        </w:rPr>
        <w:t xml:space="preserve"> salvo hipótese de engano justificável.  (Grifo nosso)</w:t>
      </w:r>
    </w:p>
    <w:p w14:paraId="59904708" w14:textId="77777777" w:rsidR="00C93583" w:rsidRPr="00DE252C" w:rsidRDefault="00C93583" w:rsidP="00DE252C">
      <w:pPr>
        <w:spacing w:line="300" w:lineRule="auto"/>
        <w:jc w:val="both"/>
        <w:rPr>
          <w:rFonts w:cs="Calibri"/>
          <w:lang w:val="pt-BR"/>
        </w:rPr>
      </w:pPr>
    </w:p>
    <w:p w14:paraId="0F01E3F7" w14:textId="77777777" w:rsidR="00C93583" w:rsidRPr="00DE252C" w:rsidRDefault="004339EA" w:rsidP="00DE252C">
      <w:pPr>
        <w:spacing w:line="300" w:lineRule="auto"/>
        <w:ind w:firstLine="1418"/>
        <w:jc w:val="both"/>
        <w:rPr>
          <w:rFonts w:cs="Calibri"/>
          <w:sz w:val="20"/>
          <w:szCs w:val="20"/>
          <w:lang w:val="pt-BR"/>
        </w:rPr>
      </w:pPr>
      <w:r w:rsidRPr="00DE252C">
        <w:rPr>
          <w:rFonts w:cs="Calibri"/>
          <w:lang w:val="pt-BR"/>
        </w:rPr>
        <w:t>No caso concreto, inexiste qualquer hipótese de engano justificável. Ao revés, houve descontos reiterados por longo período, sem contrato válido, sem autorização da correntista e sem qualquer providência eficaz para impedir a continuidade das cobranças.</w:t>
      </w:r>
    </w:p>
    <w:p w14:paraId="56932271" w14:textId="77777777" w:rsidR="00C93583" w:rsidRPr="00DE252C" w:rsidRDefault="00C93583" w:rsidP="00DE252C">
      <w:pPr>
        <w:spacing w:line="300" w:lineRule="auto"/>
        <w:ind w:firstLine="1418"/>
        <w:jc w:val="both"/>
        <w:rPr>
          <w:rFonts w:cs="Calibri"/>
          <w:lang w:val="pt-BR"/>
        </w:rPr>
      </w:pPr>
    </w:p>
    <w:p w14:paraId="659D2D3A" w14:textId="77777777" w:rsidR="00C93583" w:rsidRPr="00DE252C" w:rsidRDefault="004339EA" w:rsidP="00DE252C">
      <w:pPr>
        <w:spacing w:line="300" w:lineRule="auto"/>
        <w:ind w:firstLine="1418"/>
        <w:jc w:val="both"/>
        <w:rPr>
          <w:rFonts w:cs="Calibri"/>
          <w:lang w:val="pt-BR"/>
        </w:rPr>
      </w:pPr>
      <w:r w:rsidRPr="00DE252C">
        <w:rPr>
          <w:rFonts w:cs="Calibri"/>
          <w:lang w:val="pt-BR"/>
        </w:rPr>
        <w:t xml:space="preserve">A jurisprudência do Superior Tribunal de Justiça consolidou o entendimento de que a restituição em dobro independe da comprovação de má-fé do fornecedor, bastando a cobrança indevida em desconformidade com a boa-fé objetiva, conforme decidido no </w:t>
      </w:r>
      <w:r w:rsidRPr="00DE252C">
        <w:rPr>
          <w:rFonts w:cs="Calibri"/>
          <w:b/>
          <w:bCs/>
          <w:lang w:val="pt-BR"/>
        </w:rPr>
        <w:t>EAREsp 676.608/RS</w:t>
      </w:r>
      <w:r w:rsidRPr="00DE252C">
        <w:rPr>
          <w:rFonts w:cs="Calibri"/>
          <w:lang w:val="pt-BR"/>
        </w:rPr>
        <w:t>.</w:t>
      </w:r>
      <w:r w:rsidR="00C93583" w:rsidRPr="00DE252C">
        <w:rPr>
          <w:rFonts w:cs="Calibri"/>
          <w:lang w:val="pt-BR"/>
        </w:rPr>
        <w:t xml:space="preserve"> </w:t>
      </w:r>
    </w:p>
    <w:p w14:paraId="59DD04A7" w14:textId="77777777" w:rsidR="00C93583" w:rsidRPr="00DE252C" w:rsidRDefault="00C93583" w:rsidP="00DE252C">
      <w:pPr>
        <w:spacing w:line="300" w:lineRule="auto"/>
        <w:ind w:firstLine="2835"/>
        <w:jc w:val="both"/>
        <w:rPr>
          <w:rFonts w:cs="Calibri"/>
          <w:lang w:val="pt-BR"/>
        </w:rPr>
      </w:pPr>
    </w:p>
    <w:p w14:paraId="0F085ACE"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EMBARGOS DE DIVERGÊNCIA EM AGRAVO EM RECURSO ESPECIAL CIVIL. PROCESSUAL CIVIL. TELEFONIA FIXA. COBRANÇA INDEVIDA. AÇÃO DE REPETIÇÃO DE INDÉBITO DE TARIFAS. </w:t>
      </w:r>
      <w:r w:rsidRPr="00DE252C">
        <w:rPr>
          <w:rFonts w:cs="Calibri"/>
          <w:b/>
          <w:bCs/>
          <w:sz w:val="20"/>
          <w:szCs w:val="20"/>
          <w:lang w:val="pt-BR"/>
        </w:rPr>
        <w:t>1) RESTITUIÇÃO EM DOBRO DO INDÉBITO (PARÁGRAFO ÚNICO DO ARTIGO 42 DO CDC). DESINFLUÊNCIA DA NATUREZA DO ELEMENTO VOLITIVO DO FORNECEDOR QUE REALIZOU A COBRANÇA INDEVIDA. DOBRA CABÍVEL QUANDO A REFERIDA COBRANÇA CONSUBSTANCIAR CONDUTA CONTRÁRIA À BOA-FÉ OBJETIVA.</w:t>
      </w:r>
      <w:r w:rsidRPr="00DE252C">
        <w:rPr>
          <w:rFonts w:cs="Calibri"/>
          <w:sz w:val="20"/>
          <w:szCs w:val="20"/>
          <w:lang w:val="pt-BR"/>
        </w:rPr>
        <w:t xml:space="preserve"> 2) APLICAÇÃO DO PRAZO PRESCRICIONAL DECENAL DO CÓDIGO CIVIL (ART. 205 DO CÓDIGO CIVIL). APLICAÇÃO ANALÓGICA DA SÚMULA 412/STJ. 3) MODULAÇÃO PARCIAL DOS EFEITOS DA DECISÃO. CONHECIMENTO E PROVIMENTO INTEGRAL DO RECURSO.” (EAREsp 676608/RS, Relator(a) Ministro OG FERNANDES, Órgão Julgador: CE – Corte Especial, Data de Julgamento: 21/10/2020, Data da Publicação: Dje 30/03/2021) (grifo nosso)</w:t>
      </w:r>
    </w:p>
    <w:p w14:paraId="4E904609" w14:textId="77777777" w:rsidR="00C93583" w:rsidRPr="00DE252C" w:rsidRDefault="00C93583" w:rsidP="00DE252C">
      <w:pPr>
        <w:spacing w:line="300" w:lineRule="auto"/>
        <w:ind w:firstLine="2835"/>
        <w:jc w:val="both"/>
        <w:rPr>
          <w:rFonts w:cs="Calibri"/>
          <w:lang w:val="pt-BR"/>
        </w:rPr>
      </w:pPr>
    </w:p>
    <w:p w14:paraId="0FDB9FC3" w14:textId="77777777" w:rsidR="00C93583" w:rsidRPr="00DE252C" w:rsidRDefault="004339EA" w:rsidP="00DE252C">
      <w:pPr>
        <w:spacing w:line="300" w:lineRule="auto"/>
        <w:ind w:firstLine="1701"/>
        <w:jc w:val="both"/>
        <w:rPr>
          <w:rFonts w:cs="Calibri"/>
          <w:lang w:val="pt-BR"/>
        </w:rPr>
      </w:pPr>
      <w:r w:rsidRPr="00DE252C">
        <w:rPr>
          <w:rFonts w:cs="Calibri"/>
          <w:lang w:val="pt-BR"/>
        </w:rPr>
        <w:t>Assim, sendo incontroversa a irregularidade dos descontos, a parte autora faz jus à restituição em dobro dos valores indevidamente debitados, pugnado pela condenação dos requeridos</w:t>
      </w:r>
      <w:r w:rsidR="00C93583" w:rsidRPr="00DE252C">
        <w:rPr>
          <w:rFonts w:cs="Calibri"/>
          <w:lang w:val="pt-BR"/>
        </w:rPr>
        <w:t xml:space="preserve">, </w:t>
      </w:r>
      <w:r w:rsidRPr="00DE252C">
        <w:rPr>
          <w:rFonts w:cs="Calibri"/>
          <w:lang w:val="pt-BR"/>
        </w:rPr>
        <w:t xml:space="preserve">no sentido de restituírem </w:t>
      </w:r>
      <w:r w:rsidR="00C93583" w:rsidRPr="00DE252C">
        <w:rPr>
          <w:rFonts w:cs="Calibri"/>
          <w:lang w:val="pt-BR"/>
        </w:rPr>
        <w:t xml:space="preserve">todos os valores descontados indevidamente de sua conta bancária referente ao período imprescrito de </w:t>
      </w:r>
      <w:r w:rsidRPr="00DE252C">
        <w:rPr>
          <w:rFonts w:cs="Calibri"/>
          <w:b/>
          <w:bCs/>
          <w:lang w:val="pt-BR"/>
        </w:rPr>
        <w:t>28/01/2022 a 26/02/2026</w:t>
      </w:r>
      <w:r w:rsidR="00C93583" w:rsidRPr="00DE252C">
        <w:rPr>
          <w:rFonts w:cs="Calibri"/>
          <w:lang w:val="pt-BR"/>
        </w:rPr>
        <w:t>, relacionados ao</w:t>
      </w:r>
      <w:r w:rsidRPr="00DE252C">
        <w:rPr>
          <w:rFonts w:cs="Calibri"/>
          <w:lang w:val="pt-BR"/>
        </w:rPr>
        <w:t>s</w:t>
      </w:r>
      <w:r w:rsidR="00C93583" w:rsidRPr="00DE252C">
        <w:rPr>
          <w:rFonts w:cs="Calibri"/>
          <w:lang w:val="pt-BR"/>
        </w:rPr>
        <w:t xml:space="preserve"> </w:t>
      </w:r>
      <w:r w:rsidRPr="00DE252C">
        <w:rPr>
          <w:rFonts w:cs="Calibri"/>
          <w:lang w:val="pt-BR"/>
        </w:rPr>
        <w:t xml:space="preserve">descontos denominados de </w:t>
      </w:r>
      <w:r w:rsidR="00C93583" w:rsidRPr="00DE252C">
        <w:rPr>
          <w:rFonts w:cs="Calibri"/>
          <w:b/>
          <w:bCs/>
          <w:lang w:val="pt-BR"/>
        </w:rPr>
        <w:t>“</w:t>
      </w:r>
      <w:r w:rsidRPr="00DE252C">
        <w:rPr>
          <w:rFonts w:cs="Calibri"/>
          <w:b/>
          <w:bCs/>
          <w:lang w:val="pt-BR"/>
        </w:rPr>
        <w:t>ASSOCIACAO DOS PRAÇAS DO ESTADO</w:t>
      </w:r>
      <w:r w:rsidR="00C93583" w:rsidRPr="00DE252C">
        <w:rPr>
          <w:rFonts w:cs="Calibri"/>
          <w:b/>
          <w:bCs/>
          <w:lang w:val="pt-BR"/>
        </w:rPr>
        <w:t>”</w:t>
      </w:r>
      <w:r w:rsidR="00C93583" w:rsidRPr="00DE252C">
        <w:rPr>
          <w:rFonts w:cs="Calibri"/>
          <w:lang w:val="pt-BR"/>
        </w:rPr>
        <w:t xml:space="preserve">, que perfaz a importância de </w:t>
      </w:r>
      <w:r w:rsidR="00C93583" w:rsidRPr="00DE252C">
        <w:rPr>
          <w:rFonts w:cs="Calibri"/>
          <w:b/>
          <w:bCs/>
          <w:lang w:val="pt-BR"/>
        </w:rPr>
        <w:t xml:space="preserve">R$ </w:t>
      </w:r>
      <w:r w:rsidRPr="00DE252C">
        <w:rPr>
          <w:rFonts w:cs="Calibri"/>
          <w:b/>
          <w:bCs/>
          <w:lang w:val="pt-BR"/>
        </w:rPr>
        <w:t xml:space="preserve">2.796,86, </w:t>
      </w:r>
      <w:r w:rsidRPr="00DE252C">
        <w:rPr>
          <w:rFonts w:cs="Calibri"/>
          <w:lang w:val="pt-BR"/>
        </w:rPr>
        <w:t>e em</w:t>
      </w:r>
      <w:r w:rsidR="00C93583" w:rsidRPr="00DE252C">
        <w:rPr>
          <w:rFonts w:cs="Calibri"/>
          <w:lang w:val="pt-BR"/>
        </w:rPr>
        <w:t xml:space="preserve"> dobro o valor de </w:t>
      </w:r>
      <w:r w:rsidR="00C93583" w:rsidRPr="00DE252C">
        <w:rPr>
          <w:rFonts w:cs="Calibri"/>
          <w:b/>
          <w:bCs/>
          <w:lang w:val="pt-BR"/>
        </w:rPr>
        <w:t xml:space="preserve">R$ </w:t>
      </w:r>
      <w:r w:rsidRPr="00DE252C">
        <w:rPr>
          <w:rFonts w:cs="Calibri"/>
          <w:b/>
          <w:bCs/>
          <w:lang w:val="pt-BR"/>
        </w:rPr>
        <w:t>5.593,72</w:t>
      </w:r>
      <w:r w:rsidR="00C93583" w:rsidRPr="00DE252C">
        <w:rPr>
          <w:rFonts w:cs="Calibri"/>
          <w:b/>
          <w:bCs/>
          <w:lang w:val="pt-BR"/>
        </w:rPr>
        <w:t xml:space="preserve"> (</w:t>
      </w:r>
      <w:r w:rsidRPr="00DE252C">
        <w:rPr>
          <w:rFonts w:cs="Calibri"/>
          <w:b/>
          <w:bCs/>
          <w:lang w:val="pt-BR"/>
        </w:rPr>
        <w:t>cinco mil, quinhentos e noventa e três reais e setenta e dois centavos</w:t>
      </w:r>
      <w:r w:rsidR="00C93583" w:rsidRPr="00DE252C">
        <w:rPr>
          <w:rFonts w:cs="Calibri"/>
          <w:b/>
          <w:bCs/>
          <w:lang w:val="pt-BR"/>
        </w:rPr>
        <w:t xml:space="preserve">), </w:t>
      </w:r>
      <w:r w:rsidR="00C93583" w:rsidRPr="00DE252C">
        <w:rPr>
          <w:rFonts w:cs="Calibri"/>
          <w:lang w:val="pt-BR"/>
        </w:rPr>
        <w:t>bem como eventuais valores que sejam descontados de sua conta bancária durante a tramitação do feito</w:t>
      </w:r>
      <w:r w:rsidR="00C67D29" w:rsidRPr="00DE252C">
        <w:rPr>
          <w:rFonts w:cs="Calibri"/>
          <w:lang w:val="pt-BR"/>
        </w:rPr>
        <w:t>, com incidência de correção monetária a contar do efetivo prejuízo e juros de mora de 1% ao mês, na forma da Súmula 54 do STJ.</w:t>
      </w:r>
    </w:p>
    <w:p w14:paraId="778CC32B" w14:textId="77777777" w:rsidR="00C67D29" w:rsidRPr="00DE252C" w:rsidRDefault="00C67D29" w:rsidP="00DE252C">
      <w:pPr>
        <w:spacing w:line="300" w:lineRule="auto"/>
        <w:ind w:firstLine="1701"/>
        <w:jc w:val="both"/>
        <w:rPr>
          <w:rFonts w:cs="Calibri"/>
          <w:lang w:val="pt-BR"/>
        </w:rPr>
      </w:pPr>
    </w:p>
    <w:p w14:paraId="6E2845D3" w14:textId="77777777" w:rsidR="00C67D29" w:rsidRPr="00DE252C" w:rsidRDefault="00C67D29" w:rsidP="00DE252C">
      <w:pPr>
        <w:spacing w:line="300" w:lineRule="auto"/>
        <w:ind w:firstLine="1701"/>
        <w:jc w:val="both"/>
        <w:rPr>
          <w:rFonts w:cs="Calibri"/>
          <w:lang w:val="pt-BR"/>
        </w:rPr>
      </w:pPr>
      <w:r w:rsidRPr="00DE252C">
        <w:rPr>
          <w:rFonts w:cs="Calibri"/>
          <w:lang w:val="pt-BR"/>
        </w:rPr>
        <w:t>Na remota hipótese de não ser acolhida a repetição em dobro, o que se admite apenas por argumentar, requer a restituição simples do valor indevidamente descontado, acrescido de correção monetária e juros legais.</w:t>
      </w:r>
    </w:p>
    <w:p w14:paraId="1A0B9D93" w14:textId="77777777" w:rsidR="00C93583" w:rsidRPr="00DE252C" w:rsidRDefault="00C93583" w:rsidP="00DE252C">
      <w:pPr>
        <w:spacing w:line="300" w:lineRule="auto"/>
        <w:ind w:firstLine="2835"/>
        <w:jc w:val="both"/>
        <w:rPr>
          <w:rFonts w:cs="Calibri"/>
          <w:lang w:val="pt-BR"/>
        </w:rPr>
      </w:pPr>
    </w:p>
    <w:p w14:paraId="4AA8D5DC" w14:textId="77777777" w:rsidR="00C93583" w:rsidRPr="00DE252C" w:rsidRDefault="00C67D29" w:rsidP="00DE252C">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DE252C">
        <w:rPr>
          <w:rFonts w:cs="Calibri"/>
          <w:b/>
          <w:lang w:val="pt-BR"/>
        </w:rPr>
        <w:t>3</w:t>
      </w:r>
      <w:r w:rsidR="00C93583" w:rsidRPr="00DE252C">
        <w:rPr>
          <w:rFonts w:cs="Calibri"/>
          <w:b/>
          <w:lang w:val="pt-BR"/>
        </w:rPr>
        <w:t>.6 – DO DANO MORAL E D</w:t>
      </w:r>
      <w:r w:rsidRPr="00DE252C">
        <w:rPr>
          <w:rFonts w:cs="Calibri"/>
          <w:b/>
          <w:lang w:val="pt-BR"/>
        </w:rPr>
        <w:t>O DEVER DE INDENIZAR</w:t>
      </w:r>
    </w:p>
    <w:p w14:paraId="4A21415F" w14:textId="77777777" w:rsidR="00C93583" w:rsidRPr="00DE252C" w:rsidRDefault="00C93583" w:rsidP="00DE252C">
      <w:pPr>
        <w:spacing w:line="300" w:lineRule="auto"/>
        <w:jc w:val="both"/>
        <w:rPr>
          <w:rFonts w:cs="Calibri"/>
          <w:b/>
          <w:u w:val="single"/>
          <w:lang w:val="pt-BR"/>
        </w:rPr>
      </w:pPr>
    </w:p>
    <w:p w14:paraId="78D5BB4A"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Inicialmente, cumpre destacar que a parte requerente ostenta a condição de consumidora, sendo destinatária final dos serviços prestados pelas requeridas, motivo pelo qual lhe são assegurados os direitos básicos previstos no art. 6º do Código de Defesa do Consumidor, especialmente a efetiva prevenção e reparação dos danos patrimoniais e morais sofridos em razão de práticas abusivas.</w:t>
      </w:r>
    </w:p>
    <w:p w14:paraId="3A7F07A9" w14:textId="77777777" w:rsidR="00C67D29" w:rsidRPr="00DE252C" w:rsidRDefault="00C67D29" w:rsidP="00DE252C">
      <w:pPr>
        <w:tabs>
          <w:tab w:val="left" w:pos="2694"/>
        </w:tabs>
        <w:spacing w:line="300" w:lineRule="auto"/>
        <w:ind w:firstLine="1418"/>
        <w:jc w:val="both"/>
        <w:rPr>
          <w:rFonts w:cs="Calibri"/>
          <w:lang w:val="pt-BR"/>
        </w:rPr>
      </w:pPr>
    </w:p>
    <w:p w14:paraId="3655A8F3"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 xml:space="preserve">No caso concreto, restou amplamente demonstrado que a parte autora sofreu descontos mensais indevidos em sua conta bancária, sob a rubrica </w:t>
      </w:r>
      <w:r w:rsidRPr="00DE252C">
        <w:rPr>
          <w:rFonts w:cs="Calibri"/>
          <w:b/>
          <w:bCs/>
          <w:lang w:val="pt-BR"/>
        </w:rPr>
        <w:t>“ASSOCIACAO DOS PRAÇAS DO ESTADO”</w:t>
      </w:r>
      <w:r w:rsidRPr="00DE252C">
        <w:rPr>
          <w:rFonts w:cs="Calibri"/>
          <w:lang w:val="pt-BR"/>
        </w:rPr>
        <w:t xml:space="preserve">, no período de </w:t>
      </w:r>
      <w:r w:rsidRPr="00DE252C">
        <w:rPr>
          <w:rFonts w:cs="Calibri"/>
          <w:b/>
          <w:bCs/>
          <w:lang w:val="pt-BR"/>
        </w:rPr>
        <w:t>28/01/2022 a 26/02/2026</w:t>
      </w:r>
      <w:r w:rsidRPr="00DE252C">
        <w:rPr>
          <w:rFonts w:cs="Calibri"/>
          <w:lang w:val="pt-BR"/>
        </w:rPr>
        <w:t>, sem jamais ter solicitado filiação, aderido à entidade ou autorizado qualquer débito automático.</w:t>
      </w:r>
    </w:p>
    <w:p w14:paraId="0F3F41DB" w14:textId="77777777" w:rsidR="00C67D29" w:rsidRPr="00DE252C" w:rsidRDefault="00C67D29" w:rsidP="00DE252C">
      <w:pPr>
        <w:tabs>
          <w:tab w:val="left" w:pos="2694"/>
        </w:tabs>
        <w:spacing w:line="300" w:lineRule="auto"/>
        <w:ind w:firstLine="1418"/>
        <w:jc w:val="both"/>
        <w:rPr>
          <w:rFonts w:cs="Calibri"/>
          <w:lang w:val="pt-BR"/>
        </w:rPr>
      </w:pPr>
    </w:p>
    <w:p w14:paraId="08CE1E4B"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Trata-se de conduta ilícita que ultrapassa o mero dissabor cotidiano, pois atinge diretamente a segurança patrimonial da consumidora e viola sua legítima confiança na instituição financeira responsável pela guarda e movimentação de seus recursos.</w:t>
      </w:r>
    </w:p>
    <w:p w14:paraId="666CCB68" w14:textId="77777777" w:rsidR="00C93583" w:rsidRPr="00DE252C" w:rsidRDefault="00C93583" w:rsidP="00DE252C">
      <w:pPr>
        <w:tabs>
          <w:tab w:val="left" w:pos="2694"/>
        </w:tabs>
        <w:spacing w:line="300" w:lineRule="auto"/>
        <w:ind w:firstLine="1418"/>
        <w:jc w:val="both"/>
        <w:rPr>
          <w:rFonts w:cs="Calibri"/>
          <w:iCs/>
          <w:lang w:val="pt-BR"/>
        </w:rPr>
      </w:pPr>
    </w:p>
    <w:p w14:paraId="76C43C67" w14:textId="77777777" w:rsidR="00C67D29" w:rsidRPr="00DE252C" w:rsidRDefault="00C67D29" w:rsidP="00DE252C">
      <w:pPr>
        <w:tabs>
          <w:tab w:val="left" w:pos="2694"/>
        </w:tabs>
        <w:spacing w:line="300" w:lineRule="auto"/>
        <w:ind w:firstLine="1418"/>
        <w:jc w:val="both"/>
        <w:rPr>
          <w:rFonts w:cs="Calibri"/>
          <w:iCs/>
          <w:lang w:val="pt-BR"/>
        </w:rPr>
      </w:pPr>
      <w:r w:rsidRPr="00DE252C">
        <w:rPr>
          <w:rFonts w:cs="Calibri"/>
          <w:iCs/>
          <w:lang w:val="pt-BR"/>
        </w:rPr>
        <w:t>Não se pode minimizar a gravidade dos fatos sob o argumento de que os descontos individuais seriam de pequeno valor. Para o consumidor comum, sobretudo em contexto de orçamento limitado, toda quantia subtraída indevidamente interfere no planejamento financeiro, no pagamento de despesas essenciais e na tranquilidade cotidiana.</w:t>
      </w:r>
    </w:p>
    <w:p w14:paraId="614E43A3" w14:textId="77777777" w:rsidR="00C67D29" w:rsidRPr="00DE252C" w:rsidRDefault="00C67D29" w:rsidP="00DE252C">
      <w:pPr>
        <w:tabs>
          <w:tab w:val="left" w:pos="2694"/>
        </w:tabs>
        <w:spacing w:line="300" w:lineRule="auto"/>
        <w:ind w:firstLine="1418"/>
        <w:jc w:val="both"/>
        <w:rPr>
          <w:rFonts w:cs="Calibri"/>
          <w:iCs/>
          <w:lang w:val="pt-BR"/>
        </w:rPr>
      </w:pPr>
    </w:p>
    <w:p w14:paraId="1285A6C0" w14:textId="77777777" w:rsidR="00C67D29" w:rsidRPr="00DE252C" w:rsidRDefault="00C67D29" w:rsidP="00DE252C">
      <w:pPr>
        <w:tabs>
          <w:tab w:val="left" w:pos="2694"/>
        </w:tabs>
        <w:spacing w:line="300" w:lineRule="auto"/>
        <w:ind w:firstLine="1418"/>
        <w:jc w:val="both"/>
        <w:rPr>
          <w:rFonts w:cs="Calibri"/>
          <w:iCs/>
          <w:lang w:val="pt-BR"/>
        </w:rPr>
      </w:pPr>
      <w:r w:rsidRPr="00DE252C">
        <w:rPr>
          <w:rFonts w:cs="Calibri"/>
          <w:iCs/>
          <w:lang w:val="pt-BR"/>
        </w:rPr>
        <w:t>A reiteração das cobranças indevidas por extenso lapso temporal evidencia descaso com os direitos da parte autora, impondo-lhe sucessivos transtornos, angústia, sensação de impotência e necessidade de recorrer ao Poder Judiciário para cessar prática que jamais deveria ter ocorrido.</w:t>
      </w:r>
    </w:p>
    <w:p w14:paraId="2C5AC1C2" w14:textId="77777777" w:rsidR="00C67D29" w:rsidRPr="00DE252C" w:rsidRDefault="00C67D29" w:rsidP="00DE252C">
      <w:pPr>
        <w:tabs>
          <w:tab w:val="left" w:pos="2694"/>
        </w:tabs>
        <w:spacing w:line="300" w:lineRule="auto"/>
        <w:ind w:firstLine="1418"/>
        <w:jc w:val="both"/>
        <w:rPr>
          <w:rFonts w:cs="Calibri"/>
          <w:iCs/>
          <w:lang w:val="pt-BR"/>
        </w:rPr>
      </w:pPr>
    </w:p>
    <w:p w14:paraId="30C7F72F" w14:textId="77777777" w:rsidR="00C67D29" w:rsidRPr="00DE252C" w:rsidRDefault="00C67D29" w:rsidP="00DE252C">
      <w:pPr>
        <w:tabs>
          <w:tab w:val="left" w:pos="2694"/>
        </w:tabs>
        <w:spacing w:line="300" w:lineRule="auto"/>
        <w:ind w:firstLine="1418"/>
        <w:jc w:val="both"/>
        <w:rPr>
          <w:rFonts w:cs="Calibri"/>
          <w:iCs/>
          <w:lang w:val="pt-BR"/>
        </w:rPr>
      </w:pPr>
      <w:r w:rsidRPr="00DE252C">
        <w:rPr>
          <w:rFonts w:cs="Calibri"/>
          <w:iCs/>
          <w:lang w:val="pt-BR"/>
        </w:rPr>
        <w:t>A Constituição Federal assegura o direito à indenização pelos danos morais sofridos:</w:t>
      </w:r>
    </w:p>
    <w:p w14:paraId="02629966" w14:textId="77777777" w:rsidR="00C67D29" w:rsidRPr="00DE252C" w:rsidRDefault="00C67D29" w:rsidP="00DE252C">
      <w:pPr>
        <w:tabs>
          <w:tab w:val="left" w:pos="2694"/>
        </w:tabs>
        <w:spacing w:line="300" w:lineRule="auto"/>
        <w:ind w:firstLine="1701"/>
        <w:jc w:val="both"/>
        <w:rPr>
          <w:rFonts w:cs="Calibri"/>
          <w:iCs/>
          <w:lang w:val="pt-BR"/>
        </w:rPr>
      </w:pPr>
    </w:p>
    <w:p w14:paraId="1BA390EF" w14:textId="77777777" w:rsidR="00C93583" w:rsidRPr="00DE252C" w:rsidRDefault="00C93583" w:rsidP="00DE252C">
      <w:pPr>
        <w:adjustRightInd w:val="0"/>
        <w:spacing w:line="240" w:lineRule="auto"/>
        <w:ind w:left="2268"/>
        <w:jc w:val="both"/>
        <w:rPr>
          <w:rFonts w:cs="Calibri"/>
          <w:bCs/>
          <w:iCs/>
          <w:sz w:val="20"/>
          <w:szCs w:val="20"/>
          <w:lang w:val="pt-BR"/>
        </w:rPr>
      </w:pPr>
      <w:r w:rsidRPr="00DE252C">
        <w:rPr>
          <w:rFonts w:cs="Calibri"/>
          <w:bCs/>
          <w:iCs/>
          <w:sz w:val="20"/>
          <w:szCs w:val="20"/>
          <w:lang w:val="pt-BR"/>
        </w:rPr>
        <w:t>Artigo 5º - (...)</w:t>
      </w:r>
    </w:p>
    <w:p w14:paraId="6CFBE11D" w14:textId="77777777" w:rsidR="00C93583" w:rsidRPr="00DE252C" w:rsidRDefault="00C93583" w:rsidP="00DE252C">
      <w:pPr>
        <w:adjustRightInd w:val="0"/>
        <w:spacing w:line="240" w:lineRule="auto"/>
        <w:ind w:left="2268"/>
        <w:jc w:val="both"/>
        <w:rPr>
          <w:rFonts w:cs="Calibri"/>
          <w:bCs/>
          <w:iCs/>
          <w:sz w:val="20"/>
          <w:szCs w:val="20"/>
          <w:lang w:val="pt-BR"/>
        </w:rPr>
      </w:pPr>
      <w:r w:rsidRPr="00DE252C">
        <w:rPr>
          <w:rFonts w:cs="Calibri"/>
          <w:bCs/>
          <w:iCs/>
          <w:sz w:val="20"/>
          <w:szCs w:val="20"/>
          <w:lang w:val="pt-BR"/>
        </w:rPr>
        <w:t>V – É assegurado o direito de resposta, proporcional ao agravo, além da indenização por dano material, moral ou à imagem;</w:t>
      </w:r>
    </w:p>
    <w:p w14:paraId="15F80089" w14:textId="77777777" w:rsidR="00C93583" w:rsidRPr="00DE252C" w:rsidRDefault="00C93583" w:rsidP="00DE252C">
      <w:pPr>
        <w:adjustRightInd w:val="0"/>
        <w:spacing w:line="240" w:lineRule="auto"/>
        <w:ind w:left="2268"/>
        <w:jc w:val="both"/>
        <w:rPr>
          <w:rFonts w:cs="Calibri"/>
          <w:bCs/>
          <w:iCs/>
          <w:sz w:val="20"/>
          <w:szCs w:val="20"/>
          <w:lang w:val="pt-BR"/>
        </w:rPr>
      </w:pPr>
      <w:r w:rsidRPr="00DE252C">
        <w:rPr>
          <w:rFonts w:cs="Calibri"/>
          <w:bCs/>
          <w:iCs/>
          <w:sz w:val="20"/>
          <w:szCs w:val="20"/>
          <w:lang w:val="pt-BR"/>
        </w:rPr>
        <w:t>(...)</w:t>
      </w:r>
    </w:p>
    <w:p w14:paraId="663949EE"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bCs/>
          <w:iCs/>
          <w:sz w:val="20"/>
          <w:szCs w:val="20"/>
          <w:lang w:val="pt-BR"/>
        </w:rPr>
        <w:t>X – São invioláveis a intimidade, a vida privada, a honra e a imagem das pessoas, assegurado o direito à indenização pelo dano material ou moral decorrente de sua violação;</w:t>
      </w:r>
    </w:p>
    <w:p w14:paraId="3ED61836" w14:textId="77777777" w:rsidR="00C67D29" w:rsidRPr="00DE252C" w:rsidRDefault="00C67D29" w:rsidP="00DE252C">
      <w:pPr>
        <w:tabs>
          <w:tab w:val="left" w:pos="2694"/>
        </w:tabs>
        <w:spacing w:line="300" w:lineRule="auto"/>
        <w:ind w:left="2268"/>
        <w:jc w:val="both"/>
        <w:rPr>
          <w:rFonts w:cs="Calibri"/>
          <w:lang w:val="pt-BR"/>
        </w:rPr>
      </w:pPr>
    </w:p>
    <w:p w14:paraId="366BA6E9"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No mesmo sentido, dispõe o Código de Defesa do Consumidor:</w:t>
      </w:r>
    </w:p>
    <w:p w14:paraId="5AEF0392" w14:textId="77777777" w:rsidR="00C93583" w:rsidRPr="00DE252C" w:rsidRDefault="00C93583" w:rsidP="00DE252C">
      <w:pPr>
        <w:tabs>
          <w:tab w:val="left" w:pos="2694"/>
        </w:tabs>
        <w:spacing w:line="300" w:lineRule="auto"/>
        <w:ind w:left="2268"/>
        <w:jc w:val="both"/>
        <w:rPr>
          <w:rFonts w:cs="Calibri"/>
          <w:lang w:val="pt-BR"/>
        </w:rPr>
      </w:pPr>
      <w:r w:rsidRPr="00DE252C">
        <w:rPr>
          <w:rFonts w:cs="Calibri"/>
          <w:lang w:val="pt-BR"/>
        </w:rPr>
        <w:t xml:space="preserve"> </w:t>
      </w:r>
    </w:p>
    <w:p w14:paraId="1E68EA75" w14:textId="77777777" w:rsidR="00C93583" w:rsidRPr="00DE252C" w:rsidRDefault="00C93583" w:rsidP="00DE252C">
      <w:pPr>
        <w:tabs>
          <w:tab w:val="left" w:pos="2694"/>
        </w:tabs>
        <w:spacing w:line="240" w:lineRule="auto"/>
        <w:ind w:left="2268"/>
        <w:jc w:val="both"/>
        <w:rPr>
          <w:rFonts w:cs="Calibri"/>
          <w:sz w:val="20"/>
          <w:szCs w:val="20"/>
          <w:lang w:val="pt-BR"/>
        </w:rPr>
      </w:pPr>
      <w:r w:rsidRPr="00DE252C">
        <w:rPr>
          <w:rFonts w:cs="Calibri"/>
          <w:sz w:val="20"/>
          <w:szCs w:val="20"/>
          <w:lang w:val="pt-BR"/>
        </w:rPr>
        <w:t>Artigo 6° - (...)</w:t>
      </w:r>
    </w:p>
    <w:p w14:paraId="39F74BFE" w14:textId="77777777" w:rsidR="00C93583" w:rsidRPr="00DE252C" w:rsidRDefault="00C93583" w:rsidP="00DE252C">
      <w:pPr>
        <w:tabs>
          <w:tab w:val="left" w:pos="2694"/>
        </w:tabs>
        <w:spacing w:line="240" w:lineRule="auto"/>
        <w:ind w:left="2268"/>
        <w:jc w:val="both"/>
        <w:rPr>
          <w:rFonts w:cs="Calibri"/>
          <w:sz w:val="20"/>
          <w:szCs w:val="20"/>
          <w:lang w:val="pt-BR"/>
        </w:rPr>
      </w:pPr>
      <w:r w:rsidRPr="00DE252C">
        <w:rPr>
          <w:rFonts w:cs="Calibri"/>
          <w:sz w:val="20"/>
          <w:szCs w:val="20"/>
          <w:lang w:val="pt-BR"/>
        </w:rPr>
        <w:t>VI – a efetiva prevenção e reparação de danos patrimoniais e morais, individuais, coletivos e difusos;</w:t>
      </w:r>
    </w:p>
    <w:p w14:paraId="5F2B1FAB" w14:textId="77777777" w:rsidR="00C93583" w:rsidRPr="00DE252C" w:rsidRDefault="00C93583" w:rsidP="00DE252C">
      <w:pPr>
        <w:tabs>
          <w:tab w:val="left" w:pos="2694"/>
        </w:tabs>
        <w:spacing w:line="300" w:lineRule="auto"/>
        <w:ind w:firstLine="1418"/>
        <w:jc w:val="both"/>
        <w:rPr>
          <w:rFonts w:cs="Calibri"/>
          <w:lang w:val="pt-BR"/>
        </w:rPr>
      </w:pPr>
    </w:p>
    <w:p w14:paraId="146ADF81"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E ainda o Código Civil:</w:t>
      </w:r>
    </w:p>
    <w:p w14:paraId="630D1F6B" w14:textId="77777777" w:rsidR="00C67D29" w:rsidRPr="00DE252C" w:rsidRDefault="00C67D29" w:rsidP="00DE252C">
      <w:pPr>
        <w:tabs>
          <w:tab w:val="left" w:pos="2694"/>
        </w:tabs>
        <w:spacing w:line="300" w:lineRule="auto"/>
        <w:ind w:firstLine="1418"/>
        <w:jc w:val="both"/>
        <w:rPr>
          <w:rFonts w:cs="Calibri"/>
          <w:lang w:val="pt-BR"/>
        </w:rPr>
      </w:pPr>
    </w:p>
    <w:p w14:paraId="097B379F"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Artigo 186 – Aquele que, por ação ou omissão voluntária, negligência ou imprudência, violar direito e causar dano a outrem, ainda que exclusivamente moral, comete ato ilícito.</w:t>
      </w:r>
    </w:p>
    <w:p w14:paraId="571189E1" w14:textId="77777777" w:rsidR="00C93583" w:rsidRPr="00DE252C" w:rsidRDefault="00C93583" w:rsidP="00DE252C">
      <w:pPr>
        <w:adjustRightInd w:val="0"/>
        <w:spacing w:line="240" w:lineRule="auto"/>
        <w:ind w:left="2268"/>
        <w:jc w:val="both"/>
        <w:rPr>
          <w:rFonts w:cs="Calibri"/>
          <w:sz w:val="20"/>
          <w:szCs w:val="20"/>
          <w:lang w:val="pt-BR"/>
        </w:rPr>
      </w:pPr>
    </w:p>
    <w:p w14:paraId="56E362A4"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Artigo 927 – Aquele que, por ato ilícito (arts. 186 e 187), causar dano a outrem, fica obrigado a repará-lo.</w:t>
      </w:r>
    </w:p>
    <w:p w14:paraId="6C4C089D" w14:textId="77777777" w:rsidR="00C93583" w:rsidRPr="00DE252C" w:rsidRDefault="00C93583" w:rsidP="00DE252C">
      <w:pPr>
        <w:adjustRightInd w:val="0"/>
        <w:spacing w:line="240" w:lineRule="auto"/>
        <w:ind w:left="2268"/>
        <w:jc w:val="both"/>
        <w:rPr>
          <w:rFonts w:cs="Calibri"/>
          <w:sz w:val="20"/>
          <w:szCs w:val="20"/>
          <w:lang w:val="pt-BR"/>
        </w:rPr>
      </w:pPr>
    </w:p>
    <w:p w14:paraId="3BF36379" w14:textId="77777777" w:rsidR="00C93583" w:rsidRPr="00DE252C" w:rsidRDefault="00C93583" w:rsidP="00DE252C">
      <w:pPr>
        <w:adjustRightInd w:val="0"/>
        <w:spacing w:line="240" w:lineRule="auto"/>
        <w:ind w:left="2268"/>
        <w:jc w:val="both"/>
        <w:rPr>
          <w:rFonts w:cs="Calibri"/>
          <w:sz w:val="20"/>
          <w:szCs w:val="20"/>
          <w:lang w:val="pt-BR"/>
        </w:rPr>
      </w:pPr>
      <w:r w:rsidRPr="00DE252C">
        <w:rPr>
          <w:rFonts w:cs="Calibri"/>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033BFD4A" w14:textId="77777777" w:rsidR="00C93583" w:rsidRPr="00DE252C" w:rsidRDefault="00C93583" w:rsidP="00DE252C">
      <w:pPr>
        <w:tabs>
          <w:tab w:val="left" w:pos="2694"/>
        </w:tabs>
        <w:spacing w:line="300" w:lineRule="auto"/>
        <w:ind w:firstLine="2835"/>
        <w:jc w:val="both"/>
        <w:rPr>
          <w:rFonts w:cs="Calibri"/>
          <w:lang w:val="pt-BR"/>
        </w:rPr>
      </w:pPr>
    </w:p>
    <w:p w14:paraId="2F70BBAD" w14:textId="77777777" w:rsidR="00C67D29" w:rsidRPr="00DE252C" w:rsidRDefault="00C67D29" w:rsidP="00DE252C">
      <w:pPr>
        <w:tabs>
          <w:tab w:val="left" w:pos="2694"/>
        </w:tabs>
        <w:spacing w:line="300" w:lineRule="auto"/>
        <w:ind w:firstLine="1701"/>
        <w:jc w:val="both"/>
        <w:rPr>
          <w:rFonts w:cs="Calibri"/>
          <w:lang w:val="pt-BR"/>
        </w:rPr>
      </w:pPr>
      <w:r w:rsidRPr="00DE252C">
        <w:rPr>
          <w:rFonts w:cs="Calibri"/>
          <w:lang w:val="pt-BR"/>
        </w:rPr>
        <w:t xml:space="preserve">No presente caso, o dano moral decorre </w:t>
      </w:r>
      <w:r w:rsidRPr="00DE252C">
        <w:rPr>
          <w:rFonts w:cs="Calibri"/>
          <w:i/>
          <w:iCs/>
          <w:lang w:val="pt-BR"/>
        </w:rPr>
        <w:t>in re ipsa</w:t>
      </w:r>
      <w:r w:rsidRPr="00DE252C">
        <w:rPr>
          <w:rFonts w:cs="Calibri"/>
          <w:lang w:val="pt-BR"/>
        </w:rPr>
        <w:t>, isto é, prescinde de prova específica do abalo, pois emerge da própria ilicitude dos descontos indevidos realizados em conta bancária sem autorização do correntista, entendimento amplamente consolidado na jurisprudência pátria.</w:t>
      </w:r>
    </w:p>
    <w:p w14:paraId="12DCB3BE" w14:textId="77777777" w:rsidR="00C67D29" w:rsidRPr="00DE252C" w:rsidRDefault="00C67D29" w:rsidP="00DE252C">
      <w:pPr>
        <w:tabs>
          <w:tab w:val="left" w:pos="2694"/>
        </w:tabs>
        <w:spacing w:line="300" w:lineRule="auto"/>
        <w:ind w:firstLine="1701"/>
        <w:jc w:val="both"/>
        <w:rPr>
          <w:rFonts w:cs="Calibri"/>
          <w:lang w:val="pt-BR"/>
        </w:rPr>
      </w:pPr>
    </w:p>
    <w:p w14:paraId="37E84CFA" w14:textId="77777777" w:rsidR="00C67D29" w:rsidRPr="00DE252C" w:rsidRDefault="00C67D29" w:rsidP="00DE252C">
      <w:pPr>
        <w:tabs>
          <w:tab w:val="left" w:pos="2694"/>
        </w:tabs>
        <w:spacing w:line="300" w:lineRule="auto"/>
        <w:ind w:firstLine="1701"/>
        <w:jc w:val="both"/>
        <w:rPr>
          <w:rFonts w:cs="Calibri"/>
          <w:lang w:val="pt-BR"/>
        </w:rPr>
      </w:pPr>
      <w:r w:rsidRPr="00DE252C">
        <w:rPr>
          <w:rFonts w:cs="Calibri"/>
          <w:lang w:val="pt-BR"/>
        </w:rPr>
        <w:t>Comprovados o ato ilícito, o dano e o nexo causal, impõe-se a condenação das requeridas ao pagamento de indenização apta a:</w:t>
      </w:r>
    </w:p>
    <w:p w14:paraId="65DDDB33" w14:textId="77777777" w:rsidR="00C67D29" w:rsidRPr="00DE252C" w:rsidRDefault="00C67D29" w:rsidP="00DE252C">
      <w:pPr>
        <w:tabs>
          <w:tab w:val="left" w:pos="2694"/>
        </w:tabs>
        <w:spacing w:line="300" w:lineRule="auto"/>
        <w:ind w:firstLine="1701"/>
        <w:jc w:val="both"/>
        <w:rPr>
          <w:rFonts w:cs="Calibri"/>
          <w:lang w:val="pt-BR"/>
        </w:rPr>
      </w:pPr>
    </w:p>
    <w:p w14:paraId="0B2F1F34" w14:textId="77777777" w:rsidR="00C67D29" w:rsidRPr="00DE252C" w:rsidRDefault="00C67D29" w:rsidP="00DE252C">
      <w:pPr>
        <w:tabs>
          <w:tab w:val="left" w:pos="2694"/>
        </w:tabs>
        <w:spacing w:line="300" w:lineRule="auto"/>
        <w:ind w:left="2268"/>
        <w:jc w:val="both"/>
        <w:rPr>
          <w:rFonts w:cs="Calibri"/>
          <w:lang w:val="pt-BR"/>
        </w:rPr>
      </w:pPr>
      <w:r w:rsidRPr="00DE252C">
        <w:rPr>
          <w:rFonts w:cs="Calibri"/>
          <w:lang w:val="pt-BR"/>
        </w:rPr>
        <w:t xml:space="preserve">(i) compensar os constrangimentos e transtornos suportados pela parte autora; </w:t>
      </w:r>
    </w:p>
    <w:p w14:paraId="29CCC20B" w14:textId="77777777" w:rsidR="00C67D29" w:rsidRPr="00DE252C" w:rsidRDefault="00C67D29" w:rsidP="00DE252C">
      <w:pPr>
        <w:tabs>
          <w:tab w:val="left" w:pos="2694"/>
        </w:tabs>
        <w:spacing w:line="300" w:lineRule="auto"/>
        <w:ind w:left="2268"/>
        <w:jc w:val="both"/>
        <w:rPr>
          <w:rFonts w:cs="Calibri"/>
          <w:lang w:val="pt-BR"/>
        </w:rPr>
      </w:pPr>
      <w:r w:rsidRPr="00DE252C">
        <w:rPr>
          <w:rFonts w:cs="Calibri"/>
          <w:lang w:val="pt-BR"/>
        </w:rPr>
        <w:t xml:space="preserve">(ii) sancionar a conduta negligente das fornecedoras; </w:t>
      </w:r>
    </w:p>
    <w:p w14:paraId="2F3CE3A8" w14:textId="77777777" w:rsidR="00C67D29" w:rsidRPr="00DE252C" w:rsidRDefault="00C67D29" w:rsidP="00DE252C">
      <w:pPr>
        <w:tabs>
          <w:tab w:val="left" w:pos="2694"/>
        </w:tabs>
        <w:spacing w:line="300" w:lineRule="auto"/>
        <w:ind w:left="2268"/>
        <w:jc w:val="both"/>
        <w:rPr>
          <w:rFonts w:cs="Calibri"/>
          <w:lang w:val="pt-BR"/>
        </w:rPr>
      </w:pPr>
      <w:r w:rsidRPr="00DE252C">
        <w:rPr>
          <w:rFonts w:cs="Calibri"/>
          <w:lang w:val="pt-BR"/>
        </w:rPr>
        <w:t>(iii) desestimular a reiteração de práticas semelhantes contra outros consumidores.</w:t>
      </w:r>
    </w:p>
    <w:p w14:paraId="4DF67EB2" w14:textId="77777777" w:rsidR="00C67D29" w:rsidRPr="00DE252C" w:rsidRDefault="00C67D29" w:rsidP="00DE252C">
      <w:pPr>
        <w:tabs>
          <w:tab w:val="left" w:pos="2694"/>
        </w:tabs>
        <w:spacing w:line="300" w:lineRule="auto"/>
        <w:ind w:firstLine="1418"/>
        <w:jc w:val="both"/>
        <w:rPr>
          <w:rFonts w:cs="Calibri"/>
          <w:lang w:val="pt-BR"/>
        </w:rPr>
      </w:pPr>
    </w:p>
    <w:p w14:paraId="04674444"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 xml:space="preserve">Considerando a gravidade da conduta, a reiteração dos descontos, o período prolongado das cobranças indevidas, a capacidade econômica das requeridas e os princípios da razoabilidade e proporcionalidade, requer a parte autora a fixação de indenização por danos morais no valor de </w:t>
      </w:r>
      <w:r w:rsidRPr="00DE252C">
        <w:rPr>
          <w:rFonts w:cs="Calibri"/>
          <w:b/>
          <w:bCs/>
          <w:lang w:val="pt-BR"/>
        </w:rPr>
        <w:t>R$ 10.000,00 (dez mil reais)</w:t>
      </w:r>
      <w:r w:rsidRPr="00DE252C">
        <w:rPr>
          <w:rFonts w:cs="Calibri"/>
          <w:lang w:val="pt-BR"/>
        </w:rPr>
        <w:t>, ou outro montante que Vossa Excelência entender adequado.</w:t>
      </w:r>
    </w:p>
    <w:p w14:paraId="08B290C4" w14:textId="77777777" w:rsidR="00C67D29" w:rsidRPr="00DE252C" w:rsidRDefault="00C67D29" w:rsidP="00DE252C">
      <w:pPr>
        <w:tabs>
          <w:tab w:val="left" w:pos="2694"/>
        </w:tabs>
        <w:spacing w:line="300" w:lineRule="auto"/>
        <w:ind w:firstLine="1418"/>
        <w:jc w:val="both"/>
        <w:rPr>
          <w:rFonts w:cs="Calibri"/>
          <w:lang w:val="pt-BR"/>
        </w:rPr>
      </w:pPr>
    </w:p>
    <w:p w14:paraId="45685B30" w14:textId="77777777" w:rsidR="00C67D29" w:rsidRPr="00DE252C" w:rsidRDefault="00C67D29" w:rsidP="00DE252C">
      <w:pPr>
        <w:tabs>
          <w:tab w:val="left" w:pos="2694"/>
        </w:tabs>
        <w:spacing w:line="300" w:lineRule="auto"/>
        <w:ind w:firstLine="1418"/>
        <w:jc w:val="both"/>
        <w:rPr>
          <w:rFonts w:cs="Calibri"/>
          <w:lang w:val="pt-BR"/>
        </w:rPr>
      </w:pPr>
      <w:r w:rsidRPr="00DE252C">
        <w:rPr>
          <w:rFonts w:cs="Calibri"/>
          <w:lang w:val="pt-BR"/>
        </w:rPr>
        <w:t xml:space="preserve">Diante do exposto, é medida de rigor a condenação das requeridas ao pagamento de indenização por danos morais no valor de </w:t>
      </w:r>
      <w:r w:rsidRPr="00DE252C">
        <w:rPr>
          <w:rFonts w:cs="Calibri"/>
          <w:b/>
          <w:bCs/>
          <w:lang w:val="pt-BR"/>
        </w:rPr>
        <w:t>R$ 10.000,00 (dez mil reais)</w:t>
      </w:r>
      <w:r w:rsidRPr="00DE252C">
        <w:rPr>
          <w:rFonts w:cs="Calibri"/>
          <w:lang w:val="pt-BR"/>
        </w:rPr>
        <w:t>, ou outro montante que Vossa Excelência entender adequado, com incidência de correção monetária a partir do arbitramento (Súmula 362 do STJ) e juros de mora de 1% ao mês desde o evento danoso (Súmula 54 do STJ), como expressão de justiça e efetiva tutela dos direitos da consumidora.</w:t>
      </w:r>
    </w:p>
    <w:p w14:paraId="4F7F0BD1" w14:textId="77777777" w:rsidR="00C93583" w:rsidRPr="00DE252C" w:rsidRDefault="00C93583" w:rsidP="00DE252C">
      <w:pPr>
        <w:spacing w:line="300" w:lineRule="auto"/>
        <w:jc w:val="both"/>
        <w:rPr>
          <w:rFonts w:cs="Calibri"/>
          <w:lang w:val="pt-BR"/>
        </w:rPr>
      </w:pPr>
    </w:p>
    <w:p w14:paraId="57F5206C" w14:textId="77777777" w:rsidR="00C93583" w:rsidRPr="00DE252C" w:rsidRDefault="00170521" w:rsidP="00DE252C">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lang w:val="pt-BR"/>
        </w:rPr>
      </w:pPr>
      <w:r w:rsidRPr="00DE252C">
        <w:rPr>
          <w:rFonts w:cs="Calibri"/>
          <w:b/>
          <w:lang w:val="pt-BR"/>
        </w:rPr>
        <w:t>4</w:t>
      </w:r>
      <w:r w:rsidR="00C93583" w:rsidRPr="00DE252C">
        <w:rPr>
          <w:rFonts w:cs="Calibri"/>
          <w:b/>
          <w:lang w:val="pt-BR"/>
        </w:rPr>
        <w:t xml:space="preserve"> - DO PEDIDO DE TUTELA </w:t>
      </w:r>
      <w:r w:rsidRPr="00DE252C">
        <w:rPr>
          <w:rFonts w:cs="Calibri"/>
          <w:b/>
          <w:lang w:val="pt-BR"/>
        </w:rPr>
        <w:t xml:space="preserve">DE URGÊNCIA </w:t>
      </w:r>
    </w:p>
    <w:p w14:paraId="71E9C4B8" w14:textId="77777777" w:rsidR="00C93583" w:rsidRPr="00DE252C" w:rsidRDefault="00C93583" w:rsidP="00DE252C">
      <w:pPr>
        <w:spacing w:line="300" w:lineRule="auto"/>
        <w:ind w:firstLine="1418"/>
        <w:jc w:val="both"/>
        <w:rPr>
          <w:rFonts w:cs="Calibri"/>
          <w:b/>
          <w:sz w:val="20"/>
          <w:szCs w:val="20"/>
          <w:u w:val="single"/>
          <w:lang w:val="pt-BR"/>
        </w:rPr>
      </w:pPr>
    </w:p>
    <w:p w14:paraId="302CBFDB" w14:textId="77777777" w:rsidR="00170521" w:rsidRPr="00DE252C" w:rsidRDefault="00170521" w:rsidP="00DE252C">
      <w:pPr>
        <w:pStyle w:val="Padro"/>
        <w:tabs>
          <w:tab w:val="left" w:pos="0"/>
        </w:tabs>
        <w:spacing w:after="0" w:line="300" w:lineRule="auto"/>
        <w:ind w:firstLine="1418"/>
        <w:jc w:val="both"/>
        <w:rPr>
          <w:rFonts w:ascii="Calibri" w:eastAsia="Arial" w:hAnsi="Calibri" w:cs="Calibri"/>
          <w:bCs/>
          <w:sz w:val="22"/>
          <w:szCs w:val="22"/>
        </w:rPr>
      </w:pPr>
      <w:r w:rsidRPr="00DE252C">
        <w:rPr>
          <w:rFonts w:ascii="Calibri" w:eastAsia="Arial" w:hAnsi="Calibri" w:cs="Calibri"/>
          <w:bCs/>
          <w:sz w:val="22"/>
          <w:szCs w:val="22"/>
        </w:rPr>
        <w:t>Excelência, a tutela jurisdicional somente se revela efetiva quando prestada em tempo útil. Permitir que a parte autora permaneça suportando descontos indevidos durante toda a tramitação processual significa chancelar a continuidade da lesão e esvaziar a utilidade prática do provimento final.</w:t>
      </w:r>
    </w:p>
    <w:p w14:paraId="3FC8F586" w14:textId="77777777" w:rsidR="00170521" w:rsidRPr="00DE252C" w:rsidRDefault="00170521" w:rsidP="00DE252C">
      <w:pPr>
        <w:pStyle w:val="Padro"/>
        <w:tabs>
          <w:tab w:val="left" w:pos="0"/>
        </w:tabs>
        <w:spacing w:after="0" w:line="300" w:lineRule="auto"/>
        <w:ind w:firstLine="1418"/>
        <w:jc w:val="both"/>
        <w:rPr>
          <w:rFonts w:ascii="Calibri" w:eastAsia="Arial" w:hAnsi="Calibri" w:cs="Calibri"/>
          <w:bCs/>
          <w:sz w:val="22"/>
          <w:szCs w:val="22"/>
        </w:rPr>
      </w:pPr>
    </w:p>
    <w:p w14:paraId="1B7FDBAA" w14:textId="77777777" w:rsidR="00170521" w:rsidRPr="00DE252C" w:rsidRDefault="00170521" w:rsidP="00DE252C">
      <w:pPr>
        <w:pStyle w:val="Padro"/>
        <w:tabs>
          <w:tab w:val="left" w:pos="0"/>
        </w:tabs>
        <w:spacing w:after="0" w:line="300" w:lineRule="auto"/>
        <w:ind w:firstLine="1418"/>
        <w:jc w:val="both"/>
        <w:rPr>
          <w:rFonts w:ascii="Calibri" w:eastAsia="Arial" w:hAnsi="Calibri" w:cs="Calibri"/>
          <w:bCs/>
          <w:sz w:val="22"/>
          <w:szCs w:val="22"/>
        </w:rPr>
      </w:pPr>
      <w:r w:rsidRPr="00DE252C">
        <w:rPr>
          <w:rFonts w:ascii="Calibri" w:eastAsia="Arial" w:hAnsi="Calibri" w:cs="Calibri"/>
          <w:bCs/>
          <w:sz w:val="22"/>
          <w:szCs w:val="22"/>
        </w:rPr>
        <w:t>O Código de Processo Civil prevê a concessão de tutela provisória de urgência quando presentes os requisitos da probabilidade do direito e do perigo de dano ou risco ao resultado útil do processo, nos termos dos arts. 294 e 300:</w:t>
      </w:r>
    </w:p>
    <w:p w14:paraId="131AD543" w14:textId="77777777" w:rsidR="00C93583" w:rsidRPr="00DE252C" w:rsidRDefault="00C93583" w:rsidP="00DE252C">
      <w:pPr>
        <w:pStyle w:val="Padro"/>
        <w:tabs>
          <w:tab w:val="left" w:pos="0"/>
        </w:tabs>
        <w:spacing w:after="0" w:line="300" w:lineRule="auto"/>
        <w:ind w:firstLine="1418"/>
        <w:jc w:val="both"/>
        <w:rPr>
          <w:rFonts w:ascii="Calibri" w:eastAsia="Arial" w:hAnsi="Calibri" w:cs="Calibri"/>
          <w:bCs/>
          <w:sz w:val="20"/>
          <w:szCs w:val="20"/>
        </w:rPr>
      </w:pPr>
    </w:p>
    <w:p w14:paraId="07743047"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Art. 294. A tutela provisória pode fundamentar-se em urgência ou evidência.</w:t>
      </w:r>
    </w:p>
    <w:p w14:paraId="0F6CCB78" w14:textId="77777777" w:rsidR="00C93583" w:rsidRPr="00DE252C" w:rsidRDefault="00C93583" w:rsidP="00DE252C">
      <w:pPr>
        <w:spacing w:line="240" w:lineRule="auto"/>
        <w:ind w:left="2268"/>
        <w:jc w:val="both"/>
        <w:rPr>
          <w:rFonts w:cs="Calibri"/>
          <w:sz w:val="20"/>
          <w:szCs w:val="20"/>
          <w:lang w:val="pt-BR"/>
        </w:rPr>
      </w:pPr>
    </w:p>
    <w:p w14:paraId="5BC66C7F"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Parágrafo único. A tutela provisória de urgência, cautelar ou antecipada, poder ser concedida em caráter antecedente ou incidental.</w:t>
      </w:r>
    </w:p>
    <w:p w14:paraId="663D1CED" w14:textId="77777777" w:rsidR="00C93583" w:rsidRPr="00DE252C" w:rsidRDefault="00C93583" w:rsidP="00DE252C">
      <w:pPr>
        <w:spacing w:line="240" w:lineRule="auto"/>
        <w:ind w:left="2268"/>
        <w:jc w:val="both"/>
        <w:rPr>
          <w:rFonts w:cs="Calibri"/>
          <w:sz w:val="20"/>
          <w:szCs w:val="20"/>
          <w:lang w:val="pt-BR"/>
        </w:rPr>
      </w:pPr>
    </w:p>
    <w:p w14:paraId="518B934D"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 xml:space="preserve">Art. 300. </w:t>
      </w:r>
      <w:r w:rsidRPr="00DE252C">
        <w:rPr>
          <w:rFonts w:cs="Calibri"/>
          <w:b/>
          <w:sz w:val="20"/>
          <w:szCs w:val="20"/>
          <w:lang w:val="pt-BR"/>
        </w:rPr>
        <w:t>A tutela de urgência será concedida quando houver elementos que evidenciem a probabilidade do direito e o perigo de dano ou o risco ao resultado útil do processo.</w:t>
      </w:r>
    </w:p>
    <w:p w14:paraId="729EDDB1" w14:textId="77777777" w:rsidR="00C93583" w:rsidRPr="00DE252C" w:rsidRDefault="00C93583" w:rsidP="00DE252C">
      <w:pPr>
        <w:tabs>
          <w:tab w:val="left" w:pos="1440"/>
        </w:tabs>
        <w:spacing w:line="300" w:lineRule="auto"/>
        <w:ind w:firstLine="2835"/>
        <w:jc w:val="both"/>
        <w:rPr>
          <w:rFonts w:eastAsia="Verdana" w:cs="Calibri"/>
          <w:color w:val="000000"/>
          <w:shd w:val="clear" w:color="auto" w:fill="FFFFFF"/>
          <w:lang w:val="pt-BR"/>
        </w:rPr>
      </w:pPr>
    </w:p>
    <w:p w14:paraId="53ABBEA5"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lang w:val="pt-BR"/>
        </w:rPr>
        <w:t>No presente caso, ambos os requisitos encontram-se plenamente configurados.</w:t>
      </w:r>
    </w:p>
    <w:p w14:paraId="7EBD96C8"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4A4E6480"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b/>
          <w:bCs/>
          <w:lang w:val="pt-BR"/>
        </w:rPr>
        <w:t>A probabilidade do direito</w:t>
      </w:r>
      <w:r w:rsidRPr="00DE252C">
        <w:rPr>
          <w:rFonts w:eastAsia="Verdana" w:cs="Calibri"/>
          <w:lang w:val="pt-BR"/>
        </w:rPr>
        <w:t xml:space="preserve"> decorre da robusta documentação acostada aos autos, especialmente dos extratos bancários que demonstram a incidência de descontos sucessivos e não autorizados na conta bancária da parte autora, sob a rubrica </w:t>
      </w:r>
      <w:r w:rsidRPr="00DE252C">
        <w:rPr>
          <w:rFonts w:eastAsia="Verdana" w:cs="Calibri"/>
          <w:b/>
          <w:bCs/>
          <w:lang w:val="pt-BR"/>
        </w:rPr>
        <w:t>“ASSOCIACAO DOS PRAÇAS DO ESTADO”</w:t>
      </w:r>
      <w:r w:rsidRPr="00DE252C">
        <w:rPr>
          <w:rFonts w:eastAsia="Verdana" w:cs="Calibri"/>
          <w:lang w:val="pt-BR"/>
        </w:rPr>
        <w:t xml:space="preserve">, no período de </w:t>
      </w:r>
      <w:r w:rsidRPr="00DE252C">
        <w:rPr>
          <w:rFonts w:eastAsia="Verdana" w:cs="Calibri"/>
          <w:b/>
          <w:bCs/>
          <w:lang w:val="pt-BR"/>
        </w:rPr>
        <w:t>28/01/2022 a 26/02/2026</w:t>
      </w:r>
      <w:r w:rsidRPr="00DE252C">
        <w:rPr>
          <w:rFonts w:eastAsia="Verdana" w:cs="Calibri"/>
          <w:lang w:val="pt-BR"/>
        </w:rPr>
        <w:t>.</w:t>
      </w:r>
    </w:p>
    <w:p w14:paraId="3C72676E"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0BF6B424"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lang w:val="pt-BR"/>
        </w:rPr>
        <w:t xml:space="preserve">A parte requerente afirma, de forma categórica, que </w:t>
      </w:r>
      <w:r w:rsidRPr="00DE252C">
        <w:rPr>
          <w:rFonts w:eastAsia="Verdana" w:cs="Calibri"/>
          <w:b/>
          <w:bCs/>
          <w:lang w:val="pt-BR"/>
        </w:rPr>
        <w:t>jamais solicitou filiação à referida associação</w:t>
      </w:r>
      <w:r w:rsidRPr="00DE252C">
        <w:rPr>
          <w:rFonts w:eastAsia="Verdana" w:cs="Calibri"/>
          <w:lang w:val="pt-BR"/>
        </w:rPr>
        <w:t>, tampouco autorizou qualquer débito automático em sua conta bancária, inexistindo contratação válida que legitime as cobranças.</w:t>
      </w:r>
    </w:p>
    <w:p w14:paraId="12698001"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74605F4E"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b/>
          <w:bCs/>
          <w:lang w:val="pt-BR"/>
        </w:rPr>
        <w:t>O perigo de dano</w:t>
      </w:r>
      <w:r w:rsidRPr="00DE252C">
        <w:rPr>
          <w:rFonts w:eastAsia="Verdana" w:cs="Calibri"/>
          <w:lang w:val="pt-BR"/>
        </w:rPr>
        <w:t xml:space="preserve"> igualmente se faz presente, pois a manutenção dos descontos importa em redução contínua do patrimônio da consumidora, com prejuízo direto ao seu orçamento mensal.</w:t>
      </w:r>
    </w:p>
    <w:p w14:paraId="30353556"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044C03C8"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lang w:val="pt-BR"/>
        </w:rPr>
        <w:t>Cada novo débito indevido representa renovação do ilícito e agravamento do dano material e moral já suportado, sobretudo porque os valores são retirados diretamente da conta bancária da autora, comprometendo recursos destinados à sua subsistência e despesas ordinárias.</w:t>
      </w:r>
    </w:p>
    <w:p w14:paraId="7339B378" w14:textId="77777777" w:rsidR="00170521" w:rsidRPr="00DE252C" w:rsidRDefault="00170521" w:rsidP="00DE252C">
      <w:pPr>
        <w:tabs>
          <w:tab w:val="left" w:pos="1440"/>
        </w:tabs>
        <w:spacing w:line="300" w:lineRule="auto"/>
        <w:ind w:left="-11" w:firstLine="1429"/>
        <w:jc w:val="both"/>
        <w:rPr>
          <w:rFonts w:eastAsia="Verdana" w:cs="Calibri"/>
          <w:lang w:val="pt-BR"/>
        </w:rPr>
      </w:pPr>
    </w:p>
    <w:p w14:paraId="07A6FC0E" w14:textId="77777777" w:rsidR="00170521" w:rsidRPr="00DE252C" w:rsidRDefault="00170521" w:rsidP="00DE252C">
      <w:pPr>
        <w:tabs>
          <w:tab w:val="left" w:pos="1440"/>
        </w:tabs>
        <w:spacing w:line="300" w:lineRule="auto"/>
        <w:ind w:left="-11" w:firstLine="1429"/>
        <w:jc w:val="both"/>
        <w:rPr>
          <w:rFonts w:eastAsia="Verdana" w:cs="Calibri"/>
          <w:lang w:val="pt-BR"/>
        </w:rPr>
      </w:pPr>
      <w:r w:rsidRPr="00DE252C">
        <w:rPr>
          <w:rFonts w:eastAsia="Verdana" w:cs="Calibri"/>
          <w:b/>
          <w:bCs/>
          <w:lang w:val="pt-BR"/>
        </w:rPr>
        <w:t>A reversibilidade da medida</w:t>
      </w:r>
      <w:r w:rsidRPr="00DE252C">
        <w:rPr>
          <w:rFonts w:eastAsia="Verdana" w:cs="Calibri"/>
          <w:lang w:val="pt-BR"/>
        </w:rPr>
        <w:t xml:space="preserve"> pleiteada é plenamente reversível, pois consiste apenas na </w:t>
      </w:r>
      <w:r w:rsidRPr="00DE252C">
        <w:rPr>
          <w:rFonts w:eastAsia="Verdana" w:cs="Calibri"/>
          <w:b/>
          <w:bCs/>
          <w:lang w:val="pt-BR"/>
        </w:rPr>
        <w:t>suspensão temporária dos descontos</w:t>
      </w:r>
      <w:r w:rsidRPr="00DE252C">
        <w:rPr>
          <w:rFonts w:eastAsia="Verdana" w:cs="Calibri"/>
          <w:lang w:val="pt-BR"/>
        </w:rPr>
        <w:t>, até ulterior deliberação judicial. Caso, ao final, se conclua pela legitimidade das cobranças — hipótese improvável diante dos elementos já constantes dos autos — os valores poderão ser cobrados pelos meios legais cabíveis.</w:t>
      </w:r>
    </w:p>
    <w:p w14:paraId="2C20697F" w14:textId="77777777" w:rsidR="00C93583" w:rsidRPr="00DE252C" w:rsidRDefault="00C93583" w:rsidP="00DE252C">
      <w:pPr>
        <w:pStyle w:val="Padro"/>
        <w:tabs>
          <w:tab w:val="left" w:pos="0"/>
        </w:tabs>
        <w:spacing w:after="0" w:line="300" w:lineRule="auto"/>
        <w:ind w:firstLine="1701"/>
        <w:jc w:val="both"/>
        <w:rPr>
          <w:rFonts w:ascii="Calibri" w:eastAsia="Arial" w:hAnsi="Calibri" w:cs="Calibri"/>
          <w:bCs/>
          <w:sz w:val="22"/>
          <w:szCs w:val="22"/>
        </w:rPr>
      </w:pPr>
    </w:p>
    <w:p w14:paraId="727C00C1" w14:textId="77777777" w:rsidR="00C93583" w:rsidRPr="00DE252C" w:rsidRDefault="00C93583" w:rsidP="00DE252C">
      <w:pPr>
        <w:pStyle w:val="Padro"/>
        <w:tabs>
          <w:tab w:val="left" w:pos="0"/>
        </w:tabs>
        <w:spacing w:after="0" w:line="300" w:lineRule="auto"/>
        <w:ind w:firstLine="1418"/>
        <w:jc w:val="both"/>
        <w:rPr>
          <w:rFonts w:ascii="Calibri" w:hAnsi="Calibri" w:cs="Calibri"/>
          <w:sz w:val="22"/>
          <w:szCs w:val="22"/>
        </w:rPr>
      </w:pPr>
      <w:r w:rsidRPr="00DE252C">
        <w:rPr>
          <w:rFonts w:ascii="Calibri" w:eastAsia="Arial" w:hAnsi="Calibri" w:cs="Calibri"/>
          <w:bCs/>
          <w:sz w:val="22"/>
          <w:szCs w:val="22"/>
        </w:rPr>
        <w:t>O CDC em seu art. 84, §§ 3° e 4°, dispõe que é perfeitamente possível a antecipação de tutela, bastando que os fatos apresentados sejam relevantes e ainda, ficará ao arbítrio de Vossa Excelência, a estipulação de multa diária nos moldes do parágrafo 4°.</w:t>
      </w:r>
    </w:p>
    <w:p w14:paraId="1A35E13B" w14:textId="77777777" w:rsidR="00C93583" w:rsidRPr="00DE252C" w:rsidRDefault="00C93583" w:rsidP="00DE252C">
      <w:pPr>
        <w:pStyle w:val="Padro"/>
        <w:spacing w:after="0" w:line="300" w:lineRule="auto"/>
        <w:ind w:left="4111" w:firstLine="1701"/>
        <w:jc w:val="both"/>
        <w:rPr>
          <w:rFonts w:ascii="Calibri" w:eastAsia="Arial" w:hAnsi="Calibri" w:cs="Calibri"/>
          <w:b/>
          <w:bCs/>
          <w:sz w:val="22"/>
          <w:szCs w:val="22"/>
        </w:rPr>
      </w:pPr>
    </w:p>
    <w:p w14:paraId="200E4451"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5E5F8D86"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§1° (...)</w:t>
      </w:r>
    </w:p>
    <w:p w14:paraId="12C52D11"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§2° (...)</w:t>
      </w:r>
    </w:p>
    <w:p w14:paraId="315EA16B"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14:paraId="16636136"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7D951833" w14:textId="77777777" w:rsidR="00C93583" w:rsidRPr="00DE252C" w:rsidRDefault="00C93583" w:rsidP="00DE252C">
      <w:pPr>
        <w:spacing w:line="240" w:lineRule="auto"/>
        <w:ind w:left="2268"/>
        <w:jc w:val="both"/>
        <w:rPr>
          <w:rFonts w:cs="Calibri"/>
          <w:sz w:val="20"/>
          <w:szCs w:val="20"/>
          <w:lang w:val="pt-BR"/>
        </w:rPr>
      </w:pPr>
      <w:r w:rsidRPr="00DE252C">
        <w:rPr>
          <w:rFonts w:cs="Calibri"/>
          <w:sz w:val="20"/>
          <w:szCs w:val="20"/>
          <w:lang w:val="pt-BR"/>
        </w:rPr>
        <w:t>§5° (...)</w:t>
      </w:r>
    </w:p>
    <w:p w14:paraId="5BCE5696" w14:textId="77777777" w:rsidR="00C93583" w:rsidRPr="00DE252C" w:rsidRDefault="00C93583" w:rsidP="00DE252C">
      <w:pPr>
        <w:pStyle w:val="Padro"/>
        <w:spacing w:after="0" w:line="300" w:lineRule="auto"/>
        <w:ind w:left="4111"/>
        <w:jc w:val="both"/>
        <w:rPr>
          <w:rFonts w:ascii="Calibri" w:eastAsia="Arial" w:hAnsi="Calibri" w:cs="Calibri"/>
          <w:b/>
          <w:bCs/>
          <w:sz w:val="22"/>
          <w:szCs w:val="22"/>
        </w:rPr>
      </w:pPr>
    </w:p>
    <w:p w14:paraId="15DC8E4A" w14:textId="77777777" w:rsidR="00170521" w:rsidRPr="00DE252C" w:rsidRDefault="00170521" w:rsidP="00DE252C">
      <w:pPr>
        <w:pStyle w:val="PargrafodaLista"/>
        <w:spacing w:after="0" w:line="300" w:lineRule="auto"/>
        <w:ind w:left="0" w:firstLine="1418"/>
        <w:jc w:val="both"/>
        <w:rPr>
          <w:rFonts w:cs="Calibri"/>
        </w:rPr>
      </w:pPr>
      <w:r w:rsidRPr="00DE252C">
        <w:rPr>
          <w:rFonts w:cs="Calibri"/>
        </w:rPr>
        <w:t xml:space="preserve">Diante do exposto, requer a concessão de </w:t>
      </w:r>
      <w:r w:rsidRPr="00DE252C">
        <w:rPr>
          <w:rFonts w:cs="Calibri"/>
          <w:b/>
          <w:bCs/>
        </w:rPr>
        <w:t>tutela de urgência antecipada</w:t>
      </w:r>
      <w:r w:rsidRPr="00DE252C">
        <w:rPr>
          <w:rFonts w:cs="Calibri"/>
        </w:rPr>
        <w:t xml:space="preserve">, </w:t>
      </w:r>
      <w:r w:rsidRPr="00DE252C">
        <w:rPr>
          <w:rFonts w:cs="Calibri"/>
          <w:i/>
          <w:iCs/>
        </w:rPr>
        <w:t>inaudita altera pars</w:t>
      </w:r>
      <w:r w:rsidRPr="00DE252C">
        <w:rPr>
          <w:rFonts w:cs="Calibri"/>
        </w:rPr>
        <w:t xml:space="preserve">, determinando-se às requeridas, especialmente ao banco demandado, que </w:t>
      </w:r>
      <w:r w:rsidRPr="00DE252C">
        <w:rPr>
          <w:rFonts w:cs="Calibri"/>
          <w:b/>
          <w:bCs/>
        </w:rPr>
        <w:t>procedam imediatamente à suspensão/cancelamento de todo e qualquer desconto lançado na conta bancária da parte autora sob a rubrica “ASSOCIACAO DOS PRAÇAS DO ESTADO”</w:t>
      </w:r>
      <w:r w:rsidRPr="00DE252C">
        <w:rPr>
          <w:rFonts w:cs="Calibri"/>
        </w:rPr>
        <w:t>, ou nomenclatura equivalente, no prazo que Vossa Excelência fixar.</w:t>
      </w:r>
    </w:p>
    <w:p w14:paraId="494B5F89" w14:textId="77777777" w:rsidR="00170521" w:rsidRPr="00DE252C" w:rsidRDefault="00170521" w:rsidP="00DE252C">
      <w:pPr>
        <w:pStyle w:val="PargrafodaLista"/>
        <w:spacing w:after="0" w:line="300" w:lineRule="auto"/>
        <w:ind w:left="0" w:firstLine="1418"/>
        <w:jc w:val="both"/>
        <w:rPr>
          <w:rFonts w:cs="Calibri"/>
        </w:rPr>
      </w:pPr>
    </w:p>
    <w:p w14:paraId="6B9CDC84" w14:textId="77777777" w:rsidR="00170521" w:rsidRPr="00DE252C" w:rsidRDefault="00170521" w:rsidP="00DE252C">
      <w:pPr>
        <w:pStyle w:val="PargrafodaLista"/>
        <w:spacing w:after="0" w:line="300" w:lineRule="auto"/>
        <w:ind w:left="0" w:firstLine="1418"/>
        <w:jc w:val="both"/>
        <w:rPr>
          <w:rFonts w:cs="Calibri"/>
        </w:rPr>
      </w:pPr>
      <w:r w:rsidRPr="00DE252C">
        <w:rPr>
          <w:rFonts w:cs="Calibri"/>
        </w:rPr>
        <w:t xml:space="preserve">Requer, ainda, a fixação de </w:t>
      </w:r>
      <w:r w:rsidRPr="00DE252C">
        <w:rPr>
          <w:rFonts w:cs="Calibri"/>
          <w:i/>
          <w:iCs/>
        </w:rPr>
        <w:t>astreintes</w:t>
      </w:r>
      <w:r w:rsidRPr="00DE252C">
        <w:rPr>
          <w:rFonts w:cs="Calibri"/>
        </w:rPr>
        <w:t xml:space="preserve">, nos termos do art. 537 do CPC, em valor não inferior a </w:t>
      </w:r>
      <w:r w:rsidRPr="00DE252C">
        <w:rPr>
          <w:rFonts w:cs="Calibri"/>
          <w:b/>
          <w:bCs/>
        </w:rPr>
        <w:t>R$ 1.000,00 (mil reais)</w:t>
      </w:r>
      <w:r w:rsidRPr="00DE252C">
        <w:rPr>
          <w:rFonts w:cs="Calibri"/>
        </w:rPr>
        <w:t xml:space="preserve"> por cada novo desconto realizado após a intimação da decisão, ou outro valor que este Juízo entender suficiente para assegurar o cumprimento da ordem judicial.</w:t>
      </w:r>
    </w:p>
    <w:p w14:paraId="7BC4944F" w14:textId="77777777" w:rsidR="00170521" w:rsidRPr="00DE252C" w:rsidRDefault="00170521" w:rsidP="00DE252C">
      <w:pPr>
        <w:pStyle w:val="PargrafodaLista"/>
        <w:spacing w:after="0" w:line="300" w:lineRule="auto"/>
        <w:ind w:left="0" w:firstLine="1418"/>
        <w:jc w:val="both"/>
        <w:rPr>
          <w:rFonts w:cs="Calibri"/>
        </w:rPr>
      </w:pPr>
      <w:r w:rsidRPr="00DE252C">
        <w:rPr>
          <w:rFonts w:cs="Calibri"/>
        </w:rPr>
        <w:t>A concessão da medida é providência necessária para cessar imediatamente a continuidade do ilícito e resguardar a efetividade da tutela jurisdicional.</w:t>
      </w:r>
    </w:p>
    <w:p w14:paraId="3F7A8B51" w14:textId="77777777" w:rsidR="00C93583" w:rsidRPr="00DE252C" w:rsidRDefault="00C93583" w:rsidP="00DE252C">
      <w:pPr>
        <w:spacing w:line="300" w:lineRule="auto"/>
        <w:jc w:val="both"/>
        <w:rPr>
          <w:rFonts w:cs="Calibri"/>
          <w:lang w:val="pt-BR"/>
        </w:rPr>
      </w:pPr>
    </w:p>
    <w:p w14:paraId="5B3F7C90" w14:textId="77777777" w:rsidR="00C93583" w:rsidRPr="00DE252C" w:rsidRDefault="00170521" w:rsidP="00DE252C">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DE252C">
        <w:rPr>
          <w:rFonts w:cs="Calibri"/>
          <w:b/>
        </w:rPr>
        <w:t>5</w:t>
      </w:r>
      <w:r w:rsidR="00C93583" w:rsidRPr="00DE252C">
        <w:rPr>
          <w:rFonts w:cs="Calibri"/>
          <w:b/>
        </w:rPr>
        <w:t xml:space="preserve"> - DA INVERSÃO DO ÔNUS DA PROVA</w:t>
      </w:r>
    </w:p>
    <w:p w14:paraId="2D9A8DDC" w14:textId="77777777" w:rsidR="00C93583" w:rsidRPr="00DE252C" w:rsidRDefault="00C93583" w:rsidP="00DE252C">
      <w:pPr>
        <w:spacing w:line="300" w:lineRule="auto"/>
        <w:ind w:firstLine="1416"/>
        <w:jc w:val="both"/>
        <w:textAlignment w:val="top"/>
        <w:rPr>
          <w:rFonts w:cs="Calibri"/>
          <w:lang w:val="pt-BR"/>
        </w:rPr>
      </w:pPr>
    </w:p>
    <w:p w14:paraId="1D40F9D4"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A distribuição do ônus da prova possui especial relevância no presente feito, pois o acesso aos elementos necessários para elucidação dos fatos encontra-se, em sua maior parte, sob posse exclusiva das requeridas, especialmente da instituição financeira demandada e da entidade beneficiária dos descontos questionados.</w:t>
      </w:r>
    </w:p>
    <w:p w14:paraId="60BD09BD" w14:textId="77777777" w:rsidR="00170521" w:rsidRPr="00DE252C" w:rsidRDefault="00170521" w:rsidP="00DE252C">
      <w:pPr>
        <w:spacing w:line="300" w:lineRule="auto"/>
        <w:ind w:firstLine="1416"/>
        <w:jc w:val="both"/>
        <w:textAlignment w:val="top"/>
        <w:rPr>
          <w:rFonts w:cs="Calibri"/>
          <w:lang w:val="pt-BR"/>
        </w:rPr>
      </w:pPr>
    </w:p>
    <w:p w14:paraId="4F2B7BB0"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Em regra, o ônus probatório é disciplinado pelo art. 373 do Código de Processo Civil:</w:t>
      </w:r>
    </w:p>
    <w:p w14:paraId="5234FB95" w14:textId="77777777" w:rsidR="00170521" w:rsidRPr="00DE252C" w:rsidRDefault="00170521" w:rsidP="00DE252C">
      <w:pPr>
        <w:spacing w:line="300" w:lineRule="auto"/>
        <w:ind w:firstLine="1416"/>
        <w:jc w:val="both"/>
        <w:textAlignment w:val="top"/>
        <w:rPr>
          <w:rFonts w:cs="Calibri"/>
          <w:b/>
          <w:bCs/>
          <w:lang w:val="pt-BR"/>
        </w:rPr>
      </w:pPr>
    </w:p>
    <w:p w14:paraId="55A46B81"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Art. 373.</w:t>
      </w:r>
      <w:r w:rsidRPr="00DE252C">
        <w:rPr>
          <w:rFonts w:cs="Calibri"/>
          <w:sz w:val="20"/>
          <w:szCs w:val="20"/>
          <w:lang w:val="pt-BR"/>
        </w:rPr>
        <w:t xml:space="preserve"> O ônus da prova incumbe:</w:t>
      </w:r>
    </w:p>
    <w:p w14:paraId="1FBD0EAE"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I</w:t>
      </w:r>
      <w:r w:rsidRPr="00DE252C">
        <w:rPr>
          <w:rFonts w:cs="Calibri"/>
          <w:sz w:val="20"/>
          <w:szCs w:val="20"/>
          <w:lang w:val="pt-BR"/>
        </w:rPr>
        <w:t xml:space="preserve"> – ao autor, quanto ao fato constitutivo de seu direito;</w:t>
      </w:r>
    </w:p>
    <w:p w14:paraId="32E8E262"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II</w:t>
      </w:r>
      <w:r w:rsidRPr="00DE252C">
        <w:rPr>
          <w:rFonts w:cs="Calibri"/>
          <w:sz w:val="20"/>
          <w:szCs w:val="20"/>
          <w:lang w:val="pt-BR"/>
        </w:rPr>
        <w:t xml:space="preserve"> – ao réu, quanto à existência de fato impeditivo, modificativo ou extintivo do direito do autor.</w:t>
      </w:r>
    </w:p>
    <w:p w14:paraId="2B4193C8" w14:textId="77777777" w:rsidR="00170521" w:rsidRPr="00DE252C" w:rsidRDefault="00170521" w:rsidP="00DE252C">
      <w:pPr>
        <w:spacing w:line="300" w:lineRule="auto"/>
        <w:ind w:firstLine="1416"/>
        <w:jc w:val="both"/>
        <w:textAlignment w:val="top"/>
        <w:rPr>
          <w:rFonts w:cs="Calibri"/>
          <w:lang w:val="pt-BR"/>
        </w:rPr>
      </w:pPr>
    </w:p>
    <w:p w14:paraId="0DCF32C1"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Todavia, nas relações de consumo, tal regra comporta mitigação em razão da reconhecida vulnerabilidade do consumidor frente ao fornecedor, razão pela qual o Código de Defesa do Consumidor prevê mecanismo específico de facilitação da defesa de seus direitos.</w:t>
      </w:r>
    </w:p>
    <w:p w14:paraId="60DADA72" w14:textId="77777777" w:rsidR="00170521" w:rsidRPr="00DE252C" w:rsidRDefault="00170521" w:rsidP="00DE252C">
      <w:pPr>
        <w:spacing w:line="300" w:lineRule="auto"/>
        <w:ind w:firstLine="1416"/>
        <w:jc w:val="both"/>
        <w:textAlignment w:val="top"/>
        <w:rPr>
          <w:rFonts w:cs="Calibri"/>
          <w:lang w:val="pt-BR"/>
        </w:rPr>
      </w:pPr>
    </w:p>
    <w:p w14:paraId="46FB3A6E"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Dispõe o art. 6º, inciso VIII, do CDC:</w:t>
      </w:r>
    </w:p>
    <w:p w14:paraId="2EFD60D5" w14:textId="77777777" w:rsidR="00170521" w:rsidRPr="00DE252C" w:rsidRDefault="00170521" w:rsidP="00DE252C">
      <w:pPr>
        <w:spacing w:line="300" w:lineRule="auto"/>
        <w:ind w:firstLine="1416"/>
        <w:jc w:val="both"/>
        <w:textAlignment w:val="top"/>
        <w:rPr>
          <w:rFonts w:cs="Calibri"/>
          <w:b/>
          <w:bCs/>
          <w:lang w:val="pt-BR"/>
        </w:rPr>
      </w:pPr>
    </w:p>
    <w:p w14:paraId="4978A12C"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Art. 6º</w:t>
      </w:r>
      <w:r w:rsidRPr="00DE252C">
        <w:rPr>
          <w:rFonts w:cs="Calibri"/>
          <w:sz w:val="20"/>
          <w:szCs w:val="20"/>
          <w:lang w:val="pt-BR"/>
        </w:rPr>
        <w:t xml:space="preserve"> São direitos básicos do consumidor:</w:t>
      </w:r>
    </w:p>
    <w:p w14:paraId="33CBEE00" w14:textId="77777777" w:rsidR="00170521" w:rsidRPr="00DE252C" w:rsidRDefault="00170521" w:rsidP="00DE252C">
      <w:pPr>
        <w:spacing w:line="240" w:lineRule="auto"/>
        <w:ind w:left="2268"/>
        <w:jc w:val="both"/>
        <w:textAlignment w:val="top"/>
        <w:rPr>
          <w:rFonts w:cs="Calibri"/>
          <w:sz w:val="20"/>
          <w:szCs w:val="20"/>
          <w:lang w:val="pt-BR"/>
        </w:rPr>
      </w:pPr>
      <w:r w:rsidRPr="00DE252C">
        <w:rPr>
          <w:rFonts w:cs="Calibri"/>
          <w:b/>
          <w:bCs/>
          <w:sz w:val="20"/>
          <w:szCs w:val="20"/>
          <w:lang w:val="pt-BR"/>
        </w:rPr>
        <w:t>VIII</w:t>
      </w:r>
      <w:r w:rsidRPr="00DE252C">
        <w:rPr>
          <w:rFonts w:cs="Calibri"/>
          <w:sz w:val="20"/>
          <w:szCs w:val="20"/>
          <w:lang w:val="pt-BR"/>
        </w:rPr>
        <w:t xml:space="preserve"> – a facilitação da defesa de seus direitos, inclusive com a inversão do ônus da prova, a seu favor, no processo civil, quando, a critério do juiz, for verossímil a alegação ou quando for ele hipossuficiente, segundo as regras ordinárias de experiências.</w:t>
      </w:r>
    </w:p>
    <w:p w14:paraId="317647BF" w14:textId="77777777" w:rsidR="00170521" w:rsidRPr="00DE252C" w:rsidRDefault="00170521" w:rsidP="00DE252C">
      <w:pPr>
        <w:spacing w:line="300" w:lineRule="auto"/>
        <w:ind w:firstLine="1416"/>
        <w:jc w:val="both"/>
        <w:textAlignment w:val="top"/>
        <w:rPr>
          <w:rFonts w:cs="Calibri"/>
          <w:lang w:val="pt-BR"/>
        </w:rPr>
      </w:pPr>
    </w:p>
    <w:p w14:paraId="21AB4ABF"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 xml:space="preserve">No caso concreto, estão presentes </w:t>
      </w:r>
      <w:r w:rsidRPr="00DE252C">
        <w:rPr>
          <w:rFonts w:cs="Calibri"/>
          <w:b/>
          <w:bCs/>
          <w:lang w:val="pt-BR"/>
        </w:rPr>
        <w:t>ambos os requisitos legais</w:t>
      </w:r>
      <w:r w:rsidRPr="00DE252C">
        <w:rPr>
          <w:rFonts w:cs="Calibri"/>
          <w:lang w:val="pt-BR"/>
        </w:rPr>
        <w:t xml:space="preserve"> para a inversão do ônus da prova:</w:t>
      </w:r>
    </w:p>
    <w:p w14:paraId="435F4B7E" w14:textId="77777777" w:rsidR="00170521" w:rsidRPr="00DE252C" w:rsidRDefault="00170521" w:rsidP="00DE252C">
      <w:pPr>
        <w:spacing w:line="300" w:lineRule="auto"/>
        <w:ind w:firstLine="1416"/>
        <w:jc w:val="both"/>
        <w:textAlignment w:val="top"/>
        <w:rPr>
          <w:rFonts w:cs="Calibri"/>
          <w:b/>
          <w:bCs/>
          <w:lang w:val="pt-BR"/>
        </w:rPr>
      </w:pPr>
    </w:p>
    <w:p w14:paraId="39DFECE7" w14:textId="77777777" w:rsidR="00170521" w:rsidRPr="00DE252C" w:rsidRDefault="00170521" w:rsidP="00DE252C">
      <w:pPr>
        <w:spacing w:line="300" w:lineRule="auto"/>
        <w:ind w:firstLine="1416"/>
        <w:jc w:val="both"/>
        <w:textAlignment w:val="top"/>
        <w:rPr>
          <w:rFonts w:cs="Calibri"/>
          <w:lang w:val="pt-BR"/>
        </w:rPr>
      </w:pPr>
      <w:r w:rsidRPr="00DE252C">
        <w:rPr>
          <w:rFonts w:cs="Calibri"/>
          <w:b/>
          <w:bCs/>
          <w:lang w:val="pt-BR"/>
        </w:rPr>
        <w:t xml:space="preserve">a) Verossimilhança das alegações - </w:t>
      </w:r>
      <w:r w:rsidRPr="00DE252C">
        <w:rPr>
          <w:rFonts w:cs="Calibri"/>
          <w:lang w:val="pt-BR"/>
        </w:rPr>
        <w:t xml:space="preserve">A narrativa autoral encontra-se amparada por documentos idôneos, especialmente os extratos bancários que comprovam descontos indevidos realizados na conta da parte autora sob a rubrica </w:t>
      </w:r>
      <w:r w:rsidRPr="00DE252C">
        <w:rPr>
          <w:rFonts w:cs="Calibri"/>
          <w:b/>
          <w:bCs/>
          <w:lang w:val="pt-BR"/>
        </w:rPr>
        <w:t>“ASSOCIACAO DOS PRAÇAS DO ESTADO”</w:t>
      </w:r>
      <w:r w:rsidRPr="00DE252C">
        <w:rPr>
          <w:rFonts w:cs="Calibri"/>
          <w:lang w:val="pt-BR"/>
        </w:rPr>
        <w:t xml:space="preserve">, no período de </w:t>
      </w:r>
      <w:r w:rsidRPr="00DE252C">
        <w:rPr>
          <w:rFonts w:cs="Calibri"/>
          <w:b/>
          <w:bCs/>
          <w:lang w:val="pt-BR"/>
        </w:rPr>
        <w:t>28/01/2022 a 26/02/2026</w:t>
      </w:r>
      <w:r w:rsidRPr="00DE252C">
        <w:rPr>
          <w:rFonts w:cs="Calibri"/>
          <w:lang w:val="pt-BR"/>
        </w:rPr>
        <w:t xml:space="preserve">, totalizando </w:t>
      </w:r>
      <w:r w:rsidRPr="00DE252C">
        <w:rPr>
          <w:rFonts w:cs="Calibri"/>
          <w:b/>
          <w:bCs/>
          <w:lang w:val="pt-BR"/>
        </w:rPr>
        <w:t>R$ 2.796,86</w:t>
      </w:r>
      <w:r w:rsidRPr="00DE252C">
        <w:rPr>
          <w:rFonts w:cs="Calibri"/>
          <w:lang w:val="pt-BR"/>
        </w:rPr>
        <w:t>.</w:t>
      </w:r>
    </w:p>
    <w:p w14:paraId="5E90225F" w14:textId="77777777" w:rsidR="00170521" w:rsidRPr="00DE252C" w:rsidRDefault="00170521" w:rsidP="00DE252C">
      <w:pPr>
        <w:spacing w:line="300" w:lineRule="auto"/>
        <w:ind w:firstLine="1416"/>
        <w:jc w:val="both"/>
        <w:textAlignment w:val="top"/>
        <w:rPr>
          <w:rFonts w:cs="Calibri"/>
          <w:lang w:val="pt-BR"/>
        </w:rPr>
      </w:pPr>
    </w:p>
    <w:p w14:paraId="5A838927"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Além disso, a parte requerente afirma jamais ter solicitado filiação à referida entidade ou autorizado qualquer débito automático, circunstância compatível com a dinâmica das cobranças indevidas frequentemente reconhecidas em demandas consumeristas.</w:t>
      </w:r>
    </w:p>
    <w:p w14:paraId="03317390" w14:textId="77777777" w:rsidR="00170521" w:rsidRPr="00DE252C" w:rsidRDefault="00170521" w:rsidP="00DE252C">
      <w:pPr>
        <w:spacing w:line="300" w:lineRule="auto"/>
        <w:ind w:firstLine="1416"/>
        <w:jc w:val="both"/>
        <w:textAlignment w:val="top"/>
        <w:rPr>
          <w:rFonts w:cs="Calibri"/>
          <w:b/>
          <w:bCs/>
          <w:lang w:val="pt-BR"/>
        </w:rPr>
      </w:pPr>
    </w:p>
    <w:p w14:paraId="1B2B1F5A" w14:textId="77777777" w:rsidR="00170521" w:rsidRPr="00DE252C" w:rsidRDefault="00170521" w:rsidP="00DE252C">
      <w:pPr>
        <w:spacing w:line="300" w:lineRule="auto"/>
        <w:ind w:firstLine="1416"/>
        <w:jc w:val="both"/>
        <w:textAlignment w:val="top"/>
        <w:rPr>
          <w:rFonts w:cs="Calibri"/>
          <w:lang w:val="pt-BR"/>
        </w:rPr>
      </w:pPr>
      <w:r w:rsidRPr="00DE252C">
        <w:rPr>
          <w:rFonts w:cs="Calibri"/>
          <w:b/>
          <w:bCs/>
          <w:lang w:val="pt-BR"/>
        </w:rPr>
        <w:t xml:space="preserve">b) Hipossuficiência técnica e informacional - </w:t>
      </w:r>
      <w:r w:rsidRPr="00DE252C">
        <w:rPr>
          <w:rFonts w:cs="Calibri"/>
          <w:lang w:val="pt-BR"/>
        </w:rPr>
        <w:t>A parte autora não possui acesso aos sistemas internos das requeridas, tampouco aos supostos instrumentos de adesão, gravações, logs de autenticação, comprovantes de consentimento, registros eletrônicos ou documentos que eventualmente pretendam justificar os descontos.</w:t>
      </w:r>
    </w:p>
    <w:p w14:paraId="605E7079" w14:textId="77777777" w:rsidR="00170521" w:rsidRPr="00DE252C" w:rsidRDefault="00170521" w:rsidP="00DE252C">
      <w:pPr>
        <w:spacing w:line="300" w:lineRule="auto"/>
        <w:ind w:firstLine="1416"/>
        <w:jc w:val="both"/>
        <w:textAlignment w:val="top"/>
        <w:rPr>
          <w:rFonts w:cs="Calibri"/>
          <w:lang w:val="pt-BR"/>
        </w:rPr>
      </w:pPr>
    </w:p>
    <w:p w14:paraId="220DCC51"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Tais elementos estão integralmente na esfera de disponibilidade das rés, que detêm superioridade técnica, econômica e informacional.</w:t>
      </w:r>
    </w:p>
    <w:p w14:paraId="06640AA8" w14:textId="77777777" w:rsidR="00170521" w:rsidRPr="00DE252C" w:rsidRDefault="00170521" w:rsidP="00DE252C">
      <w:pPr>
        <w:spacing w:line="300" w:lineRule="auto"/>
        <w:ind w:firstLine="1416"/>
        <w:jc w:val="both"/>
        <w:textAlignment w:val="top"/>
        <w:rPr>
          <w:rFonts w:cs="Calibri"/>
          <w:b/>
          <w:bCs/>
          <w:lang w:val="pt-BR"/>
        </w:rPr>
      </w:pPr>
    </w:p>
    <w:p w14:paraId="46F99098"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Dessa forma, cabe às requeridas comprovar:</w:t>
      </w:r>
    </w:p>
    <w:p w14:paraId="6F2CEE95" w14:textId="77777777" w:rsidR="00170521" w:rsidRPr="00DE252C" w:rsidRDefault="00170521" w:rsidP="00DE252C">
      <w:pPr>
        <w:spacing w:line="300" w:lineRule="auto"/>
        <w:ind w:firstLine="1416"/>
        <w:jc w:val="both"/>
        <w:textAlignment w:val="top"/>
        <w:rPr>
          <w:rFonts w:cs="Calibri"/>
          <w:lang w:val="pt-BR"/>
        </w:rPr>
      </w:pPr>
    </w:p>
    <w:p w14:paraId="29C9C264"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a existência de contratação válida; </w:t>
      </w:r>
    </w:p>
    <w:p w14:paraId="3C333E56"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a autorização expressa da autora para os descontos; </w:t>
      </w:r>
    </w:p>
    <w:p w14:paraId="14EB3213"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a regularidade dos lançamentos efetuados; </w:t>
      </w:r>
    </w:p>
    <w:p w14:paraId="1DECCBA9" w14:textId="77777777" w:rsidR="00170521" w:rsidRPr="00DE252C" w:rsidRDefault="00170521" w:rsidP="00DE252C">
      <w:pPr>
        <w:numPr>
          <w:ilvl w:val="0"/>
          <w:numId w:val="88"/>
        </w:numPr>
        <w:tabs>
          <w:tab w:val="clear" w:pos="720"/>
          <w:tab w:val="num" w:pos="851"/>
        </w:tabs>
        <w:spacing w:line="300" w:lineRule="auto"/>
        <w:ind w:left="2268" w:firstLine="0"/>
        <w:jc w:val="both"/>
        <w:textAlignment w:val="top"/>
        <w:rPr>
          <w:rFonts w:cs="Calibri"/>
          <w:lang w:val="pt-BR"/>
        </w:rPr>
      </w:pPr>
      <w:r w:rsidRPr="00DE252C">
        <w:rPr>
          <w:rFonts w:cs="Calibri"/>
          <w:lang w:val="pt-BR"/>
        </w:rPr>
        <w:t xml:space="preserve">eventual fato impeditivo, modificativo ou extintivo do direito alegado. </w:t>
      </w:r>
    </w:p>
    <w:p w14:paraId="204DD42F" w14:textId="77777777" w:rsidR="00170521" w:rsidRPr="00DE252C" w:rsidRDefault="00170521" w:rsidP="00DE252C">
      <w:pPr>
        <w:spacing w:line="300" w:lineRule="auto"/>
        <w:ind w:firstLine="1416"/>
        <w:jc w:val="both"/>
        <w:textAlignment w:val="top"/>
        <w:rPr>
          <w:rFonts w:cs="Calibri"/>
          <w:lang w:val="pt-BR"/>
        </w:rPr>
      </w:pPr>
    </w:p>
    <w:p w14:paraId="64D1D4FB"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 xml:space="preserve">Não se mostra razoável impor ao consumidor a produção de prova negativa absoluta, qual seja, demonstrar que </w:t>
      </w:r>
      <w:r w:rsidRPr="00DE252C">
        <w:rPr>
          <w:rFonts w:cs="Calibri"/>
          <w:b/>
          <w:bCs/>
          <w:lang w:val="pt-BR"/>
        </w:rPr>
        <w:t>nunca contratou</w:t>
      </w:r>
      <w:r w:rsidRPr="00DE252C">
        <w:rPr>
          <w:rFonts w:cs="Calibri"/>
          <w:lang w:val="pt-BR"/>
        </w:rPr>
        <w:t xml:space="preserve"> ou </w:t>
      </w:r>
      <w:r w:rsidRPr="00DE252C">
        <w:rPr>
          <w:rFonts w:cs="Calibri"/>
          <w:b/>
          <w:bCs/>
          <w:lang w:val="pt-BR"/>
        </w:rPr>
        <w:t>jamais autorizou</w:t>
      </w:r>
      <w:r w:rsidRPr="00DE252C">
        <w:rPr>
          <w:rFonts w:cs="Calibri"/>
          <w:lang w:val="pt-BR"/>
        </w:rPr>
        <w:t xml:space="preserve"> os descontos questionados.</w:t>
      </w:r>
    </w:p>
    <w:p w14:paraId="60E48D14" w14:textId="77777777" w:rsidR="00170521" w:rsidRPr="00DE252C" w:rsidRDefault="00170521" w:rsidP="00DE252C">
      <w:pPr>
        <w:spacing w:line="300" w:lineRule="auto"/>
        <w:ind w:firstLine="1416"/>
        <w:jc w:val="both"/>
        <w:textAlignment w:val="top"/>
        <w:rPr>
          <w:rFonts w:cs="Calibri"/>
          <w:b/>
          <w:bCs/>
          <w:lang w:val="pt-BR"/>
        </w:rPr>
      </w:pPr>
    </w:p>
    <w:p w14:paraId="3B0527AF"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 xml:space="preserve">Diante do exposto, requer seja </w:t>
      </w:r>
      <w:r w:rsidRPr="00DE252C">
        <w:rPr>
          <w:rFonts w:cs="Calibri"/>
          <w:b/>
          <w:bCs/>
          <w:lang w:val="pt-BR"/>
        </w:rPr>
        <w:t>deferida a inversão do ônus da prova</w:t>
      </w:r>
      <w:r w:rsidRPr="00DE252C">
        <w:rPr>
          <w:rFonts w:cs="Calibri"/>
          <w:lang w:val="pt-BR"/>
        </w:rPr>
        <w:t>, nos termos do art. 6º, VIII, do Código de Defesa do Consumidor, determinando-se que as requeridas tragam aos autos toda a documentação pertinente à suposta contratação e autorização dos descontos impugnados, sob pena de confissão e presunção de veracidade das alegações autorais.</w:t>
      </w:r>
    </w:p>
    <w:p w14:paraId="4FD0423C" w14:textId="77777777" w:rsidR="00170521" w:rsidRPr="00DE252C" w:rsidRDefault="00170521" w:rsidP="00DE252C">
      <w:pPr>
        <w:spacing w:line="300" w:lineRule="auto"/>
        <w:ind w:firstLine="1416"/>
        <w:jc w:val="both"/>
        <w:textAlignment w:val="top"/>
        <w:rPr>
          <w:rFonts w:cs="Calibri"/>
          <w:lang w:val="pt-BR"/>
        </w:rPr>
      </w:pPr>
    </w:p>
    <w:p w14:paraId="0389D397" w14:textId="77777777" w:rsidR="00170521" w:rsidRPr="00DE252C" w:rsidRDefault="00170521" w:rsidP="00DE252C">
      <w:pPr>
        <w:spacing w:line="300" w:lineRule="auto"/>
        <w:ind w:firstLine="1416"/>
        <w:jc w:val="both"/>
        <w:textAlignment w:val="top"/>
        <w:rPr>
          <w:rFonts w:cs="Calibri"/>
          <w:lang w:val="pt-BR"/>
        </w:rPr>
      </w:pPr>
      <w:r w:rsidRPr="00DE252C">
        <w:rPr>
          <w:rFonts w:cs="Calibri"/>
          <w:lang w:val="pt-BR"/>
        </w:rPr>
        <w:t>Tal providência prestigia os princípios da vulnerabilidade do consumidor, da boa-fé objetiva, da cooperação processual e do efetivo acesso à justiça.</w:t>
      </w:r>
    </w:p>
    <w:p w14:paraId="5986E886" w14:textId="77777777" w:rsidR="00C93583" w:rsidRPr="00DE252C" w:rsidRDefault="00C93583" w:rsidP="00DE252C">
      <w:pPr>
        <w:spacing w:line="300" w:lineRule="auto"/>
        <w:ind w:firstLine="2835"/>
        <w:jc w:val="both"/>
        <w:textAlignment w:val="top"/>
        <w:rPr>
          <w:rFonts w:cs="Calibri"/>
          <w:color w:val="FF0000"/>
          <w:lang w:val="pt-BR"/>
        </w:rPr>
      </w:pPr>
    </w:p>
    <w:p w14:paraId="27933E03" w14:textId="77777777" w:rsidR="00C93583" w:rsidRPr="00DE252C" w:rsidRDefault="00170521" w:rsidP="00DE252C">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DE252C">
        <w:rPr>
          <w:rFonts w:cs="Calibri"/>
          <w:b/>
        </w:rPr>
        <w:t>6</w:t>
      </w:r>
      <w:r w:rsidR="00C93583" w:rsidRPr="00DE252C">
        <w:rPr>
          <w:rFonts w:cs="Calibri"/>
          <w:b/>
        </w:rPr>
        <w:t xml:space="preserve"> - DOS PEDIDOS</w:t>
      </w:r>
    </w:p>
    <w:p w14:paraId="56BED10E" w14:textId="77777777" w:rsidR="00C93583" w:rsidRPr="00DE252C" w:rsidRDefault="00C93583" w:rsidP="00DE252C">
      <w:pPr>
        <w:spacing w:line="300" w:lineRule="auto"/>
        <w:ind w:firstLine="2835"/>
        <w:jc w:val="both"/>
        <w:rPr>
          <w:rFonts w:cs="Calibri"/>
          <w:lang w:val="pt-BR"/>
        </w:rPr>
      </w:pPr>
    </w:p>
    <w:p w14:paraId="7166E95D" w14:textId="77777777" w:rsidR="00C93583" w:rsidRPr="00DE252C" w:rsidRDefault="00C93583" w:rsidP="00DE252C">
      <w:pPr>
        <w:spacing w:line="300" w:lineRule="auto"/>
        <w:ind w:firstLine="1701"/>
        <w:jc w:val="both"/>
        <w:rPr>
          <w:rFonts w:cs="Calibri"/>
          <w:lang w:val="pt-BR"/>
        </w:rPr>
      </w:pPr>
      <w:r w:rsidRPr="00DE252C">
        <w:rPr>
          <w:rFonts w:cs="Calibri"/>
          <w:lang w:val="pt-BR"/>
        </w:rPr>
        <w:t xml:space="preserve">Diante </w:t>
      </w:r>
      <w:r w:rsidR="00170521" w:rsidRPr="00DE252C">
        <w:rPr>
          <w:rFonts w:cs="Calibri"/>
          <w:lang w:val="pt-BR"/>
        </w:rPr>
        <w:t>de tod</w:t>
      </w:r>
      <w:r w:rsidRPr="00DE252C">
        <w:rPr>
          <w:rFonts w:cs="Calibri"/>
          <w:lang w:val="pt-BR"/>
        </w:rPr>
        <w:t>o</w:t>
      </w:r>
      <w:r w:rsidR="00170521" w:rsidRPr="00DE252C">
        <w:rPr>
          <w:rFonts w:cs="Calibri"/>
          <w:lang w:val="pt-BR"/>
        </w:rPr>
        <w:t xml:space="preserve"> o</w:t>
      </w:r>
      <w:r w:rsidRPr="00DE252C">
        <w:rPr>
          <w:rFonts w:cs="Calibri"/>
          <w:lang w:val="pt-BR"/>
        </w:rPr>
        <w:t xml:space="preserve"> exposto, </w:t>
      </w:r>
      <w:r w:rsidR="00170521" w:rsidRPr="00DE252C">
        <w:rPr>
          <w:rFonts w:cs="Calibri"/>
          <w:lang w:val="pt-BR"/>
        </w:rPr>
        <w:t>requer a parte autora que Vossa Excelência se digne a:</w:t>
      </w:r>
    </w:p>
    <w:p w14:paraId="1413887A" w14:textId="77777777" w:rsidR="00C93583" w:rsidRPr="00DE252C" w:rsidRDefault="00C93583" w:rsidP="00DE252C">
      <w:pPr>
        <w:spacing w:line="300" w:lineRule="auto"/>
        <w:ind w:firstLine="1701"/>
        <w:jc w:val="both"/>
        <w:rPr>
          <w:rFonts w:cs="Calibri"/>
          <w:lang w:val="pt-BR"/>
        </w:rPr>
      </w:pPr>
    </w:p>
    <w:p w14:paraId="4C67752E" w14:textId="77777777" w:rsidR="00C93583" w:rsidRPr="00DE252C" w:rsidRDefault="00C93583" w:rsidP="00DE252C">
      <w:pPr>
        <w:pStyle w:val="PargrafodaLista"/>
        <w:numPr>
          <w:ilvl w:val="0"/>
          <w:numId w:val="64"/>
        </w:numPr>
        <w:spacing w:after="0" w:line="300" w:lineRule="auto"/>
        <w:ind w:left="0" w:firstLine="1701"/>
        <w:jc w:val="both"/>
        <w:rPr>
          <w:rFonts w:cs="Calibri"/>
        </w:rPr>
      </w:pPr>
      <w:r w:rsidRPr="00DE252C">
        <w:rPr>
          <w:rFonts w:cs="Calibri"/>
        </w:rPr>
        <w:t>Determinar a citação da</w:t>
      </w:r>
      <w:r w:rsidR="00170521" w:rsidRPr="00DE252C">
        <w:rPr>
          <w:rFonts w:cs="Calibri"/>
        </w:rPr>
        <w:t>s</w:t>
      </w:r>
      <w:r w:rsidRPr="00DE252C">
        <w:rPr>
          <w:rFonts w:cs="Calibri"/>
        </w:rPr>
        <w:t xml:space="preserve"> requerida</w:t>
      </w:r>
      <w:r w:rsidR="00170521" w:rsidRPr="00DE252C">
        <w:rPr>
          <w:rFonts w:cs="Calibri"/>
        </w:rPr>
        <w:t>s</w:t>
      </w:r>
      <w:r w:rsidRPr="00DE252C">
        <w:rPr>
          <w:rFonts w:cs="Calibri"/>
        </w:rPr>
        <w:t xml:space="preserve"> no</w:t>
      </w:r>
      <w:r w:rsidR="00170521" w:rsidRPr="00DE252C">
        <w:rPr>
          <w:rFonts w:cs="Calibri"/>
        </w:rPr>
        <w:t>s</w:t>
      </w:r>
      <w:r w:rsidRPr="00DE252C">
        <w:rPr>
          <w:rFonts w:cs="Calibri"/>
        </w:rPr>
        <w:t xml:space="preserve"> endereço</w:t>
      </w:r>
      <w:r w:rsidR="00170521" w:rsidRPr="00DE252C">
        <w:rPr>
          <w:rFonts w:cs="Calibri"/>
        </w:rPr>
        <w:t>s</w:t>
      </w:r>
      <w:r w:rsidRPr="00DE252C">
        <w:rPr>
          <w:rFonts w:cs="Calibri"/>
        </w:rPr>
        <w:t xml:space="preserve"> </w:t>
      </w:r>
      <w:r w:rsidR="00170521" w:rsidRPr="00DE252C">
        <w:rPr>
          <w:rFonts w:cs="Calibri"/>
        </w:rPr>
        <w:t xml:space="preserve">constantes da exordial, </w:t>
      </w:r>
      <w:r w:rsidRPr="00DE252C">
        <w:rPr>
          <w:rFonts w:cs="Calibri"/>
        </w:rPr>
        <w:t>na</w:t>
      </w:r>
      <w:r w:rsidR="00170521" w:rsidRPr="00DE252C">
        <w:rPr>
          <w:rFonts w:cs="Calibri"/>
        </w:rPr>
        <w:t>s</w:t>
      </w:r>
      <w:r w:rsidRPr="00DE252C">
        <w:rPr>
          <w:rFonts w:cs="Calibri"/>
        </w:rPr>
        <w:t xml:space="preserve"> pessoa</w:t>
      </w:r>
      <w:r w:rsidR="00170521" w:rsidRPr="00DE252C">
        <w:rPr>
          <w:rFonts w:cs="Calibri"/>
        </w:rPr>
        <w:t>s</w:t>
      </w:r>
      <w:r w:rsidRPr="00DE252C">
        <w:rPr>
          <w:rFonts w:cs="Calibri"/>
        </w:rPr>
        <w:t xml:space="preserve"> d</w:t>
      </w:r>
      <w:r w:rsidR="00170521" w:rsidRPr="00DE252C">
        <w:rPr>
          <w:rFonts w:cs="Calibri"/>
        </w:rPr>
        <w:t>e</w:t>
      </w:r>
      <w:r w:rsidRPr="00DE252C">
        <w:rPr>
          <w:rFonts w:cs="Calibri"/>
        </w:rPr>
        <w:t xml:space="preserve"> seu</w:t>
      </w:r>
      <w:r w:rsidR="00170521" w:rsidRPr="00DE252C">
        <w:rPr>
          <w:rFonts w:cs="Calibri"/>
        </w:rPr>
        <w:t>s</w:t>
      </w:r>
      <w:r w:rsidRPr="00DE252C">
        <w:rPr>
          <w:rFonts w:cs="Calibri"/>
        </w:rPr>
        <w:t xml:space="preserve"> representante</w:t>
      </w:r>
      <w:r w:rsidR="00170521" w:rsidRPr="00DE252C">
        <w:rPr>
          <w:rFonts w:cs="Calibri"/>
        </w:rPr>
        <w:t>a</w:t>
      </w:r>
      <w:r w:rsidRPr="00DE252C">
        <w:rPr>
          <w:rFonts w:cs="Calibri"/>
        </w:rPr>
        <w:t xml:space="preserve"> lega</w:t>
      </w:r>
      <w:r w:rsidR="00170521" w:rsidRPr="00DE252C">
        <w:rPr>
          <w:rFonts w:cs="Calibri"/>
        </w:rPr>
        <w:t>is</w:t>
      </w:r>
      <w:r w:rsidRPr="00DE252C">
        <w:rPr>
          <w:rFonts w:cs="Calibri"/>
        </w:rPr>
        <w:t xml:space="preserve">, para que, </w:t>
      </w:r>
      <w:r w:rsidR="00170521" w:rsidRPr="00DE252C">
        <w:rPr>
          <w:rFonts w:cs="Calibri"/>
        </w:rPr>
        <w:t>querendo, apresentem contestação no prazo legal</w:t>
      </w:r>
      <w:r w:rsidRPr="00DE252C">
        <w:rPr>
          <w:rFonts w:cs="Calibri"/>
        </w:rPr>
        <w:t>, sob pena de revelia</w:t>
      </w:r>
      <w:r w:rsidR="00170521" w:rsidRPr="00DE252C">
        <w:rPr>
          <w:rFonts w:cs="Calibri"/>
        </w:rPr>
        <w:t xml:space="preserve"> e confissão quanto à matéria de fato, n</w:t>
      </w:r>
      <w:r w:rsidRPr="00DE252C">
        <w:rPr>
          <w:rFonts w:cs="Calibri"/>
        </w:rPr>
        <w:t xml:space="preserve">os termos do art. </w:t>
      </w:r>
      <w:r w:rsidR="00170521" w:rsidRPr="00DE252C">
        <w:rPr>
          <w:rFonts w:cs="Calibri"/>
        </w:rPr>
        <w:t xml:space="preserve">238, </w:t>
      </w:r>
      <w:r w:rsidRPr="00DE252C">
        <w:rPr>
          <w:rFonts w:cs="Calibri"/>
        </w:rPr>
        <w:t>246 e 344 do CPC;</w:t>
      </w:r>
    </w:p>
    <w:p w14:paraId="38073CC7" w14:textId="77777777" w:rsidR="00C93583" w:rsidRPr="00DE252C" w:rsidRDefault="00C93583" w:rsidP="00DE252C">
      <w:pPr>
        <w:pStyle w:val="PargrafodaLista"/>
        <w:spacing w:after="0" w:line="300" w:lineRule="auto"/>
        <w:ind w:left="2835" w:firstLine="1701"/>
        <w:jc w:val="both"/>
        <w:rPr>
          <w:rFonts w:cs="Calibri"/>
        </w:rPr>
      </w:pPr>
    </w:p>
    <w:p w14:paraId="08B37AAF" w14:textId="77777777" w:rsidR="00C93583" w:rsidRPr="00DE252C" w:rsidRDefault="00E430B2" w:rsidP="00DE252C">
      <w:pPr>
        <w:numPr>
          <w:ilvl w:val="0"/>
          <w:numId w:val="64"/>
        </w:numPr>
        <w:spacing w:line="300" w:lineRule="auto"/>
        <w:ind w:left="0" w:firstLine="1701"/>
        <w:jc w:val="both"/>
        <w:rPr>
          <w:rFonts w:cs="Calibri"/>
          <w:b/>
          <w:lang w:val="pt-BR"/>
        </w:rPr>
      </w:pPr>
      <w:r w:rsidRPr="00DE252C">
        <w:rPr>
          <w:rFonts w:cs="Calibri"/>
          <w:b/>
          <w:bCs/>
          <w:lang w:val="pt-BR"/>
        </w:rPr>
        <w:t>Conceder a tutela de urgência antecipada</w:t>
      </w:r>
      <w:r w:rsidRPr="00DE252C">
        <w:rPr>
          <w:rFonts w:cs="Calibri"/>
          <w:lang w:val="pt-BR"/>
        </w:rPr>
        <w:t xml:space="preserve">, com fundamento nos arts. 294 e 300 do CPC c/c art. 84, §3º, do CDC, determinando às requeridas, especialmente ao banco demandado, que procedam </w:t>
      </w:r>
      <w:r w:rsidRPr="00DE252C">
        <w:rPr>
          <w:rFonts w:cs="Calibri"/>
          <w:b/>
          <w:bCs/>
          <w:lang w:val="pt-BR"/>
        </w:rPr>
        <w:t>imediatamente à suspensão dos descontos realizados na conta bancária da parte autora sob a rubrica “ASSOCIACAO DOS PRAÇAS DO ESTADO”</w:t>
      </w:r>
      <w:r w:rsidRPr="00DE252C">
        <w:rPr>
          <w:rFonts w:cs="Calibri"/>
          <w:lang w:val="pt-BR"/>
        </w:rPr>
        <w:t>, ou nomenclatura equivalente;</w:t>
      </w:r>
    </w:p>
    <w:p w14:paraId="68763DA0" w14:textId="77777777" w:rsidR="00E430B2" w:rsidRPr="00DE252C" w:rsidRDefault="00E430B2" w:rsidP="00DE252C">
      <w:pPr>
        <w:pStyle w:val="PargrafodaLista"/>
        <w:spacing w:after="0"/>
        <w:rPr>
          <w:rFonts w:cs="Calibri"/>
          <w:b/>
        </w:rPr>
      </w:pPr>
    </w:p>
    <w:p w14:paraId="1B2709DB" w14:textId="77777777" w:rsidR="00E430B2" w:rsidRPr="00DE252C" w:rsidRDefault="00E430B2" w:rsidP="00DE252C">
      <w:pPr>
        <w:spacing w:line="300" w:lineRule="auto"/>
        <w:ind w:firstLine="1701"/>
        <w:jc w:val="both"/>
        <w:rPr>
          <w:rFonts w:cs="Calibri"/>
          <w:bCs/>
          <w:lang w:val="pt-BR"/>
        </w:rPr>
      </w:pPr>
      <w:r w:rsidRPr="00DE252C">
        <w:rPr>
          <w:rFonts w:cs="Calibri"/>
          <w:bCs/>
          <w:lang w:val="pt-BR"/>
        </w:rPr>
        <w:t xml:space="preserve">b.1) Fixar multa diária, ou por evento de descumprimento, em valor não inferior a </w:t>
      </w:r>
      <w:r w:rsidRPr="00DE252C">
        <w:rPr>
          <w:rFonts w:cs="Calibri"/>
          <w:b/>
          <w:bCs/>
          <w:lang w:val="pt-BR"/>
        </w:rPr>
        <w:t>R$ 1.000,00 (mil reais)</w:t>
      </w:r>
      <w:r w:rsidRPr="00DE252C">
        <w:rPr>
          <w:rFonts w:cs="Calibri"/>
          <w:bCs/>
          <w:lang w:val="pt-BR"/>
        </w:rPr>
        <w:t xml:space="preserve"> por cada novo desconto indevido realizado após a intimação da decisão, nos termos do art. 537 do CPC.</w:t>
      </w:r>
    </w:p>
    <w:p w14:paraId="43B1CB29" w14:textId="77777777" w:rsidR="00C93583" w:rsidRPr="00DE252C" w:rsidRDefault="00C93583" w:rsidP="00DE252C">
      <w:pPr>
        <w:pStyle w:val="PargrafodaLista"/>
        <w:spacing w:after="0" w:line="300" w:lineRule="auto"/>
        <w:ind w:left="2835" w:firstLine="1701"/>
        <w:jc w:val="both"/>
        <w:rPr>
          <w:rFonts w:cs="Calibri"/>
        </w:rPr>
      </w:pPr>
    </w:p>
    <w:p w14:paraId="16CBAB01" w14:textId="77777777" w:rsidR="00C93583" w:rsidRPr="00DE252C" w:rsidRDefault="00C93583" w:rsidP="00DE252C">
      <w:pPr>
        <w:pStyle w:val="PargrafodaLista"/>
        <w:numPr>
          <w:ilvl w:val="0"/>
          <w:numId w:val="64"/>
        </w:numPr>
        <w:spacing w:after="0" w:line="300" w:lineRule="auto"/>
        <w:ind w:left="0" w:firstLine="1701"/>
        <w:jc w:val="both"/>
        <w:rPr>
          <w:rFonts w:cs="Calibri"/>
        </w:rPr>
      </w:pPr>
      <w:r w:rsidRPr="00DE252C">
        <w:rPr>
          <w:rFonts w:cs="Calibri"/>
        </w:rPr>
        <w:t>Reconhecer a aplicabilidade do Código de Defesa do Consumidor ao presente caso, declarando como objetiva a responsabilidade da</w:t>
      </w:r>
      <w:r w:rsidR="00E430B2" w:rsidRPr="00DE252C">
        <w:rPr>
          <w:rFonts w:cs="Calibri"/>
        </w:rPr>
        <w:t>s</w:t>
      </w:r>
      <w:r w:rsidRPr="00DE252C">
        <w:rPr>
          <w:rFonts w:cs="Calibri"/>
        </w:rPr>
        <w:t xml:space="preserve"> requerida</w:t>
      </w:r>
      <w:r w:rsidR="00E430B2" w:rsidRPr="00DE252C">
        <w:rPr>
          <w:rFonts w:cs="Calibri"/>
        </w:rPr>
        <w:t>s</w:t>
      </w:r>
      <w:r w:rsidRPr="00DE252C">
        <w:rPr>
          <w:rFonts w:cs="Calibri"/>
        </w:rPr>
        <w:t>;</w:t>
      </w:r>
    </w:p>
    <w:p w14:paraId="1E6C074D" w14:textId="77777777" w:rsidR="00C93583" w:rsidRPr="00DE252C" w:rsidRDefault="00C93583" w:rsidP="00DE252C">
      <w:pPr>
        <w:pStyle w:val="PargrafodaLista"/>
        <w:spacing w:after="0" w:line="300" w:lineRule="auto"/>
        <w:ind w:firstLine="1701"/>
        <w:jc w:val="both"/>
        <w:rPr>
          <w:rFonts w:cs="Calibri"/>
        </w:rPr>
      </w:pPr>
    </w:p>
    <w:p w14:paraId="3160E8D2" w14:textId="77777777" w:rsidR="00C93583" w:rsidRPr="00DE252C" w:rsidRDefault="00C93583" w:rsidP="00DE252C">
      <w:pPr>
        <w:pStyle w:val="PargrafodaLista"/>
        <w:numPr>
          <w:ilvl w:val="0"/>
          <w:numId w:val="64"/>
        </w:numPr>
        <w:spacing w:after="0" w:line="300" w:lineRule="auto"/>
        <w:ind w:left="0" w:firstLine="1701"/>
        <w:jc w:val="both"/>
        <w:rPr>
          <w:rFonts w:cs="Calibri"/>
        </w:rPr>
      </w:pPr>
      <w:r w:rsidRPr="00DE252C">
        <w:rPr>
          <w:rFonts w:cs="Calibri"/>
        </w:rPr>
        <w:t>Determinar a inversão do ônus da prova</w:t>
      </w:r>
      <w:r w:rsidR="00E430B2" w:rsidRPr="00DE252C">
        <w:rPr>
          <w:rFonts w:cs="Calibri"/>
        </w:rPr>
        <w:t>, nos termos do</w:t>
      </w:r>
      <w:r w:rsidRPr="00DE252C">
        <w:rPr>
          <w:rFonts w:cs="Calibri"/>
        </w:rPr>
        <w:t xml:space="preserve"> art. 6°, VIII do CDC</w:t>
      </w:r>
      <w:r w:rsidR="00E430B2" w:rsidRPr="00DE252C">
        <w:rPr>
          <w:rFonts w:cs="Calibri"/>
        </w:rPr>
        <w:t>, diante da verossimilhança das alegações e da hipossuficiência técnica e informacional da parte autora</w:t>
      </w:r>
      <w:r w:rsidRPr="00DE252C">
        <w:rPr>
          <w:rFonts w:cs="Calibri"/>
        </w:rPr>
        <w:t>;</w:t>
      </w:r>
    </w:p>
    <w:p w14:paraId="6DD07D94" w14:textId="77777777" w:rsidR="00C93583" w:rsidRPr="00DE252C" w:rsidRDefault="00C93583" w:rsidP="00DE252C">
      <w:pPr>
        <w:pStyle w:val="PargrafodaLista"/>
        <w:spacing w:after="0" w:line="300" w:lineRule="auto"/>
        <w:ind w:left="0" w:firstLine="1701"/>
        <w:jc w:val="both"/>
        <w:rPr>
          <w:rFonts w:cs="Calibri"/>
        </w:rPr>
      </w:pPr>
    </w:p>
    <w:p w14:paraId="726E86EE" w14:textId="77777777" w:rsidR="00C93583" w:rsidRPr="00DE252C" w:rsidRDefault="00C93583" w:rsidP="00DE252C">
      <w:pPr>
        <w:pStyle w:val="PargrafodaLista"/>
        <w:numPr>
          <w:ilvl w:val="0"/>
          <w:numId w:val="64"/>
        </w:numPr>
        <w:spacing w:after="0" w:line="300" w:lineRule="auto"/>
        <w:ind w:left="0" w:firstLine="1701"/>
        <w:contextualSpacing w:val="0"/>
        <w:jc w:val="both"/>
        <w:rPr>
          <w:rFonts w:cs="Calibri"/>
        </w:rPr>
      </w:pPr>
      <w:bookmarkStart w:id="1" w:name="_Hlk46234814"/>
      <w:r w:rsidRPr="00DE252C">
        <w:rPr>
          <w:rFonts w:cs="Calibri"/>
          <w:b/>
          <w:bCs/>
        </w:rPr>
        <w:t>Conceder o benefício da Justiça Gratuita</w:t>
      </w:r>
      <w:r w:rsidRPr="00DE252C">
        <w:rPr>
          <w:rFonts w:cs="Calibri"/>
        </w:rPr>
        <w:t>, com fulcro no art. 9°, I da Constituição do Estado do Amazonas e art. 98 do CPC;</w:t>
      </w:r>
    </w:p>
    <w:bookmarkEnd w:id="1"/>
    <w:p w14:paraId="153B5585" w14:textId="77777777" w:rsidR="00C93583" w:rsidRPr="00DE252C" w:rsidRDefault="00C93583" w:rsidP="00DE252C">
      <w:pPr>
        <w:pStyle w:val="PargrafodaLista"/>
        <w:spacing w:after="0" w:line="300" w:lineRule="auto"/>
        <w:ind w:left="0" w:firstLine="1701"/>
        <w:jc w:val="both"/>
        <w:rPr>
          <w:rFonts w:cs="Calibri"/>
        </w:rPr>
      </w:pPr>
    </w:p>
    <w:p w14:paraId="204C88F0" w14:textId="77777777" w:rsidR="00C93583" w:rsidRPr="00DE252C" w:rsidRDefault="00E430B2" w:rsidP="00DE252C">
      <w:pPr>
        <w:pStyle w:val="PargrafodaLista"/>
        <w:numPr>
          <w:ilvl w:val="0"/>
          <w:numId w:val="64"/>
        </w:numPr>
        <w:spacing w:after="0" w:line="300" w:lineRule="auto"/>
        <w:ind w:left="0" w:firstLine="1701"/>
        <w:jc w:val="both"/>
        <w:rPr>
          <w:rFonts w:cs="Calibri"/>
        </w:rPr>
      </w:pPr>
      <w:r w:rsidRPr="00DE252C">
        <w:rPr>
          <w:rFonts w:cs="Calibri"/>
          <w:bCs/>
        </w:rPr>
        <w:t xml:space="preserve">Ao final, seja a presente ação </w:t>
      </w:r>
      <w:r w:rsidRPr="00DE252C">
        <w:rPr>
          <w:rFonts w:cs="Calibri"/>
          <w:b/>
        </w:rPr>
        <w:t>julgada totalmente procedente</w:t>
      </w:r>
      <w:r w:rsidRPr="00DE252C">
        <w:rPr>
          <w:rFonts w:cs="Calibri"/>
          <w:bCs/>
        </w:rPr>
        <w:t>, para os seguintes fins:</w:t>
      </w:r>
    </w:p>
    <w:p w14:paraId="332E2CD0" w14:textId="77777777" w:rsidR="00C93583" w:rsidRPr="00DE252C" w:rsidRDefault="00C93583" w:rsidP="00DE252C">
      <w:pPr>
        <w:spacing w:line="300" w:lineRule="auto"/>
        <w:ind w:left="2835" w:firstLine="1701"/>
        <w:jc w:val="both"/>
        <w:rPr>
          <w:rFonts w:cs="Calibri"/>
          <w:lang w:val="pt-BR"/>
        </w:rPr>
      </w:pPr>
    </w:p>
    <w:p w14:paraId="0D7A084C" w14:textId="77777777" w:rsidR="00C93583" w:rsidRPr="00DE252C" w:rsidRDefault="00E430B2" w:rsidP="00DE252C">
      <w:pPr>
        <w:spacing w:line="300" w:lineRule="auto"/>
        <w:ind w:firstLine="1701"/>
        <w:jc w:val="both"/>
        <w:rPr>
          <w:rFonts w:cs="Calibri"/>
          <w:lang w:val="pt-BR"/>
        </w:rPr>
      </w:pPr>
      <w:r w:rsidRPr="00DE252C">
        <w:rPr>
          <w:rFonts w:cs="Calibri"/>
          <w:lang w:val="pt-BR"/>
        </w:rPr>
        <w:t>f</w:t>
      </w:r>
      <w:r w:rsidR="00C93583" w:rsidRPr="00DE252C">
        <w:rPr>
          <w:rFonts w:cs="Calibri"/>
          <w:lang w:val="pt-BR"/>
        </w:rPr>
        <w:t xml:space="preserve">.1) </w:t>
      </w:r>
      <w:r w:rsidRPr="00DE252C">
        <w:rPr>
          <w:rFonts w:cs="Calibri"/>
          <w:lang w:val="pt-BR"/>
        </w:rPr>
        <w:t>Confirmar, em caráter definitivo, a tutela provisória anteriormente deferida;</w:t>
      </w:r>
    </w:p>
    <w:p w14:paraId="1D9D1232" w14:textId="77777777" w:rsidR="00C93583" w:rsidRPr="00DE252C" w:rsidRDefault="00C93583" w:rsidP="00DE252C">
      <w:pPr>
        <w:spacing w:line="300" w:lineRule="auto"/>
        <w:ind w:firstLine="1701"/>
        <w:jc w:val="both"/>
        <w:rPr>
          <w:rFonts w:cs="Calibri"/>
          <w:lang w:val="pt-BR"/>
        </w:rPr>
      </w:pPr>
    </w:p>
    <w:p w14:paraId="2DCFBFB0" w14:textId="77777777" w:rsidR="00C93583" w:rsidRPr="00DE252C" w:rsidRDefault="00E430B2" w:rsidP="00DE252C">
      <w:pPr>
        <w:adjustRightInd w:val="0"/>
        <w:spacing w:line="300" w:lineRule="auto"/>
        <w:ind w:firstLine="1701"/>
        <w:jc w:val="both"/>
        <w:rPr>
          <w:rFonts w:cs="Calibri"/>
          <w:lang w:val="pt-BR"/>
        </w:rPr>
      </w:pPr>
      <w:r w:rsidRPr="00DE252C">
        <w:rPr>
          <w:rFonts w:cs="Calibri"/>
          <w:lang w:val="pt-BR"/>
        </w:rPr>
        <w:t>f</w:t>
      </w:r>
      <w:r w:rsidR="00C93583" w:rsidRPr="00DE252C">
        <w:rPr>
          <w:rFonts w:cs="Calibri"/>
          <w:lang w:val="pt-BR"/>
        </w:rPr>
        <w:t xml:space="preserve">.2) </w:t>
      </w:r>
      <w:r w:rsidRPr="00DE252C">
        <w:rPr>
          <w:rFonts w:cs="Calibri"/>
          <w:lang w:val="pt-BR"/>
        </w:rPr>
        <w:t xml:space="preserve">Declaração de inexistência de relação jurídica entre a parte autora e a rubrica </w:t>
      </w:r>
      <w:r w:rsidRPr="00DE252C">
        <w:rPr>
          <w:rFonts w:cs="Calibri"/>
          <w:b/>
          <w:bCs/>
          <w:lang w:val="pt-BR"/>
        </w:rPr>
        <w:t>“ASSOCIACAO DOS PRAÇAS DO ESTADO”</w:t>
      </w:r>
      <w:r w:rsidRPr="00DE252C">
        <w:rPr>
          <w:rFonts w:cs="Calibri"/>
          <w:lang w:val="pt-BR"/>
        </w:rPr>
        <w:t>, bem como a inexigibilidade de qualquer débito passado, presente ou futuro relacionado a tais cobranças;</w:t>
      </w:r>
    </w:p>
    <w:p w14:paraId="15F98D45" w14:textId="77777777" w:rsidR="00C93583" w:rsidRPr="00DE252C" w:rsidRDefault="00C93583" w:rsidP="00DE252C">
      <w:pPr>
        <w:spacing w:line="300" w:lineRule="auto"/>
        <w:ind w:firstLine="1701"/>
        <w:jc w:val="both"/>
        <w:rPr>
          <w:rFonts w:cs="Calibri"/>
          <w:lang w:val="pt-BR"/>
        </w:rPr>
      </w:pPr>
    </w:p>
    <w:p w14:paraId="21AD4ABD" w14:textId="77777777" w:rsidR="00C93583" w:rsidRPr="00DE252C" w:rsidRDefault="00E430B2" w:rsidP="00DE252C">
      <w:pPr>
        <w:spacing w:line="300" w:lineRule="auto"/>
        <w:ind w:firstLine="1701"/>
        <w:jc w:val="both"/>
        <w:rPr>
          <w:rFonts w:cs="Calibri"/>
          <w:lang w:val="pt-BR"/>
        </w:rPr>
      </w:pPr>
      <w:r w:rsidRPr="00DE252C">
        <w:rPr>
          <w:rFonts w:cs="Calibri"/>
          <w:lang w:val="pt-BR"/>
        </w:rPr>
        <w:t>f</w:t>
      </w:r>
      <w:r w:rsidR="00C93583" w:rsidRPr="00DE252C">
        <w:rPr>
          <w:rFonts w:cs="Calibri"/>
          <w:lang w:val="pt-BR"/>
        </w:rPr>
        <w:t>.3) Conden</w:t>
      </w:r>
      <w:r w:rsidRPr="00DE252C">
        <w:rPr>
          <w:rFonts w:cs="Calibri"/>
          <w:lang w:val="pt-BR"/>
        </w:rPr>
        <w:t xml:space="preserve">ar solidariamente as requeridas à </w:t>
      </w:r>
      <w:r w:rsidRPr="00DE252C">
        <w:rPr>
          <w:rFonts w:cs="Calibri"/>
          <w:b/>
          <w:bCs/>
          <w:lang w:val="pt-BR"/>
        </w:rPr>
        <w:t>restituição em dobro</w:t>
      </w:r>
      <w:r w:rsidRPr="00DE252C">
        <w:rPr>
          <w:rFonts w:cs="Calibri"/>
          <w:lang w:val="pt-BR"/>
        </w:rPr>
        <w:t xml:space="preserve">, nos termos do art. 42, parágrafo único, do CDC, de todos os valores indevidamente descontados da conta bancária da parte autora no período imprescrito de </w:t>
      </w:r>
      <w:r w:rsidRPr="00DE252C">
        <w:rPr>
          <w:rFonts w:cs="Calibri"/>
          <w:b/>
          <w:bCs/>
          <w:lang w:val="pt-BR"/>
        </w:rPr>
        <w:t>28/01/2022 a 26/02/2026</w:t>
      </w:r>
      <w:r w:rsidRPr="00DE252C">
        <w:rPr>
          <w:rFonts w:cs="Calibri"/>
          <w:lang w:val="pt-BR"/>
        </w:rPr>
        <w:t xml:space="preserve">, no montante histórico de </w:t>
      </w:r>
      <w:r w:rsidRPr="00DE252C">
        <w:rPr>
          <w:rFonts w:cs="Calibri"/>
          <w:b/>
          <w:bCs/>
          <w:lang w:val="pt-BR"/>
        </w:rPr>
        <w:t>R$ 2.796,86 (dois mil, setecentos e noventa e seis reais e oitenta e seis centavos)</w:t>
      </w:r>
      <w:r w:rsidRPr="00DE252C">
        <w:rPr>
          <w:rFonts w:cs="Calibri"/>
          <w:lang w:val="pt-BR"/>
        </w:rPr>
        <w:t xml:space="preserve">, perfazendo o total de </w:t>
      </w:r>
      <w:r w:rsidRPr="00DE252C">
        <w:rPr>
          <w:rFonts w:cs="Calibri"/>
          <w:b/>
          <w:bCs/>
          <w:lang w:val="pt-BR"/>
        </w:rPr>
        <w:t>R$ 5.593,72 (cinco mil, quinhentos e noventa e três reais e setenta e dois centavos)</w:t>
      </w:r>
      <w:r w:rsidRPr="00DE252C">
        <w:rPr>
          <w:rFonts w:cs="Calibri"/>
          <w:lang w:val="pt-BR"/>
        </w:rPr>
        <w:t>, acrescido de correção monetária desde cada desembolso indevido e juros legais;</w:t>
      </w:r>
      <w:r w:rsidR="00C93583" w:rsidRPr="00DE252C">
        <w:rPr>
          <w:rFonts w:cs="Calibri"/>
          <w:lang w:val="pt-BR"/>
        </w:rPr>
        <w:t xml:space="preserve"> </w:t>
      </w:r>
    </w:p>
    <w:p w14:paraId="1018F0C2" w14:textId="77777777" w:rsidR="00C93583" w:rsidRPr="00DE252C" w:rsidRDefault="00C93583" w:rsidP="00DE252C">
      <w:pPr>
        <w:spacing w:line="300" w:lineRule="auto"/>
        <w:ind w:firstLine="1701"/>
        <w:jc w:val="both"/>
        <w:rPr>
          <w:rFonts w:cs="Calibri"/>
          <w:b/>
          <w:bCs/>
          <w:lang w:val="pt-BR"/>
        </w:rPr>
      </w:pPr>
    </w:p>
    <w:p w14:paraId="27D8E984" w14:textId="77777777" w:rsidR="00C93583" w:rsidRPr="00DE252C" w:rsidRDefault="00E430B2" w:rsidP="00DE252C">
      <w:pPr>
        <w:pStyle w:val="PargrafodaLista"/>
        <w:spacing w:after="0" w:line="300" w:lineRule="auto"/>
        <w:ind w:left="0" w:firstLine="1701"/>
        <w:jc w:val="both"/>
        <w:rPr>
          <w:rFonts w:cs="Calibri"/>
        </w:rPr>
      </w:pPr>
      <w:r w:rsidRPr="00DE252C">
        <w:rPr>
          <w:rFonts w:cs="Calibri"/>
          <w:iCs/>
        </w:rPr>
        <w:t>f</w:t>
      </w:r>
      <w:r w:rsidR="00C93583" w:rsidRPr="00DE252C">
        <w:rPr>
          <w:rFonts w:cs="Calibri"/>
          <w:iCs/>
        </w:rPr>
        <w:t>.3.</w:t>
      </w:r>
      <w:r w:rsidRPr="00DE252C">
        <w:rPr>
          <w:rFonts w:cs="Calibri"/>
          <w:iCs/>
        </w:rPr>
        <w:t>1</w:t>
      </w:r>
      <w:r w:rsidR="00C93583" w:rsidRPr="00DE252C">
        <w:rPr>
          <w:rFonts w:cs="Calibri"/>
          <w:iCs/>
        </w:rPr>
        <w:t xml:space="preserve">) </w:t>
      </w:r>
      <w:r w:rsidRPr="00DE252C">
        <w:rPr>
          <w:rFonts w:cs="Calibri"/>
          <w:iCs/>
        </w:rPr>
        <w:t xml:space="preserve">Subsidiariamente, caso não acolhida a repetição em dobro, requer a condenação das requeridas à </w:t>
      </w:r>
      <w:r w:rsidRPr="00DE252C">
        <w:rPr>
          <w:rFonts w:cs="Calibri"/>
          <w:b/>
          <w:bCs/>
          <w:iCs/>
        </w:rPr>
        <w:t>restituição simples</w:t>
      </w:r>
      <w:r w:rsidRPr="00DE252C">
        <w:rPr>
          <w:rFonts w:cs="Calibri"/>
          <w:iCs/>
        </w:rPr>
        <w:t xml:space="preserve"> dos valores indevidamente descontados, acrescidos de correção monetária e juros legais.</w:t>
      </w:r>
      <w:r w:rsidR="00C93583" w:rsidRPr="00DE252C">
        <w:rPr>
          <w:rFonts w:cs="Calibri"/>
        </w:rPr>
        <w:t>;</w:t>
      </w:r>
    </w:p>
    <w:p w14:paraId="478338C8" w14:textId="77777777" w:rsidR="00C93583" w:rsidRPr="00DE252C" w:rsidRDefault="00C93583" w:rsidP="00DE252C">
      <w:pPr>
        <w:pStyle w:val="PargrafodaLista"/>
        <w:spacing w:after="0" w:line="300" w:lineRule="auto"/>
        <w:ind w:left="0" w:firstLine="1701"/>
        <w:jc w:val="both"/>
        <w:rPr>
          <w:rFonts w:cs="Calibri"/>
        </w:rPr>
      </w:pPr>
    </w:p>
    <w:p w14:paraId="1026239B" w14:textId="77777777" w:rsidR="00C93583" w:rsidRPr="00DE252C" w:rsidRDefault="00E430B2" w:rsidP="00DE252C">
      <w:pPr>
        <w:pStyle w:val="PargrafodaLista"/>
        <w:spacing w:after="0" w:line="300" w:lineRule="auto"/>
        <w:ind w:left="0" w:firstLine="1701"/>
        <w:jc w:val="both"/>
        <w:rPr>
          <w:rFonts w:cs="Calibri"/>
        </w:rPr>
      </w:pPr>
      <w:r w:rsidRPr="00DE252C">
        <w:rPr>
          <w:rFonts w:cs="Calibri"/>
        </w:rPr>
        <w:t>f</w:t>
      </w:r>
      <w:r w:rsidR="00C93583" w:rsidRPr="00DE252C">
        <w:rPr>
          <w:rFonts w:cs="Calibri"/>
        </w:rPr>
        <w:t xml:space="preserve">.4) </w:t>
      </w:r>
      <w:r w:rsidRPr="00DE252C">
        <w:rPr>
          <w:rFonts w:cs="Calibri"/>
        </w:rPr>
        <w:t>Condenar solidariamente as requeridas ao pagamento de indenização por danos morais</w:t>
      </w:r>
      <w:r w:rsidR="00C93583" w:rsidRPr="00DE252C">
        <w:rPr>
          <w:rFonts w:cs="Calibri"/>
        </w:rPr>
        <w:t xml:space="preserve"> </w:t>
      </w:r>
      <w:r w:rsidRPr="00DE252C">
        <w:rPr>
          <w:rFonts w:cs="Calibri"/>
        </w:rPr>
        <w:t>n</w:t>
      </w:r>
      <w:r w:rsidR="00C93583" w:rsidRPr="00DE252C">
        <w:rPr>
          <w:rFonts w:cs="Calibri"/>
        </w:rPr>
        <w:t xml:space="preserve">o valor de </w:t>
      </w:r>
      <w:r w:rsidR="00C93583" w:rsidRPr="00DE252C">
        <w:rPr>
          <w:rFonts w:cs="Calibri"/>
          <w:b/>
        </w:rPr>
        <w:t>R$ 10.000,00 (dez mil reais)</w:t>
      </w:r>
      <w:r w:rsidR="00C93583" w:rsidRPr="00DE252C">
        <w:rPr>
          <w:rFonts w:cs="Calibri"/>
        </w:rPr>
        <w:t xml:space="preserve">, ou outro valor que Vossa Excelência </w:t>
      </w:r>
      <w:r w:rsidRPr="00DE252C">
        <w:rPr>
          <w:rFonts w:cs="Calibri"/>
        </w:rPr>
        <w:t xml:space="preserve">entender adequado, em observância aos princípios da razoabilidade e proporcionalidade, devendo </w:t>
      </w:r>
      <w:r w:rsidR="00C93583" w:rsidRPr="00DE252C">
        <w:rPr>
          <w:rFonts w:cs="Calibri"/>
        </w:rPr>
        <w:t>incidir correção monetária na forma da Súmula 362 do C. STJ e juros de 1% ao mês na forma da Súmula 54 do C. STJ, por ser medida de extrema e da mais lídima JUSTIÇA!;</w:t>
      </w:r>
    </w:p>
    <w:p w14:paraId="2230A7B5" w14:textId="77777777" w:rsidR="00C93583" w:rsidRPr="00DE252C" w:rsidRDefault="00C93583" w:rsidP="00DE252C">
      <w:pPr>
        <w:pStyle w:val="PargrafodaLista"/>
        <w:spacing w:after="0" w:line="300" w:lineRule="auto"/>
        <w:ind w:left="0" w:firstLine="1701"/>
        <w:jc w:val="both"/>
        <w:rPr>
          <w:rFonts w:cs="Calibri"/>
        </w:rPr>
      </w:pPr>
    </w:p>
    <w:p w14:paraId="3F9E9FA6" w14:textId="77777777" w:rsidR="00C93583" w:rsidRPr="00DE252C" w:rsidRDefault="00DE252C" w:rsidP="00DE252C">
      <w:pPr>
        <w:pStyle w:val="PargrafodaLista"/>
        <w:spacing w:after="0" w:line="300" w:lineRule="auto"/>
        <w:ind w:left="0" w:firstLine="1701"/>
        <w:jc w:val="both"/>
        <w:rPr>
          <w:rFonts w:cs="Calibri"/>
        </w:rPr>
      </w:pPr>
      <w:r w:rsidRPr="00DE252C">
        <w:rPr>
          <w:rFonts w:cs="Calibri"/>
        </w:rPr>
        <w:t>f</w:t>
      </w:r>
      <w:r w:rsidR="00C93583" w:rsidRPr="00DE252C">
        <w:rPr>
          <w:rFonts w:cs="Calibri"/>
        </w:rPr>
        <w:t>.5) Sejam os requeridos condenados ao pagamento das custas processuais e de honorários advocatícios de 20% (vinte por cento) sobre o valor apurado, além dos juros e correção monetária</w:t>
      </w:r>
      <w:r w:rsidRPr="00DE252C">
        <w:rPr>
          <w:rFonts w:cs="Calibri"/>
        </w:rPr>
        <w:t>, em havendo recurso</w:t>
      </w:r>
      <w:r w:rsidR="00C93583" w:rsidRPr="00DE252C">
        <w:rPr>
          <w:rFonts w:cs="Calibri"/>
        </w:rPr>
        <w:t>;</w:t>
      </w:r>
    </w:p>
    <w:p w14:paraId="435F756D" w14:textId="77777777" w:rsidR="00C93583" w:rsidRPr="00DE252C" w:rsidRDefault="00C93583" w:rsidP="00DE252C">
      <w:pPr>
        <w:pStyle w:val="PargrafodaLista"/>
        <w:spacing w:after="0" w:line="300" w:lineRule="auto"/>
        <w:ind w:left="0" w:firstLine="1701"/>
        <w:jc w:val="both"/>
        <w:rPr>
          <w:rFonts w:cs="Calibri"/>
        </w:rPr>
      </w:pPr>
    </w:p>
    <w:p w14:paraId="4028B36F" w14:textId="77777777" w:rsidR="00C93583" w:rsidRPr="00DE252C" w:rsidRDefault="00C93583" w:rsidP="00DE252C">
      <w:pPr>
        <w:numPr>
          <w:ilvl w:val="0"/>
          <w:numId w:val="64"/>
        </w:numPr>
        <w:spacing w:line="300" w:lineRule="auto"/>
        <w:ind w:left="0" w:firstLine="1701"/>
        <w:jc w:val="both"/>
        <w:rPr>
          <w:rFonts w:cs="Calibri"/>
          <w:lang w:val="pt-BR"/>
        </w:rPr>
      </w:pPr>
      <w:r w:rsidRPr="00DE252C">
        <w:rPr>
          <w:rFonts w:cs="Calibri"/>
          <w:lang w:val="pt-BR"/>
        </w:rPr>
        <w:t xml:space="preserve">A parte requerente requer desde já que todas as publicações, intimações e notificações pertinentes ao presente processo, a si dirigidas, sejam realizadas em nome do advogado </w:t>
      </w:r>
      <w:r w:rsidRPr="00DE252C">
        <w:rPr>
          <w:rFonts w:cs="Calibri"/>
          <w:b/>
          <w:lang w:val="pt-BR"/>
        </w:rPr>
        <w:t>ANDREY AUGUSTO BENTES RAMOS – OAB/AM 7.526, sob pena de nulidade, conforme §5˚, do art. 272 do CPC</w:t>
      </w:r>
      <w:r w:rsidRPr="00DE252C">
        <w:rPr>
          <w:rFonts w:cs="Calibri"/>
          <w:lang w:val="pt-BR"/>
        </w:rPr>
        <w:t>.</w:t>
      </w:r>
    </w:p>
    <w:p w14:paraId="7478852F" w14:textId="77777777" w:rsidR="00C93583" w:rsidRPr="00DE252C" w:rsidRDefault="00C93583" w:rsidP="00DE252C">
      <w:pPr>
        <w:spacing w:line="300" w:lineRule="auto"/>
        <w:ind w:firstLine="1701"/>
        <w:jc w:val="both"/>
        <w:rPr>
          <w:rFonts w:cs="Calibri"/>
          <w:lang w:val="pt-BR"/>
        </w:rPr>
      </w:pPr>
    </w:p>
    <w:p w14:paraId="4E9A5070" w14:textId="77777777" w:rsidR="00C93583" w:rsidRPr="00DE252C" w:rsidRDefault="00C93583" w:rsidP="00DE252C">
      <w:pPr>
        <w:spacing w:line="300" w:lineRule="auto"/>
        <w:ind w:firstLine="1701"/>
        <w:jc w:val="both"/>
        <w:rPr>
          <w:rFonts w:cs="Calibri"/>
          <w:lang w:val="pt-BR"/>
        </w:rPr>
      </w:pPr>
      <w:r w:rsidRPr="00DE252C">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110CB5FA" w14:textId="77777777" w:rsidR="00C93583" w:rsidRPr="00DE252C" w:rsidRDefault="00C93583" w:rsidP="00DE252C">
      <w:pPr>
        <w:spacing w:line="300" w:lineRule="auto"/>
        <w:ind w:firstLine="1701"/>
        <w:jc w:val="both"/>
        <w:rPr>
          <w:rFonts w:cs="Calibri"/>
          <w:sz w:val="18"/>
          <w:szCs w:val="18"/>
          <w:lang w:val="pt-BR"/>
        </w:rPr>
      </w:pPr>
    </w:p>
    <w:p w14:paraId="2FADF0C4" w14:textId="77777777" w:rsidR="00C93583" w:rsidRPr="00DE252C" w:rsidRDefault="00C93583" w:rsidP="00DE252C">
      <w:pPr>
        <w:spacing w:line="300" w:lineRule="auto"/>
        <w:ind w:firstLine="1701"/>
        <w:jc w:val="both"/>
        <w:rPr>
          <w:rFonts w:cs="Calibri"/>
          <w:lang w:val="pt-BR"/>
        </w:rPr>
      </w:pPr>
      <w:r w:rsidRPr="00DE252C">
        <w:rPr>
          <w:rFonts w:cs="Calibri"/>
          <w:lang w:val="pt-BR"/>
        </w:rPr>
        <w:t xml:space="preserve">Dá-se a causa o valor de </w:t>
      </w:r>
      <w:r w:rsidRPr="00DE252C">
        <w:rPr>
          <w:rFonts w:cs="Calibri"/>
          <w:b/>
          <w:lang w:val="pt-BR"/>
        </w:rPr>
        <w:t>R$ 1</w:t>
      </w:r>
      <w:r w:rsidR="00DE252C" w:rsidRPr="00DE252C">
        <w:rPr>
          <w:rFonts w:cs="Calibri"/>
          <w:b/>
          <w:lang w:val="pt-BR"/>
        </w:rPr>
        <w:t>5.593,72</w:t>
      </w:r>
      <w:r w:rsidRPr="00DE252C">
        <w:rPr>
          <w:rFonts w:cs="Calibri"/>
          <w:b/>
          <w:lang w:val="pt-BR"/>
        </w:rPr>
        <w:t xml:space="preserve"> (</w:t>
      </w:r>
      <w:r w:rsidR="00DE252C" w:rsidRPr="00DE252C">
        <w:rPr>
          <w:rFonts w:cs="Calibri"/>
          <w:b/>
          <w:lang w:val="pt-BR"/>
        </w:rPr>
        <w:t>quinze mil, quinhentos e noventa e três reais e setenta e dois centavos</w:t>
      </w:r>
      <w:r w:rsidRPr="00DE252C">
        <w:rPr>
          <w:rFonts w:cs="Calibri"/>
          <w:b/>
          <w:lang w:val="pt-BR"/>
        </w:rPr>
        <w:t>).</w:t>
      </w:r>
    </w:p>
    <w:p w14:paraId="3EFA6AD7" w14:textId="77777777" w:rsidR="00C93583" w:rsidRPr="00DE252C" w:rsidRDefault="00C93583" w:rsidP="00DE252C">
      <w:pPr>
        <w:spacing w:line="300" w:lineRule="auto"/>
        <w:ind w:firstLine="1701"/>
        <w:jc w:val="both"/>
        <w:rPr>
          <w:rFonts w:cs="Calibri"/>
          <w:lang w:val="pt-BR"/>
        </w:rPr>
      </w:pPr>
    </w:p>
    <w:p w14:paraId="27E19991" w14:textId="77777777" w:rsidR="00C93583" w:rsidRPr="00DE252C" w:rsidRDefault="00C93583" w:rsidP="00DE252C">
      <w:pPr>
        <w:spacing w:line="300" w:lineRule="auto"/>
        <w:ind w:firstLine="1701"/>
        <w:jc w:val="both"/>
        <w:rPr>
          <w:rFonts w:cs="Calibri"/>
          <w:lang w:val="pt-BR"/>
        </w:rPr>
      </w:pPr>
      <w:r w:rsidRPr="00DE252C">
        <w:rPr>
          <w:rFonts w:cs="Calibri"/>
          <w:lang w:val="pt-BR"/>
        </w:rPr>
        <w:t>Nestes termos,</w:t>
      </w:r>
    </w:p>
    <w:p w14:paraId="14CD12E4" w14:textId="77777777" w:rsidR="00C93583" w:rsidRPr="00DE252C" w:rsidRDefault="00DE252C" w:rsidP="00DE252C">
      <w:pPr>
        <w:spacing w:line="300" w:lineRule="auto"/>
        <w:ind w:firstLine="1701"/>
        <w:jc w:val="both"/>
        <w:rPr>
          <w:rFonts w:cs="Calibri"/>
          <w:lang w:val="pt-BR"/>
        </w:rPr>
      </w:pPr>
      <w:r w:rsidRPr="00DE252C">
        <w:rPr>
          <w:rFonts w:cs="Calibri"/>
          <w:lang w:val="pt-BR"/>
        </w:rPr>
        <w:t>p</w:t>
      </w:r>
      <w:r w:rsidR="00C93583" w:rsidRPr="00DE252C">
        <w:rPr>
          <w:rFonts w:cs="Calibri"/>
          <w:lang w:val="pt-BR"/>
        </w:rPr>
        <w:t>ede</w:t>
      </w:r>
      <w:r w:rsidRPr="00DE252C">
        <w:rPr>
          <w:rFonts w:cs="Calibri"/>
          <w:lang w:val="pt-BR"/>
        </w:rPr>
        <w:t xml:space="preserve"> </w:t>
      </w:r>
      <w:r w:rsidR="00C93583" w:rsidRPr="00DE252C">
        <w:rPr>
          <w:rFonts w:cs="Calibri"/>
          <w:lang w:val="pt-BR"/>
        </w:rPr>
        <w:t>deferimento.</w:t>
      </w:r>
    </w:p>
    <w:p w14:paraId="1A5A65AF" w14:textId="77777777" w:rsidR="00C93583" w:rsidRPr="00DE252C" w:rsidRDefault="00C93583" w:rsidP="00DE252C">
      <w:pPr>
        <w:spacing w:line="300" w:lineRule="auto"/>
        <w:ind w:firstLine="1701"/>
        <w:jc w:val="both"/>
        <w:rPr>
          <w:rFonts w:cs="Calibri"/>
          <w:lang w:val="pt-BR"/>
        </w:rPr>
      </w:pPr>
    </w:p>
    <w:p w14:paraId="18FBAE89" w14:textId="77777777" w:rsidR="00C93583" w:rsidRPr="00DE252C" w:rsidRDefault="00C93583" w:rsidP="00DE252C">
      <w:pPr>
        <w:spacing w:line="300" w:lineRule="auto"/>
        <w:ind w:firstLine="1701"/>
        <w:jc w:val="both"/>
        <w:rPr>
          <w:rFonts w:cs="Calibri"/>
          <w:lang w:val="pt-BR"/>
        </w:rPr>
      </w:pPr>
      <w:r w:rsidRPr="00DE252C">
        <w:rPr>
          <w:rFonts w:cs="Calibri"/>
          <w:lang w:val="pt-BR"/>
        </w:rPr>
        <w:t xml:space="preserve">Manaus/AM, </w:t>
      </w:r>
      <w:r w:rsidR="00DE252C" w:rsidRPr="00DE252C">
        <w:rPr>
          <w:rFonts w:cs="Calibri"/>
          <w:lang w:val="pt-BR"/>
        </w:rPr>
        <w:t>0</w:t>
      </w:r>
      <w:r w:rsidRPr="00DE252C">
        <w:rPr>
          <w:rFonts w:cs="Calibri"/>
          <w:lang w:val="pt-BR"/>
        </w:rPr>
        <w:t xml:space="preserve">1 de </w:t>
      </w:r>
      <w:r w:rsidR="00DE252C" w:rsidRPr="00DE252C">
        <w:rPr>
          <w:rFonts w:cs="Calibri"/>
          <w:lang w:val="pt-BR"/>
        </w:rPr>
        <w:t>maio</w:t>
      </w:r>
      <w:r w:rsidRPr="00DE252C">
        <w:rPr>
          <w:rFonts w:cs="Calibri"/>
          <w:lang w:val="pt-BR"/>
        </w:rPr>
        <w:t xml:space="preserve"> de 202</w:t>
      </w:r>
      <w:r w:rsidR="00DE252C" w:rsidRPr="00DE252C">
        <w:rPr>
          <w:rFonts w:cs="Calibri"/>
          <w:lang w:val="pt-BR"/>
        </w:rPr>
        <w:t>6</w:t>
      </w:r>
      <w:r w:rsidRPr="00DE252C">
        <w:rPr>
          <w:rFonts w:cs="Calibri"/>
          <w:lang w:val="pt-BR"/>
        </w:rPr>
        <w:t>.</w:t>
      </w:r>
    </w:p>
    <w:p w14:paraId="0A638DF2" w14:textId="77777777" w:rsidR="00C93583" w:rsidRPr="00DE252C" w:rsidRDefault="00C93583" w:rsidP="00DE252C">
      <w:pPr>
        <w:spacing w:line="300" w:lineRule="auto"/>
        <w:jc w:val="both"/>
        <w:rPr>
          <w:rFonts w:cs="Calibri"/>
          <w:color w:val="FF0000"/>
          <w:lang w:val="pt-BR"/>
        </w:rPr>
      </w:pPr>
    </w:p>
    <w:p w14:paraId="28493E07" w14:textId="77777777" w:rsidR="00C93583" w:rsidRPr="00DE252C" w:rsidRDefault="00C93583" w:rsidP="00DE252C">
      <w:pPr>
        <w:spacing w:line="300" w:lineRule="auto"/>
        <w:jc w:val="both"/>
        <w:rPr>
          <w:rFonts w:cs="Calibri"/>
          <w:color w:val="FF0000"/>
          <w:lang w:val="pt-BR"/>
        </w:rPr>
      </w:pPr>
    </w:p>
    <w:p w14:paraId="1CDD6677" w14:textId="77777777" w:rsidR="00C93583" w:rsidRPr="00DE252C" w:rsidRDefault="00C93583" w:rsidP="00DE252C">
      <w:pPr>
        <w:spacing w:line="300" w:lineRule="auto"/>
        <w:jc w:val="center"/>
        <w:rPr>
          <w:rFonts w:cs="Calibri"/>
          <w:b/>
          <w:lang w:val="pt-BR"/>
        </w:rPr>
      </w:pPr>
      <w:r w:rsidRPr="00DE252C">
        <w:rPr>
          <w:rFonts w:cs="Calibri"/>
          <w:b/>
          <w:lang w:val="pt-BR"/>
        </w:rPr>
        <w:t>- ASSINADO ELETRONICAMENTE -</w:t>
      </w:r>
    </w:p>
    <w:p w14:paraId="74B0A77D" w14:textId="77777777" w:rsidR="00C93583" w:rsidRPr="00DE252C" w:rsidRDefault="00C93583" w:rsidP="00DE252C">
      <w:pPr>
        <w:spacing w:line="300" w:lineRule="auto"/>
        <w:jc w:val="center"/>
        <w:rPr>
          <w:rFonts w:cs="Calibri"/>
          <w:b/>
          <w:lang w:val="pt-BR"/>
        </w:rPr>
      </w:pPr>
      <w:r w:rsidRPr="00DE252C">
        <w:rPr>
          <w:rFonts w:cs="Calibri"/>
          <w:b/>
          <w:lang w:val="pt-BR"/>
        </w:rPr>
        <w:t>ANDREY AUGUSTO BENTES RAMOS</w:t>
      </w:r>
    </w:p>
    <w:p w14:paraId="38165275" w14:textId="77777777" w:rsidR="00C93583" w:rsidRPr="00DE252C" w:rsidRDefault="00C93583" w:rsidP="00DE252C">
      <w:pPr>
        <w:spacing w:line="300" w:lineRule="auto"/>
        <w:jc w:val="center"/>
        <w:rPr>
          <w:rFonts w:cs="Calibri"/>
          <w:b/>
          <w:lang w:val="pt-BR"/>
        </w:rPr>
      </w:pPr>
      <w:r w:rsidRPr="00DE252C">
        <w:rPr>
          <w:rFonts w:cs="Calibri"/>
          <w:b/>
          <w:lang w:val="pt-BR"/>
        </w:rPr>
        <w:t>OAB/AM 7.526</w:t>
      </w:r>
      <w:bookmarkEnd w:id="0"/>
    </w:p>
    <w:p w14:paraId="4B6629A5" w14:textId="77777777" w:rsidR="00C93583" w:rsidRPr="00DE252C" w:rsidRDefault="00C93583" w:rsidP="00DE252C">
      <w:pPr>
        <w:spacing w:line="300" w:lineRule="auto"/>
        <w:jc w:val="center"/>
        <w:rPr>
          <w:rFonts w:cs="Calibri"/>
          <w:b/>
          <w:lang w:val="pt-BR"/>
        </w:rPr>
      </w:pPr>
    </w:p>
    <w:p w14:paraId="2958824C" w14:textId="77777777" w:rsidR="00422F23" w:rsidRPr="00DE252C" w:rsidRDefault="00DE252C" w:rsidP="00DE252C">
      <w:pPr>
        <w:rPr>
          <w:rFonts w:cs="Calibri"/>
        </w:rPr>
      </w:pPr>
      <w:r w:rsidRPr="00DE252C">
        <w:rPr>
          <w:rFonts w:cs="Calibri"/>
        </w:rPr>
        <w:t xml:space="preserve">Documentos Anexos: </w:t>
      </w:r>
    </w:p>
    <w:p w14:paraId="438B71E7" w14:textId="77777777" w:rsidR="00DE252C" w:rsidRPr="00DE252C" w:rsidRDefault="00DE252C" w:rsidP="00DE252C">
      <w:pPr>
        <w:rPr>
          <w:rFonts w:cs="Calibri"/>
        </w:rPr>
      </w:pPr>
    </w:p>
    <w:p w14:paraId="579D9205" w14:textId="77777777" w:rsidR="00DE252C" w:rsidRPr="00DE252C" w:rsidRDefault="00DE252C" w:rsidP="00DE252C">
      <w:pPr>
        <w:numPr>
          <w:ilvl w:val="0"/>
          <w:numId w:val="89"/>
        </w:numPr>
        <w:rPr>
          <w:rFonts w:cs="Calibri"/>
        </w:rPr>
      </w:pPr>
      <w:r w:rsidRPr="00DE252C">
        <w:rPr>
          <w:rFonts w:cs="Calibri"/>
        </w:rPr>
        <w:t>Instrumento de Procuração;</w:t>
      </w:r>
    </w:p>
    <w:p w14:paraId="52F7A142" w14:textId="77777777" w:rsidR="00DE252C" w:rsidRPr="00DE252C" w:rsidRDefault="00DE252C" w:rsidP="00DE252C">
      <w:pPr>
        <w:numPr>
          <w:ilvl w:val="0"/>
          <w:numId w:val="89"/>
        </w:numPr>
        <w:rPr>
          <w:rFonts w:cs="Calibri"/>
          <w:lang w:val="pt-BR"/>
        </w:rPr>
      </w:pPr>
      <w:r w:rsidRPr="00DE252C">
        <w:rPr>
          <w:rFonts w:cs="Calibri"/>
          <w:lang w:val="pt-BR"/>
        </w:rPr>
        <w:t>Documentos pessoais da parte autora (Identidade e CPF);</w:t>
      </w:r>
    </w:p>
    <w:p w14:paraId="00F239D8" w14:textId="77777777" w:rsidR="00DE252C" w:rsidRPr="00DE252C" w:rsidRDefault="00DE252C" w:rsidP="00DE252C">
      <w:pPr>
        <w:numPr>
          <w:ilvl w:val="0"/>
          <w:numId w:val="89"/>
        </w:numPr>
        <w:rPr>
          <w:rFonts w:cs="Calibri"/>
          <w:lang w:val="pt-BR"/>
        </w:rPr>
      </w:pPr>
      <w:r w:rsidRPr="00DE252C">
        <w:rPr>
          <w:rFonts w:cs="Calibri"/>
          <w:lang w:val="pt-BR"/>
        </w:rPr>
        <w:t>Declaração de hipossuficiência;</w:t>
      </w:r>
    </w:p>
    <w:p w14:paraId="67A1D747" w14:textId="77777777" w:rsidR="00DE252C" w:rsidRPr="00DE252C" w:rsidRDefault="00DE252C" w:rsidP="00DE252C">
      <w:pPr>
        <w:numPr>
          <w:ilvl w:val="0"/>
          <w:numId w:val="89"/>
        </w:numPr>
        <w:rPr>
          <w:rFonts w:cs="Calibri"/>
          <w:lang w:val="pt-BR"/>
        </w:rPr>
      </w:pPr>
      <w:r w:rsidRPr="00DE252C">
        <w:rPr>
          <w:rFonts w:cs="Calibri"/>
          <w:lang w:val="pt-BR"/>
        </w:rPr>
        <w:t>Comprovante de residência;</w:t>
      </w:r>
    </w:p>
    <w:p w14:paraId="46CCA765" w14:textId="77777777" w:rsidR="00DE252C" w:rsidRPr="00DE252C" w:rsidRDefault="00DE252C" w:rsidP="00DE252C">
      <w:pPr>
        <w:numPr>
          <w:ilvl w:val="0"/>
          <w:numId w:val="89"/>
        </w:numPr>
        <w:rPr>
          <w:rFonts w:cs="Calibri"/>
          <w:lang w:val="pt-BR"/>
        </w:rPr>
      </w:pPr>
      <w:r w:rsidRPr="00DE252C">
        <w:rPr>
          <w:rFonts w:cs="Calibri"/>
          <w:lang w:val="pt-BR"/>
        </w:rPr>
        <w:t>Extrato bancário do paríodo de janeiro/2022 a abril/2026, comprovando os débitos lançados em sua conta corrente denominados de “ASSOCIACAO DOS PRAÇAS DO ESTADO”</w:t>
      </w:r>
    </w:p>
    <w:p w14:paraId="343EA283" w14:textId="77777777" w:rsidR="00DE252C" w:rsidRPr="00DE252C" w:rsidRDefault="00DE252C" w:rsidP="00DE252C">
      <w:pPr>
        <w:numPr>
          <w:ilvl w:val="0"/>
          <w:numId w:val="89"/>
        </w:numPr>
        <w:rPr>
          <w:rFonts w:cs="Calibri"/>
          <w:lang w:val="pt-BR"/>
        </w:rPr>
      </w:pPr>
      <w:r w:rsidRPr="00DE252C">
        <w:rPr>
          <w:rFonts w:cs="Calibri"/>
          <w:lang w:val="pt-BR"/>
        </w:rPr>
        <w:t>Planilha contendo todos os citados descontos.</w:t>
      </w:r>
    </w:p>
    <w:sectPr w:rsidR="00DE252C" w:rsidRPr="00DE252C" w:rsidSect="00505335">
      <w:headerReference w:type="default" r:id="rId10"/>
      <w:footerReference w:type="default" r:id="rId11"/>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5CC5" w14:textId="77777777" w:rsidR="0086505B" w:rsidRDefault="0086505B" w:rsidP="001736FB">
      <w:pPr>
        <w:spacing w:line="240" w:lineRule="auto"/>
      </w:pPr>
      <w:r>
        <w:separator/>
      </w:r>
    </w:p>
  </w:endnote>
  <w:endnote w:type="continuationSeparator" w:id="0">
    <w:p w14:paraId="6135A2B8" w14:textId="77777777" w:rsidR="0086505B" w:rsidRDefault="0086505B" w:rsidP="001736FB">
      <w:pPr>
        <w:spacing w:line="240" w:lineRule="auto"/>
      </w:pPr>
      <w:r>
        <w:continuationSeparator/>
      </w:r>
    </w:p>
  </w:endnote>
  <w:endnote w:type="continuationNotice" w:id="1">
    <w:p w14:paraId="42D97624" w14:textId="77777777" w:rsidR="0086505B" w:rsidRDefault="008650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DB8D" w14:textId="77777777" w:rsidR="006C13D5" w:rsidRDefault="006C13D5">
    <w:pPr>
      <w:pStyle w:val="Rodap"/>
    </w:pPr>
  </w:p>
  <w:p w14:paraId="1E1E6161" w14:textId="77777777" w:rsidR="004415FF" w:rsidRPr="00DD6AE1" w:rsidRDefault="004415FF" w:rsidP="004415FF">
    <w:pPr>
      <w:spacing w:line="240" w:lineRule="auto"/>
      <w:jc w:val="both"/>
      <w:rPr>
        <w:rFonts w:cs="Calibri"/>
        <w:b/>
        <w:bCs/>
        <w:sz w:val="16"/>
        <w:szCs w:val="16"/>
        <w:lang w:val="pt-BR"/>
      </w:rPr>
    </w:pPr>
    <w:r w:rsidRPr="00DD6AE1">
      <w:rPr>
        <w:rFonts w:ascii="Segoe UI Emoji" w:hAnsi="Segoe UI Emoji" w:cs="Segoe UI Emoji"/>
        <w:b/>
        <w:bCs/>
        <w:sz w:val="16"/>
        <w:szCs w:val="16"/>
      </w:rPr>
      <w:t>🏛️</w:t>
    </w:r>
    <w:r w:rsidRPr="00DD6AE1">
      <w:rPr>
        <w:rFonts w:cs="Calibri"/>
        <w:b/>
        <w:bCs/>
        <w:sz w:val="16"/>
        <w:szCs w:val="16"/>
        <w:lang w:val="pt-BR"/>
      </w:rPr>
      <w:t xml:space="preserve"> BENTES RAMOS ADVOCACIA E CONSULTORIA JURÍDICA</w:t>
    </w:r>
  </w:p>
  <w:p w14:paraId="0E8A7FB6" w14:textId="77777777" w:rsidR="004415FF" w:rsidRPr="00DD6AE1" w:rsidRDefault="004415FF" w:rsidP="004415FF">
    <w:pPr>
      <w:spacing w:line="240" w:lineRule="auto"/>
      <w:jc w:val="both"/>
      <w:rPr>
        <w:rFonts w:cs="Calibri"/>
        <w:sz w:val="16"/>
        <w:szCs w:val="16"/>
        <w:lang w:val="pt-BR"/>
      </w:rPr>
    </w:pPr>
    <w:r w:rsidRPr="00DD6AE1">
      <w:rPr>
        <w:rFonts w:ascii="Segoe UI Emoji" w:hAnsi="Segoe UI Emoji" w:cs="Segoe UI Emoji"/>
        <w:sz w:val="16"/>
        <w:szCs w:val="16"/>
      </w:rPr>
      <w:t>📍</w:t>
    </w:r>
    <w:r w:rsidRPr="00DD6AE1">
      <w:rPr>
        <w:rFonts w:cs="Calibri"/>
        <w:sz w:val="16"/>
        <w:szCs w:val="16"/>
        <w:lang w:val="pt-BR"/>
      </w:rPr>
      <w:t xml:space="preserve"> Rua Salvador, 120, Sala 708 – Vieiralves Business Center – Adrianópolis, Manaus/AM – CEP 69057-040</w:t>
    </w:r>
  </w:p>
  <w:p w14:paraId="725228CE" w14:textId="77777777" w:rsidR="004415FF" w:rsidRPr="00DD6AE1" w:rsidRDefault="004415FF" w:rsidP="004415FF">
    <w:pPr>
      <w:spacing w:line="240" w:lineRule="auto"/>
      <w:jc w:val="both"/>
      <w:rPr>
        <w:rFonts w:cs="Calibri"/>
        <w:sz w:val="16"/>
        <w:szCs w:val="16"/>
        <w:lang w:val="pt-BR"/>
      </w:rPr>
    </w:pPr>
    <w:r w:rsidRPr="00DD6AE1">
      <w:rPr>
        <w:rFonts w:ascii="Segoe UI Emoji" w:hAnsi="Segoe UI Emoji" w:cs="Segoe UI Emoji"/>
        <w:sz w:val="16"/>
        <w:szCs w:val="16"/>
      </w:rPr>
      <w:t>📞</w:t>
    </w:r>
    <w:r w:rsidRPr="00DD6AE1">
      <w:rPr>
        <w:rFonts w:cs="Calibri"/>
        <w:sz w:val="16"/>
        <w:szCs w:val="16"/>
        <w:lang w:val="pt-BR"/>
      </w:rPr>
      <w:t xml:space="preserve"> (92) 3343-6173   |   </w:t>
    </w:r>
    <w:r w:rsidRPr="00DD6AE1">
      <w:rPr>
        <w:rFonts w:ascii="Segoe UI Emoji" w:hAnsi="Segoe UI Emoji" w:cs="Segoe UI Emoji"/>
        <w:sz w:val="16"/>
        <w:szCs w:val="16"/>
      </w:rPr>
      <w:t>📱</w:t>
    </w:r>
    <w:r w:rsidRPr="00DD6AE1">
      <w:rPr>
        <w:rFonts w:cs="Calibri"/>
        <w:sz w:val="16"/>
        <w:szCs w:val="16"/>
        <w:lang w:val="pt-BR"/>
      </w:rPr>
      <w:t xml:space="preserve"> (92) 98223-7330 / (92) 99160-4348</w:t>
    </w:r>
  </w:p>
  <w:p w14:paraId="54F44FCF" w14:textId="77777777" w:rsidR="004415FF" w:rsidRPr="00DD6AE1" w:rsidRDefault="004415FF" w:rsidP="004415FF">
    <w:pPr>
      <w:pStyle w:val="Rodap"/>
      <w:jc w:val="both"/>
      <w:rPr>
        <w:rFonts w:cs="Calibri"/>
        <w:sz w:val="14"/>
        <w:szCs w:val="14"/>
        <w:lang w:val="pt-BR"/>
      </w:rPr>
    </w:pPr>
    <w:r w:rsidRPr="00DD6AE1">
      <w:rPr>
        <w:rFonts w:ascii="Segoe UI Emoji" w:hAnsi="Segoe UI Emoji" w:cs="Segoe UI Emoji"/>
        <w:sz w:val="16"/>
        <w:szCs w:val="16"/>
        <w:lang w:val="pt-BR"/>
      </w:rPr>
      <w:t>✉</w:t>
    </w:r>
    <w:r w:rsidRPr="00DD6AE1">
      <w:rPr>
        <w:rFonts w:ascii="Segoe UI Emoji" w:hAnsi="Segoe UI Emoji" w:cs="Segoe UI Emoji"/>
        <w:sz w:val="16"/>
        <w:szCs w:val="16"/>
      </w:rPr>
      <w:t>️</w:t>
    </w:r>
    <w:r w:rsidRPr="00DD6AE1">
      <w:rPr>
        <w:rFonts w:cs="Calibri"/>
        <w:sz w:val="16"/>
        <w:szCs w:val="16"/>
        <w:lang w:val="pt-BR"/>
      </w:rPr>
      <w:t xml:space="preserve"> juridico@bentesramos.adv.br   |   </w:t>
    </w:r>
    <w:r w:rsidRPr="00DD6AE1">
      <w:rPr>
        <w:rFonts w:ascii="Segoe UI Emoji" w:hAnsi="Segoe UI Emoji" w:cs="Segoe UI Emoji"/>
        <w:sz w:val="16"/>
        <w:szCs w:val="16"/>
      </w:rPr>
      <w:t>🌐</w:t>
    </w:r>
    <w:r w:rsidRPr="00DD6AE1">
      <w:rPr>
        <w:rFonts w:cs="Calibri"/>
        <w:sz w:val="16"/>
        <w:szCs w:val="16"/>
        <w:lang w:val="pt-BR"/>
      </w:rPr>
      <w:t xml:space="preserve"> www.bentesramos.com.br</w:t>
    </w:r>
    <w:r w:rsidRPr="00DD6AE1">
      <w:rPr>
        <w:rFonts w:cs="Calibri"/>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DBF55" w14:textId="77777777" w:rsidR="0086505B" w:rsidRDefault="0086505B" w:rsidP="001736FB">
      <w:pPr>
        <w:spacing w:line="240" w:lineRule="auto"/>
      </w:pPr>
      <w:r>
        <w:separator/>
      </w:r>
    </w:p>
  </w:footnote>
  <w:footnote w:type="continuationSeparator" w:id="0">
    <w:p w14:paraId="5F7C1162" w14:textId="77777777" w:rsidR="0086505B" w:rsidRDefault="0086505B" w:rsidP="001736FB">
      <w:pPr>
        <w:spacing w:line="240" w:lineRule="auto"/>
      </w:pPr>
      <w:r>
        <w:continuationSeparator/>
      </w:r>
    </w:p>
  </w:footnote>
  <w:footnote w:type="continuationNotice" w:id="1">
    <w:p w14:paraId="4CAF8499" w14:textId="77777777" w:rsidR="0086505B" w:rsidRDefault="0086505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4491"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0086505B">
      <w:rPr>
        <w:lang w:val="pt-BR"/>
      </w:rPr>
      <w:fldChar w:fldCharType="begin"/>
    </w:r>
    <w:r w:rsidR="0086505B">
      <w:rPr>
        <w:lang w:val="pt-BR"/>
      </w:rPr>
      <w:instrText xml:space="preserve"> </w:instrText>
    </w:r>
    <w:r w:rsidR="0086505B">
      <w:rPr>
        <w:lang w:val="pt-BR"/>
      </w:rPr>
      <w:instrText>INCLUDEPICTURE  "C:\\Users\\andre\\Downloads\\WhatsApp Image 2025-12-25 at 21.51.15.JPG" \* MERGEFORMATINET</w:instrText>
    </w:r>
    <w:r w:rsidR="0086505B">
      <w:rPr>
        <w:lang w:val="pt-BR"/>
      </w:rPr>
      <w:instrText xml:space="preserve"> </w:instrText>
    </w:r>
    <w:r w:rsidR="0086505B">
      <w:rPr>
        <w:lang w:val="pt-BR"/>
      </w:rPr>
      <w:fldChar w:fldCharType="separate"/>
    </w:r>
    <w:r w:rsidR="00D84094">
      <w:rPr>
        <w:lang w:val="pt-BR"/>
      </w:rPr>
      <w:pict w14:anchorId="448E59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75pt;height:78.75pt">
          <v:imagedata r:id="rId1" r:href="rId2"/>
        </v:shape>
      </w:pict>
    </w:r>
    <w:r w:rsidR="0086505B">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E30C94"/>
    <w:multiLevelType w:val="hybridMultilevel"/>
    <w:tmpl w:val="7B78403E"/>
    <w:lvl w:ilvl="0" w:tplc="616607CC">
      <w:start w:val="1"/>
      <w:numFmt w:val="lowerRoman"/>
      <w:lvlText w:val="(%1)"/>
      <w:lvlJc w:val="left"/>
      <w:pPr>
        <w:ind w:left="1080" w:hanging="720"/>
      </w:pPr>
      <w:rPr>
        <w:rFonts w:eastAsia="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2B453A6"/>
    <w:multiLevelType w:val="hybridMultilevel"/>
    <w:tmpl w:val="77BA85D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4" w15:restartNumberingAfterBreak="0">
    <w:nsid w:val="04752BEB"/>
    <w:multiLevelType w:val="multilevel"/>
    <w:tmpl w:val="2D1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381BD4"/>
    <w:multiLevelType w:val="multilevel"/>
    <w:tmpl w:val="7FF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C195F"/>
    <w:multiLevelType w:val="multilevel"/>
    <w:tmpl w:val="F27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176522E2"/>
    <w:multiLevelType w:val="hybridMultilevel"/>
    <w:tmpl w:val="778CCBA0"/>
    <w:lvl w:ilvl="0" w:tplc="3F02B78E">
      <w:start w:val="1"/>
      <w:numFmt w:val="lowerLetter"/>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3" w15:restartNumberingAfterBreak="0">
    <w:nsid w:val="17873FA9"/>
    <w:multiLevelType w:val="multilevel"/>
    <w:tmpl w:val="130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2269F"/>
    <w:multiLevelType w:val="multilevel"/>
    <w:tmpl w:val="A4F6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6"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7"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57B1B11"/>
    <w:multiLevelType w:val="multilevel"/>
    <w:tmpl w:val="2CB0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C48FE"/>
    <w:multiLevelType w:val="multilevel"/>
    <w:tmpl w:val="D73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22"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3" w15:restartNumberingAfterBreak="0">
    <w:nsid w:val="29D628E0"/>
    <w:multiLevelType w:val="hybridMultilevel"/>
    <w:tmpl w:val="873C7A32"/>
    <w:lvl w:ilvl="0" w:tplc="D1985B4A">
      <w:start w:val="1"/>
      <w:numFmt w:val="bullet"/>
      <w:lvlText w:val="•"/>
      <w:lvlJc w:val="left"/>
      <w:pPr>
        <w:spacing w:before="80" w:after="80" w:line="360" w:lineRule="auto"/>
        <w:ind w:left="800" w:hanging="400"/>
      </w:p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B1F6CF5"/>
    <w:multiLevelType w:val="hybridMultilevel"/>
    <w:tmpl w:val="478A056A"/>
    <w:lvl w:ilvl="0" w:tplc="9354791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B953ECF"/>
    <w:multiLevelType w:val="hybridMultilevel"/>
    <w:tmpl w:val="23524AC2"/>
    <w:lvl w:ilvl="0" w:tplc="0416000D">
      <w:start w:val="1"/>
      <w:numFmt w:val="bullet"/>
      <w:lvlText w:val=""/>
      <w:lvlJc w:val="left"/>
      <w:pPr>
        <w:ind w:left="2988" w:hanging="360"/>
      </w:pPr>
      <w:rPr>
        <w:rFonts w:ascii="Wingdings" w:hAnsi="Wingdings"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26" w15:restartNumberingAfterBreak="0">
    <w:nsid w:val="36703242"/>
    <w:multiLevelType w:val="multilevel"/>
    <w:tmpl w:val="B76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20ADE"/>
    <w:multiLevelType w:val="multilevel"/>
    <w:tmpl w:val="216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3AAE5511"/>
    <w:multiLevelType w:val="hybridMultilevel"/>
    <w:tmpl w:val="EE20CE4E"/>
    <w:lvl w:ilvl="0" w:tplc="F378F238">
      <w:start w:val="1"/>
      <w:numFmt w:val="lowerRoman"/>
      <w:lvlText w:val="(%1)"/>
      <w:lvlJc w:val="left"/>
      <w:pPr>
        <w:ind w:left="2988" w:hanging="72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0" w15:restartNumberingAfterBreak="0">
    <w:nsid w:val="3C81703E"/>
    <w:multiLevelType w:val="hybridMultilevel"/>
    <w:tmpl w:val="4CC0BB26"/>
    <w:lvl w:ilvl="0" w:tplc="F66AD8F8">
      <w:start w:val="1"/>
      <w:numFmt w:val="lowerRoman"/>
      <w:lvlText w:val="(%1)"/>
      <w:lvlJc w:val="left"/>
      <w:pPr>
        <w:ind w:left="2988" w:hanging="72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1" w15:restartNumberingAfterBreak="0">
    <w:nsid w:val="3D785F12"/>
    <w:multiLevelType w:val="hybridMultilevel"/>
    <w:tmpl w:val="E3D856D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D800582"/>
    <w:multiLevelType w:val="multilevel"/>
    <w:tmpl w:val="F76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A15CD"/>
    <w:multiLevelType w:val="hybridMultilevel"/>
    <w:tmpl w:val="90220262"/>
    <w:lvl w:ilvl="0" w:tplc="C0482D98">
      <w:start w:val="1"/>
      <w:numFmt w:val="lowerLetter"/>
      <w:lvlText w:val="(%1)"/>
      <w:lvlJc w:val="left"/>
      <w:pPr>
        <w:ind w:left="3195" w:hanging="360"/>
      </w:pPr>
      <w:rPr>
        <w:rFonts w:ascii="Calibri" w:hAnsi="Calibri" w:cs="Calibri" w:hint="default"/>
        <w:b w:val="0"/>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4" w15:restartNumberingAfterBreak="0">
    <w:nsid w:val="40FC40F4"/>
    <w:multiLevelType w:val="multilevel"/>
    <w:tmpl w:val="02A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367D0A"/>
    <w:multiLevelType w:val="hybridMultilevel"/>
    <w:tmpl w:val="D1DEC19A"/>
    <w:lvl w:ilvl="0" w:tplc="D494CD70">
      <w:start w:val="1"/>
      <w:numFmt w:val="low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6" w15:restartNumberingAfterBreak="0">
    <w:nsid w:val="47C80708"/>
    <w:multiLevelType w:val="multilevel"/>
    <w:tmpl w:val="EF1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C57E7"/>
    <w:multiLevelType w:val="multilevel"/>
    <w:tmpl w:val="FC4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4B443A99"/>
    <w:multiLevelType w:val="hybridMultilevel"/>
    <w:tmpl w:val="AA06367C"/>
    <w:lvl w:ilvl="0" w:tplc="9C167C00">
      <w:start w:val="5"/>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4B873CDB"/>
    <w:multiLevelType w:val="multilevel"/>
    <w:tmpl w:val="CF86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517020"/>
    <w:multiLevelType w:val="hybridMultilevel"/>
    <w:tmpl w:val="EEAA8A18"/>
    <w:lvl w:ilvl="0" w:tplc="33F22424">
      <w:start w:val="1"/>
      <w:numFmt w:val="lowerRoman"/>
      <w:lvlText w:val="(%1)"/>
      <w:lvlJc w:val="left"/>
      <w:pPr>
        <w:ind w:left="2149" w:hanging="720"/>
      </w:pPr>
      <w:rPr>
        <w:rFonts w:eastAsia="Arial" w:hint="default"/>
        <w:b/>
        <w:i w:val="0"/>
        <w:iCs/>
      </w:rPr>
    </w:lvl>
    <w:lvl w:ilvl="1" w:tplc="04160019" w:tentative="1">
      <w:start w:val="1"/>
      <w:numFmt w:val="lowerLetter"/>
      <w:lvlText w:val="%2."/>
      <w:lvlJc w:val="left"/>
      <w:pPr>
        <w:ind w:left="2509" w:hanging="360"/>
      </w:pPr>
    </w:lvl>
    <w:lvl w:ilvl="2" w:tplc="0416001B" w:tentative="1">
      <w:start w:val="1"/>
      <w:numFmt w:val="lowerRoman"/>
      <w:lvlText w:val="%3."/>
      <w:lvlJc w:val="right"/>
      <w:pPr>
        <w:ind w:left="3229" w:hanging="180"/>
      </w:pPr>
    </w:lvl>
    <w:lvl w:ilvl="3" w:tplc="0416000F" w:tentative="1">
      <w:start w:val="1"/>
      <w:numFmt w:val="decimal"/>
      <w:lvlText w:val="%4."/>
      <w:lvlJc w:val="left"/>
      <w:pPr>
        <w:ind w:left="3949" w:hanging="360"/>
      </w:pPr>
    </w:lvl>
    <w:lvl w:ilvl="4" w:tplc="04160019" w:tentative="1">
      <w:start w:val="1"/>
      <w:numFmt w:val="lowerLetter"/>
      <w:lvlText w:val="%5."/>
      <w:lvlJc w:val="left"/>
      <w:pPr>
        <w:ind w:left="4669" w:hanging="360"/>
      </w:pPr>
    </w:lvl>
    <w:lvl w:ilvl="5" w:tplc="0416001B" w:tentative="1">
      <w:start w:val="1"/>
      <w:numFmt w:val="lowerRoman"/>
      <w:lvlText w:val="%6."/>
      <w:lvlJc w:val="right"/>
      <w:pPr>
        <w:ind w:left="5389" w:hanging="180"/>
      </w:pPr>
    </w:lvl>
    <w:lvl w:ilvl="6" w:tplc="0416000F" w:tentative="1">
      <w:start w:val="1"/>
      <w:numFmt w:val="decimal"/>
      <w:lvlText w:val="%7."/>
      <w:lvlJc w:val="left"/>
      <w:pPr>
        <w:ind w:left="6109" w:hanging="360"/>
      </w:pPr>
    </w:lvl>
    <w:lvl w:ilvl="7" w:tplc="04160019" w:tentative="1">
      <w:start w:val="1"/>
      <w:numFmt w:val="lowerLetter"/>
      <w:lvlText w:val="%8."/>
      <w:lvlJc w:val="left"/>
      <w:pPr>
        <w:ind w:left="6829" w:hanging="360"/>
      </w:pPr>
    </w:lvl>
    <w:lvl w:ilvl="8" w:tplc="0416001B" w:tentative="1">
      <w:start w:val="1"/>
      <w:numFmt w:val="lowerRoman"/>
      <w:lvlText w:val="%9."/>
      <w:lvlJc w:val="right"/>
      <w:pPr>
        <w:ind w:left="7549" w:hanging="180"/>
      </w:pPr>
    </w:lvl>
  </w:abstractNum>
  <w:abstractNum w:abstractNumId="42" w15:restartNumberingAfterBreak="0">
    <w:nsid w:val="4E585A97"/>
    <w:multiLevelType w:val="multilevel"/>
    <w:tmpl w:val="39F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16374"/>
    <w:multiLevelType w:val="multilevel"/>
    <w:tmpl w:val="250A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134E8"/>
    <w:multiLevelType w:val="hybridMultilevel"/>
    <w:tmpl w:val="56B0F6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1F43615"/>
    <w:multiLevelType w:val="hybridMultilevel"/>
    <w:tmpl w:val="DC6A85C2"/>
    <w:lvl w:ilvl="0" w:tplc="D1985B4A">
      <w:start w:val="1"/>
      <w:numFmt w:val="bullet"/>
      <w:lvlText w:val="•"/>
      <w:lvlJc w:val="left"/>
      <w:pPr>
        <w:spacing w:before="80" w:after="80" w:line="360" w:lineRule="auto"/>
        <w:ind w:left="800" w:hanging="400"/>
      </w:pPr>
    </w:lvl>
    <w:lvl w:ilvl="1" w:tplc="84CCF9C4">
      <w:numFmt w:val="decimal"/>
      <w:lvlText w:val=""/>
      <w:lvlJc w:val="left"/>
    </w:lvl>
    <w:lvl w:ilvl="2" w:tplc="6A7806BC">
      <w:numFmt w:val="decimal"/>
      <w:lvlText w:val=""/>
      <w:lvlJc w:val="left"/>
    </w:lvl>
    <w:lvl w:ilvl="3" w:tplc="D11A5954">
      <w:numFmt w:val="decimal"/>
      <w:lvlText w:val=""/>
      <w:lvlJc w:val="left"/>
    </w:lvl>
    <w:lvl w:ilvl="4" w:tplc="7FC64E26">
      <w:numFmt w:val="decimal"/>
      <w:lvlText w:val=""/>
      <w:lvlJc w:val="left"/>
    </w:lvl>
    <w:lvl w:ilvl="5" w:tplc="95EE518A">
      <w:numFmt w:val="decimal"/>
      <w:lvlText w:val=""/>
      <w:lvlJc w:val="left"/>
    </w:lvl>
    <w:lvl w:ilvl="6" w:tplc="830E4464">
      <w:numFmt w:val="decimal"/>
      <w:lvlText w:val=""/>
      <w:lvlJc w:val="left"/>
    </w:lvl>
    <w:lvl w:ilvl="7" w:tplc="4238E0E2">
      <w:numFmt w:val="decimal"/>
      <w:lvlText w:val=""/>
      <w:lvlJc w:val="left"/>
    </w:lvl>
    <w:lvl w:ilvl="8" w:tplc="D7E05434">
      <w:numFmt w:val="decimal"/>
      <w:lvlText w:val=""/>
      <w:lvlJc w:val="left"/>
    </w:lvl>
  </w:abstractNum>
  <w:abstractNum w:abstractNumId="46" w15:restartNumberingAfterBreak="0">
    <w:nsid w:val="5288020C"/>
    <w:multiLevelType w:val="hybridMultilevel"/>
    <w:tmpl w:val="BC0456A0"/>
    <w:lvl w:ilvl="0" w:tplc="A33A6DAC">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52B832CD"/>
    <w:multiLevelType w:val="multilevel"/>
    <w:tmpl w:val="3ADA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837EA"/>
    <w:multiLevelType w:val="multilevel"/>
    <w:tmpl w:val="962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50" w15:restartNumberingAfterBreak="0">
    <w:nsid w:val="54604112"/>
    <w:multiLevelType w:val="multilevel"/>
    <w:tmpl w:val="3F54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5363964"/>
    <w:multiLevelType w:val="multilevel"/>
    <w:tmpl w:val="006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C446F"/>
    <w:multiLevelType w:val="multilevel"/>
    <w:tmpl w:val="413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0C7EA2"/>
    <w:multiLevelType w:val="multilevel"/>
    <w:tmpl w:val="B8B20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8456FD"/>
    <w:multiLevelType w:val="hybridMultilevel"/>
    <w:tmpl w:val="3526597A"/>
    <w:lvl w:ilvl="0" w:tplc="4580A81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5A6656FD"/>
    <w:multiLevelType w:val="multilevel"/>
    <w:tmpl w:val="CD2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FE0E7E"/>
    <w:multiLevelType w:val="hybridMultilevel"/>
    <w:tmpl w:val="998631AA"/>
    <w:lvl w:ilvl="0" w:tplc="3C86747E">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C4101F7"/>
    <w:multiLevelType w:val="multilevel"/>
    <w:tmpl w:val="2A4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86337D"/>
    <w:multiLevelType w:val="multilevel"/>
    <w:tmpl w:val="782EE9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61" w15:restartNumberingAfterBreak="0">
    <w:nsid w:val="605E49A4"/>
    <w:multiLevelType w:val="hybridMultilevel"/>
    <w:tmpl w:val="5874E1EE"/>
    <w:lvl w:ilvl="0" w:tplc="D1A8B5D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61A36623"/>
    <w:multiLevelType w:val="multilevel"/>
    <w:tmpl w:val="3180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65"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66C90B70"/>
    <w:multiLevelType w:val="multilevel"/>
    <w:tmpl w:val="EC2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27B3C"/>
    <w:multiLevelType w:val="hybridMultilevel"/>
    <w:tmpl w:val="EBDCE01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8"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9D96C7B"/>
    <w:multiLevelType w:val="multilevel"/>
    <w:tmpl w:val="FA6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1625E4"/>
    <w:multiLevelType w:val="multilevel"/>
    <w:tmpl w:val="8EAC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80271C"/>
    <w:multiLevelType w:val="hybridMultilevel"/>
    <w:tmpl w:val="3A22890C"/>
    <w:lvl w:ilvl="0" w:tplc="DAD48192">
      <w:start w:val="1"/>
      <w:numFmt w:val="lowerRoman"/>
      <w:lvlText w:val="(%1)"/>
      <w:lvlJc w:val="left"/>
      <w:pPr>
        <w:ind w:left="3708" w:hanging="720"/>
      </w:pPr>
      <w:rPr>
        <w:rFonts w:hint="default"/>
      </w:rPr>
    </w:lvl>
    <w:lvl w:ilvl="1" w:tplc="04160019" w:tentative="1">
      <w:start w:val="1"/>
      <w:numFmt w:val="lowerLetter"/>
      <w:lvlText w:val="%2."/>
      <w:lvlJc w:val="left"/>
      <w:pPr>
        <w:ind w:left="4068" w:hanging="360"/>
      </w:pPr>
    </w:lvl>
    <w:lvl w:ilvl="2" w:tplc="0416001B" w:tentative="1">
      <w:start w:val="1"/>
      <w:numFmt w:val="lowerRoman"/>
      <w:lvlText w:val="%3."/>
      <w:lvlJc w:val="right"/>
      <w:pPr>
        <w:ind w:left="4788" w:hanging="180"/>
      </w:pPr>
    </w:lvl>
    <w:lvl w:ilvl="3" w:tplc="0416000F" w:tentative="1">
      <w:start w:val="1"/>
      <w:numFmt w:val="decimal"/>
      <w:lvlText w:val="%4."/>
      <w:lvlJc w:val="left"/>
      <w:pPr>
        <w:ind w:left="5508" w:hanging="360"/>
      </w:pPr>
    </w:lvl>
    <w:lvl w:ilvl="4" w:tplc="04160019" w:tentative="1">
      <w:start w:val="1"/>
      <w:numFmt w:val="lowerLetter"/>
      <w:lvlText w:val="%5."/>
      <w:lvlJc w:val="left"/>
      <w:pPr>
        <w:ind w:left="6228" w:hanging="360"/>
      </w:pPr>
    </w:lvl>
    <w:lvl w:ilvl="5" w:tplc="0416001B" w:tentative="1">
      <w:start w:val="1"/>
      <w:numFmt w:val="lowerRoman"/>
      <w:lvlText w:val="%6."/>
      <w:lvlJc w:val="right"/>
      <w:pPr>
        <w:ind w:left="6948" w:hanging="180"/>
      </w:pPr>
    </w:lvl>
    <w:lvl w:ilvl="6" w:tplc="0416000F" w:tentative="1">
      <w:start w:val="1"/>
      <w:numFmt w:val="decimal"/>
      <w:lvlText w:val="%7."/>
      <w:lvlJc w:val="left"/>
      <w:pPr>
        <w:ind w:left="7668" w:hanging="360"/>
      </w:pPr>
    </w:lvl>
    <w:lvl w:ilvl="7" w:tplc="04160019" w:tentative="1">
      <w:start w:val="1"/>
      <w:numFmt w:val="lowerLetter"/>
      <w:lvlText w:val="%8."/>
      <w:lvlJc w:val="left"/>
      <w:pPr>
        <w:ind w:left="8388" w:hanging="360"/>
      </w:pPr>
    </w:lvl>
    <w:lvl w:ilvl="8" w:tplc="0416001B" w:tentative="1">
      <w:start w:val="1"/>
      <w:numFmt w:val="lowerRoman"/>
      <w:lvlText w:val="%9."/>
      <w:lvlJc w:val="right"/>
      <w:pPr>
        <w:ind w:left="9108" w:hanging="180"/>
      </w:pPr>
    </w:lvl>
  </w:abstractNum>
  <w:abstractNum w:abstractNumId="72"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6F9455DA"/>
    <w:multiLevelType w:val="multilevel"/>
    <w:tmpl w:val="A75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3E5D40"/>
    <w:multiLevelType w:val="multilevel"/>
    <w:tmpl w:val="C23AA26E"/>
    <w:lvl w:ilvl="0">
      <w:start w:val="1"/>
      <w:numFmt w:val="lowerLetter"/>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3195D38"/>
    <w:multiLevelType w:val="hybridMultilevel"/>
    <w:tmpl w:val="42E24AE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74A53AB2"/>
    <w:multiLevelType w:val="hybridMultilevel"/>
    <w:tmpl w:val="8DAEEE30"/>
    <w:lvl w:ilvl="0" w:tplc="9E76C3BC">
      <w:start w:val="4"/>
      <w:numFmt w:val="lowerRoman"/>
      <w:lvlText w:val="(%1)"/>
      <w:lvlJc w:val="left"/>
      <w:pPr>
        <w:ind w:left="2869" w:hanging="720"/>
      </w:pPr>
      <w:rPr>
        <w:rFonts w:hint="default"/>
        <w:b/>
      </w:rPr>
    </w:lvl>
    <w:lvl w:ilvl="1" w:tplc="04160019" w:tentative="1">
      <w:start w:val="1"/>
      <w:numFmt w:val="lowerLetter"/>
      <w:lvlText w:val="%2."/>
      <w:lvlJc w:val="left"/>
      <w:pPr>
        <w:ind w:left="3229" w:hanging="360"/>
      </w:pPr>
    </w:lvl>
    <w:lvl w:ilvl="2" w:tplc="0416001B" w:tentative="1">
      <w:start w:val="1"/>
      <w:numFmt w:val="lowerRoman"/>
      <w:lvlText w:val="%3."/>
      <w:lvlJc w:val="right"/>
      <w:pPr>
        <w:ind w:left="3949" w:hanging="180"/>
      </w:pPr>
    </w:lvl>
    <w:lvl w:ilvl="3" w:tplc="0416000F" w:tentative="1">
      <w:start w:val="1"/>
      <w:numFmt w:val="decimal"/>
      <w:lvlText w:val="%4."/>
      <w:lvlJc w:val="left"/>
      <w:pPr>
        <w:ind w:left="4669" w:hanging="360"/>
      </w:pPr>
    </w:lvl>
    <w:lvl w:ilvl="4" w:tplc="04160019" w:tentative="1">
      <w:start w:val="1"/>
      <w:numFmt w:val="lowerLetter"/>
      <w:lvlText w:val="%5."/>
      <w:lvlJc w:val="left"/>
      <w:pPr>
        <w:ind w:left="5389" w:hanging="360"/>
      </w:pPr>
    </w:lvl>
    <w:lvl w:ilvl="5" w:tplc="0416001B" w:tentative="1">
      <w:start w:val="1"/>
      <w:numFmt w:val="lowerRoman"/>
      <w:lvlText w:val="%6."/>
      <w:lvlJc w:val="right"/>
      <w:pPr>
        <w:ind w:left="6109" w:hanging="180"/>
      </w:pPr>
    </w:lvl>
    <w:lvl w:ilvl="6" w:tplc="0416000F" w:tentative="1">
      <w:start w:val="1"/>
      <w:numFmt w:val="decimal"/>
      <w:lvlText w:val="%7."/>
      <w:lvlJc w:val="left"/>
      <w:pPr>
        <w:ind w:left="6829" w:hanging="360"/>
      </w:pPr>
    </w:lvl>
    <w:lvl w:ilvl="7" w:tplc="04160019" w:tentative="1">
      <w:start w:val="1"/>
      <w:numFmt w:val="lowerLetter"/>
      <w:lvlText w:val="%8."/>
      <w:lvlJc w:val="left"/>
      <w:pPr>
        <w:ind w:left="7549" w:hanging="360"/>
      </w:pPr>
    </w:lvl>
    <w:lvl w:ilvl="8" w:tplc="0416001B" w:tentative="1">
      <w:start w:val="1"/>
      <w:numFmt w:val="lowerRoman"/>
      <w:lvlText w:val="%9."/>
      <w:lvlJc w:val="right"/>
      <w:pPr>
        <w:ind w:left="8269" w:hanging="180"/>
      </w:pPr>
    </w:lvl>
  </w:abstractNum>
  <w:abstractNum w:abstractNumId="77" w15:restartNumberingAfterBreak="0">
    <w:nsid w:val="756D251A"/>
    <w:multiLevelType w:val="hybridMultilevel"/>
    <w:tmpl w:val="D17C35E2"/>
    <w:lvl w:ilvl="0" w:tplc="04160001">
      <w:start w:val="1"/>
      <w:numFmt w:val="bullet"/>
      <w:lvlText w:val=""/>
      <w:lvlJc w:val="left"/>
      <w:pPr>
        <w:ind w:left="2869" w:hanging="360"/>
      </w:pPr>
      <w:rPr>
        <w:rFonts w:ascii="Symbol" w:hAnsi="Symbol" w:hint="default"/>
      </w:rPr>
    </w:lvl>
    <w:lvl w:ilvl="1" w:tplc="04160003" w:tentative="1">
      <w:start w:val="1"/>
      <w:numFmt w:val="bullet"/>
      <w:lvlText w:val="o"/>
      <w:lvlJc w:val="left"/>
      <w:pPr>
        <w:ind w:left="3589" w:hanging="360"/>
      </w:pPr>
      <w:rPr>
        <w:rFonts w:ascii="Courier New" w:hAnsi="Courier New" w:cs="Courier New" w:hint="default"/>
      </w:rPr>
    </w:lvl>
    <w:lvl w:ilvl="2" w:tplc="04160005" w:tentative="1">
      <w:start w:val="1"/>
      <w:numFmt w:val="bullet"/>
      <w:lvlText w:val=""/>
      <w:lvlJc w:val="left"/>
      <w:pPr>
        <w:ind w:left="4309" w:hanging="360"/>
      </w:pPr>
      <w:rPr>
        <w:rFonts w:ascii="Wingdings" w:hAnsi="Wingdings" w:hint="default"/>
      </w:rPr>
    </w:lvl>
    <w:lvl w:ilvl="3" w:tplc="04160001" w:tentative="1">
      <w:start w:val="1"/>
      <w:numFmt w:val="bullet"/>
      <w:lvlText w:val=""/>
      <w:lvlJc w:val="left"/>
      <w:pPr>
        <w:ind w:left="5029" w:hanging="360"/>
      </w:pPr>
      <w:rPr>
        <w:rFonts w:ascii="Symbol" w:hAnsi="Symbol" w:hint="default"/>
      </w:rPr>
    </w:lvl>
    <w:lvl w:ilvl="4" w:tplc="04160003" w:tentative="1">
      <w:start w:val="1"/>
      <w:numFmt w:val="bullet"/>
      <w:lvlText w:val="o"/>
      <w:lvlJc w:val="left"/>
      <w:pPr>
        <w:ind w:left="5749" w:hanging="360"/>
      </w:pPr>
      <w:rPr>
        <w:rFonts w:ascii="Courier New" w:hAnsi="Courier New" w:cs="Courier New" w:hint="default"/>
      </w:rPr>
    </w:lvl>
    <w:lvl w:ilvl="5" w:tplc="04160005" w:tentative="1">
      <w:start w:val="1"/>
      <w:numFmt w:val="bullet"/>
      <w:lvlText w:val=""/>
      <w:lvlJc w:val="left"/>
      <w:pPr>
        <w:ind w:left="6469" w:hanging="360"/>
      </w:pPr>
      <w:rPr>
        <w:rFonts w:ascii="Wingdings" w:hAnsi="Wingdings" w:hint="default"/>
      </w:rPr>
    </w:lvl>
    <w:lvl w:ilvl="6" w:tplc="04160001" w:tentative="1">
      <w:start w:val="1"/>
      <w:numFmt w:val="bullet"/>
      <w:lvlText w:val=""/>
      <w:lvlJc w:val="left"/>
      <w:pPr>
        <w:ind w:left="7189" w:hanging="360"/>
      </w:pPr>
      <w:rPr>
        <w:rFonts w:ascii="Symbol" w:hAnsi="Symbol" w:hint="default"/>
      </w:rPr>
    </w:lvl>
    <w:lvl w:ilvl="7" w:tplc="04160003" w:tentative="1">
      <w:start w:val="1"/>
      <w:numFmt w:val="bullet"/>
      <w:lvlText w:val="o"/>
      <w:lvlJc w:val="left"/>
      <w:pPr>
        <w:ind w:left="7909" w:hanging="360"/>
      </w:pPr>
      <w:rPr>
        <w:rFonts w:ascii="Courier New" w:hAnsi="Courier New" w:cs="Courier New" w:hint="default"/>
      </w:rPr>
    </w:lvl>
    <w:lvl w:ilvl="8" w:tplc="04160005" w:tentative="1">
      <w:start w:val="1"/>
      <w:numFmt w:val="bullet"/>
      <w:lvlText w:val=""/>
      <w:lvlJc w:val="left"/>
      <w:pPr>
        <w:ind w:left="8629" w:hanging="360"/>
      </w:pPr>
      <w:rPr>
        <w:rFonts w:ascii="Wingdings" w:hAnsi="Wingdings" w:hint="default"/>
      </w:rPr>
    </w:lvl>
  </w:abstractNum>
  <w:abstractNum w:abstractNumId="78" w15:restartNumberingAfterBreak="0">
    <w:nsid w:val="78A65874"/>
    <w:multiLevelType w:val="multilevel"/>
    <w:tmpl w:val="2AB2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40D1A"/>
    <w:multiLevelType w:val="multilevel"/>
    <w:tmpl w:val="B570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E81530"/>
    <w:multiLevelType w:val="multilevel"/>
    <w:tmpl w:val="1B8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ED2923"/>
    <w:multiLevelType w:val="hybridMultilevel"/>
    <w:tmpl w:val="38CE9386"/>
    <w:lvl w:ilvl="0" w:tplc="290060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B8E3787"/>
    <w:multiLevelType w:val="hybridMultilevel"/>
    <w:tmpl w:val="70B418F2"/>
    <w:lvl w:ilvl="0" w:tplc="AD9CB89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3"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84" w15:restartNumberingAfterBreak="0">
    <w:nsid w:val="7BD149DE"/>
    <w:multiLevelType w:val="multilevel"/>
    <w:tmpl w:val="00F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86A90"/>
    <w:multiLevelType w:val="multilevel"/>
    <w:tmpl w:val="CD90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7F5F24F2"/>
    <w:multiLevelType w:val="hybridMultilevel"/>
    <w:tmpl w:val="0030706E"/>
    <w:lvl w:ilvl="0" w:tplc="7BC4AEE4">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7FA66AC0"/>
    <w:multiLevelType w:val="hybridMultilevel"/>
    <w:tmpl w:val="6FF69B9C"/>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num w:numId="1" w16cid:durableId="106892314">
    <w:abstractNumId w:val="60"/>
  </w:num>
  <w:num w:numId="2" w16cid:durableId="101460632">
    <w:abstractNumId w:val="15"/>
  </w:num>
  <w:num w:numId="3" w16cid:durableId="928730740">
    <w:abstractNumId w:val="83"/>
  </w:num>
  <w:num w:numId="4" w16cid:durableId="174542740">
    <w:abstractNumId w:val="11"/>
  </w:num>
  <w:num w:numId="5" w16cid:durableId="937178594">
    <w:abstractNumId w:val="49"/>
  </w:num>
  <w:num w:numId="6" w16cid:durableId="1646933933">
    <w:abstractNumId w:val="88"/>
  </w:num>
  <w:num w:numId="7" w16cid:durableId="693306224">
    <w:abstractNumId w:val="3"/>
  </w:num>
  <w:num w:numId="8" w16cid:durableId="2143839518">
    <w:abstractNumId w:val="84"/>
  </w:num>
  <w:num w:numId="9" w16cid:durableId="1910461374">
    <w:abstractNumId w:val="20"/>
  </w:num>
  <w:num w:numId="10" w16cid:durableId="1882667917">
    <w:abstractNumId w:val="34"/>
  </w:num>
  <w:num w:numId="11" w16cid:durableId="1304894363">
    <w:abstractNumId w:val="35"/>
  </w:num>
  <w:num w:numId="12" w16cid:durableId="1253469200">
    <w:abstractNumId w:val="12"/>
  </w:num>
  <w:num w:numId="13" w16cid:durableId="1793934943">
    <w:abstractNumId w:val="4"/>
  </w:num>
  <w:num w:numId="14" w16cid:durableId="1811631100">
    <w:abstractNumId w:val="69"/>
  </w:num>
  <w:num w:numId="15" w16cid:durableId="1188720480">
    <w:abstractNumId w:val="50"/>
  </w:num>
  <w:num w:numId="16" w16cid:durableId="2140219548">
    <w:abstractNumId w:val="47"/>
  </w:num>
  <w:num w:numId="17" w16cid:durableId="271475951">
    <w:abstractNumId w:val="25"/>
  </w:num>
  <w:num w:numId="18" w16cid:durableId="25375282">
    <w:abstractNumId w:val="56"/>
  </w:num>
  <w:num w:numId="19" w16cid:durableId="1519394304">
    <w:abstractNumId w:val="13"/>
  </w:num>
  <w:num w:numId="20" w16cid:durableId="278688029">
    <w:abstractNumId w:val="73"/>
  </w:num>
  <w:num w:numId="21" w16cid:durableId="921185035">
    <w:abstractNumId w:val="6"/>
  </w:num>
  <w:num w:numId="22" w16cid:durableId="2087803077">
    <w:abstractNumId w:val="74"/>
  </w:num>
  <w:num w:numId="23" w16cid:durableId="1042634539">
    <w:abstractNumId w:val="39"/>
  </w:num>
  <w:num w:numId="24" w16cid:durableId="1505894078">
    <w:abstractNumId w:val="75"/>
  </w:num>
  <w:num w:numId="25" w16cid:durableId="306975628">
    <w:abstractNumId w:val="57"/>
  </w:num>
  <w:num w:numId="26" w16cid:durableId="576286718">
    <w:abstractNumId w:val="87"/>
  </w:num>
  <w:num w:numId="27" w16cid:durableId="954291208">
    <w:abstractNumId w:val="85"/>
  </w:num>
  <w:num w:numId="28" w16cid:durableId="88435022">
    <w:abstractNumId w:val="45"/>
  </w:num>
  <w:num w:numId="29" w16cid:durableId="764617459">
    <w:abstractNumId w:val="67"/>
  </w:num>
  <w:num w:numId="30" w16cid:durableId="76250232">
    <w:abstractNumId w:val="45"/>
  </w:num>
  <w:num w:numId="31" w16cid:durableId="1745451840">
    <w:abstractNumId w:val="23"/>
  </w:num>
  <w:num w:numId="32" w16cid:durableId="660238304">
    <w:abstractNumId w:val="24"/>
  </w:num>
  <w:num w:numId="33" w16cid:durableId="913199208">
    <w:abstractNumId w:val="41"/>
  </w:num>
  <w:num w:numId="34" w16cid:durableId="1902252565">
    <w:abstractNumId w:val="2"/>
  </w:num>
  <w:num w:numId="35" w16cid:durableId="1711878178">
    <w:abstractNumId w:val="77"/>
  </w:num>
  <w:num w:numId="36" w16cid:durableId="1338120908">
    <w:abstractNumId w:val="36"/>
  </w:num>
  <w:num w:numId="37" w16cid:durableId="1046872942">
    <w:abstractNumId w:val="46"/>
  </w:num>
  <w:num w:numId="38" w16cid:durableId="1376156362">
    <w:abstractNumId w:val="76"/>
  </w:num>
  <w:num w:numId="39" w16cid:durableId="1825705319">
    <w:abstractNumId w:val="52"/>
  </w:num>
  <w:num w:numId="40" w16cid:durableId="1208448935">
    <w:abstractNumId w:val="27"/>
  </w:num>
  <w:num w:numId="41" w16cid:durableId="260143803">
    <w:abstractNumId w:val="78"/>
  </w:num>
  <w:num w:numId="42" w16cid:durableId="667442964">
    <w:abstractNumId w:val="79"/>
  </w:num>
  <w:num w:numId="43" w16cid:durableId="1282952262">
    <w:abstractNumId w:val="30"/>
  </w:num>
  <w:num w:numId="44" w16cid:durableId="1585266263">
    <w:abstractNumId w:val="82"/>
  </w:num>
  <w:num w:numId="45" w16cid:durableId="1468671160">
    <w:abstractNumId w:val="55"/>
  </w:num>
  <w:num w:numId="46" w16cid:durableId="1522623085">
    <w:abstractNumId w:val="29"/>
  </w:num>
  <w:num w:numId="47" w16cid:durableId="756054902">
    <w:abstractNumId w:val="71"/>
  </w:num>
  <w:num w:numId="48" w16cid:durableId="658265796">
    <w:abstractNumId w:val="81"/>
  </w:num>
  <w:num w:numId="49" w16cid:durableId="1915621518">
    <w:abstractNumId w:val="26"/>
  </w:num>
  <w:num w:numId="50" w16cid:durableId="1305086620">
    <w:abstractNumId w:val="58"/>
  </w:num>
  <w:num w:numId="51" w16cid:durableId="664012439">
    <w:abstractNumId w:val="66"/>
  </w:num>
  <w:num w:numId="52" w16cid:durableId="1829587892">
    <w:abstractNumId w:val="32"/>
  </w:num>
  <w:num w:numId="53" w16cid:durableId="73012346">
    <w:abstractNumId w:val="54"/>
  </w:num>
  <w:num w:numId="54" w16cid:durableId="1003319624">
    <w:abstractNumId w:val="59"/>
  </w:num>
  <w:num w:numId="55" w16cid:durableId="929241723">
    <w:abstractNumId w:val="53"/>
  </w:num>
  <w:num w:numId="56" w16cid:durableId="665666321">
    <w:abstractNumId w:val="43"/>
  </w:num>
  <w:num w:numId="57" w16cid:durableId="799805711">
    <w:abstractNumId w:val="42"/>
  </w:num>
  <w:num w:numId="58" w16cid:durableId="483545102">
    <w:abstractNumId w:val="40"/>
  </w:num>
  <w:num w:numId="59" w16cid:durableId="1788812008">
    <w:abstractNumId w:val="37"/>
  </w:num>
  <w:num w:numId="60" w16cid:durableId="1742950017">
    <w:abstractNumId w:val="70"/>
  </w:num>
  <w:num w:numId="61" w16cid:durableId="1676153436">
    <w:abstractNumId w:val="7"/>
  </w:num>
  <w:num w:numId="62" w16cid:durableId="88964684">
    <w:abstractNumId w:val="48"/>
  </w:num>
  <w:num w:numId="63" w16cid:durableId="1891265709">
    <w:abstractNumId w:val="14"/>
  </w:num>
  <w:num w:numId="64" w16cid:durableId="1823042455">
    <w:abstractNumId w:val="16"/>
  </w:num>
  <w:num w:numId="65" w16cid:durableId="1044138248">
    <w:abstractNumId w:val="28"/>
  </w:num>
  <w:num w:numId="66" w16cid:durableId="1915316888">
    <w:abstractNumId w:val="64"/>
  </w:num>
  <w:num w:numId="67" w16cid:durableId="550655613">
    <w:abstractNumId w:val="51"/>
  </w:num>
  <w:num w:numId="68" w16cid:durableId="1069226116">
    <w:abstractNumId w:val="72"/>
  </w:num>
  <w:num w:numId="69" w16cid:durableId="671251482">
    <w:abstractNumId w:val="18"/>
  </w:num>
  <w:num w:numId="70" w16cid:durableId="1155536770">
    <w:abstractNumId w:val="86"/>
  </w:num>
  <w:num w:numId="71" w16cid:durableId="296492468">
    <w:abstractNumId w:val="22"/>
  </w:num>
  <w:num w:numId="72" w16cid:durableId="736055829">
    <w:abstractNumId w:val="17"/>
  </w:num>
  <w:num w:numId="73" w16cid:durableId="1231766412">
    <w:abstractNumId w:val="5"/>
  </w:num>
  <w:num w:numId="74" w16cid:durableId="213350539">
    <w:abstractNumId w:val="10"/>
  </w:num>
  <w:num w:numId="75" w16cid:durableId="762804813">
    <w:abstractNumId w:val="38"/>
  </w:num>
  <w:num w:numId="76" w16cid:durableId="683674061">
    <w:abstractNumId w:val="9"/>
  </w:num>
  <w:num w:numId="77" w16cid:durableId="947732568">
    <w:abstractNumId w:val="1"/>
  </w:num>
  <w:num w:numId="78" w16cid:durableId="901453101">
    <w:abstractNumId w:val="8"/>
  </w:num>
  <w:num w:numId="79" w16cid:durableId="647319215">
    <w:abstractNumId w:val="21"/>
  </w:num>
  <w:num w:numId="80" w16cid:durableId="1176726482">
    <w:abstractNumId w:val="65"/>
  </w:num>
  <w:num w:numId="81" w16cid:durableId="530580442">
    <w:abstractNumId w:val="68"/>
  </w:num>
  <w:num w:numId="82" w16cid:durableId="1763649401">
    <w:abstractNumId w:val="63"/>
  </w:num>
  <w:num w:numId="83" w16cid:durableId="392511730">
    <w:abstractNumId w:val="61"/>
  </w:num>
  <w:num w:numId="84" w16cid:durableId="1246574027">
    <w:abstractNumId w:val="31"/>
  </w:num>
  <w:num w:numId="85" w16cid:durableId="1488739444">
    <w:abstractNumId w:val="33"/>
  </w:num>
  <w:num w:numId="86" w16cid:durableId="429861840">
    <w:abstractNumId w:val="19"/>
  </w:num>
  <w:num w:numId="87" w16cid:durableId="2057580443">
    <w:abstractNumId w:val="80"/>
  </w:num>
  <w:num w:numId="88" w16cid:durableId="144904329">
    <w:abstractNumId w:val="62"/>
  </w:num>
  <w:num w:numId="89" w16cid:durableId="2094738424">
    <w:abstractNumId w:val="4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26107"/>
    <w:rsid w:val="00027505"/>
    <w:rsid w:val="0003082B"/>
    <w:rsid w:val="0003279A"/>
    <w:rsid w:val="0003404B"/>
    <w:rsid w:val="00037591"/>
    <w:rsid w:val="00040718"/>
    <w:rsid w:val="0004143E"/>
    <w:rsid w:val="000441A9"/>
    <w:rsid w:val="00050364"/>
    <w:rsid w:val="00055CC6"/>
    <w:rsid w:val="00056BC0"/>
    <w:rsid w:val="00064F90"/>
    <w:rsid w:val="00067716"/>
    <w:rsid w:val="00070BBC"/>
    <w:rsid w:val="00073078"/>
    <w:rsid w:val="00073F8C"/>
    <w:rsid w:val="00076937"/>
    <w:rsid w:val="00076966"/>
    <w:rsid w:val="00081114"/>
    <w:rsid w:val="000813BF"/>
    <w:rsid w:val="00082F46"/>
    <w:rsid w:val="00083F08"/>
    <w:rsid w:val="00085828"/>
    <w:rsid w:val="00090CB6"/>
    <w:rsid w:val="00093547"/>
    <w:rsid w:val="000954A1"/>
    <w:rsid w:val="000A00C4"/>
    <w:rsid w:val="000A482C"/>
    <w:rsid w:val="000A5281"/>
    <w:rsid w:val="000C045B"/>
    <w:rsid w:val="000C1FB5"/>
    <w:rsid w:val="000C3A8C"/>
    <w:rsid w:val="000C671A"/>
    <w:rsid w:val="000C6940"/>
    <w:rsid w:val="000D1C8C"/>
    <w:rsid w:val="000E0571"/>
    <w:rsid w:val="000E1D63"/>
    <w:rsid w:val="000E3612"/>
    <w:rsid w:val="000F084A"/>
    <w:rsid w:val="000F3D5E"/>
    <w:rsid w:val="00104925"/>
    <w:rsid w:val="0010746A"/>
    <w:rsid w:val="00110E0D"/>
    <w:rsid w:val="00111B7B"/>
    <w:rsid w:val="001206B6"/>
    <w:rsid w:val="0012121B"/>
    <w:rsid w:val="001212B3"/>
    <w:rsid w:val="0012281D"/>
    <w:rsid w:val="0012496B"/>
    <w:rsid w:val="001260F2"/>
    <w:rsid w:val="0012722F"/>
    <w:rsid w:val="001312C2"/>
    <w:rsid w:val="0013730A"/>
    <w:rsid w:val="0013756D"/>
    <w:rsid w:val="0014572C"/>
    <w:rsid w:val="00146D84"/>
    <w:rsid w:val="00152F28"/>
    <w:rsid w:val="00153245"/>
    <w:rsid w:val="00153C7D"/>
    <w:rsid w:val="00156D4A"/>
    <w:rsid w:val="00170521"/>
    <w:rsid w:val="0017061E"/>
    <w:rsid w:val="00171AAC"/>
    <w:rsid w:val="001736FB"/>
    <w:rsid w:val="001755E7"/>
    <w:rsid w:val="0018076E"/>
    <w:rsid w:val="00187EED"/>
    <w:rsid w:val="00193468"/>
    <w:rsid w:val="00195AD1"/>
    <w:rsid w:val="00196695"/>
    <w:rsid w:val="001A74A7"/>
    <w:rsid w:val="001B20C8"/>
    <w:rsid w:val="001B7485"/>
    <w:rsid w:val="001C09B0"/>
    <w:rsid w:val="001C220D"/>
    <w:rsid w:val="001C2AFD"/>
    <w:rsid w:val="001C5A72"/>
    <w:rsid w:val="001D013D"/>
    <w:rsid w:val="001D1288"/>
    <w:rsid w:val="001D184B"/>
    <w:rsid w:val="001E07E2"/>
    <w:rsid w:val="001E2583"/>
    <w:rsid w:val="001E37BE"/>
    <w:rsid w:val="001E4EBC"/>
    <w:rsid w:val="001E5CAF"/>
    <w:rsid w:val="001F11A8"/>
    <w:rsid w:val="001F1D30"/>
    <w:rsid w:val="001F30B4"/>
    <w:rsid w:val="001F45D1"/>
    <w:rsid w:val="001F5B57"/>
    <w:rsid w:val="001F5E08"/>
    <w:rsid w:val="00202590"/>
    <w:rsid w:val="00204D20"/>
    <w:rsid w:val="002060F3"/>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1D6"/>
    <w:rsid w:val="0023678B"/>
    <w:rsid w:val="002372B9"/>
    <w:rsid w:val="00237366"/>
    <w:rsid w:val="00240868"/>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48D1"/>
    <w:rsid w:val="002F51F3"/>
    <w:rsid w:val="00301A7A"/>
    <w:rsid w:val="00301BE8"/>
    <w:rsid w:val="00303670"/>
    <w:rsid w:val="00304C8E"/>
    <w:rsid w:val="00305375"/>
    <w:rsid w:val="00307B8E"/>
    <w:rsid w:val="003109AD"/>
    <w:rsid w:val="003111FB"/>
    <w:rsid w:val="00317C14"/>
    <w:rsid w:val="00323016"/>
    <w:rsid w:val="003230CB"/>
    <w:rsid w:val="003230FF"/>
    <w:rsid w:val="003234F0"/>
    <w:rsid w:val="00325741"/>
    <w:rsid w:val="0033204D"/>
    <w:rsid w:val="00333E97"/>
    <w:rsid w:val="0033474D"/>
    <w:rsid w:val="00335455"/>
    <w:rsid w:val="003366BC"/>
    <w:rsid w:val="00336EB5"/>
    <w:rsid w:val="00337745"/>
    <w:rsid w:val="00337F41"/>
    <w:rsid w:val="0034177F"/>
    <w:rsid w:val="00344BFB"/>
    <w:rsid w:val="00345317"/>
    <w:rsid w:val="00346EDB"/>
    <w:rsid w:val="00350FDE"/>
    <w:rsid w:val="0035242C"/>
    <w:rsid w:val="003529F8"/>
    <w:rsid w:val="00356149"/>
    <w:rsid w:val="003565ED"/>
    <w:rsid w:val="00362C40"/>
    <w:rsid w:val="00364D98"/>
    <w:rsid w:val="0036784C"/>
    <w:rsid w:val="0037586D"/>
    <w:rsid w:val="00382AF6"/>
    <w:rsid w:val="0038773C"/>
    <w:rsid w:val="003877EF"/>
    <w:rsid w:val="00390404"/>
    <w:rsid w:val="00393894"/>
    <w:rsid w:val="00394390"/>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C6A"/>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27A30"/>
    <w:rsid w:val="00432F72"/>
    <w:rsid w:val="004339EA"/>
    <w:rsid w:val="00435FAC"/>
    <w:rsid w:val="004361D7"/>
    <w:rsid w:val="004368EE"/>
    <w:rsid w:val="00436E48"/>
    <w:rsid w:val="004415FF"/>
    <w:rsid w:val="00445BC3"/>
    <w:rsid w:val="0045441D"/>
    <w:rsid w:val="004549E5"/>
    <w:rsid w:val="0045508E"/>
    <w:rsid w:val="00464014"/>
    <w:rsid w:val="00465BBD"/>
    <w:rsid w:val="004668D1"/>
    <w:rsid w:val="004731BA"/>
    <w:rsid w:val="00474380"/>
    <w:rsid w:val="00475FDB"/>
    <w:rsid w:val="00476D45"/>
    <w:rsid w:val="00477119"/>
    <w:rsid w:val="004835E9"/>
    <w:rsid w:val="00491FF5"/>
    <w:rsid w:val="00494605"/>
    <w:rsid w:val="004A069C"/>
    <w:rsid w:val="004A5B5F"/>
    <w:rsid w:val="004A63DB"/>
    <w:rsid w:val="004B3FDC"/>
    <w:rsid w:val="004B44A2"/>
    <w:rsid w:val="004B7DE5"/>
    <w:rsid w:val="004C3326"/>
    <w:rsid w:val="004C3958"/>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17DE0"/>
    <w:rsid w:val="005201C5"/>
    <w:rsid w:val="005211E7"/>
    <w:rsid w:val="00522142"/>
    <w:rsid w:val="0052423F"/>
    <w:rsid w:val="0053419A"/>
    <w:rsid w:val="00535684"/>
    <w:rsid w:val="005360E8"/>
    <w:rsid w:val="005411AC"/>
    <w:rsid w:val="00541554"/>
    <w:rsid w:val="00541850"/>
    <w:rsid w:val="005420A6"/>
    <w:rsid w:val="00546695"/>
    <w:rsid w:val="00550237"/>
    <w:rsid w:val="00552B0C"/>
    <w:rsid w:val="00553139"/>
    <w:rsid w:val="00554CC1"/>
    <w:rsid w:val="0056587D"/>
    <w:rsid w:val="00566F30"/>
    <w:rsid w:val="005728FE"/>
    <w:rsid w:val="0057338A"/>
    <w:rsid w:val="00577F09"/>
    <w:rsid w:val="00584CD3"/>
    <w:rsid w:val="0058732E"/>
    <w:rsid w:val="0059007E"/>
    <w:rsid w:val="00590FED"/>
    <w:rsid w:val="00591867"/>
    <w:rsid w:val="00597BA6"/>
    <w:rsid w:val="005A06D0"/>
    <w:rsid w:val="005A648D"/>
    <w:rsid w:val="005B26AD"/>
    <w:rsid w:val="005B7626"/>
    <w:rsid w:val="005C1CF9"/>
    <w:rsid w:val="005C2C04"/>
    <w:rsid w:val="005C2F58"/>
    <w:rsid w:val="005C2FE6"/>
    <w:rsid w:val="005C5EC6"/>
    <w:rsid w:val="005C7712"/>
    <w:rsid w:val="005D2C62"/>
    <w:rsid w:val="005D63D4"/>
    <w:rsid w:val="005E05AD"/>
    <w:rsid w:val="005E676B"/>
    <w:rsid w:val="005E7BD8"/>
    <w:rsid w:val="005F7FF3"/>
    <w:rsid w:val="00603C01"/>
    <w:rsid w:val="00607F4F"/>
    <w:rsid w:val="00614343"/>
    <w:rsid w:val="00616AEF"/>
    <w:rsid w:val="00617959"/>
    <w:rsid w:val="0063463C"/>
    <w:rsid w:val="00637B91"/>
    <w:rsid w:val="0064288D"/>
    <w:rsid w:val="00647C11"/>
    <w:rsid w:val="00653D67"/>
    <w:rsid w:val="0065434C"/>
    <w:rsid w:val="00656AA9"/>
    <w:rsid w:val="00657F83"/>
    <w:rsid w:val="00660353"/>
    <w:rsid w:val="0066190B"/>
    <w:rsid w:val="00662A48"/>
    <w:rsid w:val="00672115"/>
    <w:rsid w:val="00676132"/>
    <w:rsid w:val="00677958"/>
    <w:rsid w:val="00685F9F"/>
    <w:rsid w:val="0069019F"/>
    <w:rsid w:val="00695E00"/>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3178"/>
    <w:rsid w:val="006F4FA8"/>
    <w:rsid w:val="00700380"/>
    <w:rsid w:val="00712A9A"/>
    <w:rsid w:val="007144A7"/>
    <w:rsid w:val="00715200"/>
    <w:rsid w:val="007229DB"/>
    <w:rsid w:val="00733865"/>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D68EE"/>
    <w:rsid w:val="007E2DF3"/>
    <w:rsid w:val="007E6294"/>
    <w:rsid w:val="007F60FC"/>
    <w:rsid w:val="007F6B44"/>
    <w:rsid w:val="00800930"/>
    <w:rsid w:val="008123E5"/>
    <w:rsid w:val="00813DE2"/>
    <w:rsid w:val="00815359"/>
    <w:rsid w:val="00817F49"/>
    <w:rsid w:val="00820B33"/>
    <w:rsid w:val="00822216"/>
    <w:rsid w:val="0082726C"/>
    <w:rsid w:val="008340DC"/>
    <w:rsid w:val="008402C4"/>
    <w:rsid w:val="00841771"/>
    <w:rsid w:val="00841F54"/>
    <w:rsid w:val="0084273F"/>
    <w:rsid w:val="00846BBE"/>
    <w:rsid w:val="00847573"/>
    <w:rsid w:val="00851B31"/>
    <w:rsid w:val="008535FA"/>
    <w:rsid w:val="00861056"/>
    <w:rsid w:val="00862A31"/>
    <w:rsid w:val="00862CD4"/>
    <w:rsid w:val="00864686"/>
    <w:rsid w:val="0086505B"/>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4154"/>
    <w:rsid w:val="008A674F"/>
    <w:rsid w:val="008A6C96"/>
    <w:rsid w:val="008B5F21"/>
    <w:rsid w:val="008B6D80"/>
    <w:rsid w:val="008C0606"/>
    <w:rsid w:val="008C3362"/>
    <w:rsid w:val="008C4E65"/>
    <w:rsid w:val="008D1D79"/>
    <w:rsid w:val="008D4E24"/>
    <w:rsid w:val="008D4EF6"/>
    <w:rsid w:val="008D5F00"/>
    <w:rsid w:val="008E0319"/>
    <w:rsid w:val="008E216A"/>
    <w:rsid w:val="008E6474"/>
    <w:rsid w:val="008E67D0"/>
    <w:rsid w:val="008F1F44"/>
    <w:rsid w:val="00900902"/>
    <w:rsid w:val="0090156D"/>
    <w:rsid w:val="00901A57"/>
    <w:rsid w:val="009036CF"/>
    <w:rsid w:val="00906DAD"/>
    <w:rsid w:val="00907AB9"/>
    <w:rsid w:val="00910A95"/>
    <w:rsid w:val="00910DCD"/>
    <w:rsid w:val="009113AE"/>
    <w:rsid w:val="00914D8A"/>
    <w:rsid w:val="009151C2"/>
    <w:rsid w:val="0091714E"/>
    <w:rsid w:val="00920B7A"/>
    <w:rsid w:val="009243C7"/>
    <w:rsid w:val="0092475D"/>
    <w:rsid w:val="00926C30"/>
    <w:rsid w:val="009319CD"/>
    <w:rsid w:val="00931B0C"/>
    <w:rsid w:val="00933441"/>
    <w:rsid w:val="00933AC0"/>
    <w:rsid w:val="009352D0"/>
    <w:rsid w:val="00936479"/>
    <w:rsid w:val="009422BF"/>
    <w:rsid w:val="00942EAB"/>
    <w:rsid w:val="00944DA1"/>
    <w:rsid w:val="00960F7A"/>
    <w:rsid w:val="009616F3"/>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425"/>
    <w:rsid w:val="009E6553"/>
    <w:rsid w:val="009E67BD"/>
    <w:rsid w:val="009F4D24"/>
    <w:rsid w:val="009F7482"/>
    <w:rsid w:val="00A07C22"/>
    <w:rsid w:val="00A11124"/>
    <w:rsid w:val="00A126AB"/>
    <w:rsid w:val="00A14383"/>
    <w:rsid w:val="00A24777"/>
    <w:rsid w:val="00A24BCF"/>
    <w:rsid w:val="00A26E6C"/>
    <w:rsid w:val="00A37C7E"/>
    <w:rsid w:val="00A43A92"/>
    <w:rsid w:val="00A476F3"/>
    <w:rsid w:val="00A47D57"/>
    <w:rsid w:val="00A511CA"/>
    <w:rsid w:val="00A61B6E"/>
    <w:rsid w:val="00A649F6"/>
    <w:rsid w:val="00A64B15"/>
    <w:rsid w:val="00A64E18"/>
    <w:rsid w:val="00A65C82"/>
    <w:rsid w:val="00A67169"/>
    <w:rsid w:val="00A706CC"/>
    <w:rsid w:val="00A70CA6"/>
    <w:rsid w:val="00A717D4"/>
    <w:rsid w:val="00A721B3"/>
    <w:rsid w:val="00A729D9"/>
    <w:rsid w:val="00A7398A"/>
    <w:rsid w:val="00A80DCE"/>
    <w:rsid w:val="00A8270A"/>
    <w:rsid w:val="00A83F59"/>
    <w:rsid w:val="00A85749"/>
    <w:rsid w:val="00A86F96"/>
    <w:rsid w:val="00A87232"/>
    <w:rsid w:val="00A919A1"/>
    <w:rsid w:val="00A91AD2"/>
    <w:rsid w:val="00A936B0"/>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32ED"/>
    <w:rsid w:val="00AF4630"/>
    <w:rsid w:val="00B003A6"/>
    <w:rsid w:val="00B0484C"/>
    <w:rsid w:val="00B04F73"/>
    <w:rsid w:val="00B056E5"/>
    <w:rsid w:val="00B12F34"/>
    <w:rsid w:val="00B24A56"/>
    <w:rsid w:val="00B2503D"/>
    <w:rsid w:val="00B25178"/>
    <w:rsid w:val="00B2739E"/>
    <w:rsid w:val="00B3165A"/>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5C1C"/>
    <w:rsid w:val="00B8605D"/>
    <w:rsid w:val="00B87184"/>
    <w:rsid w:val="00B92812"/>
    <w:rsid w:val="00B930E1"/>
    <w:rsid w:val="00B93AC3"/>
    <w:rsid w:val="00B94644"/>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3868"/>
    <w:rsid w:val="00BD4A6D"/>
    <w:rsid w:val="00BE5B19"/>
    <w:rsid w:val="00BE5CD6"/>
    <w:rsid w:val="00BF02BA"/>
    <w:rsid w:val="00BF5271"/>
    <w:rsid w:val="00BF575E"/>
    <w:rsid w:val="00BF6678"/>
    <w:rsid w:val="00BF7DFD"/>
    <w:rsid w:val="00C04CCB"/>
    <w:rsid w:val="00C05612"/>
    <w:rsid w:val="00C108A4"/>
    <w:rsid w:val="00C10FA3"/>
    <w:rsid w:val="00C11713"/>
    <w:rsid w:val="00C1773E"/>
    <w:rsid w:val="00C2157C"/>
    <w:rsid w:val="00C217EC"/>
    <w:rsid w:val="00C240A8"/>
    <w:rsid w:val="00C240AD"/>
    <w:rsid w:val="00C24627"/>
    <w:rsid w:val="00C2791D"/>
    <w:rsid w:val="00C30040"/>
    <w:rsid w:val="00C30573"/>
    <w:rsid w:val="00C30E26"/>
    <w:rsid w:val="00C32855"/>
    <w:rsid w:val="00C35885"/>
    <w:rsid w:val="00C36BD6"/>
    <w:rsid w:val="00C4007C"/>
    <w:rsid w:val="00C40656"/>
    <w:rsid w:val="00C409CC"/>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67D29"/>
    <w:rsid w:val="00C70515"/>
    <w:rsid w:val="00C72EBB"/>
    <w:rsid w:val="00C743C0"/>
    <w:rsid w:val="00C75165"/>
    <w:rsid w:val="00C80A79"/>
    <w:rsid w:val="00C814CF"/>
    <w:rsid w:val="00C81F6B"/>
    <w:rsid w:val="00C84569"/>
    <w:rsid w:val="00C93583"/>
    <w:rsid w:val="00C93C10"/>
    <w:rsid w:val="00C96341"/>
    <w:rsid w:val="00C9704F"/>
    <w:rsid w:val="00CA2917"/>
    <w:rsid w:val="00CA41EE"/>
    <w:rsid w:val="00CA78CF"/>
    <w:rsid w:val="00CB22BE"/>
    <w:rsid w:val="00CB264F"/>
    <w:rsid w:val="00CB3AB7"/>
    <w:rsid w:val="00CC098F"/>
    <w:rsid w:val="00CC13D6"/>
    <w:rsid w:val="00CC7602"/>
    <w:rsid w:val="00CD1414"/>
    <w:rsid w:val="00CD15A3"/>
    <w:rsid w:val="00CD1EAD"/>
    <w:rsid w:val="00CD3466"/>
    <w:rsid w:val="00CE0C97"/>
    <w:rsid w:val="00CE13FC"/>
    <w:rsid w:val="00CE2B80"/>
    <w:rsid w:val="00CE5838"/>
    <w:rsid w:val="00CE5CC1"/>
    <w:rsid w:val="00CE7658"/>
    <w:rsid w:val="00CF69E8"/>
    <w:rsid w:val="00D002CE"/>
    <w:rsid w:val="00D01127"/>
    <w:rsid w:val="00D06664"/>
    <w:rsid w:val="00D21E15"/>
    <w:rsid w:val="00D33799"/>
    <w:rsid w:val="00D347A7"/>
    <w:rsid w:val="00D3654E"/>
    <w:rsid w:val="00D41A43"/>
    <w:rsid w:val="00D4560B"/>
    <w:rsid w:val="00D517C9"/>
    <w:rsid w:val="00D646AF"/>
    <w:rsid w:val="00D660BA"/>
    <w:rsid w:val="00D720CD"/>
    <w:rsid w:val="00D72C75"/>
    <w:rsid w:val="00D77938"/>
    <w:rsid w:val="00D84094"/>
    <w:rsid w:val="00D91649"/>
    <w:rsid w:val="00DA5172"/>
    <w:rsid w:val="00DC16AB"/>
    <w:rsid w:val="00DC29B3"/>
    <w:rsid w:val="00DC44F1"/>
    <w:rsid w:val="00DC74CD"/>
    <w:rsid w:val="00DC78AA"/>
    <w:rsid w:val="00DD5ABA"/>
    <w:rsid w:val="00DD6016"/>
    <w:rsid w:val="00DD6AE1"/>
    <w:rsid w:val="00DE252C"/>
    <w:rsid w:val="00DE683F"/>
    <w:rsid w:val="00DE6923"/>
    <w:rsid w:val="00DE6AC2"/>
    <w:rsid w:val="00DF1DAC"/>
    <w:rsid w:val="00DF3418"/>
    <w:rsid w:val="00DF4A9E"/>
    <w:rsid w:val="00DF61E8"/>
    <w:rsid w:val="00DF77A5"/>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0B2"/>
    <w:rsid w:val="00E436C4"/>
    <w:rsid w:val="00E503B1"/>
    <w:rsid w:val="00E55357"/>
    <w:rsid w:val="00E55D61"/>
    <w:rsid w:val="00E57DD1"/>
    <w:rsid w:val="00E65561"/>
    <w:rsid w:val="00E658D2"/>
    <w:rsid w:val="00E660A0"/>
    <w:rsid w:val="00E73670"/>
    <w:rsid w:val="00E74175"/>
    <w:rsid w:val="00E75663"/>
    <w:rsid w:val="00E76609"/>
    <w:rsid w:val="00E769F8"/>
    <w:rsid w:val="00E779CF"/>
    <w:rsid w:val="00E80503"/>
    <w:rsid w:val="00E810D3"/>
    <w:rsid w:val="00E839C5"/>
    <w:rsid w:val="00E8471F"/>
    <w:rsid w:val="00E90EC6"/>
    <w:rsid w:val="00E94E16"/>
    <w:rsid w:val="00E967D0"/>
    <w:rsid w:val="00E96CDB"/>
    <w:rsid w:val="00EA0DFF"/>
    <w:rsid w:val="00EA5883"/>
    <w:rsid w:val="00EA7B95"/>
    <w:rsid w:val="00EB134F"/>
    <w:rsid w:val="00EB1A3C"/>
    <w:rsid w:val="00EB1B30"/>
    <w:rsid w:val="00EB288C"/>
    <w:rsid w:val="00EB442C"/>
    <w:rsid w:val="00EC1E8A"/>
    <w:rsid w:val="00EC322C"/>
    <w:rsid w:val="00EC390F"/>
    <w:rsid w:val="00EC47BB"/>
    <w:rsid w:val="00ED16C7"/>
    <w:rsid w:val="00ED2386"/>
    <w:rsid w:val="00ED69B6"/>
    <w:rsid w:val="00EE0117"/>
    <w:rsid w:val="00EF1510"/>
    <w:rsid w:val="00EF3271"/>
    <w:rsid w:val="00EF3808"/>
    <w:rsid w:val="00F0116D"/>
    <w:rsid w:val="00F0770C"/>
    <w:rsid w:val="00F079A4"/>
    <w:rsid w:val="00F17069"/>
    <w:rsid w:val="00F204F5"/>
    <w:rsid w:val="00F27D07"/>
    <w:rsid w:val="00F3059D"/>
    <w:rsid w:val="00F33772"/>
    <w:rsid w:val="00F350E4"/>
    <w:rsid w:val="00F3632D"/>
    <w:rsid w:val="00F37B91"/>
    <w:rsid w:val="00F40182"/>
    <w:rsid w:val="00F42248"/>
    <w:rsid w:val="00F51D8E"/>
    <w:rsid w:val="00F54BED"/>
    <w:rsid w:val="00F55882"/>
    <w:rsid w:val="00F5703D"/>
    <w:rsid w:val="00F62858"/>
    <w:rsid w:val="00F62D21"/>
    <w:rsid w:val="00F70736"/>
    <w:rsid w:val="00F7403D"/>
    <w:rsid w:val="00F77BEB"/>
    <w:rsid w:val="00F80B10"/>
    <w:rsid w:val="00F85068"/>
    <w:rsid w:val="00F85FE1"/>
    <w:rsid w:val="00F869DC"/>
    <w:rsid w:val="00F86E29"/>
    <w:rsid w:val="00F8734E"/>
    <w:rsid w:val="00F91D4A"/>
    <w:rsid w:val="00F927F8"/>
    <w:rsid w:val="00F93799"/>
    <w:rsid w:val="00F93A01"/>
    <w:rsid w:val="00F94A4E"/>
    <w:rsid w:val="00F94DB2"/>
    <w:rsid w:val="00F96461"/>
    <w:rsid w:val="00FA592B"/>
    <w:rsid w:val="00FB1FCB"/>
    <w:rsid w:val="00FB3289"/>
    <w:rsid w:val="00FB56C2"/>
    <w:rsid w:val="00FB5C6E"/>
    <w:rsid w:val="00FC0849"/>
    <w:rsid w:val="00FC5067"/>
    <w:rsid w:val="00FD1E45"/>
    <w:rsid w:val="00FD20B3"/>
    <w:rsid w:val="00FD21B1"/>
    <w:rsid w:val="00FD580F"/>
    <w:rsid w:val="00FD7816"/>
    <w:rsid w:val="00FE21B9"/>
    <w:rsid w:val="00FE268F"/>
    <w:rsid w:val="00FE6E92"/>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9AA3"/>
  <w15:docId w15:val="{49B38D36-16DE-4267-B0B6-D6690D5C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next w:val="Normal"/>
    <w:link w:val="Ttulo3Char"/>
    <w:uiPriority w:val="9"/>
    <w:unhideWhenUsed/>
    <w:qFormat/>
    <w:rsid w:val="00B3165A"/>
    <w:pPr>
      <w:keepNext/>
      <w:spacing w:before="240" w:after="60"/>
      <w:outlineLvl w:val="2"/>
    </w:pPr>
    <w:rPr>
      <w:rFonts w:ascii="Aptos Display" w:eastAsia="Times New Roman" w:hAnsi="Aptos Display"/>
      <w:b/>
      <w:bCs/>
      <w:sz w:val="26"/>
      <w:szCs w:val="26"/>
    </w:rPr>
  </w:style>
  <w:style w:type="paragraph" w:styleId="Ttulo4">
    <w:name w:val="heading 4"/>
    <w:basedOn w:val="Normal"/>
    <w:next w:val="Normal"/>
    <w:link w:val="Ttulo4Char"/>
    <w:uiPriority w:val="9"/>
    <w:unhideWhenUsed/>
    <w:qFormat/>
    <w:rsid w:val="00146D84"/>
    <w:pPr>
      <w:keepNext/>
      <w:spacing w:before="240" w:after="60"/>
      <w:outlineLvl w:val="3"/>
    </w:pPr>
    <w:rPr>
      <w:rFonts w:ascii="Aptos" w:eastAsia="Times New Roman" w:hAnsi="Aptos"/>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EDMILSON">
    <w:name w:val="EDMILSON"/>
    <w:rsid w:val="006F3178"/>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Ttulo3Char">
    <w:name w:val="Título 3 Char"/>
    <w:link w:val="Ttulo3"/>
    <w:uiPriority w:val="9"/>
    <w:rsid w:val="00B3165A"/>
    <w:rPr>
      <w:rFonts w:ascii="Aptos Display" w:eastAsia="Times New Roman" w:hAnsi="Aptos Display" w:cs="Times New Roman"/>
      <w:b/>
      <w:bCs/>
      <w:sz w:val="26"/>
      <w:szCs w:val="26"/>
      <w:lang w:val="en-US" w:eastAsia="en-US"/>
    </w:rPr>
  </w:style>
  <w:style w:type="character" w:customStyle="1" w:styleId="Ttulo4Char">
    <w:name w:val="Título 4 Char"/>
    <w:link w:val="Ttulo4"/>
    <w:uiPriority w:val="9"/>
    <w:rsid w:val="00146D84"/>
    <w:rPr>
      <w:rFonts w:ascii="Aptos" w:eastAsia="Times New Roman" w:hAnsi="Aptos" w:cs="Times New Roman"/>
      <w:b/>
      <w:bCs/>
      <w:sz w:val="28"/>
      <w:szCs w:val="28"/>
      <w:lang w:val="en-US" w:eastAsia="en-US"/>
    </w:rPr>
  </w:style>
  <w:style w:type="paragraph" w:styleId="Ttulo">
    <w:name w:val="Title"/>
    <w:basedOn w:val="Normal"/>
    <w:link w:val="TtuloChar"/>
    <w:qFormat/>
    <w:rsid w:val="00C93583"/>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C93583"/>
    <w:rPr>
      <w:rFonts w:ascii="Tahoma" w:eastAsia="Times New Roman" w:hAnsi="Tahoma"/>
      <w:b/>
      <w:sz w:val="38"/>
      <w:u w:val="single"/>
    </w:rPr>
  </w:style>
  <w:style w:type="paragraph" w:styleId="Subttulo">
    <w:name w:val="Subtitle"/>
    <w:basedOn w:val="Normal"/>
    <w:link w:val="SubttuloChar"/>
    <w:qFormat/>
    <w:rsid w:val="00C93583"/>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C93583"/>
    <w:rPr>
      <w:rFonts w:ascii="Tahoma" w:eastAsia="Times New Roman" w:hAnsi="Tahoma"/>
      <w:b/>
      <w:sz w:val="28"/>
    </w:rPr>
  </w:style>
  <w:style w:type="character" w:customStyle="1" w:styleId="Recuodecorpodetexto2Char1">
    <w:name w:val="Recuo de corpo de texto 2 Char1"/>
    <w:uiPriority w:val="99"/>
    <w:semiHidden/>
    <w:rsid w:val="00C93583"/>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C93583"/>
    <w:rPr>
      <w:sz w:val="20"/>
      <w:szCs w:val="20"/>
    </w:rPr>
  </w:style>
  <w:style w:type="character" w:customStyle="1" w:styleId="TextodenotadefimChar">
    <w:name w:val="Texto de nota de fim Char"/>
    <w:link w:val="Textodenotadefim"/>
    <w:uiPriority w:val="99"/>
    <w:semiHidden/>
    <w:rsid w:val="00C93583"/>
    <w:rPr>
      <w:lang w:val="en-US" w:eastAsia="en-US"/>
    </w:rPr>
  </w:style>
  <w:style w:type="character" w:styleId="Refdenotadefim">
    <w:name w:val="endnote reference"/>
    <w:uiPriority w:val="99"/>
    <w:semiHidden/>
    <w:unhideWhenUsed/>
    <w:rsid w:val="00C93583"/>
    <w:rPr>
      <w:vertAlign w:val="superscript"/>
    </w:rPr>
  </w:style>
  <w:style w:type="paragraph" w:styleId="Partesuperior-zdoformulrio">
    <w:name w:val="HTML Top of Form"/>
    <w:basedOn w:val="Normal"/>
    <w:next w:val="Normal"/>
    <w:link w:val="Partesuperior-zdoformulrioChar"/>
    <w:hidden/>
    <w:uiPriority w:val="99"/>
    <w:semiHidden/>
    <w:unhideWhenUsed/>
    <w:rsid w:val="00C93583"/>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C93583"/>
    <w:rPr>
      <w:rFonts w:ascii="Arial" w:eastAsia="Times New Roman" w:hAnsi="Arial"/>
      <w:vanish/>
      <w:sz w:val="16"/>
      <w:szCs w:val="16"/>
      <w:lang w:val="x-none" w:eastAsia="x-none"/>
    </w:rPr>
  </w:style>
  <w:style w:type="character" w:customStyle="1" w:styleId="obs">
    <w:name w:val="obs"/>
    <w:rsid w:val="00C93583"/>
  </w:style>
  <w:style w:type="paragraph" w:styleId="Parteinferiordoformulrio">
    <w:name w:val="HTML Bottom of Form"/>
    <w:basedOn w:val="Normal"/>
    <w:next w:val="Normal"/>
    <w:link w:val="ParteinferiordoformulrioChar"/>
    <w:hidden/>
    <w:uiPriority w:val="99"/>
    <w:semiHidden/>
    <w:unhideWhenUsed/>
    <w:rsid w:val="00C93583"/>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C93583"/>
    <w:rPr>
      <w:rFonts w:ascii="Arial" w:eastAsia="Times New Roman" w:hAnsi="Arial"/>
      <w:vanish/>
      <w:sz w:val="16"/>
      <w:szCs w:val="16"/>
      <w:lang w:val="x-none" w:eastAsia="x-none"/>
    </w:rPr>
  </w:style>
  <w:style w:type="paragraph" w:customStyle="1" w:styleId="Standard">
    <w:name w:val="Standard"/>
    <w:rsid w:val="00C93583"/>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C9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C93583"/>
    <w:rPr>
      <w:rFonts w:ascii="Courier New" w:eastAsia="Times New Roman" w:hAnsi="Courier New"/>
      <w:lang w:val="en-US" w:eastAsia="en-US"/>
    </w:rPr>
  </w:style>
  <w:style w:type="character" w:customStyle="1" w:styleId="MenoPendente1">
    <w:name w:val="Menção Pendente1"/>
    <w:uiPriority w:val="99"/>
    <w:semiHidden/>
    <w:unhideWhenUsed/>
    <w:rsid w:val="00C93583"/>
    <w:rPr>
      <w:color w:val="808080"/>
      <w:shd w:val="clear" w:color="auto" w:fill="E6E6E6"/>
    </w:rPr>
  </w:style>
  <w:style w:type="paragraph" w:customStyle="1" w:styleId="paragrafo0">
    <w:name w:val="paragrafo"/>
    <w:basedOn w:val="Normal"/>
    <w:rsid w:val="00C93583"/>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C93583"/>
    <w:rPr>
      <w:color w:val="954F72"/>
      <w:u w:val="single"/>
    </w:rPr>
  </w:style>
  <w:style w:type="paragraph" w:customStyle="1" w:styleId="BlockQuote">
    <w:name w:val="Block Quote"/>
    <w:basedOn w:val="Normal"/>
    <w:next w:val="Normal"/>
    <w:uiPriority w:val="9"/>
    <w:unhideWhenUsed/>
    <w:qFormat/>
    <w:rsid w:val="00C93583"/>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C93583"/>
    <w:rPr>
      <w:lang w:val="en-US" w:eastAsia="en-US"/>
    </w:rPr>
  </w:style>
  <w:style w:type="paragraph" w:styleId="Textodecomentrio">
    <w:name w:val="annotation text"/>
    <w:basedOn w:val="Normal"/>
    <w:link w:val="TextodecomentrioChar"/>
    <w:uiPriority w:val="99"/>
    <w:semiHidden/>
    <w:unhideWhenUsed/>
    <w:rsid w:val="00C93583"/>
    <w:pPr>
      <w:spacing w:line="240" w:lineRule="auto"/>
    </w:pPr>
    <w:rPr>
      <w:sz w:val="20"/>
      <w:szCs w:val="20"/>
    </w:rPr>
  </w:style>
  <w:style w:type="character" w:customStyle="1" w:styleId="TextodecomentrioChar1">
    <w:name w:val="Texto de comentário Char1"/>
    <w:uiPriority w:val="99"/>
    <w:semiHidden/>
    <w:rsid w:val="00C93583"/>
    <w:rPr>
      <w:lang w:val="en-US" w:eastAsia="en-US"/>
    </w:rPr>
  </w:style>
  <w:style w:type="character" w:customStyle="1" w:styleId="AssuntodocomentrioChar">
    <w:name w:val="Assunto do comentário Char"/>
    <w:link w:val="Assuntodocomentrio"/>
    <w:uiPriority w:val="99"/>
    <w:semiHidden/>
    <w:rsid w:val="00C93583"/>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C93583"/>
    <w:rPr>
      <w:b/>
      <w:bCs/>
    </w:rPr>
  </w:style>
  <w:style w:type="character" w:customStyle="1" w:styleId="AssuntodocomentrioChar1">
    <w:name w:val="Assunto do comentário Char1"/>
    <w:uiPriority w:val="99"/>
    <w:semiHidden/>
    <w:rsid w:val="00C93583"/>
    <w:rPr>
      <w:b/>
      <w:bCs/>
      <w:lang w:val="en-US" w:eastAsia="en-US"/>
    </w:rPr>
  </w:style>
  <w:style w:type="character" w:customStyle="1" w:styleId="hidden-text">
    <w:name w:val="hidden-text"/>
    <w:basedOn w:val="Fontepargpadro"/>
    <w:rsid w:val="00C93583"/>
  </w:style>
  <w:style w:type="table" w:styleId="SimplesTabela1">
    <w:name w:val="Plain Table 1"/>
    <w:basedOn w:val="Tabelanormal"/>
    <w:uiPriority w:val="41"/>
    <w:rsid w:val="00C9358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deGrade5Escura-nfase1">
    <w:name w:val="Grid Table 5 Dark Accent 1"/>
    <w:basedOn w:val="Tabelanormal"/>
    <w:uiPriority w:val="50"/>
    <w:rsid w:val="00C9358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ridico@bentesramos.ad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6940</Words>
  <Characters>37481</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44333</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3</cp:revision>
  <cp:lastPrinted>2026-05-01T16:07:00Z</cp:lastPrinted>
  <dcterms:created xsi:type="dcterms:W3CDTF">2026-05-06T21:23:00Z</dcterms:created>
  <dcterms:modified xsi:type="dcterms:W3CDTF">2026-05-06T21:31:00Z</dcterms:modified>
</cp:coreProperties>
</file>