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6DBA" w14:textId="77777777" w:rsidR="009B408A" w:rsidRPr="009B408A" w:rsidRDefault="009B408A" w:rsidP="00017D8A">
      <w:pPr>
        <w:spacing w:line="300" w:lineRule="auto"/>
        <w:jc w:val="both"/>
        <w:rPr>
          <w:rFonts w:asciiTheme="minorHAnsi" w:hAnsiTheme="minorHAnsi" w:cstheme="minorHAnsi"/>
          <w:b/>
          <w:lang w:val="pt-BR"/>
        </w:rPr>
      </w:pPr>
      <w:r w:rsidRPr="009B408A">
        <w:rPr>
          <w:rFonts w:asciiTheme="minorHAnsi" w:hAnsiTheme="minorHAnsi" w:cstheme="minorHAnsi"/>
          <w:b/>
          <w:lang w:val="pt-BR"/>
        </w:rPr>
        <w:t>EXCELENTÍSSIMO (A) SENHOR (A) DOUTOR (A) JUIZ (A) DE DIREITO DA M.M. ____ª VARA DO JUIZADO ESPECIAL CÍVEL DA COMARCA DE MANAUS/AM</w:t>
      </w:r>
    </w:p>
    <w:p w14:paraId="0DF26D54" w14:textId="77777777" w:rsidR="009B408A" w:rsidRDefault="009B408A" w:rsidP="00017D8A">
      <w:pPr>
        <w:spacing w:line="300" w:lineRule="auto"/>
        <w:jc w:val="both"/>
        <w:rPr>
          <w:rFonts w:asciiTheme="minorHAnsi" w:hAnsiTheme="minorHAnsi" w:cstheme="minorHAnsi"/>
          <w:b/>
          <w:lang w:val="pt-BR"/>
        </w:rPr>
      </w:pPr>
    </w:p>
    <w:p w14:paraId="77AE98D7" w14:textId="77777777" w:rsidR="00A80285" w:rsidRDefault="00A80285" w:rsidP="00017D8A">
      <w:pPr>
        <w:spacing w:line="300" w:lineRule="auto"/>
        <w:jc w:val="both"/>
        <w:rPr>
          <w:rFonts w:asciiTheme="minorHAnsi" w:hAnsiTheme="minorHAnsi" w:cstheme="minorHAnsi"/>
          <w:b/>
          <w:lang w:val="pt-BR"/>
        </w:rPr>
      </w:pPr>
    </w:p>
    <w:p w14:paraId="746E97B0" w14:textId="77777777" w:rsidR="00A80285" w:rsidRDefault="00A80285" w:rsidP="00017D8A">
      <w:pPr>
        <w:spacing w:line="300" w:lineRule="auto"/>
        <w:jc w:val="both"/>
        <w:rPr>
          <w:rFonts w:asciiTheme="minorHAnsi" w:hAnsiTheme="minorHAnsi" w:cstheme="minorHAnsi"/>
          <w:b/>
          <w:lang w:val="pt-BR"/>
        </w:rPr>
      </w:pPr>
    </w:p>
    <w:p w14:paraId="05918673" w14:textId="77777777" w:rsidR="00A80285" w:rsidRDefault="00A80285" w:rsidP="00017D8A">
      <w:pPr>
        <w:spacing w:line="300" w:lineRule="auto"/>
        <w:jc w:val="both"/>
        <w:rPr>
          <w:rFonts w:asciiTheme="minorHAnsi" w:hAnsiTheme="minorHAnsi" w:cstheme="minorHAnsi"/>
          <w:b/>
          <w:lang w:val="pt-BR"/>
        </w:rPr>
      </w:pPr>
    </w:p>
    <w:p w14:paraId="2D9E0F70" w14:textId="77777777" w:rsidR="00A80285" w:rsidRPr="009B408A" w:rsidRDefault="00A80285" w:rsidP="00017D8A">
      <w:pPr>
        <w:spacing w:line="300" w:lineRule="auto"/>
        <w:jc w:val="both"/>
        <w:rPr>
          <w:rFonts w:asciiTheme="minorHAnsi" w:hAnsiTheme="minorHAnsi" w:cstheme="minorHAnsi"/>
          <w:b/>
          <w:lang w:val="pt-BR"/>
        </w:rPr>
      </w:pPr>
    </w:p>
    <w:p w14:paraId="2858DA9A" w14:textId="77777777" w:rsidR="009B408A" w:rsidRPr="009B408A" w:rsidRDefault="009B408A" w:rsidP="00017D8A">
      <w:pPr>
        <w:spacing w:line="300" w:lineRule="auto"/>
        <w:jc w:val="both"/>
        <w:rPr>
          <w:rFonts w:asciiTheme="minorHAnsi" w:hAnsiTheme="minorHAnsi" w:cstheme="minorHAnsi"/>
          <w:b/>
          <w:lang w:val="pt-BR"/>
        </w:rPr>
      </w:pPr>
    </w:p>
    <w:p w14:paraId="73C70A6D" w14:textId="77777777" w:rsidR="009B408A" w:rsidRPr="009B408A" w:rsidRDefault="009B408A" w:rsidP="00017D8A">
      <w:pPr>
        <w:spacing w:line="300" w:lineRule="auto"/>
        <w:jc w:val="both"/>
        <w:rPr>
          <w:rFonts w:asciiTheme="minorHAnsi" w:hAnsiTheme="minorHAnsi" w:cstheme="minorHAnsi"/>
          <w:b/>
          <w:lang w:val="pt-BR"/>
        </w:rPr>
      </w:pPr>
    </w:p>
    <w:p w14:paraId="35E7F88D" w14:textId="77777777" w:rsidR="009B408A" w:rsidRPr="004A088C" w:rsidRDefault="009B408A" w:rsidP="00017D8A">
      <w:pPr>
        <w:pStyle w:val="Default"/>
        <w:spacing w:line="300" w:lineRule="auto"/>
        <w:ind w:firstLine="2835"/>
        <w:jc w:val="both"/>
        <w:rPr>
          <w:rFonts w:asciiTheme="minorHAnsi" w:hAnsiTheme="minorHAnsi" w:cstheme="minorHAnsi"/>
          <w:b/>
          <w:sz w:val="22"/>
          <w:szCs w:val="22"/>
        </w:rPr>
      </w:pPr>
    </w:p>
    <w:p w14:paraId="6395FC59" w14:textId="77777777" w:rsidR="00C22C2F" w:rsidRDefault="00C22C2F" w:rsidP="00017D8A">
      <w:pPr>
        <w:spacing w:line="300" w:lineRule="auto"/>
        <w:ind w:firstLine="1418"/>
        <w:jc w:val="both"/>
        <w:rPr>
          <w:rFonts w:cs="Calibri"/>
          <w:lang w:val="pt-BR"/>
        </w:rPr>
      </w:pPr>
      <w:r>
        <w:rPr>
          <w:rFonts w:asciiTheme="minorHAnsi" w:hAnsiTheme="minorHAnsi" w:cstheme="minorHAnsi"/>
          <w:b/>
          <w:lang w:val="pt-BR"/>
        </w:rPr>
        <w:t>FERNANDO GOMES DAMIÃO</w:t>
      </w:r>
      <w:r w:rsidR="009B408A" w:rsidRPr="009B408A">
        <w:rPr>
          <w:rFonts w:asciiTheme="minorHAnsi" w:hAnsiTheme="minorHAnsi" w:cstheme="minorHAnsi"/>
          <w:b/>
          <w:lang w:val="pt-BR"/>
        </w:rPr>
        <w:t xml:space="preserve">, </w:t>
      </w:r>
      <w:r w:rsidR="009B408A" w:rsidRPr="009B408A">
        <w:rPr>
          <w:rFonts w:asciiTheme="minorHAnsi" w:hAnsiTheme="minorHAnsi" w:cstheme="minorHAnsi"/>
          <w:lang w:val="pt-BR"/>
        </w:rPr>
        <w:t xml:space="preserve">brasileiro, </w:t>
      </w:r>
      <w:r>
        <w:rPr>
          <w:rFonts w:asciiTheme="minorHAnsi" w:hAnsiTheme="minorHAnsi" w:cstheme="minorHAnsi"/>
          <w:lang w:val="pt-BR"/>
        </w:rPr>
        <w:t>fluminense</w:t>
      </w:r>
      <w:r w:rsidR="009B408A" w:rsidRPr="009B408A">
        <w:rPr>
          <w:rFonts w:asciiTheme="minorHAnsi" w:hAnsiTheme="minorHAnsi" w:cstheme="minorHAnsi"/>
          <w:lang w:val="pt-BR"/>
        </w:rPr>
        <w:t xml:space="preserve">, casado, </w:t>
      </w:r>
      <w:r>
        <w:rPr>
          <w:rFonts w:asciiTheme="minorHAnsi" w:hAnsiTheme="minorHAnsi" w:cstheme="minorHAnsi"/>
          <w:lang w:val="pt-BR"/>
        </w:rPr>
        <w:t>militar</w:t>
      </w:r>
      <w:r w:rsidR="009B408A" w:rsidRPr="009B408A">
        <w:rPr>
          <w:rFonts w:asciiTheme="minorHAnsi" w:hAnsiTheme="minorHAnsi" w:cstheme="minorHAnsi"/>
          <w:lang w:val="pt-BR"/>
        </w:rPr>
        <w:t xml:space="preserve">, detentor da cédula de identidade </w:t>
      </w:r>
      <w:r>
        <w:rPr>
          <w:rFonts w:asciiTheme="minorHAnsi" w:hAnsiTheme="minorHAnsi" w:cstheme="minorHAnsi"/>
          <w:lang w:val="pt-BR"/>
        </w:rPr>
        <w:t xml:space="preserve">militar </w:t>
      </w:r>
      <w:r w:rsidR="009B408A" w:rsidRPr="009B408A">
        <w:rPr>
          <w:rFonts w:asciiTheme="minorHAnsi" w:hAnsiTheme="minorHAnsi" w:cstheme="minorHAnsi"/>
          <w:lang w:val="pt-BR"/>
        </w:rPr>
        <w:t>n°</w:t>
      </w:r>
      <w:r>
        <w:rPr>
          <w:rFonts w:asciiTheme="minorHAnsi" w:hAnsiTheme="minorHAnsi" w:cstheme="minorHAnsi"/>
          <w:lang w:val="pt-BR"/>
        </w:rPr>
        <w:t xml:space="preserve"> 574832</w:t>
      </w:r>
      <w:r w:rsidR="009B408A" w:rsidRPr="009B408A">
        <w:rPr>
          <w:rFonts w:asciiTheme="minorHAnsi" w:hAnsiTheme="minorHAnsi" w:cstheme="minorHAnsi"/>
          <w:lang w:val="pt-BR"/>
        </w:rPr>
        <w:t xml:space="preserve"> e do CPF n° </w:t>
      </w:r>
      <w:r>
        <w:rPr>
          <w:rFonts w:asciiTheme="minorHAnsi" w:hAnsiTheme="minorHAnsi" w:cstheme="minorHAnsi"/>
          <w:lang w:val="pt-BR"/>
        </w:rPr>
        <w:t>117.142.197-47</w:t>
      </w:r>
      <w:r w:rsidR="009B408A" w:rsidRPr="009B408A">
        <w:rPr>
          <w:rFonts w:asciiTheme="minorHAnsi" w:hAnsiTheme="minorHAnsi" w:cstheme="minorHAnsi"/>
          <w:lang w:val="pt-BR"/>
        </w:rPr>
        <w:t xml:space="preserve">, residente e domiciliado nesta cidade, Rua </w:t>
      </w:r>
      <w:r>
        <w:rPr>
          <w:rFonts w:asciiTheme="minorHAnsi" w:hAnsiTheme="minorHAnsi" w:cstheme="minorHAnsi"/>
          <w:lang w:val="pt-BR"/>
        </w:rPr>
        <w:t>Dea Alencar</w:t>
      </w:r>
      <w:r w:rsidR="009B408A" w:rsidRPr="009B408A">
        <w:rPr>
          <w:rFonts w:asciiTheme="minorHAnsi" w:hAnsiTheme="minorHAnsi" w:cstheme="minorHAnsi"/>
          <w:lang w:val="pt-BR"/>
        </w:rPr>
        <w:t xml:space="preserve">, n° </w:t>
      </w:r>
      <w:r>
        <w:rPr>
          <w:rFonts w:asciiTheme="minorHAnsi" w:hAnsiTheme="minorHAnsi" w:cstheme="minorHAnsi"/>
          <w:lang w:val="pt-BR"/>
        </w:rPr>
        <w:t>2230</w:t>
      </w:r>
      <w:r w:rsidR="009B408A" w:rsidRPr="009B408A">
        <w:rPr>
          <w:rFonts w:asciiTheme="minorHAnsi" w:hAnsiTheme="minorHAnsi" w:cstheme="minorHAnsi"/>
          <w:lang w:val="pt-BR"/>
        </w:rPr>
        <w:t>, bairro:</w:t>
      </w:r>
      <w:r>
        <w:rPr>
          <w:rFonts w:asciiTheme="minorHAnsi" w:hAnsiTheme="minorHAnsi" w:cstheme="minorHAnsi"/>
          <w:lang w:val="pt-BR"/>
        </w:rPr>
        <w:t xml:space="preserve"> São Lazaro</w:t>
      </w:r>
      <w:r w:rsidR="009B408A" w:rsidRPr="009B408A">
        <w:rPr>
          <w:rFonts w:asciiTheme="minorHAnsi" w:hAnsiTheme="minorHAnsi" w:cstheme="minorHAnsi"/>
          <w:lang w:val="pt-BR"/>
        </w:rPr>
        <w:t>, Cep: 69</w:t>
      </w:r>
      <w:r>
        <w:rPr>
          <w:rFonts w:asciiTheme="minorHAnsi" w:hAnsiTheme="minorHAnsi" w:cstheme="minorHAnsi"/>
          <w:lang w:val="pt-BR"/>
        </w:rPr>
        <w:t>.074-217</w:t>
      </w:r>
      <w:r w:rsidR="009B408A" w:rsidRPr="009B408A">
        <w:rPr>
          <w:rFonts w:asciiTheme="minorHAnsi" w:hAnsiTheme="minorHAnsi" w:cstheme="minorHAnsi"/>
          <w:lang w:val="pt-BR"/>
        </w:rPr>
        <w:t>,</w:t>
      </w:r>
      <w:r w:rsidR="009B408A" w:rsidRPr="009B408A">
        <w:rPr>
          <w:rFonts w:cs="Calibri"/>
          <w:lang w:val="pt-BR"/>
        </w:rPr>
        <w:t xml:space="preserve"> </w:t>
      </w:r>
      <w:r w:rsidRPr="00191067">
        <w:rPr>
          <w:rFonts w:asciiTheme="minorHAnsi" w:hAnsiTheme="minorHAnsi" w:cstheme="minorHAnsi"/>
          <w:lang w:val="pt-BR"/>
        </w:rPr>
        <w:t xml:space="preserve">por seus advogados que esta subscrevem (procuração anexa), com escritório profissional a Rua Salvador, n˚ 120, sala 708, 7˚ andar – Edifício Vieiralves Business Center, bairro: Adrianópolis, Manaus/AM – Cep: 69.079-210 e e-mail: </w:t>
      </w:r>
      <w:hyperlink r:id="rId8" w:history="1">
        <w:r w:rsidRPr="00191067">
          <w:rPr>
            <w:rStyle w:val="Hyperlink"/>
            <w:rFonts w:asciiTheme="minorHAnsi" w:hAnsiTheme="minorHAnsi" w:cstheme="minorHAnsi"/>
            <w:b/>
            <w:lang w:val="pt-BR"/>
          </w:rPr>
          <w:t>juridico@bentesramos.adv.br</w:t>
        </w:r>
      </w:hyperlink>
      <w:r w:rsidRPr="00191067">
        <w:rPr>
          <w:rFonts w:asciiTheme="minorHAnsi" w:hAnsiTheme="minorHAnsi" w:cstheme="minorHAnsi"/>
          <w:b/>
          <w:lang w:val="pt-BR"/>
        </w:rPr>
        <w:t>,</w:t>
      </w:r>
      <w:r w:rsidRPr="00191067">
        <w:rPr>
          <w:rFonts w:asciiTheme="minorHAnsi" w:hAnsiTheme="minorHAnsi" w:cstheme="minorHAnsi"/>
          <w:lang w:val="pt-BR"/>
        </w:rPr>
        <w:t xml:space="preserve"> onde recebem intimações e demais atos processuais, vem, respeitosamente, a presença de Vossa Excelência, propor a presente</w:t>
      </w:r>
    </w:p>
    <w:p w14:paraId="1C9E789C" w14:textId="0BFEC4B7" w:rsidR="009B408A" w:rsidRPr="009B408A" w:rsidRDefault="009B408A" w:rsidP="00017D8A">
      <w:pPr>
        <w:tabs>
          <w:tab w:val="left" w:pos="2694"/>
        </w:tabs>
        <w:spacing w:line="300" w:lineRule="auto"/>
        <w:ind w:firstLine="1418"/>
        <w:jc w:val="both"/>
        <w:rPr>
          <w:rFonts w:asciiTheme="minorHAnsi" w:hAnsiTheme="minorHAnsi" w:cstheme="minorHAnsi"/>
          <w:lang w:val="pt-BR"/>
        </w:rPr>
      </w:pPr>
    </w:p>
    <w:p w14:paraId="0685C687"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sidRPr="009B408A">
        <w:rPr>
          <w:rFonts w:asciiTheme="minorHAnsi" w:hAnsiTheme="minorHAnsi" w:cstheme="minorHAnsi"/>
          <w:b/>
          <w:lang w:val="pt-BR"/>
        </w:rPr>
        <w:t>AÇÃO DE INDENIZAÇÃO POR DANOS MORAIS C/C PEDIDO DE REPETIÇÃO DE INDÉBITO</w:t>
      </w:r>
    </w:p>
    <w:p w14:paraId="551DD1F4" w14:textId="77777777" w:rsidR="009B408A" w:rsidRPr="009B408A" w:rsidRDefault="009B408A" w:rsidP="00017D8A">
      <w:pPr>
        <w:spacing w:line="300" w:lineRule="auto"/>
        <w:jc w:val="center"/>
        <w:rPr>
          <w:rFonts w:asciiTheme="minorHAnsi" w:hAnsiTheme="minorHAnsi" w:cstheme="minorHAnsi"/>
          <w:lang w:val="pt-BR"/>
        </w:rPr>
      </w:pPr>
    </w:p>
    <w:p w14:paraId="740C5E38" w14:textId="77777777" w:rsidR="009B408A" w:rsidRPr="009B408A" w:rsidRDefault="009B408A" w:rsidP="00017D8A">
      <w:pPr>
        <w:spacing w:line="300" w:lineRule="auto"/>
        <w:jc w:val="both"/>
        <w:rPr>
          <w:rFonts w:cs="Calibri"/>
          <w:lang w:val="pt-BR"/>
        </w:rPr>
      </w:pPr>
      <w:r w:rsidRPr="009B408A">
        <w:rPr>
          <w:rFonts w:cs="Calibri"/>
          <w:lang w:val="pt-BR"/>
        </w:rPr>
        <w:t xml:space="preserve">em face de </w:t>
      </w:r>
      <w:r w:rsidRPr="009B408A">
        <w:rPr>
          <w:rFonts w:asciiTheme="minorHAnsi" w:hAnsiTheme="minorHAnsi" w:cstheme="minorHAnsi"/>
          <w:b/>
          <w:lang w:val="pt-BR"/>
        </w:rPr>
        <w:t>BANCO VOTORANTIM S/A</w:t>
      </w:r>
      <w:r w:rsidRPr="009B408A">
        <w:rPr>
          <w:rFonts w:asciiTheme="minorHAnsi" w:hAnsiTheme="minorHAnsi" w:cstheme="minorHAnsi"/>
          <w:lang w:val="pt-BR"/>
        </w:rPr>
        <w:t>, pessoa jurídica de direito privado, inscrito no CNPJ sob o n° 59.588.111/0001-03, com sede na Avenida das Nações Unidas, n° 14.171, Torre A, 18° andar, Vila Gertrudes, Cep: 04.794-000, São Paulo/SP</w:t>
      </w:r>
      <w:r w:rsidRPr="009B408A">
        <w:rPr>
          <w:rFonts w:cs="Calibri"/>
          <w:lang w:val="pt-BR"/>
        </w:rPr>
        <w:t>, pelos fatos e fundamentos a seguir:</w:t>
      </w:r>
    </w:p>
    <w:p w14:paraId="19878FB8" w14:textId="77777777" w:rsidR="009B408A" w:rsidRPr="009B408A" w:rsidRDefault="009B408A" w:rsidP="00017D8A">
      <w:pPr>
        <w:spacing w:line="300" w:lineRule="auto"/>
        <w:jc w:val="both"/>
        <w:rPr>
          <w:rFonts w:asciiTheme="minorHAnsi" w:hAnsiTheme="minorHAnsi" w:cstheme="minorHAnsi"/>
          <w:lang w:val="pt-BR"/>
        </w:rPr>
      </w:pPr>
    </w:p>
    <w:p w14:paraId="00A1459D"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sidRPr="009B408A">
        <w:rPr>
          <w:rFonts w:asciiTheme="minorHAnsi" w:hAnsiTheme="minorHAnsi" w:cstheme="minorHAnsi"/>
          <w:b/>
          <w:lang w:val="pt-BR"/>
        </w:rPr>
        <w:t>1 – DOS REQUERIMENTOS PRÉVIOS</w:t>
      </w:r>
    </w:p>
    <w:p w14:paraId="45F83B40" w14:textId="77777777" w:rsidR="009B408A" w:rsidRPr="009B408A" w:rsidRDefault="009B408A" w:rsidP="00017D8A">
      <w:pPr>
        <w:tabs>
          <w:tab w:val="left" w:pos="2694"/>
        </w:tabs>
        <w:spacing w:line="300" w:lineRule="auto"/>
        <w:ind w:firstLine="2835"/>
        <w:jc w:val="both"/>
        <w:rPr>
          <w:rFonts w:asciiTheme="minorHAnsi" w:hAnsiTheme="minorHAnsi" w:cstheme="minorHAnsi"/>
          <w:lang w:val="pt-BR"/>
        </w:rPr>
      </w:pPr>
    </w:p>
    <w:p w14:paraId="2D06FA6B" w14:textId="77777777" w:rsidR="009B408A" w:rsidRPr="00846AB1"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846AB1">
        <w:rPr>
          <w:rFonts w:cs="Calibri"/>
          <w:b/>
          <w:lang w:val="pt-BR"/>
        </w:rPr>
        <w:t>1.</w:t>
      </w:r>
      <w:r>
        <w:rPr>
          <w:rFonts w:cs="Calibri"/>
          <w:b/>
          <w:lang w:val="pt-BR"/>
        </w:rPr>
        <w:t>1</w:t>
      </w:r>
      <w:r w:rsidRPr="00846AB1">
        <w:rPr>
          <w:rFonts w:cs="Calibri"/>
          <w:b/>
          <w:lang w:val="pt-BR"/>
        </w:rPr>
        <w:t xml:space="preserve"> - DA CONCESSÃO DE JUSTIÇA GRATUITA</w:t>
      </w:r>
    </w:p>
    <w:p w14:paraId="7FC1B11C" w14:textId="77777777" w:rsidR="009B408A" w:rsidRPr="00B93A6D" w:rsidRDefault="009B408A" w:rsidP="00017D8A">
      <w:pPr>
        <w:spacing w:line="300" w:lineRule="auto"/>
        <w:jc w:val="both"/>
        <w:rPr>
          <w:rFonts w:cs="Calibri"/>
          <w:lang w:val="pt-BR"/>
        </w:rPr>
      </w:pPr>
    </w:p>
    <w:p w14:paraId="44B481FF" w14:textId="77777777" w:rsidR="009B408A" w:rsidRPr="00B93A6D" w:rsidRDefault="009B408A" w:rsidP="00017D8A">
      <w:pPr>
        <w:tabs>
          <w:tab w:val="left" w:pos="4366"/>
        </w:tabs>
        <w:spacing w:line="300" w:lineRule="auto"/>
        <w:ind w:firstLine="1418"/>
        <w:jc w:val="both"/>
        <w:rPr>
          <w:rFonts w:cs="Calibri"/>
          <w:color w:val="000000" w:themeColor="text1"/>
          <w:lang w:val="pt-BR"/>
        </w:rPr>
      </w:pPr>
      <w:r w:rsidRPr="00B33D2D">
        <w:rPr>
          <w:rFonts w:cs="Calibri"/>
          <w:color w:val="000000" w:themeColor="text1"/>
          <w:lang w:val="pt-BR"/>
        </w:rPr>
        <w:t>A parte requerente pleiteia, desde logo, a concessão do benefício da Justiça Gratuita, por não possuir condições financeiras de arcar com as custas processuais e honorários advocatícios sem prejuízo de seu sustento e de sua família.</w:t>
      </w:r>
      <w:r w:rsidRPr="00B93A6D">
        <w:rPr>
          <w:rFonts w:cs="Calibri"/>
          <w:color w:val="000000" w:themeColor="text1"/>
          <w:lang w:val="pt-BR"/>
        </w:rPr>
        <w:tab/>
      </w:r>
    </w:p>
    <w:p w14:paraId="5BEBF32B" w14:textId="77777777" w:rsidR="009B408A" w:rsidRDefault="009B408A" w:rsidP="00017D8A">
      <w:pPr>
        <w:spacing w:line="300" w:lineRule="auto"/>
        <w:ind w:firstLine="1418"/>
        <w:jc w:val="both"/>
        <w:rPr>
          <w:rFonts w:cs="Calibri"/>
          <w:color w:val="000000" w:themeColor="text1"/>
          <w:lang w:val="pt-BR"/>
        </w:rPr>
      </w:pPr>
    </w:p>
    <w:p w14:paraId="05DCA92B" w14:textId="77777777" w:rsidR="009B408A" w:rsidRDefault="009B408A" w:rsidP="00017D8A">
      <w:pPr>
        <w:spacing w:line="300" w:lineRule="auto"/>
        <w:ind w:firstLine="1418"/>
        <w:jc w:val="both"/>
        <w:rPr>
          <w:rFonts w:cs="Calibri"/>
          <w:color w:val="000000" w:themeColor="text1"/>
          <w:lang w:val="pt-BR"/>
        </w:rPr>
      </w:pPr>
      <w:r w:rsidRPr="00B33D2D">
        <w:rPr>
          <w:rFonts w:cs="Calibri"/>
          <w:color w:val="000000" w:themeColor="text1"/>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7D52835A" w14:textId="77777777" w:rsidR="009B408A" w:rsidRDefault="009B408A" w:rsidP="00017D8A">
      <w:pPr>
        <w:spacing w:line="300" w:lineRule="auto"/>
        <w:ind w:firstLine="1418"/>
        <w:jc w:val="both"/>
        <w:rPr>
          <w:rFonts w:cs="Calibri"/>
          <w:color w:val="000000" w:themeColor="text1"/>
          <w:lang w:val="pt-BR"/>
        </w:rPr>
      </w:pPr>
    </w:p>
    <w:p w14:paraId="6185FE64" w14:textId="77777777" w:rsidR="009B408A" w:rsidRPr="00B33D2D" w:rsidRDefault="009B408A" w:rsidP="00017D8A">
      <w:pPr>
        <w:spacing w:line="300" w:lineRule="auto"/>
        <w:ind w:firstLine="1418"/>
        <w:jc w:val="both"/>
        <w:rPr>
          <w:rFonts w:cs="Calibri"/>
          <w:color w:val="000000" w:themeColor="text1"/>
          <w:lang w:val="pt-BR"/>
        </w:rPr>
      </w:pPr>
      <w:r w:rsidRPr="00B33D2D">
        <w:rPr>
          <w:rFonts w:cs="Calibri"/>
          <w:color w:val="000000" w:themeColor="text1"/>
          <w:lang w:val="pt-BR"/>
        </w:rPr>
        <w:t>De forma complementar, a Constituição do Estado do Amazonas, em seu art. 9º, inciso I, prevê expressamente a assistência jurídica gratuita ao consumidor em demandas que envolvam relação de consumo.</w:t>
      </w:r>
    </w:p>
    <w:p w14:paraId="6C7D3557" w14:textId="77777777" w:rsidR="009B408A" w:rsidRPr="00B93A6D" w:rsidRDefault="009B408A" w:rsidP="00017D8A">
      <w:pPr>
        <w:spacing w:line="300" w:lineRule="auto"/>
        <w:ind w:firstLine="2835"/>
        <w:jc w:val="both"/>
        <w:rPr>
          <w:rFonts w:cs="Calibri"/>
          <w:lang w:val="pt-BR"/>
        </w:rPr>
      </w:pPr>
    </w:p>
    <w:p w14:paraId="1A7443D8" w14:textId="77777777" w:rsidR="009B408A" w:rsidRPr="00B93A6D" w:rsidRDefault="009B408A" w:rsidP="00017D8A">
      <w:pPr>
        <w:spacing w:line="300" w:lineRule="auto"/>
        <w:ind w:left="2268"/>
        <w:jc w:val="both"/>
        <w:rPr>
          <w:rFonts w:cs="Calibri"/>
          <w:b/>
          <w:bCs/>
          <w:sz w:val="20"/>
          <w:szCs w:val="20"/>
          <w:lang w:val="pt-BR"/>
        </w:rPr>
      </w:pPr>
      <w:r w:rsidRPr="00B93A6D">
        <w:rPr>
          <w:rFonts w:cs="Calibri"/>
          <w:b/>
          <w:bCs/>
          <w:sz w:val="20"/>
          <w:szCs w:val="20"/>
          <w:lang w:val="pt-BR"/>
        </w:rPr>
        <w:lastRenderedPageBreak/>
        <w:t>CAPÍTULO III – DA DEFESA DO CONSUMIDOR</w:t>
      </w:r>
    </w:p>
    <w:p w14:paraId="795B650C" w14:textId="77777777" w:rsidR="009B408A" w:rsidRPr="00B93A6D" w:rsidRDefault="009B408A" w:rsidP="00017D8A">
      <w:pPr>
        <w:spacing w:line="300" w:lineRule="auto"/>
        <w:ind w:left="2268"/>
        <w:jc w:val="both"/>
        <w:rPr>
          <w:rFonts w:cs="Calibri"/>
          <w:sz w:val="20"/>
          <w:szCs w:val="20"/>
          <w:lang w:val="pt-BR"/>
        </w:rPr>
      </w:pPr>
    </w:p>
    <w:p w14:paraId="42406450" w14:textId="77777777" w:rsidR="009B408A" w:rsidRPr="00B93A6D" w:rsidRDefault="009B408A" w:rsidP="00017D8A">
      <w:pPr>
        <w:spacing w:line="300" w:lineRule="auto"/>
        <w:ind w:left="2268"/>
        <w:jc w:val="both"/>
        <w:rPr>
          <w:rFonts w:cs="Calibri"/>
          <w:sz w:val="20"/>
          <w:szCs w:val="20"/>
          <w:lang w:val="pt-BR"/>
        </w:rPr>
      </w:pPr>
      <w:r w:rsidRPr="00B93A6D">
        <w:rPr>
          <w:rFonts w:cs="Calibri"/>
          <w:sz w:val="20"/>
          <w:szCs w:val="20"/>
          <w:lang w:val="pt-BR"/>
        </w:rPr>
        <w:t xml:space="preserve">Art. 9° O </w:t>
      </w:r>
      <w:r w:rsidRPr="00B93A6D">
        <w:rPr>
          <w:rFonts w:cs="Calibri"/>
          <w:b/>
          <w:bCs/>
          <w:sz w:val="20"/>
          <w:szCs w:val="20"/>
          <w:lang w:val="pt-BR"/>
        </w:rPr>
        <w:t>consumidor</w:t>
      </w:r>
      <w:r w:rsidRPr="00B93A6D">
        <w:rPr>
          <w:rFonts w:cs="Calibri"/>
          <w:sz w:val="20"/>
          <w:szCs w:val="20"/>
          <w:lang w:val="pt-BR"/>
        </w:rPr>
        <w:t xml:space="preserve"> tem direito à proteção do Estado e do Município, assegurada a sua defesa, dentre outras formas estabelecidas em lei, por meio de:</w:t>
      </w:r>
    </w:p>
    <w:p w14:paraId="3B551AB8" w14:textId="77777777" w:rsidR="009B408A" w:rsidRPr="00B93A6D" w:rsidRDefault="009B408A" w:rsidP="00017D8A">
      <w:pPr>
        <w:spacing w:line="300" w:lineRule="auto"/>
        <w:ind w:left="2268"/>
        <w:jc w:val="both"/>
        <w:rPr>
          <w:rFonts w:cs="Calibri"/>
          <w:b/>
          <w:bCs/>
          <w:sz w:val="20"/>
          <w:szCs w:val="20"/>
          <w:lang w:val="pt-BR"/>
        </w:rPr>
      </w:pPr>
    </w:p>
    <w:p w14:paraId="4AEECD86" w14:textId="77777777" w:rsidR="009B408A" w:rsidRPr="00B93A6D" w:rsidRDefault="009B408A" w:rsidP="00017D8A">
      <w:pPr>
        <w:spacing w:line="300" w:lineRule="auto"/>
        <w:ind w:left="2268"/>
        <w:jc w:val="both"/>
        <w:rPr>
          <w:rFonts w:cs="Calibri"/>
          <w:sz w:val="20"/>
          <w:szCs w:val="20"/>
          <w:lang w:val="pt-BR"/>
        </w:rPr>
      </w:pPr>
      <w:r w:rsidRPr="00B93A6D">
        <w:rPr>
          <w:rFonts w:cs="Calibri"/>
          <w:b/>
          <w:bCs/>
          <w:sz w:val="20"/>
          <w:szCs w:val="20"/>
          <w:lang w:val="pt-BR"/>
        </w:rPr>
        <w:t xml:space="preserve">I – </w:t>
      </w:r>
      <w:proofErr w:type="gramStart"/>
      <w:r w:rsidRPr="00B93A6D">
        <w:rPr>
          <w:rFonts w:cs="Calibri"/>
          <w:b/>
          <w:bCs/>
          <w:sz w:val="20"/>
          <w:szCs w:val="20"/>
          <w:lang w:val="pt-BR"/>
        </w:rPr>
        <w:t>assistência</w:t>
      </w:r>
      <w:proofErr w:type="gramEnd"/>
      <w:r w:rsidRPr="00B93A6D">
        <w:rPr>
          <w:rFonts w:cs="Calibri"/>
          <w:b/>
          <w:bCs/>
          <w:sz w:val="20"/>
          <w:szCs w:val="20"/>
          <w:lang w:val="pt-BR"/>
        </w:rPr>
        <w:t xml:space="preserve"> jurídica, integral e gratuita para o consumidor</w:t>
      </w:r>
      <w:r w:rsidRPr="00B93A6D">
        <w:rPr>
          <w:rFonts w:cs="Calibri"/>
          <w:sz w:val="20"/>
          <w:szCs w:val="20"/>
          <w:lang w:val="pt-BR"/>
        </w:rPr>
        <w:t>; (grifo nosso)</w:t>
      </w:r>
    </w:p>
    <w:p w14:paraId="464F6EDD" w14:textId="77777777" w:rsidR="009B408A" w:rsidRPr="00B93A6D" w:rsidRDefault="009B408A" w:rsidP="00017D8A">
      <w:pPr>
        <w:spacing w:line="300" w:lineRule="auto"/>
        <w:ind w:firstLine="2835"/>
        <w:jc w:val="both"/>
        <w:rPr>
          <w:rFonts w:cs="Calibri"/>
          <w:lang w:val="pt-BR"/>
        </w:rPr>
      </w:pPr>
    </w:p>
    <w:p w14:paraId="705CDE50" w14:textId="77777777" w:rsidR="009B408A" w:rsidRDefault="009B408A" w:rsidP="00017D8A">
      <w:pPr>
        <w:spacing w:line="300" w:lineRule="auto"/>
        <w:ind w:firstLine="1418"/>
        <w:jc w:val="both"/>
        <w:rPr>
          <w:rFonts w:cs="Calibri"/>
          <w:color w:val="000000" w:themeColor="text1"/>
          <w:lang w:val="pt-BR"/>
        </w:rPr>
      </w:pPr>
      <w:r w:rsidRPr="00B33D2D">
        <w:rPr>
          <w:rFonts w:cs="Calibri"/>
          <w:color w:val="000000" w:themeColor="text1"/>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35C98E96" w14:textId="77777777" w:rsidR="009B408A" w:rsidRDefault="009B408A" w:rsidP="00017D8A">
      <w:pPr>
        <w:spacing w:line="300" w:lineRule="auto"/>
        <w:ind w:firstLine="1418"/>
        <w:jc w:val="both"/>
        <w:rPr>
          <w:rFonts w:cs="Calibri"/>
          <w:color w:val="000000" w:themeColor="text1"/>
          <w:lang w:val="pt-BR"/>
        </w:rPr>
      </w:pPr>
    </w:p>
    <w:p w14:paraId="106FDD26" w14:textId="77777777" w:rsidR="009B408A" w:rsidRDefault="009B408A" w:rsidP="00017D8A">
      <w:pPr>
        <w:spacing w:line="300" w:lineRule="auto"/>
        <w:ind w:firstLine="1418"/>
        <w:jc w:val="both"/>
        <w:rPr>
          <w:rFonts w:cs="Calibri"/>
          <w:color w:val="000000" w:themeColor="text1"/>
          <w:lang w:val="pt-BR"/>
        </w:rPr>
      </w:pPr>
      <w:r w:rsidRPr="00B33D2D">
        <w:rPr>
          <w:rFonts w:cs="Calibri"/>
          <w:color w:val="000000" w:themeColor="text1"/>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2E83A750" w14:textId="77777777" w:rsidR="009B408A" w:rsidRDefault="009B408A" w:rsidP="00017D8A">
      <w:pPr>
        <w:spacing w:line="300" w:lineRule="auto"/>
        <w:ind w:firstLine="1418"/>
        <w:jc w:val="both"/>
        <w:rPr>
          <w:rFonts w:cs="Calibri"/>
          <w:color w:val="000000" w:themeColor="text1"/>
          <w:lang w:val="pt-BR"/>
        </w:rPr>
      </w:pPr>
    </w:p>
    <w:p w14:paraId="0BB67DDC" w14:textId="77777777" w:rsidR="009B408A" w:rsidRPr="00B33D2D" w:rsidRDefault="009B408A" w:rsidP="00017D8A">
      <w:pPr>
        <w:spacing w:line="300" w:lineRule="auto"/>
        <w:ind w:firstLine="1418"/>
        <w:jc w:val="both"/>
        <w:rPr>
          <w:rFonts w:cs="Calibri"/>
          <w:color w:val="000000" w:themeColor="text1"/>
          <w:lang w:val="pt-BR"/>
        </w:rPr>
      </w:pPr>
      <w:r w:rsidRPr="00B33D2D">
        <w:rPr>
          <w:rFonts w:cs="Calibri"/>
          <w:color w:val="000000" w:themeColor="text1"/>
          <w:lang w:val="pt-BR"/>
        </w:rPr>
        <w:t>Assim, requer seja deferido o benefício da gratuidade da justiça, nos termos da legislação aplicável, conforme declaração de hipossuficiência ora anexada.</w:t>
      </w:r>
    </w:p>
    <w:p w14:paraId="73071392" w14:textId="77777777" w:rsidR="009B408A" w:rsidRPr="00297301" w:rsidRDefault="009B408A" w:rsidP="00017D8A">
      <w:pPr>
        <w:spacing w:line="300" w:lineRule="auto"/>
        <w:ind w:firstLine="2837"/>
        <w:jc w:val="both"/>
        <w:rPr>
          <w:rFonts w:asciiTheme="minorHAnsi" w:hAnsiTheme="minorHAnsi" w:cstheme="minorHAnsi"/>
          <w:color w:val="000000" w:themeColor="text1"/>
          <w:lang w:val="pt-BR"/>
        </w:rPr>
      </w:pPr>
    </w:p>
    <w:p w14:paraId="7186C025" w14:textId="77777777" w:rsidR="009B408A" w:rsidRPr="00E238D3"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238D3">
        <w:rPr>
          <w:rFonts w:cs="Calibri"/>
          <w:b/>
          <w:lang w:val="pt-BR"/>
        </w:rPr>
        <w:t>1.</w:t>
      </w:r>
      <w:r>
        <w:rPr>
          <w:rFonts w:cs="Calibri"/>
          <w:b/>
          <w:lang w:val="pt-BR"/>
        </w:rPr>
        <w:t>2</w:t>
      </w:r>
      <w:r w:rsidRPr="00E238D3">
        <w:rPr>
          <w:rFonts w:cs="Calibri"/>
          <w:b/>
          <w:lang w:val="pt-BR"/>
        </w:rPr>
        <w:t xml:space="preserve"> - DA DECLARAÇÃO DE AUTENTICIDADE DOS DOCUMENTOS JUNTADOS</w:t>
      </w:r>
    </w:p>
    <w:p w14:paraId="5986523C" w14:textId="77777777" w:rsidR="009B408A" w:rsidRPr="00E238D3" w:rsidRDefault="009B408A" w:rsidP="00017D8A">
      <w:pPr>
        <w:spacing w:line="300" w:lineRule="auto"/>
        <w:jc w:val="both"/>
        <w:rPr>
          <w:rFonts w:cs="Calibri"/>
          <w:lang w:val="pt-BR"/>
        </w:rPr>
      </w:pPr>
    </w:p>
    <w:p w14:paraId="110DBF50" w14:textId="77777777" w:rsidR="009B408A" w:rsidRPr="00E238D3" w:rsidRDefault="009B408A" w:rsidP="00017D8A">
      <w:pPr>
        <w:tabs>
          <w:tab w:val="left" w:pos="2552"/>
        </w:tabs>
        <w:spacing w:line="300" w:lineRule="auto"/>
        <w:ind w:firstLine="1418"/>
        <w:jc w:val="both"/>
        <w:rPr>
          <w:rFonts w:cs="Calibri"/>
          <w:lang w:val="pt-BR"/>
        </w:rPr>
      </w:pPr>
      <w:r w:rsidRPr="00E238D3">
        <w:rPr>
          <w:rFonts w:cs="Calibri"/>
          <w:lang w:val="pt-BR"/>
        </w:rPr>
        <w:t>Com espeque no art. 425 do NCPC/2015, vêm os patronos d</w:t>
      </w:r>
      <w:r>
        <w:rPr>
          <w:rFonts w:cs="Calibri"/>
          <w:lang w:val="pt-BR"/>
        </w:rPr>
        <w:t>a parte</w:t>
      </w:r>
      <w:r w:rsidRPr="00E238D3">
        <w:rPr>
          <w:rFonts w:cs="Calibri"/>
          <w:lang w:val="pt-BR"/>
        </w:rPr>
        <w:t xml:space="preserve"> requerente declarar que todos os documentos juntados a presente exordial, que eventualmente encontrarem-se em cópia simples, são documentos que conferem com seus respectivos originais.</w:t>
      </w:r>
    </w:p>
    <w:p w14:paraId="577108AC" w14:textId="77777777" w:rsidR="009B408A" w:rsidRDefault="009B408A" w:rsidP="00017D8A">
      <w:pPr>
        <w:tabs>
          <w:tab w:val="left" w:pos="2694"/>
        </w:tabs>
        <w:spacing w:line="300" w:lineRule="auto"/>
        <w:jc w:val="both"/>
        <w:rPr>
          <w:rFonts w:asciiTheme="minorHAnsi" w:hAnsiTheme="minorHAnsi" w:cstheme="minorHAnsi"/>
          <w:lang w:val="pt-BR"/>
        </w:rPr>
      </w:pPr>
    </w:p>
    <w:p w14:paraId="2666998F" w14:textId="77777777" w:rsidR="009B408A" w:rsidRPr="00276CFB"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asciiTheme="minorHAnsi" w:hAnsiTheme="minorHAnsi" w:cstheme="minorHAnsi"/>
          <w:b/>
          <w:bCs/>
          <w:lang w:val="pt-BR"/>
        </w:rPr>
      </w:pPr>
      <w:r>
        <w:rPr>
          <w:rFonts w:asciiTheme="minorHAnsi" w:hAnsiTheme="minorHAnsi" w:cstheme="minorHAnsi"/>
          <w:b/>
          <w:bCs/>
          <w:lang w:val="pt-BR"/>
        </w:rPr>
        <w:t xml:space="preserve">1.3 - </w:t>
      </w:r>
      <w:r w:rsidRPr="00276CFB">
        <w:rPr>
          <w:rFonts w:asciiTheme="minorHAnsi" w:hAnsiTheme="minorHAnsi" w:cstheme="minorHAnsi"/>
          <w:b/>
          <w:bCs/>
          <w:lang w:val="pt-BR"/>
        </w:rPr>
        <w:t>DO DESINTERESSE NA REALIZAÇÃO DE AUDIÊNCIA DE CONCILIAÇÃO</w:t>
      </w:r>
    </w:p>
    <w:p w14:paraId="491DCC14" w14:textId="77777777" w:rsidR="009B408A" w:rsidRDefault="009B408A" w:rsidP="00017D8A">
      <w:pPr>
        <w:tabs>
          <w:tab w:val="left" w:pos="2694"/>
        </w:tabs>
        <w:spacing w:line="300" w:lineRule="auto"/>
        <w:jc w:val="both"/>
        <w:rPr>
          <w:rFonts w:asciiTheme="minorHAnsi" w:hAnsiTheme="minorHAnsi" w:cstheme="minorHAnsi"/>
          <w:lang w:val="pt-BR"/>
        </w:rPr>
      </w:pPr>
    </w:p>
    <w:p w14:paraId="172AFFE6"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A parte requerente</w:t>
      </w:r>
      <w:r w:rsidRPr="00276CFB">
        <w:rPr>
          <w:rFonts w:asciiTheme="minorHAnsi" w:hAnsiTheme="minorHAnsi" w:cstheme="minorHAnsi"/>
          <w:lang w:val="pt-BR"/>
        </w:rPr>
        <w:t>, em consonância com o art. 319, VII, do Código de Processo Civil, manifesta expressamente seu desinteresse na realização de audiência de conciliação ou mediação.</w:t>
      </w:r>
    </w:p>
    <w:p w14:paraId="67A7CBDB" w14:textId="77777777" w:rsidR="009B408A" w:rsidRDefault="009B408A" w:rsidP="00017D8A">
      <w:pPr>
        <w:tabs>
          <w:tab w:val="left" w:pos="2694"/>
        </w:tabs>
        <w:spacing w:line="300" w:lineRule="auto"/>
        <w:ind w:firstLine="1418"/>
        <w:jc w:val="both"/>
        <w:rPr>
          <w:rFonts w:asciiTheme="minorHAnsi" w:hAnsiTheme="minorHAnsi" w:cstheme="minorHAnsi"/>
          <w:lang w:val="pt-BR"/>
        </w:rPr>
      </w:pPr>
    </w:p>
    <w:p w14:paraId="2B447E55"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sidRPr="00276CFB">
        <w:rPr>
          <w:rFonts w:asciiTheme="minorHAnsi" w:hAnsiTheme="minorHAnsi" w:cstheme="minorHAnsi"/>
          <w:lang w:val="pt-BR"/>
        </w:rPr>
        <w:t>Tal manifestação se justifica em virtude das inúmeras tentativas extrajudiciais de resolução amigável do conflito, todas infrutíferas, conforme será demonstrado no decorrer da instrução processual. A realização de audiência de conciliação, neste contexto, representaria um dispêndio desnecessário de tempo e recursos, sem perspectiva de solução consensual.</w:t>
      </w:r>
    </w:p>
    <w:p w14:paraId="7DAF3A53" w14:textId="77777777" w:rsidR="009B408A" w:rsidRDefault="009B408A" w:rsidP="00017D8A">
      <w:pPr>
        <w:tabs>
          <w:tab w:val="left" w:pos="2694"/>
        </w:tabs>
        <w:spacing w:line="300" w:lineRule="auto"/>
        <w:ind w:firstLine="1418"/>
        <w:jc w:val="both"/>
        <w:rPr>
          <w:rFonts w:asciiTheme="minorHAnsi" w:hAnsiTheme="minorHAnsi" w:cstheme="minorHAnsi"/>
          <w:lang w:val="pt-BR"/>
        </w:rPr>
      </w:pPr>
    </w:p>
    <w:p w14:paraId="465D6BE0"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sidRPr="00276CFB">
        <w:rPr>
          <w:rFonts w:asciiTheme="minorHAnsi" w:hAnsiTheme="minorHAnsi" w:cstheme="minorHAnsi"/>
          <w:lang w:val="pt-BR"/>
        </w:rPr>
        <w:t>Assim, requer-se o prosseguimento do feito, com a imediata citação da parte ré e o direcionamento do processo para a fase de instrução e julgamento.</w:t>
      </w:r>
    </w:p>
    <w:p w14:paraId="0900559B" w14:textId="77777777" w:rsidR="009B408A" w:rsidRDefault="009B408A" w:rsidP="00017D8A">
      <w:pPr>
        <w:spacing w:line="300" w:lineRule="auto"/>
        <w:jc w:val="both"/>
        <w:rPr>
          <w:rFonts w:cs="Calibri"/>
          <w:lang w:val="pt-BR"/>
        </w:rPr>
      </w:pPr>
    </w:p>
    <w:p w14:paraId="6CE0DDFE" w14:textId="77777777" w:rsidR="009B408A" w:rsidRPr="007102D8"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sidRPr="007102D8">
        <w:rPr>
          <w:rFonts w:asciiTheme="minorHAnsi" w:hAnsiTheme="minorHAnsi" w:cstheme="minorHAnsi"/>
          <w:b/>
          <w:lang w:val="pt-BR"/>
        </w:rPr>
        <w:t>1.</w:t>
      </w:r>
      <w:r>
        <w:rPr>
          <w:rFonts w:asciiTheme="minorHAnsi" w:hAnsiTheme="minorHAnsi" w:cstheme="minorHAnsi"/>
          <w:b/>
          <w:lang w:val="pt-BR"/>
        </w:rPr>
        <w:t>4</w:t>
      </w:r>
      <w:r w:rsidRPr="007102D8">
        <w:rPr>
          <w:rFonts w:asciiTheme="minorHAnsi" w:hAnsiTheme="minorHAnsi" w:cstheme="minorHAnsi"/>
          <w:b/>
          <w:lang w:val="pt-BR"/>
        </w:rPr>
        <w:t xml:space="preserve"> - DAS NOTIFICAÇÕES / INTIMAÇÕES / PUBLICAÇÕES</w:t>
      </w:r>
    </w:p>
    <w:p w14:paraId="09B14C71" w14:textId="77777777" w:rsidR="009B408A" w:rsidRPr="007102D8" w:rsidRDefault="009B408A" w:rsidP="00017D8A">
      <w:pPr>
        <w:spacing w:line="300" w:lineRule="auto"/>
        <w:jc w:val="both"/>
        <w:rPr>
          <w:rFonts w:asciiTheme="minorHAnsi" w:hAnsiTheme="minorHAnsi" w:cstheme="minorHAnsi"/>
          <w:lang w:val="pt-BR"/>
        </w:rPr>
      </w:pPr>
    </w:p>
    <w:p w14:paraId="71CE4591" w14:textId="77777777" w:rsidR="009B408A" w:rsidRPr="007102D8" w:rsidRDefault="009B408A" w:rsidP="00017D8A">
      <w:pPr>
        <w:spacing w:line="300" w:lineRule="auto"/>
        <w:ind w:firstLine="1418"/>
        <w:jc w:val="both"/>
        <w:rPr>
          <w:rFonts w:asciiTheme="minorHAnsi" w:hAnsiTheme="minorHAnsi" w:cstheme="minorHAnsi"/>
          <w:lang w:val="pt-BR"/>
        </w:rPr>
      </w:pPr>
      <w:r w:rsidRPr="007102D8">
        <w:rPr>
          <w:rFonts w:asciiTheme="minorHAnsi" w:hAnsiTheme="minorHAnsi" w:cstheme="minorHAnsi"/>
          <w:lang w:val="pt-BR"/>
        </w:rPr>
        <w:lastRenderedPageBreak/>
        <w:t xml:space="preserve">Requer desde já que todas as publicações pertinentes ao presente processo sejam realizadas </w:t>
      </w:r>
      <w:r w:rsidRPr="007102D8">
        <w:rPr>
          <w:rFonts w:asciiTheme="minorHAnsi" w:hAnsiTheme="minorHAnsi" w:cstheme="minorHAnsi"/>
          <w:b/>
          <w:lang w:val="pt-BR"/>
        </w:rPr>
        <w:t>CONJUNTAMENTE</w:t>
      </w:r>
      <w:r w:rsidRPr="007102D8">
        <w:rPr>
          <w:rFonts w:asciiTheme="minorHAnsi" w:hAnsiTheme="minorHAnsi" w:cstheme="minorHAnsi"/>
          <w:lang w:val="pt-BR"/>
        </w:rPr>
        <w:t xml:space="preserve"> em nome dos seus patronos</w:t>
      </w:r>
      <w:r w:rsidRPr="007102D8">
        <w:rPr>
          <w:rFonts w:asciiTheme="minorHAnsi" w:hAnsiTheme="minorHAnsi" w:cstheme="minorHAnsi"/>
          <w:b/>
          <w:lang w:val="pt-BR"/>
        </w:rPr>
        <w:t xml:space="preserve"> ANDREY AUGUSTO BENTES RAMOS – OAB/AM 7526 e GUSTAVO DA SILVA GRILLO – OAB/AM 7.883</w:t>
      </w:r>
      <w:r w:rsidRPr="007102D8">
        <w:rPr>
          <w:rFonts w:asciiTheme="minorHAnsi" w:hAnsiTheme="minorHAnsi" w:cstheme="minorHAnsi"/>
          <w:lang w:val="pt-BR"/>
        </w:rPr>
        <w:t>,</w:t>
      </w:r>
      <w:r w:rsidRPr="007102D8">
        <w:rPr>
          <w:rFonts w:asciiTheme="minorHAnsi" w:hAnsiTheme="minorHAnsi" w:cstheme="minorHAnsi"/>
          <w:b/>
          <w:lang w:val="pt-BR"/>
        </w:rPr>
        <w:t xml:space="preserve"> sob pena de nulidade, </w:t>
      </w:r>
      <w:r>
        <w:rPr>
          <w:rFonts w:asciiTheme="minorHAnsi" w:hAnsiTheme="minorHAnsi" w:cstheme="minorHAnsi"/>
          <w:b/>
          <w:lang w:val="pt-BR"/>
        </w:rPr>
        <w:t xml:space="preserve">nos termos do art. 272, </w:t>
      </w:r>
      <w:r w:rsidRPr="007102D8">
        <w:rPr>
          <w:rFonts w:asciiTheme="minorHAnsi" w:hAnsiTheme="minorHAnsi" w:cstheme="minorHAnsi"/>
          <w:b/>
          <w:lang w:val="pt-BR"/>
        </w:rPr>
        <w:t>§5˚,</w:t>
      </w:r>
      <w:r>
        <w:rPr>
          <w:rFonts w:asciiTheme="minorHAnsi" w:hAnsiTheme="minorHAnsi" w:cstheme="minorHAnsi"/>
          <w:b/>
          <w:lang w:val="pt-BR"/>
        </w:rPr>
        <w:t xml:space="preserve"> </w:t>
      </w:r>
      <w:r w:rsidRPr="007102D8">
        <w:rPr>
          <w:rFonts w:asciiTheme="minorHAnsi" w:hAnsiTheme="minorHAnsi" w:cstheme="minorHAnsi"/>
          <w:b/>
          <w:lang w:val="pt-BR"/>
        </w:rPr>
        <w:t>do CPC</w:t>
      </w:r>
      <w:r w:rsidRPr="007102D8">
        <w:rPr>
          <w:rFonts w:asciiTheme="minorHAnsi" w:hAnsiTheme="minorHAnsi" w:cstheme="minorHAnsi"/>
          <w:lang w:val="pt-BR"/>
        </w:rPr>
        <w:t>.</w:t>
      </w:r>
    </w:p>
    <w:p w14:paraId="697FB656" w14:textId="77777777" w:rsidR="009B408A" w:rsidRPr="009B408A" w:rsidRDefault="009B408A" w:rsidP="00017D8A">
      <w:pPr>
        <w:spacing w:line="300" w:lineRule="auto"/>
        <w:jc w:val="both"/>
        <w:rPr>
          <w:rFonts w:asciiTheme="minorHAnsi" w:hAnsiTheme="minorHAnsi" w:cstheme="minorHAnsi"/>
          <w:lang w:val="pt-BR"/>
        </w:rPr>
      </w:pPr>
    </w:p>
    <w:p w14:paraId="6382E26C"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u w:val="single"/>
          <w:lang w:val="pt-BR"/>
        </w:rPr>
      </w:pPr>
      <w:r w:rsidRPr="009B408A">
        <w:rPr>
          <w:rFonts w:asciiTheme="minorHAnsi" w:hAnsiTheme="minorHAnsi" w:cstheme="minorHAnsi"/>
          <w:b/>
          <w:lang w:val="pt-BR"/>
        </w:rPr>
        <w:t>2 – DOS FATOS</w:t>
      </w:r>
    </w:p>
    <w:p w14:paraId="2F3539A1" w14:textId="77777777" w:rsidR="009B408A" w:rsidRPr="009B408A" w:rsidRDefault="009B408A" w:rsidP="00017D8A">
      <w:pPr>
        <w:spacing w:line="300" w:lineRule="auto"/>
        <w:jc w:val="both"/>
        <w:rPr>
          <w:rFonts w:asciiTheme="minorHAnsi" w:hAnsiTheme="minorHAnsi" w:cstheme="minorHAnsi"/>
          <w:lang w:val="pt-BR"/>
        </w:rPr>
      </w:pPr>
    </w:p>
    <w:p w14:paraId="575D069C" w14:textId="77777777"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A parte requerente firmou com o requerido contrato de financiamento para a aquisição de veículo automotor da marca </w:t>
      </w:r>
      <w:r w:rsidRPr="00A80285">
        <w:rPr>
          <w:rFonts w:asciiTheme="minorHAnsi" w:hAnsiTheme="minorHAnsi" w:cstheme="minorHAnsi"/>
          <w:b/>
          <w:bCs/>
          <w:lang w:val="pt-BR"/>
        </w:rPr>
        <w:t>Hyundai</w:t>
      </w:r>
      <w:r w:rsidRPr="00A80285">
        <w:rPr>
          <w:rFonts w:asciiTheme="minorHAnsi" w:hAnsiTheme="minorHAnsi" w:cstheme="minorHAnsi"/>
          <w:lang w:val="pt-BR"/>
        </w:rPr>
        <w:t xml:space="preserve">, modelo </w:t>
      </w:r>
      <w:r w:rsidRPr="00A80285">
        <w:rPr>
          <w:rFonts w:asciiTheme="minorHAnsi" w:hAnsiTheme="minorHAnsi" w:cstheme="minorHAnsi"/>
          <w:b/>
          <w:bCs/>
          <w:lang w:val="pt-BR"/>
        </w:rPr>
        <w:t xml:space="preserve">HB20 Comfort </w:t>
      </w:r>
      <w:proofErr w:type="spellStart"/>
      <w:r w:rsidRPr="00A80285">
        <w:rPr>
          <w:rFonts w:asciiTheme="minorHAnsi" w:hAnsiTheme="minorHAnsi" w:cstheme="minorHAnsi"/>
          <w:b/>
          <w:bCs/>
          <w:lang w:val="pt-BR"/>
        </w:rPr>
        <w:t>Style</w:t>
      </w:r>
      <w:proofErr w:type="spellEnd"/>
      <w:r w:rsidRPr="00A80285">
        <w:rPr>
          <w:rFonts w:asciiTheme="minorHAnsi" w:hAnsiTheme="minorHAnsi" w:cstheme="minorHAnsi"/>
          <w:b/>
          <w:bCs/>
          <w:lang w:val="pt-BR"/>
        </w:rPr>
        <w:t xml:space="preserve"> 1.0</w:t>
      </w:r>
      <w:r w:rsidRPr="00A80285">
        <w:rPr>
          <w:rFonts w:asciiTheme="minorHAnsi" w:hAnsiTheme="minorHAnsi" w:cstheme="minorHAnsi"/>
          <w:lang w:val="pt-BR"/>
        </w:rPr>
        <w:t xml:space="preserve">, ano/modelo </w:t>
      </w:r>
      <w:r w:rsidRPr="00A80285">
        <w:rPr>
          <w:rFonts w:asciiTheme="minorHAnsi" w:hAnsiTheme="minorHAnsi" w:cstheme="minorHAnsi"/>
          <w:b/>
          <w:bCs/>
          <w:lang w:val="pt-BR"/>
        </w:rPr>
        <w:t>2017/2017</w:t>
      </w:r>
      <w:r w:rsidRPr="00A80285">
        <w:rPr>
          <w:rFonts w:asciiTheme="minorHAnsi" w:hAnsiTheme="minorHAnsi" w:cstheme="minorHAnsi"/>
          <w:lang w:val="pt-BR"/>
        </w:rPr>
        <w:t xml:space="preserve">, no valor total financiado de </w:t>
      </w:r>
      <w:r w:rsidRPr="00A80285">
        <w:rPr>
          <w:rFonts w:asciiTheme="minorHAnsi" w:hAnsiTheme="minorHAnsi" w:cstheme="minorHAnsi"/>
          <w:b/>
          <w:bCs/>
          <w:lang w:val="pt-BR"/>
        </w:rPr>
        <w:t>R$ 26.685,86</w:t>
      </w:r>
      <w:r w:rsidRPr="00A80285">
        <w:rPr>
          <w:rFonts w:asciiTheme="minorHAnsi" w:hAnsiTheme="minorHAnsi" w:cstheme="minorHAnsi"/>
          <w:lang w:val="pt-BR"/>
        </w:rPr>
        <w:t xml:space="preserve"> (vinte e seis mil, seiscentos e oitenta e cinco reais e oitenta e seis centavos), a ser adimplido em </w:t>
      </w:r>
      <w:r w:rsidRPr="00A80285">
        <w:rPr>
          <w:rFonts w:asciiTheme="minorHAnsi" w:hAnsiTheme="minorHAnsi" w:cstheme="minorHAnsi"/>
          <w:b/>
          <w:bCs/>
          <w:lang w:val="pt-BR"/>
        </w:rPr>
        <w:t>48 (quarenta e oito) parcelas mensais</w:t>
      </w:r>
      <w:r w:rsidRPr="00A80285">
        <w:rPr>
          <w:rFonts w:asciiTheme="minorHAnsi" w:hAnsiTheme="minorHAnsi" w:cstheme="minorHAnsi"/>
          <w:lang w:val="pt-BR"/>
        </w:rPr>
        <w:t xml:space="preserve"> no importe de </w:t>
      </w:r>
      <w:r w:rsidRPr="00A80285">
        <w:rPr>
          <w:rFonts w:asciiTheme="minorHAnsi" w:hAnsiTheme="minorHAnsi" w:cstheme="minorHAnsi"/>
          <w:b/>
          <w:bCs/>
          <w:lang w:val="pt-BR"/>
        </w:rPr>
        <w:t>R$ 749,23</w:t>
      </w:r>
      <w:r w:rsidRPr="00A80285">
        <w:rPr>
          <w:rFonts w:asciiTheme="minorHAnsi" w:hAnsiTheme="minorHAnsi" w:cstheme="minorHAnsi"/>
          <w:lang w:val="pt-BR"/>
        </w:rPr>
        <w:t xml:space="preserve"> (setecentos e quarenta e nove reais e vinte e três centavos), conforme contrato acostado aos autos.</w:t>
      </w:r>
    </w:p>
    <w:p w14:paraId="637350F9" w14:textId="77777777" w:rsidR="00A80285" w:rsidRDefault="00A80285" w:rsidP="00017D8A">
      <w:pPr>
        <w:spacing w:line="300" w:lineRule="auto"/>
        <w:ind w:firstLine="1418"/>
        <w:jc w:val="both"/>
        <w:rPr>
          <w:rFonts w:asciiTheme="minorHAnsi" w:hAnsiTheme="minorHAnsi" w:cstheme="minorHAnsi"/>
          <w:lang w:val="pt-BR"/>
        </w:rPr>
      </w:pPr>
    </w:p>
    <w:p w14:paraId="26D37507" w14:textId="5346F008"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Ocorre que, ao proceder à análise minuciosa do instrumento contratual, a parte requerente constatou que foram </w:t>
      </w:r>
      <w:r w:rsidRPr="00A80285">
        <w:rPr>
          <w:rFonts w:asciiTheme="minorHAnsi" w:hAnsiTheme="minorHAnsi" w:cstheme="minorHAnsi"/>
          <w:b/>
          <w:bCs/>
          <w:lang w:val="pt-BR"/>
        </w:rPr>
        <w:t>indevidamente incluídas</w:t>
      </w:r>
      <w:r w:rsidRPr="00A80285">
        <w:rPr>
          <w:rFonts w:asciiTheme="minorHAnsi" w:hAnsiTheme="minorHAnsi" w:cstheme="minorHAnsi"/>
          <w:lang w:val="pt-BR"/>
        </w:rPr>
        <w:t xml:space="preserve"> no financiamento cobranças relativas a </w:t>
      </w:r>
      <w:r w:rsidRPr="00A80285">
        <w:rPr>
          <w:rFonts w:asciiTheme="minorHAnsi" w:hAnsiTheme="minorHAnsi" w:cstheme="minorHAnsi"/>
          <w:b/>
          <w:bCs/>
          <w:lang w:val="pt-BR"/>
        </w:rPr>
        <w:t>SEGURO</w:t>
      </w:r>
      <w:r w:rsidRPr="00A80285">
        <w:rPr>
          <w:rFonts w:asciiTheme="minorHAnsi" w:hAnsiTheme="minorHAnsi" w:cstheme="minorHAnsi"/>
          <w:lang w:val="pt-BR"/>
        </w:rPr>
        <w:t xml:space="preserve">, no valor de </w:t>
      </w:r>
      <w:r w:rsidRPr="00A80285">
        <w:rPr>
          <w:rFonts w:asciiTheme="minorHAnsi" w:hAnsiTheme="minorHAnsi" w:cstheme="minorHAnsi"/>
          <w:b/>
          <w:bCs/>
          <w:lang w:val="pt-BR"/>
        </w:rPr>
        <w:t>R$ 982,44</w:t>
      </w:r>
      <w:r w:rsidRPr="00A80285">
        <w:rPr>
          <w:rFonts w:asciiTheme="minorHAnsi" w:hAnsiTheme="minorHAnsi" w:cstheme="minorHAnsi"/>
          <w:lang w:val="pt-BR"/>
        </w:rPr>
        <w:t xml:space="preserve"> (novecentos e oitenta e dois reais e quarenta e quatro centavos), além de </w:t>
      </w:r>
      <w:r w:rsidRPr="00A80285">
        <w:rPr>
          <w:rFonts w:asciiTheme="minorHAnsi" w:hAnsiTheme="minorHAnsi" w:cstheme="minorHAnsi"/>
          <w:b/>
          <w:bCs/>
          <w:lang w:val="pt-BR"/>
        </w:rPr>
        <w:t>TARIFA DE AVALIAÇÃO DO BEM</w:t>
      </w:r>
      <w:r w:rsidRPr="00A80285">
        <w:rPr>
          <w:rFonts w:asciiTheme="minorHAnsi" w:hAnsiTheme="minorHAnsi" w:cstheme="minorHAnsi"/>
          <w:lang w:val="pt-BR"/>
        </w:rPr>
        <w:t xml:space="preserve">, no importe de </w:t>
      </w:r>
      <w:r w:rsidRPr="00A80285">
        <w:rPr>
          <w:rFonts w:asciiTheme="minorHAnsi" w:hAnsiTheme="minorHAnsi" w:cstheme="minorHAnsi"/>
          <w:b/>
          <w:bCs/>
          <w:lang w:val="pt-BR"/>
        </w:rPr>
        <w:t>R$ 399,00</w:t>
      </w:r>
      <w:r w:rsidRPr="00A80285">
        <w:rPr>
          <w:rFonts w:asciiTheme="minorHAnsi" w:hAnsiTheme="minorHAnsi" w:cstheme="minorHAnsi"/>
          <w:lang w:val="pt-BR"/>
        </w:rPr>
        <w:t xml:space="preserve"> (trezentos e noventa e nove reais), e </w:t>
      </w:r>
      <w:r w:rsidRPr="00A80285">
        <w:rPr>
          <w:rFonts w:asciiTheme="minorHAnsi" w:hAnsiTheme="minorHAnsi" w:cstheme="minorHAnsi"/>
          <w:b/>
          <w:bCs/>
          <w:lang w:val="pt-BR"/>
        </w:rPr>
        <w:t>TARIFA DE REGISTRO DE CONTRATO</w:t>
      </w:r>
      <w:r w:rsidRPr="00A80285">
        <w:rPr>
          <w:rFonts w:asciiTheme="minorHAnsi" w:hAnsiTheme="minorHAnsi" w:cstheme="minorHAnsi"/>
          <w:lang w:val="pt-BR"/>
        </w:rPr>
        <w:t xml:space="preserve">, no valor de </w:t>
      </w:r>
      <w:r w:rsidRPr="00A80285">
        <w:rPr>
          <w:rFonts w:asciiTheme="minorHAnsi" w:hAnsiTheme="minorHAnsi" w:cstheme="minorHAnsi"/>
          <w:b/>
          <w:bCs/>
          <w:lang w:val="pt-BR"/>
        </w:rPr>
        <w:t>R$ 472,96</w:t>
      </w:r>
      <w:r w:rsidRPr="00A80285">
        <w:rPr>
          <w:rFonts w:asciiTheme="minorHAnsi" w:hAnsiTheme="minorHAnsi" w:cstheme="minorHAnsi"/>
          <w:lang w:val="pt-BR"/>
        </w:rPr>
        <w:t xml:space="preserve"> (quatrocentos e setenta e dois reais e noventa e seis centavos), conforme expressamente demonstrado no contrato anexo.</w:t>
      </w:r>
    </w:p>
    <w:p w14:paraId="5AECF051" w14:textId="77777777" w:rsidR="00A80285" w:rsidRDefault="00A80285" w:rsidP="00017D8A">
      <w:pPr>
        <w:spacing w:line="300" w:lineRule="auto"/>
        <w:jc w:val="both"/>
        <w:rPr>
          <w:rFonts w:asciiTheme="minorHAnsi" w:hAnsiTheme="minorHAnsi" w:cstheme="minorHAnsi"/>
          <w:lang w:val="pt-BR"/>
        </w:rPr>
      </w:pPr>
    </w:p>
    <w:p w14:paraId="5D0CD227" w14:textId="20B536C0" w:rsidR="00A80285" w:rsidRDefault="00A80285" w:rsidP="00017D8A">
      <w:pPr>
        <w:spacing w:line="300" w:lineRule="auto"/>
        <w:jc w:val="center"/>
        <w:rPr>
          <w:rFonts w:asciiTheme="minorHAnsi" w:hAnsiTheme="minorHAnsi" w:cstheme="minorHAnsi"/>
          <w:lang w:val="pt-BR"/>
        </w:rPr>
      </w:pPr>
      <w:r>
        <w:rPr>
          <w:rFonts w:asciiTheme="minorHAnsi" w:hAnsiTheme="minorHAnsi" w:cstheme="minorHAnsi"/>
          <w:noProof/>
          <w:lang w:val="pt-BR"/>
        </w:rPr>
        <mc:AlternateContent>
          <mc:Choice Requires="wps">
            <w:drawing>
              <wp:anchor distT="0" distB="0" distL="114300" distR="114300" simplePos="0" relativeHeight="251666432" behindDoc="0" locked="0" layoutInCell="1" allowOverlap="1" wp14:anchorId="63022AA1" wp14:editId="7625CE1D">
                <wp:simplePos x="0" y="0"/>
                <wp:positionH relativeFrom="column">
                  <wp:posOffset>1552755</wp:posOffset>
                </wp:positionH>
                <wp:positionV relativeFrom="paragraph">
                  <wp:posOffset>2803058</wp:posOffset>
                </wp:positionV>
                <wp:extent cx="2794635" cy="94890"/>
                <wp:effectExtent l="0" t="0" r="24765" b="19685"/>
                <wp:wrapNone/>
                <wp:docPr id="1615046597" name="Retângulo 3"/>
                <wp:cNvGraphicFramePr/>
                <a:graphic xmlns:a="http://schemas.openxmlformats.org/drawingml/2006/main">
                  <a:graphicData uri="http://schemas.microsoft.com/office/word/2010/wordprocessingShape">
                    <wps:wsp>
                      <wps:cNvSpPr/>
                      <wps:spPr>
                        <a:xfrm>
                          <a:off x="0" y="0"/>
                          <a:ext cx="2794635" cy="948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12AA2" id="Retângulo 3" o:spid="_x0000_s1026" style="position:absolute;margin-left:122.25pt;margin-top:220.7pt;width:220.05pt;height:7.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d5cgAIAAF4FAAAOAAAAZHJzL2Uyb0RvYy54bWysVEtv2zAMvg/YfxB0X51k6SNBnSLoYxhQ&#10;tEXboWdFlmIDsqhRSpzs14+SHwm6YodhPsiiSH4kP5G6vNrVhm0V+gpszscnI86UlVBUdp3zH693&#10;Xy4480HYQhiwKud75fnV4vOny8bN1QRKMIVCRiDWzxuX8zIEN88yL0tVC38CTllSasBaBBJxnRUo&#10;GkKvTTYZjc6yBrBwCFJ5T6c3rZIvEr7WSoZHrb0KzOSccgtpxbSu4potLsV8jcKVlezSEP+QRS0q&#10;S0EHqBsRBNtg9QdUXUkEDzqcSKgz0LqSKtVA1YxH76p5KYVTqRYix7uBJv//YOXD9sU9IdHQOD/3&#10;tI1V7DTW8U/5sV0iaz+QpXaBSTqcnM+mZ19POZOkm00vZonM7ODs0IdvCmoWNzlHuotEkdje+0AB&#10;ybQ3ibEs3FXGpPswNh54MFURz5KA69W1QbYVdJG3tyP64t0RxpEZSdE1O5SSdmFvVMQw9llpVhUx&#10;+ZRJ6jI1wAoplQ3jVlWKQrXRxqdHwWJfRo8UOgFGZE1ZDtgdQG/ZgvTYbc6dfXRVqUkH59HfEmud&#10;B48UGWwYnOvKAn4EYKiqLnJr35PUUhNZWkGxf0KG0I6Id/Kuonu7Fz48CaSZoOmhOQ+PtGgDTc6h&#10;23FWAv766DzaU6uSlrOGZizn/udGoOLMfLfUxLPxdBqHMgnT0/MJCXisWR1r7Ka+Brr9Mb0oTqZt&#10;tA+m32qE+o2eg2WMSiphJcXOuQzYC9ehnX16UKRaLpMZDaIT4d6+OBnBI6uxL193bwJd17yBuv4B&#10;+nkU83c93NpGTwvLTQBdpQY/8NrxTUOcGqd7cOIrcSwnq8OzuPgNAAD//wMAUEsDBBQABgAIAAAA&#10;IQDnfJA94AAAAAsBAAAPAAAAZHJzL2Rvd25yZXYueG1sTI/BTsMwDIbvSLxD5EncWLotq6rSdEIg&#10;NG5A4bKb12Rt1capkqzr3p5wYkfbn35/f7GbzcAm7XxnScJqmQDTVFvVUSPh5/vtMQPmA5LCwZKW&#10;cNUeduX9XYG5shf60lMVGhZDyOcooQ1hzDn3dasN+qUdNcXbyTqDIY6u4crhJYabga+TJOUGO4of&#10;Whz1S6vrvjobCe+f+9exn3zygdd9U23cIevdQcqHxfz8BCzoOfzD8Kcf1aGMTkd7JuXZIGEtxDai&#10;EoRYCWCRSDORAjvGzTbdAC8Lftuh/AUAAP//AwBQSwECLQAUAAYACAAAACEAtoM4kv4AAADhAQAA&#10;EwAAAAAAAAAAAAAAAAAAAAAAW0NvbnRlbnRfVHlwZXNdLnhtbFBLAQItABQABgAIAAAAIQA4/SH/&#10;1gAAAJQBAAALAAAAAAAAAAAAAAAAAC8BAABfcmVscy8ucmVsc1BLAQItABQABgAIAAAAIQB38d5c&#10;gAIAAF4FAAAOAAAAAAAAAAAAAAAAAC4CAABkcnMvZTJvRG9jLnhtbFBLAQItABQABgAIAAAAIQDn&#10;fJA94AAAAAsBAAAPAAAAAAAAAAAAAAAAANoEAABkcnMvZG93bnJldi54bWxQSwUGAAAAAAQABADz&#10;AAAA5wUAAAAA&#10;" filled="f" strokecolor="#e00" strokeweight="2pt"/>
            </w:pict>
          </mc:Fallback>
        </mc:AlternateContent>
      </w:r>
      <w:r>
        <w:rPr>
          <w:rFonts w:asciiTheme="minorHAnsi" w:hAnsiTheme="minorHAnsi" w:cstheme="minorHAnsi"/>
          <w:noProof/>
          <w:lang w:val="pt-BR"/>
        </w:rPr>
        <mc:AlternateContent>
          <mc:Choice Requires="wps">
            <w:drawing>
              <wp:anchor distT="0" distB="0" distL="114300" distR="114300" simplePos="0" relativeHeight="251656192" behindDoc="0" locked="0" layoutInCell="1" allowOverlap="1" wp14:anchorId="1547EFAB" wp14:editId="0B6EA39E">
                <wp:simplePos x="0" y="0"/>
                <wp:positionH relativeFrom="column">
                  <wp:posOffset>1483743</wp:posOffset>
                </wp:positionH>
                <wp:positionV relativeFrom="paragraph">
                  <wp:posOffset>2000801</wp:posOffset>
                </wp:positionV>
                <wp:extent cx="2863647" cy="129217"/>
                <wp:effectExtent l="0" t="0" r="13335" b="23495"/>
                <wp:wrapNone/>
                <wp:docPr id="1567884439" name="Retângulo 2"/>
                <wp:cNvGraphicFramePr/>
                <a:graphic xmlns:a="http://schemas.openxmlformats.org/drawingml/2006/main">
                  <a:graphicData uri="http://schemas.microsoft.com/office/word/2010/wordprocessingShape">
                    <wps:wsp>
                      <wps:cNvSpPr/>
                      <wps:spPr>
                        <a:xfrm>
                          <a:off x="0" y="0"/>
                          <a:ext cx="2863647" cy="12921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F8BE4" id="Retângulo 2" o:spid="_x0000_s1026" style="position:absolute;margin-left:116.85pt;margin-top:157.55pt;width:225.5pt;height:10.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hbfwIAAF8FAAAOAAAAZHJzL2Uyb0RvYy54bWysVEtv2zAMvg/YfxB0Xx1n6SuoUwR9DAOK&#10;tVg79KzIUmxAFjVKiZP9+lHyI0FX7DDMB1kSyY/kJ5JX17vGsK1CX4MteH4y4UxZCWVt1wX/8XL/&#10;6YIzH4QthQGrCr5Xnl8vPn64at1cTaECUypkBGL9vHUFr0Jw8yzzslKN8CfglCWhBmxEoCOusxJF&#10;S+iNyaaTyVnWApYOQSrv6fa2E/JFwtdayfCotVeBmYJTbCGtmNZVXLPFlZivUbiqln0Y4h+iaERt&#10;yekIdSuCYBus/4BqaongQYcTCU0GWtdSpRwom3zyJpvnSjiVciFyvBtp8v8PVn7bPrsnJBpa5+ee&#10;tjGLncYm/ik+tktk7Uey1C4wSZfTi7PPZ7NzziTJ8unlND+PbGYHa4c+fFHQsLgpONJjJI7E9sGH&#10;TnVQic4s3NfGpAcxNl54MHUZ79IB16sbg2wr6CXv7ib09e6O1Mh5NM0OuaRd2BsVMYz9rjSryxh9&#10;iiSVmRphhZTKhrwTVaJUnbf89MhZLMxokTJNgBFZU5Qjdg8waHYgA3aXd68fTVWq0tF48rfAOuPR&#10;InkGG0bjpraA7wEYyqr33OkPJHXURJZWUO6fkCF0PeKdvK/p3R6ED08CqSmofajRwyMt2kBbcOh3&#10;nFWAv967j/pUqyTlrKUmK7j/uRGoODNfLVXxZT6bxa5Mh9np+ZQOeCxZHUvsprkBev2cRoqTaRv1&#10;gxm2GqF5pXmwjF5JJKwk3wWXAYfDTeianyaKVMtlUqNOdCI82GcnI3hkNdbly+5VoOuLN1DZf4Oh&#10;IcX8TQ13utHSwnITQNepwA+89nxTF6fC6SdOHBPH56R1mIuL3wAAAP//AwBQSwMEFAAGAAgAAAAh&#10;AEWXPCDgAAAACwEAAA8AAABkcnMvZG93bnJldi54bWxMj8FOwzAMhu9IvENkJG4s7bKNqms6IRAa&#10;N6DsspvXhLZqk1RJ1nVvjznB0b8//f5c7GYzsEn70DkrIV0kwLStnepsI+Hw9fqQAQsRrcLBWS3h&#10;qgPsytubAnPlLvZTT1VsGJXYkKOENsYx5zzUrTYYFm7UlnbfzhuMNPqGK48XKjcDXybJhhvsLF1o&#10;cdTPra776mwkvH3sX8Z+Csk7XvdNJfwx6/1Ryvu7+WkLLOo5/sHwq0/qUJLTyZ2tCmyQsBTikVAJ&#10;Il2nwIjYZCtKTpSI9Qp4WfD/P5Q/AAAA//8DAFBLAQItABQABgAIAAAAIQC2gziS/gAAAOEBAAAT&#10;AAAAAAAAAAAAAAAAAAAAAABbQ29udGVudF9UeXBlc10ueG1sUEsBAi0AFAAGAAgAAAAhADj9If/W&#10;AAAAlAEAAAsAAAAAAAAAAAAAAAAALwEAAF9yZWxzLy5yZWxzUEsBAi0AFAAGAAgAAAAhAAIKKFt/&#10;AgAAXwUAAA4AAAAAAAAAAAAAAAAALgIAAGRycy9lMm9Eb2MueG1sUEsBAi0AFAAGAAgAAAAhAEWX&#10;PCDgAAAACwEAAA8AAAAAAAAAAAAAAAAA2QQAAGRycy9kb3ducmV2LnhtbFBLBQYAAAAABAAEAPMA&#10;AADmBQAAAAA=&#10;" filled="f" strokecolor="#e00" strokeweight="2pt"/>
            </w:pict>
          </mc:Fallback>
        </mc:AlternateContent>
      </w:r>
      <w:r>
        <w:rPr>
          <w:rFonts w:asciiTheme="minorHAnsi" w:hAnsiTheme="minorHAnsi" w:cstheme="minorHAnsi"/>
          <w:noProof/>
          <w:lang w:val="pt-BR"/>
        </w:rPr>
        <mc:AlternateContent>
          <mc:Choice Requires="wps">
            <w:drawing>
              <wp:anchor distT="0" distB="0" distL="114300" distR="114300" simplePos="0" relativeHeight="251650048" behindDoc="0" locked="0" layoutInCell="1" allowOverlap="1" wp14:anchorId="7168D624" wp14:editId="68B6CFAC">
                <wp:simplePos x="0" y="0"/>
                <wp:positionH relativeFrom="column">
                  <wp:posOffset>1552755</wp:posOffset>
                </wp:positionH>
                <wp:positionV relativeFrom="paragraph">
                  <wp:posOffset>1569480</wp:posOffset>
                </wp:positionV>
                <wp:extent cx="2794958" cy="181155"/>
                <wp:effectExtent l="0" t="0" r="24765" b="28575"/>
                <wp:wrapNone/>
                <wp:docPr id="1312558695" name="Retângulo 1"/>
                <wp:cNvGraphicFramePr/>
                <a:graphic xmlns:a="http://schemas.openxmlformats.org/drawingml/2006/main">
                  <a:graphicData uri="http://schemas.microsoft.com/office/word/2010/wordprocessingShape">
                    <wps:wsp>
                      <wps:cNvSpPr/>
                      <wps:spPr>
                        <a:xfrm>
                          <a:off x="0" y="0"/>
                          <a:ext cx="2794958" cy="1811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218B9" id="Retângulo 1" o:spid="_x0000_s1026" style="position:absolute;margin-left:122.25pt;margin-top:123.6pt;width:220.1pt;height:14.2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FbCfwIAAF8FAAAOAAAAZHJzL2Uyb0RvYy54bWysVEtv2zAMvg/YfxB0Xx0HyboGdYqgj2FA&#10;0RZrh54VWYoNyKJGKXGyXz9KfiToih2G+SBLIvmR/ETy8mrfGLZT6GuwBc/PJpwpK6Gs7abgP17u&#10;Pn3hzAdhS2HAqoIflOdXy48fLlu3UFOowJQKGYFYv2hdwasQ3CLLvKxUI/wZOGVJqAEbEeiIm6xE&#10;0RJ6Y7LpZPI5awFLhyCV93R70wn5MuFrrWR41NqrwEzBKbaQVkzrOq7Z8lIsNihcVcs+DPEPUTSi&#10;tuR0hLoRQbAt1n9ANbVE8KDDmYQmA61rqVIOlE0+eZPNcyWcSrkQOd6NNPn/Bysfds/uCYmG1vmF&#10;p23MYq+xiX+Kj+0TWYeRLLUPTNLl9PxidjGn55Uky7/k+Xwe2cyO1g59+KqgYXFTcKTHSByJ3b0P&#10;neqgEp1ZuKuNSQ9ibLzwYOoy3qUDbtbXBtlO0Eve3k7o692dqJHzaJodc0m7cDAqYhj7XWlWlzH6&#10;FEkqMzXCCimVDXknqkSpOm/5/MRZLMxokTJNgBFZU5Qjdg8waHYgA3aXd68fTVWq0tF48rfAOuPR&#10;InkGG0bjpraA7wEYyqr33OkPJHXURJbWUB6ekCF0PeKdvKvp3e6FD08CqSmofajRwyMt2kBbcOh3&#10;nFWAv967j/pUqyTlrKUmK7j/uRWoODPfLFXxRT6bxa5Mh9n8fEoHPJWsTyV221wDvX5OI8XJtI36&#10;wQxbjdC80jxYRa8kElaS74LLgMPhOnTNTxNFqtUqqVEnOhHu7bOTETyyGuvyZf8q0PXFG6jsH2Bo&#10;SLF4U8OdbrS0sNoG0HUq8COvPd/Uxalw+okTx8TpOWkd5+LyNwAAAP//AwBQSwMEFAAGAAgAAAAh&#10;ADGFupbfAAAACwEAAA8AAABkcnMvZG93bnJldi54bWxMj01Pg0AQhu8m/ofNmHizi0gLQZbGaEy9&#10;qeilty2MQGBnye6W0n/v9KS3+XjyzjPFdjGjmNH53pKC+1UEAqm2TU+tgu+v17sMhA+aGj1aQgVn&#10;9LAtr68KnTf2RJ84V6EVHEI+1wq6EKZcSl93aLRf2QmJdz/WGR24da1snD5xuBllHEUbaXRPfKHT&#10;Ez53WA/V0Sh4+9i9TMPso3d93rXVg9tng9srdXuzPD2CCLiEPxgu+qwOJTsd7JEaL0YFcZKsGb0U&#10;aQyCiU2WpCAOPEnXKciykP9/KH8BAAD//wMAUEsBAi0AFAAGAAgAAAAhALaDOJL+AAAA4QEAABMA&#10;AAAAAAAAAAAAAAAAAAAAAFtDb250ZW50X1R5cGVzXS54bWxQSwECLQAUAAYACAAAACEAOP0h/9YA&#10;AACUAQAACwAAAAAAAAAAAAAAAAAvAQAAX3JlbHMvLnJlbHNQSwECLQAUAAYACAAAACEA9phWwn8C&#10;AABfBQAADgAAAAAAAAAAAAAAAAAuAgAAZHJzL2Uyb0RvYy54bWxQSwECLQAUAAYACAAAACEAMYW6&#10;lt8AAAALAQAADwAAAAAAAAAAAAAAAADZBAAAZHJzL2Rvd25yZXYueG1sUEsFBgAAAAAEAAQA8wAA&#10;AOUFAAAAAA==&#10;" filled="f" strokecolor="#e00" strokeweight="2pt"/>
            </w:pict>
          </mc:Fallback>
        </mc:AlternateContent>
      </w:r>
      <w:r w:rsidRPr="00A80285">
        <w:rPr>
          <w:rFonts w:asciiTheme="minorHAnsi" w:hAnsiTheme="minorHAnsi" w:cstheme="minorHAnsi"/>
          <w:noProof/>
          <w:lang w:val="pt-BR"/>
        </w:rPr>
        <w:drawing>
          <wp:inline distT="0" distB="0" distL="0" distR="0" wp14:anchorId="4E2220AD" wp14:editId="5CA09DB6">
            <wp:extent cx="3149610" cy="4483819"/>
            <wp:effectExtent l="0" t="0" r="0" b="0"/>
            <wp:docPr id="116287476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4761" name="Imagem 1" descr="Tabela&#10;&#10;O conteúdo gerado por IA pode estar incorreto."/>
                    <pic:cNvPicPr/>
                  </pic:nvPicPr>
                  <pic:blipFill>
                    <a:blip r:embed="rId9"/>
                    <a:stretch>
                      <a:fillRect/>
                    </a:stretch>
                  </pic:blipFill>
                  <pic:spPr>
                    <a:xfrm>
                      <a:off x="0" y="0"/>
                      <a:ext cx="3181564" cy="4529309"/>
                    </a:xfrm>
                    <a:prstGeom prst="rect">
                      <a:avLst/>
                    </a:prstGeom>
                  </pic:spPr>
                </pic:pic>
              </a:graphicData>
            </a:graphic>
          </wp:inline>
        </w:drawing>
      </w:r>
    </w:p>
    <w:p w14:paraId="0ACCA316" w14:textId="77777777" w:rsidR="00A80285" w:rsidRDefault="00A80285" w:rsidP="00017D8A">
      <w:pPr>
        <w:spacing w:line="300" w:lineRule="auto"/>
        <w:ind w:firstLine="1418"/>
        <w:jc w:val="both"/>
        <w:rPr>
          <w:rFonts w:asciiTheme="minorHAnsi" w:hAnsiTheme="minorHAnsi" w:cstheme="minorHAnsi"/>
          <w:lang w:val="pt-BR"/>
        </w:rPr>
      </w:pPr>
    </w:p>
    <w:p w14:paraId="193D45AB" w14:textId="2361376E"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Cumpre esclarecer que, embora o Superior Tribunal de Justiça tenha reconhecido a </w:t>
      </w:r>
      <w:r w:rsidRPr="00A80285">
        <w:rPr>
          <w:rFonts w:asciiTheme="minorHAnsi" w:hAnsiTheme="minorHAnsi" w:cstheme="minorHAnsi"/>
          <w:b/>
          <w:bCs/>
          <w:lang w:val="pt-BR"/>
        </w:rPr>
        <w:t>possibilidade de cobrança da Tarifa de Avaliação do Bem e da Tarifa de Registro de Contrato</w:t>
      </w:r>
      <w:r w:rsidRPr="00A80285">
        <w:rPr>
          <w:rFonts w:asciiTheme="minorHAnsi" w:hAnsiTheme="minorHAnsi" w:cstheme="minorHAnsi"/>
          <w:lang w:val="pt-BR"/>
        </w:rPr>
        <w:t xml:space="preserve">, nos termos dos </w:t>
      </w:r>
      <w:proofErr w:type="spellStart"/>
      <w:r w:rsidRPr="00A80285">
        <w:rPr>
          <w:rFonts w:asciiTheme="minorHAnsi" w:hAnsiTheme="minorHAnsi" w:cstheme="minorHAnsi"/>
          <w:b/>
          <w:bCs/>
          <w:lang w:val="pt-BR"/>
        </w:rPr>
        <w:t>REsps</w:t>
      </w:r>
      <w:proofErr w:type="spellEnd"/>
      <w:r w:rsidRPr="00A80285">
        <w:rPr>
          <w:rFonts w:asciiTheme="minorHAnsi" w:hAnsiTheme="minorHAnsi" w:cstheme="minorHAnsi"/>
          <w:b/>
          <w:bCs/>
          <w:lang w:val="pt-BR"/>
        </w:rPr>
        <w:t xml:space="preserve"> nº</w:t>
      </w:r>
      <w:r w:rsidRPr="00A80285">
        <w:rPr>
          <w:rFonts w:asciiTheme="minorHAnsi" w:hAnsiTheme="minorHAnsi" w:cstheme="minorHAnsi"/>
          <w:lang w:val="pt-BR"/>
        </w:rPr>
        <w:t xml:space="preserve"> </w:t>
      </w:r>
      <w:r w:rsidRPr="00A80285">
        <w:rPr>
          <w:rFonts w:asciiTheme="minorHAnsi" w:hAnsiTheme="minorHAnsi" w:cstheme="minorHAnsi"/>
          <w:b/>
          <w:bCs/>
          <w:lang w:val="pt-BR"/>
        </w:rPr>
        <w:t>1.578.553/SP</w:t>
      </w:r>
      <w:r w:rsidRPr="00A80285">
        <w:rPr>
          <w:rFonts w:asciiTheme="minorHAnsi" w:hAnsiTheme="minorHAnsi" w:cstheme="minorHAnsi"/>
          <w:lang w:val="pt-BR"/>
        </w:rPr>
        <w:t xml:space="preserve"> e </w:t>
      </w:r>
      <w:r w:rsidRPr="00A80285">
        <w:rPr>
          <w:rFonts w:asciiTheme="minorHAnsi" w:hAnsiTheme="minorHAnsi" w:cstheme="minorHAnsi"/>
          <w:b/>
          <w:bCs/>
          <w:lang w:val="pt-BR"/>
        </w:rPr>
        <w:t>1.578.526/SP</w:t>
      </w:r>
      <w:r w:rsidRPr="00A80285">
        <w:rPr>
          <w:rFonts w:asciiTheme="minorHAnsi" w:hAnsiTheme="minorHAnsi" w:cstheme="minorHAnsi"/>
          <w:lang w:val="pt-BR"/>
        </w:rPr>
        <w:t>, julgados sob o rito dos recursos repetitivos (</w:t>
      </w:r>
      <w:r w:rsidRPr="00A80285">
        <w:rPr>
          <w:rFonts w:asciiTheme="minorHAnsi" w:hAnsiTheme="minorHAnsi" w:cstheme="minorHAnsi"/>
          <w:b/>
          <w:bCs/>
          <w:lang w:val="pt-BR"/>
        </w:rPr>
        <w:t>Tema 958/STJ</w:t>
      </w:r>
      <w:r w:rsidRPr="00A80285">
        <w:rPr>
          <w:rFonts w:asciiTheme="minorHAnsi" w:hAnsiTheme="minorHAnsi" w:cstheme="minorHAnsi"/>
          <w:lang w:val="pt-BR"/>
        </w:rPr>
        <w:t xml:space="preserve">), tal autorização </w:t>
      </w:r>
      <w:r w:rsidRPr="00A80285">
        <w:rPr>
          <w:rFonts w:asciiTheme="minorHAnsi" w:hAnsiTheme="minorHAnsi" w:cstheme="minorHAnsi"/>
          <w:b/>
          <w:bCs/>
          <w:lang w:val="pt-BR"/>
        </w:rPr>
        <w:t>não é irrestrita</w:t>
      </w:r>
      <w:r w:rsidRPr="00A80285">
        <w:rPr>
          <w:rFonts w:asciiTheme="minorHAnsi" w:hAnsiTheme="minorHAnsi" w:cstheme="minorHAnsi"/>
          <w:lang w:val="pt-BR"/>
        </w:rPr>
        <w:t xml:space="preserve">, estando condicionada à </w:t>
      </w:r>
      <w:r w:rsidRPr="00A80285">
        <w:rPr>
          <w:rFonts w:asciiTheme="minorHAnsi" w:hAnsiTheme="minorHAnsi" w:cstheme="minorHAnsi"/>
          <w:b/>
          <w:bCs/>
          <w:lang w:val="pt-BR"/>
        </w:rPr>
        <w:t>efetiva prestação dos respectivos serviços</w:t>
      </w:r>
      <w:r w:rsidRPr="00A80285">
        <w:rPr>
          <w:rFonts w:asciiTheme="minorHAnsi" w:hAnsiTheme="minorHAnsi" w:cstheme="minorHAnsi"/>
          <w:lang w:val="pt-BR"/>
        </w:rPr>
        <w:t xml:space="preserve">, bem como à </w:t>
      </w:r>
      <w:r w:rsidRPr="00A80285">
        <w:rPr>
          <w:rFonts w:asciiTheme="minorHAnsi" w:hAnsiTheme="minorHAnsi" w:cstheme="minorHAnsi"/>
          <w:b/>
          <w:bCs/>
          <w:lang w:val="pt-BR"/>
        </w:rPr>
        <w:t>prévia e adequada informação ao consumidor</w:t>
      </w:r>
      <w:r w:rsidRPr="00A80285">
        <w:rPr>
          <w:rFonts w:asciiTheme="minorHAnsi" w:hAnsiTheme="minorHAnsi" w:cstheme="minorHAnsi"/>
          <w:lang w:val="pt-BR"/>
        </w:rPr>
        <w:t>.</w:t>
      </w:r>
    </w:p>
    <w:p w14:paraId="0BDCE544" w14:textId="77777777" w:rsidR="00A80285" w:rsidRDefault="00A80285" w:rsidP="00017D8A">
      <w:pPr>
        <w:spacing w:line="300" w:lineRule="auto"/>
        <w:ind w:firstLine="1418"/>
        <w:jc w:val="both"/>
        <w:rPr>
          <w:rFonts w:asciiTheme="minorHAnsi" w:hAnsiTheme="minorHAnsi" w:cstheme="minorHAnsi"/>
          <w:lang w:val="pt-BR"/>
        </w:rPr>
      </w:pPr>
    </w:p>
    <w:p w14:paraId="5EA66678" w14:textId="4ECC3A14"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Entretanto, no caso concreto, </w:t>
      </w:r>
      <w:r w:rsidRPr="00A80285">
        <w:rPr>
          <w:rFonts w:asciiTheme="minorHAnsi" w:hAnsiTheme="minorHAnsi" w:cstheme="minorHAnsi"/>
          <w:b/>
          <w:bCs/>
          <w:lang w:val="pt-BR"/>
        </w:rPr>
        <w:t>não houve a realização de qualquer avaliação do bem dado em garantia</w:t>
      </w:r>
      <w:r w:rsidRPr="00A80285">
        <w:rPr>
          <w:rFonts w:asciiTheme="minorHAnsi" w:hAnsiTheme="minorHAnsi" w:cstheme="minorHAnsi"/>
          <w:lang w:val="pt-BR"/>
        </w:rPr>
        <w:t xml:space="preserve">, </w:t>
      </w:r>
      <w:r w:rsidRPr="00A80285">
        <w:rPr>
          <w:rFonts w:asciiTheme="minorHAnsi" w:hAnsiTheme="minorHAnsi" w:cstheme="minorHAnsi"/>
          <w:b/>
          <w:bCs/>
          <w:lang w:val="pt-BR"/>
        </w:rPr>
        <w:t>tampouco foi comprovada a efetiva prestação do serviço de</w:t>
      </w:r>
      <w:r w:rsidRPr="00A80285">
        <w:rPr>
          <w:rFonts w:asciiTheme="minorHAnsi" w:hAnsiTheme="minorHAnsi" w:cstheme="minorHAnsi"/>
          <w:lang w:val="pt-BR"/>
        </w:rPr>
        <w:t xml:space="preserve"> </w:t>
      </w:r>
      <w:r w:rsidRPr="00A80285">
        <w:rPr>
          <w:rFonts w:asciiTheme="minorHAnsi" w:hAnsiTheme="minorHAnsi" w:cstheme="minorHAnsi"/>
          <w:b/>
          <w:bCs/>
          <w:lang w:val="pt-BR"/>
        </w:rPr>
        <w:t>registro do contrato</w:t>
      </w:r>
      <w:r w:rsidRPr="00A80285">
        <w:rPr>
          <w:rFonts w:asciiTheme="minorHAnsi" w:hAnsiTheme="minorHAnsi" w:cstheme="minorHAnsi"/>
          <w:lang w:val="pt-BR"/>
        </w:rPr>
        <w:t xml:space="preserve">, além do fato de que a parte requerente </w:t>
      </w:r>
      <w:r w:rsidRPr="00A80285">
        <w:rPr>
          <w:rFonts w:asciiTheme="minorHAnsi" w:hAnsiTheme="minorHAnsi" w:cstheme="minorHAnsi"/>
          <w:b/>
          <w:bCs/>
          <w:lang w:val="pt-BR"/>
        </w:rPr>
        <w:t>jamais foi devidamente informada</w:t>
      </w:r>
      <w:r w:rsidRPr="00A80285">
        <w:rPr>
          <w:rFonts w:asciiTheme="minorHAnsi" w:hAnsiTheme="minorHAnsi" w:cstheme="minorHAnsi"/>
          <w:lang w:val="pt-BR"/>
        </w:rPr>
        <w:t xml:space="preserve"> </w:t>
      </w:r>
      <w:r w:rsidRPr="00A80285">
        <w:rPr>
          <w:rFonts w:asciiTheme="minorHAnsi" w:hAnsiTheme="minorHAnsi" w:cstheme="minorHAnsi"/>
          <w:b/>
          <w:bCs/>
          <w:lang w:val="pt-BR"/>
        </w:rPr>
        <w:t>acerca de tais cobranças no momento da contratação</w:t>
      </w:r>
      <w:r w:rsidRPr="00A80285">
        <w:rPr>
          <w:rFonts w:asciiTheme="minorHAnsi" w:hAnsiTheme="minorHAnsi" w:cstheme="minorHAnsi"/>
          <w:lang w:val="pt-BR"/>
        </w:rPr>
        <w:t>, em nítida violação ao dever de informação previsto no Código de Defesa do Consumidor.</w:t>
      </w:r>
    </w:p>
    <w:p w14:paraId="168CD09B" w14:textId="77777777" w:rsidR="00A80285" w:rsidRDefault="00A80285" w:rsidP="00017D8A">
      <w:pPr>
        <w:spacing w:line="300" w:lineRule="auto"/>
        <w:ind w:firstLine="1418"/>
        <w:jc w:val="both"/>
        <w:rPr>
          <w:rFonts w:asciiTheme="minorHAnsi" w:hAnsiTheme="minorHAnsi" w:cstheme="minorHAnsi"/>
          <w:lang w:val="pt-BR"/>
        </w:rPr>
      </w:pPr>
    </w:p>
    <w:p w14:paraId="30B5F006" w14:textId="34540692"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Dessa forma, resta evidenciado que a parte requerente foi indevidamente onerada por serviços não prestados, o que caracteriza a abusividade das cobranças, impondo-se a restituição em dobro dos valores cobrados a título de Tarifa de Registro de Contrato (R$ 472,96) e Tarifa de Avaliação do Bem (R$ 399,00), nos termos do art. 42, parágrafo único, do CDC, diante da patente má-fé do requerido.</w:t>
      </w:r>
    </w:p>
    <w:p w14:paraId="26267DF6" w14:textId="77777777" w:rsidR="00A80285" w:rsidRDefault="00A80285" w:rsidP="00017D8A">
      <w:pPr>
        <w:spacing w:line="300" w:lineRule="auto"/>
        <w:ind w:firstLine="1418"/>
        <w:jc w:val="both"/>
        <w:rPr>
          <w:rFonts w:asciiTheme="minorHAnsi" w:hAnsiTheme="minorHAnsi" w:cstheme="minorHAnsi"/>
          <w:lang w:val="pt-BR"/>
        </w:rPr>
      </w:pPr>
    </w:p>
    <w:p w14:paraId="4EC5D545" w14:textId="2493C542"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No que tange ao </w:t>
      </w:r>
      <w:r w:rsidRPr="00A80285">
        <w:rPr>
          <w:rFonts w:asciiTheme="minorHAnsi" w:hAnsiTheme="minorHAnsi" w:cstheme="minorHAnsi"/>
          <w:b/>
          <w:bCs/>
          <w:lang w:val="pt-BR"/>
        </w:rPr>
        <w:t>seguro</w:t>
      </w:r>
      <w:r w:rsidRPr="00A80285">
        <w:rPr>
          <w:rFonts w:asciiTheme="minorHAnsi" w:hAnsiTheme="minorHAnsi" w:cstheme="minorHAnsi"/>
          <w:lang w:val="pt-BR"/>
        </w:rPr>
        <w:t xml:space="preserve">, é imprescindível destacar que sua contratação se deu de forma </w:t>
      </w:r>
      <w:r w:rsidRPr="00A80285">
        <w:rPr>
          <w:rFonts w:asciiTheme="minorHAnsi" w:hAnsiTheme="minorHAnsi" w:cstheme="minorHAnsi"/>
          <w:b/>
          <w:bCs/>
          <w:lang w:val="pt-BR"/>
        </w:rPr>
        <w:t>imposta</w:t>
      </w:r>
      <w:r w:rsidRPr="00A80285">
        <w:rPr>
          <w:rFonts w:asciiTheme="minorHAnsi" w:hAnsiTheme="minorHAnsi" w:cstheme="minorHAnsi"/>
          <w:lang w:val="pt-BR"/>
        </w:rPr>
        <w:t xml:space="preserve">, havendo </w:t>
      </w:r>
      <w:r w:rsidRPr="00A80285">
        <w:rPr>
          <w:rFonts w:asciiTheme="minorHAnsi" w:hAnsiTheme="minorHAnsi" w:cstheme="minorHAnsi"/>
          <w:b/>
          <w:bCs/>
          <w:lang w:val="pt-BR"/>
        </w:rPr>
        <w:t>condicionamento direto da liberação do financiamento à adesão compulsória ao referido produto</w:t>
      </w:r>
      <w:r w:rsidRPr="00A80285">
        <w:rPr>
          <w:rFonts w:asciiTheme="minorHAnsi" w:hAnsiTheme="minorHAnsi" w:cstheme="minorHAnsi"/>
          <w:lang w:val="pt-BR"/>
        </w:rPr>
        <w:t xml:space="preserve">, sem que fosse oportunizada à parte requerente qualquer possibilidade de recusa. Restou claro, portanto, que, caso não aceitasse a contratação do seguro, o financiamento </w:t>
      </w:r>
      <w:r w:rsidRPr="00A80285">
        <w:rPr>
          <w:rFonts w:asciiTheme="minorHAnsi" w:hAnsiTheme="minorHAnsi" w:cstheme="minorHAnsi"/>
          <w:b/>
          <w:bCs/>
          <w:lang w:val="pt-BR"/>
        </w:rPr>
        <w:t>não seria aprovado</w:t>
      </w:r>
      <w:r w:rsidRPr="00A80285">
        <w:rPr>
          <w:rFonts w:asciiTheme="minorHAnsi" w:hAnsiTheme="minorHAnsi" w:cstheme="minorHAnsi"/>
          <w:lang w:val="pt-BR"/>
        </w:rPr>
        <w:t>, configurando manifesta redução da liberdade de escolha do consumidor</w:t>
      </w:r>
      <w:r>
        <w:rPr>
          <w:rFonts w:asciiTheme="minorHAnsi" w:hAnsiTheme="minorHAnsi" w:cstheme="minorHAnsi"/>
          <w:lang w:val="pt-BR"/>
        </w:rPr>
        <w:t xml:space="preserve">, em clara prática abusiva de venda casada. </w:t>
      </w:r>
    </w:p>
    <w:p w14:paraId="7C2061D5" w14:textId="77777777" w:rsidR="00A80285" w:rsidRDefault="00A80285" w:rsidP="00017D8A">
      <w:pPr>
        <w:spacing w:line="300" w:lineRule="auto"/>
        <w:ind w:firstLine="1418"/>
        <w:jc w:val="both"/>
        <w:rPr>
          <w:rFonts w:asciiTheme="minorHAnsi" w:hAnsiTheme="minorHAnsi" w:cstheme="minorHAnsi"/>
          <w:lang w:val="pt-BR"/>
        </w:rPr>
      </w:pPr>
    </w:p>
    <w:p w14:paraId="16938FA9" w14:textId="2DBB0E4D"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Desse modo, conforme fartamente demonstrado e comprovado pelos documentos que instruem a presente exordial, revela-se cristalina a prática ilícita e abusiva adotada pelo requerido, consubstanciada na cobrança de tarifas por serviços não prestados, bem como na prática de venda casada, ao condicionar a liberação do financiamento à contratação de seguro, em flagrante afronta às normas protetivas do Código de Defesa do Consumidor.</w:t>
      </w:r>
    </w:p>
    <w:p w14:paraId="414B2280" w14:textId="77777777" w:rsidR="009B408A" w:rsidRPr="009B408A" w:rsidRDefault="009B408A" w:rsidP="00017D8A">
      <w:pPr>
        <w:spacing w:line="300" w:lineRule="auto"/>
        <w:ind w:firstLine="1418"/>
        <w:jc w:val="both"/>
        <w:rPr>
          <w:rFonts w:asciiTheme="minorHAnsi" w:hAnsiTheme="minorHAnsi" w:cstheme="minorHAnsi"/>
          <w:lang w:val="pt-BR"/>
        </w:rPr>
      </w:pPr>
    </w:p>
    <w:p w14:paraId="7A776F60"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sidRPr="009B408A">
        <w:rPr>
          <w:rFonts w:asciiTheme="minorHAnsi" w:hAnsiTheme="minorHAnsi" w:cstheme="minorHAnsi"/>
          <w:b/>
          <w:lang w:val="pt-BR"/>
        </w:rPr>
        <w:t>3 – DO DIREITO</w:t>
      </w:r>
    </w:p>
    <w:p w14:paraId="52F89EC6" w14:textId="77777777" w:rsidR="009B408A" w:rsidRPr="009B408A" w:rsidRDefault="009B408A" w:rsidP="00017D8A">
      <w:pPr>
        <w:spacing w:line="300" w:lineRule="auto"/>
        <w:ind w:left="-567" w:firstLine="2268"/>
        <w:jc w:val="both"/>
        <w:rPr>
          <w:rFonts w:asciiTheme="minorHAnsi" w:hAnsiTheme="minorHAnsi" w:cstheme="minorHAnsi"/>
          <w:lang w:val="pt-BR"/>
        </w:rPr>
      </w:pPr>
    </w:p>
    <w:p w14:paraId="26EFF729"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9B408A">
        <w:rPr>
          <w:rFonts w:asciiTheme="minorHAnsi" w:hAnsiTheme="minorHAnsi" w:cstheme="minorHAnsi"/>
          <w:b/>
          <w:lang w:val="pt-BR"/>
        </w:rPr>
        <w:t xml:space="preserve">3.1 – DA RELAÇÃO DE CONSUMO </w:t>
      </w:r>
    </w:p>
    <w:p w14:paraId="5EE9A294" w14:textId="77777777" w:rsidR="009B408A" w:rsidRPr="009B408A" w:rsidRDefault="009B408A" w:rsidP="00017D8A">
      <w:pPr>
        <w:spacing w:line="300" w:lineRule="auto"/>
        <w:jc w:val="both"/>
        <w:rPr>
          <w:rFonts w:asciiTheme="minorHAnsi" w:hAnsiTheme="minorHAnsi" w:cstheme="minorHAnsi"/>
          <w:lang w:val="pt-BR"/>
        </w:rPr>
      </w:pPr>
    </w:p>
    <w:p w14:paraId="1D85CFB1" w14:textId="77777777"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Na presente demanda, resta inequívoca a configuração de relação de consumo, nos termos delineados pelo Código de Defesa do Consumidor, haja vista que a parte requerente figura como consumidora, enquanto o requerido se apresenta na qualidade de fornecedor de serviços financeiros.</w:t>
      </w:r>
    </w:p>
    <w:p w14:paraId="108E5927" w14:textId="77777777" w:rsidR="00A80285" w:rsidRPr="00A80285" w:rsidRDefault="00A80285" w:rsidP="00017D8A">
      <w:pPr>
        <w:spacing w:line="300" w:lineRule="auto"/>
        <w:ind w:firstLine="1418"/>
        <w:jc w:val="both"/>
        <w:rPr>
          <w:rFonts w:asciiTheme="minorHAnsi" w:hAnsiTheme="minorHAnsi" w:cstheme="minorHAnsi"/>
          <w:lang w:val="pt-BR"/>
        </w:rPr>
      </w:pPr>
    </w:p>
    <w:p w14:paraId="317D7312" w14:textId="05E07FAA"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Com efeito, a parte requerente enquadra-se perfeitamente no conceito de consumidor previsto no art. 2º do CDC, porquanto é pessoa física que adquiriu serviço financeiro de crédito como </w:t>
      </w:r>
      <w:r w:rsidRPr="00A80285">
        <w:rPr>
          <w:rFonts w:asciiTheme="minorHAnsi" w:hAnsiTheme="minorHAnsi" w:cstheme="minorHAnsi"/>
          <w:lang w:val="pt-BR"/>
        </w:rPr>
        <w:lastRenderedPageBreak/>
        <w:t>destinatária final, não havendo qualquer destinação econômica ou profissional do financiamento contratado.</w:t>
      </w:r>
    </w:p>
    <w:p w14:paraId="0DBD5D46" w14:textId="77777777" w:rsidR="009B408A" w:rsidRPr="009B408A" w:rsidRDefault="009B408A" w:rsidP="00017D8A">
      <w:pPr>
        <w:spacing w:line="300" w:lineRule="auto"/>
        <w:ind w:firstLine="2835"/>
        <w:jc w:val="both"/>
        <w:rPr>
          <w:rFonts w:asciiTheme="minorHAnsi" w:hAnsiTheme="minorHAnsi" w:cstheme="minorHAnsi"/>
          <w:lang w:val="pt-BR"/>
        </w:rPr>
      </w:pPr>
    </w:p>
    <w:p w14:paraId="34AFED9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Art. 2° do CDC – </w:t>
      </w:r>
      <w:r w:rsidRPr="009B408A">
        <w:rPr>
          <w:rFonts w:asciiTheme="minorHAnsi" w:hAnsiTheme="minorHAnsi" w:cstheme="minorHAnsi"/>
          <w:b/>
          <w:sz w:val="20"/>
          <w:szCs w:val="20"/>
          <w:lang w:val="pt-BR"/>
        </w:rPr>
        <w:t>Consumidor é toda pessoa física ou jurídica que adquire ou utilize produto ou serviço como destinatário final.</w:t>
      </w:r>
    </w:p>
    <w:p w14:paraId="5C3BA02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767C35F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Parágrafo único. Equipara-se a consumidor a coletividade de pessoas, ainda que indetermináveis, que haja intervindo nas relações de consumo. (Grifo nosso)</w:t>
      </w:r>
    </w:p>
    <w:p w14:paraId="162EFBE1" w14:textId="77777777" w:rsidR="009B408A" w:rsidRPr="009B408A" w:rsidRDefault="009B408A" w:rsidP="00017D8A">
      <w:pPr>
        <w:spacing w:line="300" w:lineRule="auto"/>
        <w:ind w:firstLine="2835"/>
        <w:jc w:val="both"/>
        <w:rPr>
          <w:rFonts w:asciiTheme="minorHAnsi" w:hAnsiTheme="minorHAnsi" w:cstheme="minorHAnsi"/>
          <w:lang w:val="pt-BR"/>
        </w:rPr>
      </w:pPr>
    </w:p>
    <w:p w14:paraId="3A8B7074" w14:textId="77777777"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De outro lado, o requerido, instituição financeira que atua de forma habitual e profissional na concessão de crédito, financiamento de veículos e comercialização de produtos acessórios — tais como seguros e tarifas administrativas — enquadra-se no conceito jurídico de fornecedor, nos termos do art. 3º do Código de Defesa do Consumidor.</w:t>
      </w:r>
    </w:p>
    <w:p w14:paraId="41F9D421" w14:textId="77777777" w:rsidR="009B408A" w:rsidRPr="00A80285" w:rsidRDefault="009B408A" w:rsidP="00017D8A">
      <w:pPr>
        <w:spacing w:line="300" w:lineRule="auto"/>
        <w:ind w:firstLine="1418"/>
        <w:jc w:val="both"/>
        <w:rPr>
          <w:rFonts w:asciiTheme="minorHAnsi" w:hAnsiTheme="minorHAnsi" w:cstheme="minorHAnsi"/>
          <w:lang w:val="pt-BR"/>
        </w:rPr>
      </w:pPr>
    </w:p>
    <w:p w14:paraId="284BD693"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9B408A">
        <w:rPr>
          <w:rFonts w:asciiTheme="minorHAnsi" w:hAnsiTheme="minorHAnsi" w:cstheme="minorHAnsi"/>
          <w:b/>
          <w:sz w:val="20"/>
          <w:szCs w:val="20"/>
          <w:lang w:val="pt-BR"/>
        </w:rPr>
        <w:t>distribuição ou comercialização de produtos ou prestação de serviços</w:t>
      </w:r>
      <w:r w:rsidRPr="009B408A">
        <w:rPr>
          <w:rFonts w:asciiTheme="minorHAnsi" w:hAnsiTheme="minorHAnsi" w:cstheme="minorHAnsi"/>
          <w:sz w:val="20"/>
          <w:szCs w:val="20"/>
          <w:lang w:val="pt-BR"/>
        </w:rPr>
        <w:t xml:space="preserve">. </w:t>
      </w:r>
    </w:p>
    <w:p w14:paraId="00737E0D"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69B7787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§1° Produto é qualquer bem, móvel ou imóvel, material ou imaterial.</w:t>
      </w:r>
    </w:p>
    <w:p w14:paraId="3E961CF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1FE30974"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63EE5E10" w14:textId="77777777" w:rsidR="009B408A" w:rsidRPr="009B408A" w:rsidRDefault="009B408A" w:rsidP="00017D8A">
      <w:pPr>
        <w:spacing w:line="300" w:lineRule="auto"/>
        <w:ind w:firstLine="1701"/>
        <w:jc w:val="both"/>
        <w:rPr>
          <w:rFonts w:asciiTheme="minorHAnsi" w:hAnsiTheme="minorHAnsi" w:cstheme="minorHAnsi"/>
          <w:lang w:val="pt-BR"/>
        </w:rPr>
      </w:pPr>
    </w:p>
    <w:p w14:paraId="4769FE04" w14:textId="77777777"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No caso concreto, o enquadramento do requerido como fornecedor é ainda mais evidente, uma vez que prestou serviços de natureza bancária e financeira, mediante remuneração direta e indireta, incluídos no próprio contrato de financiamento, circunstância que atrai, de forma inconteste, a incidência das normas consumeristas.</w:t>
      </w:r>
    </w:p>
    <w:p w14:paraId="30DFB9AD" w14:textId="77777777" w:rsidR="00A80285" w:rsidRPr="00A80285" w:rsidRDefault="00A80285" w:rsidP="00017D8A">
      <w:pPr>
        <w:spacing w:line="300" w:lineRule="auto"/>
        <w:ind w:firstLine="1418"/>
        <w:jc w:val="both"/>
        <w:rPr>
          <w:rFonts w:asciiTheme="minorHAnsi" w:hAnsiTheme="minorHAnsi" w:cstheme="minorHAnsi"/>
          <w:lang w:val="pt-BR"/>
        </w:rPr>
      </w:pPr>
    </w:p>
    <w:p w14:paraId="4842BF36" w14:textId="21EA3428"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 xml:space="preserve">Nesse sentido, é oportuno rememorar a precisa lição de </w:t>
      </w:r>
      <w:proofErr w:type="spellStart"/>
      <w:r w:rsidRPr="00A80285">
        <w:rPr>
          <w:rFonts w:asciiTheme="minorHAnsi" w:hAnsiTheme="minorHAnsi" w:cstheme="minorHAnsi"/>
          <w:lang w:val="pt-BR"/>
        </w:rPr>
        <w:t>Rizzatto</w:t>
      </w:r>
      <w:proofErr w:type="spellEnd"/>
      <w:r w:rsidRPr="00A80285">
        <w:rPr>
          <w:rFonts w:asciiTheme="minorHAnsi" w:hAnsiTheme="minorHAnsi" w:cstheme="minorHAnsi"/>
          <w:lang w:val="pt-BR"/>
        </w:rPr>
        <w:t xml:space="preserve"> Nunes, que leciona:</w:t>
      </w:r>
    </w:p>
    <w:p w14:paraId="47695FE6" w14:textId="77777777" w:rsidR="009B408A" w:rsidRPr="009B408A" w:rsidRDefault="009B408A" w:rsidP="00017D8A">
      <w:pPr>
        <w:spacing w:line="300" w:lineRule="auto"/>
        <w:ind w:firstLine="1701"/>
        <w:jc w:val="both"/>
        <w:rPr>
          <w:rFonts w:asciiTheme="minorHAnsi" w:hAnsiTheme="minorHAnsi" w:cstheme="minorHAnsi"/>
          <w:lang w:val="pt-BR"/>
        </w:rPr>
      </w:pPr>
    </w:p>
    <w:p w14:paraId="3090DA04"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0088EAA" w14:textId="77777777" w:rsidR="009B408A" w:rsidRPr="009B408A" w:rsidRDefault="009B408A" w:rsidP="00017D8A">
      <w:pPr>
        <w:spacing w:line="300" w:lineRule="auto"/>
        <w:ind w:firstLine="1701"/>
        <w:jc w:val="both"/>
        <w:rPr>
          <w:rFonts w:asciiTheme="minorHAnsi" w:hAnsiTheme="minorHAnsi" w:cstheme="minorHAnsi"/>
          <w:lang w:val="pt-BR"/>
        </w:rPr>
      </w:pPr>
    </w:p>
    <w:p w14:paraId="318AC8C8" w14:textId="33AB4690" w:rsidR="009B408A"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Destarte, não subsiste qualquer controvérsia quanto à aplicabilidade do Código de Defesa do Consumidor à presente relação jurídica, porquanto evidenciada a presença dos elementos objetivos e subjetivos da relação de consumo, devendo o contrato celebrado ser interpretado à luz dos princípios da boa-fé objetiva, transparência, equilíbrio contratual e proteção da parte hipossuficiente, especialmente diante das práticas abusivas já demonstradas nos fatos narrados.</w:t>
      </w:r>
    </w:p>
    <w:p w14:paraId="2F8EF567" w14:textId="77777777" w:rsidR="00A80285" w:rsidRPr="009B408A" w:rsidRDefault="00A80285" w:rsidP="00017D8A">
      <w:pPr>
        <w:spacing w:line="300" w:lineRule="auto"/>
        <w:ind w:firstLine="1418"/>
        <w:jc w:val="both"/>
        <w:rPr>
          <w:rFonts w:asciiTheme="minorHAnsi" w:hAnsiTheme="minorHAnsi" w:cstheme="minorHAnsi"/>
          <w:lang w:val="pt-BR"/>
        </w:rPr>
      </w:pPr>
    </w:p>
    <w:p w14:paraId="344570D5" w14:textId="74C79F1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9B408A">
        <w:rPr>
          <w:rFonts w:asciiTheme="minorHAnsi" w:hAnsiTheme="minorHAnsi" w:cstheme="minorHAnsi"/>
          <w:b/>
          <w:lang w:val="pt-BR"/>
        </w:rPr>
        <w:t>3.2 - DA RESPONSABILIDADE OBJETIVA N</w:t>
      </w:r>
      <w:r w:rsidR="00A80285">
        <w:rPr>
          <w:rFonts w:asciiTheme="minorHAnsi" w:hAnsiTheme="minorHAnsi" w:cstheme="minorHAnsi"/>
          <w:b/>
          <w:lang w:val="pt-BR"/>
        </w:rPr>
        <w:t>O ÂMBITO DO CÓDIGO DE DEFESA DO CONSUMIDOR</w:t>
      </w:r>
    </w:p>
    <w:p w14:paraId="67065C7D" w14:textId="77777777" w:rsidR="009B408A" w:rsidRPr="009B408A" w:rsidRDefault="009B408A" w:rsidP="00017D8A">
      <w:pPr>
        <w:spacing w:line="300" w:lineRule="auto"/>
        <w:jc w:val="both"/>
        <w:rPr>
          <w:rFonts w:asciiTheme="minorHAnsi" w:hAnsiTheme="minorHAnsi" w:cstheme="minorHAnsi"/>
          <w:lang w:val="pt-BR"/>
        </w:rPr>
      </w:pPr>
      <w:r w:rsidRPr="009B408A">
        <w:rPr>
          <w:rFonts w:asciiTheme="minorHAnsi" w:hAnsiTheme="minorHAnsi" w:cstheme="minorHAnsi"/>
          <w:lang w:val="pt-BR"/>
        </w:rPr>
        <w:t xml:space="preserve"> </w:t>
      </w:r>
    </w:p>
    <w:p w14:paraId="524BAC48" w14:textId="77777777" w:rsidR="00A80285" w:rsidRPr="00A80285" w:rsidRDefault="00A80285" w:rsidP="00017D8A">
      <w:pPr>
        <w:tabs>
          <w:tab w:val="left" w:pos="1418"/>
        </w:tabs>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lastRenderedPageBreak/>
        <w:t>No caso em exame, impõe-se o reconhecimento da responsabilidade objetiva do requerido, na condição de fornecedor e prestador de serviços financeiros, diante dos vícios e falhas constatados na prestação dos serviços contratados pela parte requerente.</w:t>
      </w:r>
    </w:p>
    <w:p w14:paraId="22639A86" w14:textId="77777777" w:rsidR="00A80285" w:rsidRPr="00954D94" w:rsidRDefault="00A80285" w:rsidP="00017D8A">
      <w:pPr>
        <w:tabs>
          <w:tab w:val="left" w:pos="1418"/>
        </w:tabs>
        <w:spacing w:line="300" w:lineRule="auto"/>
        <w:ind w:firstLine="1418"/>
        <w:jc w:val="both"/>
        <w:rPr>
          <w:rFonts w:asciiTheme="minorHAnsi" w:hAnsiTheme="minorHAnsi" w:cstheme="minorHAnsi"/>
          <w:lang w:val="pt-BR"/>
        </w:rPr>
      </w:pPr>
    </w:p>
    <w:p w14:paraId="3C1D2B89" w14:textId="60CFE3D0" w:rsidR="00A80285" w:rsidRPr="00A80285" w:rsidRDefault="00A80285" w:rsidP="00017D8A">
      <w:pPr>
        <w:tabs>
          <w:tab w:val="left" w:pos="1418"/>
        </w:tabs>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Com efeito, o regime jurídico aplicável à espécie é aquele previsto no art. 14 do Código de Defesa do Consumidor, o qual estabelece que o fornecedor responde independentemente da existência de culpa, sempre que os danos sofridos pelo consumidor decorrerem de defeito na prestação do serviço ou de informações insuficientes, inadequadas ou omissas acerca de sua fruição e riscos.</w:t>
      </w:r>
    </w:p>
    <w:p w14:paraId="47348CCB" w14:textId="77777777" w:rsidR="00A80285" w:rsidRDefault="00A80285" w:rsidP="00017D8A">
      <w:pPr>
        <w:tabs>
          <w:tab w:val="left" w:pos="1418"/>
        </w:tabs>
        <w:spacing w:line="300" w:lineRule="auto"/>
        <w:ind w:firstLine="1418"/>
        <w:jc w:val="both"/>
        <w:rPr>
          <w:rFonts w:asciiTheme="minorHAnsi" w:hAnsiTheme="minorHAnsi" w:cstheme="minorHAnsi"/>
          <w:lang w:val="pt-BR"/>
        </w:rPr>
      </w:pPr>
    </w:p>
    <w:p w14:paraId="61A9E2DB"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4D70C985" w14:textId="77777777" w:rsidR="009B408A" w:rsidRPr="009B408A" w:rsidRDefault="009B408A" w:rsidP="00017D8A">
      <w:pPr>
        <w:spacing w:line="240" w:lineRule="auto"/>
        <w:ind w:left="2268"/>
        <w:jc w:val="both"/>
        <w:rPr>
          <w:rFonts w:asciiTheme="minorHAnsi" w:hAnsiTheme="minorHAnsi" w:cstheme="minorHAnsi"/>
          <w:sz w:val="16"/>
          <w:szCs w:val="16"/>
          <w:lang w:val="pt-BR"/>
        </w:rPr>
      </w:pPr>
    </w:p>
    <w:p w14:paraId="7AEFC49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1º - O serviço é defeituoso quando não fornece a segurança que o consumidor dele pode esperar, levando-se em consideração as circunstâncias relevantes, entre as quais:</w:t>
      </w:r>
    </w:p>
    <w:p w14:paraId="5B5697F2" w14:textId="77777777" w:rsidR="009B408A" w:rsidRPr="009B408A" w:rsidRDefault="009B408A" w:rsidP="00017D8A">
      <w:pPr>
        <w:spacing w:line="240" w:lineRule="auto"/>
        <w:ind w:left="2268"/>
        <w:jc w:val="both"/>
        <w:rPr>
          <w:rFonts w:asciiTheme="minorHAnsi" w:hAnsiTheme="minorHAnsi" w:cstheme="minorHAnsi"/>
          <w:sz w:val="16"/>
          <w:szCs w:val="16"/>
          <w:lang w:val="pt-BR"/>
        </w:rPr>
      </w:pPr>
      <w:r w:rsidRPr="009B408A">
        <w:rPr>
          <w:rFonts w:asciiTheme="minorHAnsi" w:hAnsiTheme="minorHAnsi" w:cstheme="minorHAnsi"/>
          <w:sz w:val="20"/>
          <w:szCs w:val="20"/>
          <w:lang w:val="pt-BR"/>
        </w:rPr>
        <w:t xml:space="preserve"> </w:t>
      </w:r>
    </w:p>
    <w:p w14:paraId="241001B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I - </w:t>
      </w:r>
      <w:proofErr w:type="gramStart"/>
      <w:r w:rsidRPr="009B408A">
        <w:rPr>
          <w:rFonts w:asciiTheme="minorHAnsi" w:hAnsiTheme="minorHAnsi" w:cstheme="minorHAnsi"/>
          <w:sz w:val="20"/>
          <w:szCs w:val="20"/>
          <w:lang w:val="pt-BR"/>
        </w:rPr>
        <w:t>o</w:t>
      </w:r>
      <w:proofErr w:type="gramEnd"/>
      <w:r w:rsidRPr="009B408A">
        <w:rPr>
          <w:rFonts w:asciiTheme="minorHAnsi" w:hAnsiTheme="minorHAnsi" w:cstheme="minorHAnsi"/>
          <w:sz w:val="20"/>
          <w:szCs w:val="20"/>
          <w:lang w:val="pt-BR"/>
        </w:rPr>
        <w:t xml:space="preserve"> modo de seu fornecimento; (...)</w:t>
      </w:r>
    </w:p>
    <w:p w14:paraId="151FC645" w14:textId="77777777" w:rsidR="009B408A" w:rsidRPr="009B408A" w:rsidRDefault="009B408A" w:rsidP="00017D8A">
      <w:pPr>
        <w:spacing w:line="300" w:lineRule="auto"/>
        <w:ind w:left="-567" w:firstLine="2268"/>
        <w:jc w:val="both"/>
        <w:rPr>
          <w:rFonts w:asciiTheme="minorHAnsi" w:hAnsiTheme="minorHAnsi" w:cstheme="minorHAnsi"/>
          <w:lang w:val="pt-BR"/>
        </w:rPr>
      </w:pPr>
    </w:p>
    <w:p w14:paraId="5FE4A77B" w14:textId="77777777"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No presente caso, é evidente que os serviços ofertados pelo requerido não corresponderam às legítimas expectativas do consumidor, pois foram cobradas tarifas relativas a serviços que não foram efetivamente prestados, além da inclusão de seguro imposto de forma compulsória, sem a devida transparência e sem possibilidade de escolha, caracterizando clara falha no dever de informação e violação à boa-fé objetiva.</w:t>
      </w:r>
    </w:p>
    <w:p w14:paraId="60FD8346" w14:textId="77777777" w:rsidR="00A80285" w:rsidRDefault="00A80285" w:rsidP="00017D8A">
      <w:pPr>
        <w:spacing w:line="300" w:lineRule="auto"/>
        <w:ind w:firstLine="1418"/>
        <w:jc w:val="both"/>
        <w:rPr>
          <w:rFonts w:asciiTheme="minorHAnsi" w:hAnsiTheme="minorHAnsi" w:cstheme="minorHAnsi"/>
          <w:lang w:val="pt-BR"/>
        </w:rPr>
      </w:pPr>
    </w:p>
    <w:p w14:paraId="61FA0CD9" w14:textId="34FCCAD1"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Dessa forma, o serviço deve ser considerado defeituoso, uma vez que foi prestado de maneira inadequada, opaca e desequilibrada, expondo a parte requerente a encargos financeiros indevidos e retirando-lhe a liberdade de contratação consciente, o que enseja a responsabilização do fornecedor pelos prejuízos suportados.</w:t>
      </w:r>
    </w:p>
    <w:p w14:paraId="794CA712" w14:textId="77777777" w:rsidR="00A80285" w:rsidRDefault="00A80285" w:rsidP="00017D8A">
      <w:pPr>
        <w:spacing w:line="300" w:lineRule="auto"/>
        <w:ind w:firstLine="1418"/>
        <w:jc w:val="both"/>
        <w:rPr>
          <w:rFonts w:asciiTheme="minorHAnsi" w:hAnsiTheme="minorHAnsi" w:cstheme="minorHAnsi"/>
          <w:lang w:val="pt-BR"/>
        </w:rPr>
      </w:pPr>
    </w:p>
    <w:p w14:paraId="50CBC1A4" w14:textId="78A1FBFA"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Ressalte-se que, no âmbito das relações de consumo, a configuração da responsabilidade civil do fornecedor dispensa a comprovação de culpa, bastando a demonstração do nexo causal entre a conduta ilícita (cobrança indevida e prática abusiva) e o dano experimentado pelo consumidor, o que se encontra amplamente demonstrado nos autos.</w:t>
      </w:r>
    </w:p>
    <w:p w14:paraId="2DEC0000" w14:textId="77777777" w:rsidR="00A80285" w:rsidRPr="00954D94" w:rsidRDefault="00A80285" w:rsidP="00017D8A">
      <w:pPr>
        <w:spacing w:line="300" w:lineRule="auto"/>
        <w:ind w:firstLine="1418"/>
        <w:jc w:val="both"/>
        <w:rPr>
          <w:rFonts w:asciiTheme="minorHAnsi" w:hAnsiTheme="minorHAnsi" w:cstheme="minorHAnsi"/>
          <w:lang w:val="pt-BR"/>
        </w:rPr>
      </w:pPr>
    </w:p>
    <w:p w14:paraId="33D07E21" w14:textId="0CB2441F" w:rsidR="00A80285" w:rsidRPr="00A80285" w:rsidRDefault="00A80285" w:rsidP="00017D8A">
      <w:pPr>
        <w:spacing w:line="300" w:lineRule="auto"/>
        <w:ind w:firstLine="1418"/>
        <w:jc w:val="both"/>
        <w:rPr>
          <w:rFonts w:asciiTheme="minorHAnsi" w:hAnsiTheme="minorHAnsi" w:cstheme="minorHAnsi"/>
          <w:lang w:val="pt-BR"/>
        </w:rPr>
      </w:pPr>
      <w:r w:rsidRPr="00A80285">
        <w:rPr>
          <w:rFonts w:asciiTheme="minorHAnsi" w:hAnsiTheme="minorHAnsi" w:cstheme="minorHAnsi"/>
          <w:lang w:val="pt-BR"/>
        </w:rPr>
        <w:t>Nesse sentido, a doutrina é pacífica, conforme leciona Silvio de Salvo Venosa:</w:t>
      </w:r>
    </w:p>
    <w:p w14:paraId="7EF05873" w14:textId="77777777" w:rsidR="009B408A" w:rsidRPr="00954D94" w:rsidRDefault="009B408A"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 </w:t>
      </w:r>
    </w:p>
    <w:p w14:paraId="657E35A0"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35DC3316" w14:textId="77777777" w:rsidR="009B408A" w:rsidRDefault="009B408A" w:rsidP="00017D8A">
      <w:pPr>
        <w:spacing w:line="300" w:lineRule="auto"/>
        <w:jc w:val="both"/>
        <w:rPr>
          <w:rFonts w:asciiTheme="minorHAnsi" w:hAnsiTheme="minorHAnsi" w:cstheme="minorHAnsi"/>
          <w:lang w:val="pt-BR"/>
        </w:rPr>
      </w:pPr>
    </w:p>
    <w:p w14:paraId="20D2C4DC" w14:textId="2E37FA00" w:rsidR="00A80285" w:rsidRPr="00954D94" w:rsidRDefault="00A80285"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Portanto, diante da manifesta falha na prestação do serviço e da conduta abusiva adotada pelo requerido, impõe-se o reconhecimento de sua responsabilidade objetiva, bem como o consequente </w:t>
      </w:r>
      <w:r w:rsidRPr="00954D94">
        <w:rPr>
          <w:rFonts w:asciiTheme="minorHAnsi" w:hAnsiTheme="minorHAnsi" w:cstheme="minorHAnsi"/>
          <w:lang w:val="pt-BR"/>
        </w:rPr>
        <w:lastRenderedPageBreak/>
        <w:t>dever de reparar integralmente os danos causados à parte requerente, nos termos da legislação consumerista aplicável.</w:t>
      </w:r>
    </w:p>
    <w:p w14:paraId="34CBCB57" w14:textId="77777777" w:rsidR="00A80285" w:rsidRPr="00A80285" w:rsidRDefault="00A80285" w:rsidP="00017D8A">
      <w:pPr>
        <w:spacing w:line="300" w:lineRule="auto"/>
        <w:jc w:val="both"/>
        <w:rPr>
          <w:rFonts w:asciiTheme="minorHAnsi" w:hAnsiTheme="minorHAnsi" w:cstheme="minorHAnsi"/>
          <w:lang w:val="pt-BR"/>
        </w:rPr>
      </w:pPr>
    </w:p>
    <w:p w14:paraId="5BA0A569" w14:textId="689B9411"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9B408A">
        <w:rPr>
          <w:rFonts w:asciiTheme="minorHAnsi" w:hAnsiTheme="minorHAnsi" w:cstheme="minorHAnsi"/>
          <w:b/>
          <w:lang w:val="pt-BR"/>
        </w:rPr>
        <w:t xml:space="preserve">3.3 – DA PRÁTICA ABUSIVA DE VENDA CASADA – AFRONTA AO ART. 39, I, DO CDC E </w:t>
      </w:r>
      <w:r w:rsidR="00954D94">
        <w:rPr>
          <w:rFonts w:asciiTheme="minorHAnsi" w:hAnsiTheme="minorHAnsi" w:cstheme="minorHAnsi"/>
          <w:b/>
          <w:lang w:val="pt-BR"/>
        </w:rPr>
        <w:t xml:space="preserve">AO </w:t>
      </w:r>
      <w:r w:rsidRPr="009B408A">
        <w:rPr>
          <w:rFonts w:asciiTheme="minorHAnsi" w:hAnsiTheme="minorHAnsi" w:cstheme="minorHAnsi"/>
          <w:b/>
          <w:lang w:val="pt-BR"/>
        </w:rPr>
        <w:t xml:space="preserve">ART. 17 DA RESOLUÇÃO </w:t>
      </w:r>
      <w:r w:rsidR="00954D94">
        <w:rPr>
          <w:rFonts w:asciiTheme="minorHAnsi" w:hAnsiTheme="minorHAnsi" w:cstheme="minorHAnsi"/>
          <w:b/>
          <w:lang w:val="pt-BR"/>
        </w:rPr>
        <w:t xml:space="preserve">BACEN N° </w:t>
      </w:r>
      <w:r w:rsidRPr="009B408A">
        <w:rPr>
          <w:rFonts w:asciiTheme="minorHAnsi" w:hAnsiTheme="minorHAnsi" w:cstheme="minorHAnsi"/>
          <w:b/>
          <w:lang w:val="pt-BR"/>
        </w:rPr>
        <w:t>2892/01 - ENTENDIMENTO PACIFICADO PELO C. STJ NO JULGAMENTO DO REsp 1.639.259-SP e REsp 1.639.320-SP – TEMA 972</w:t>
      </w:r>
    </w:p>
    <w:p w14:paraId="3CF6A5DB" w14:textId="77777777" w:rsidR="009B408A" w:rsidRPr="009B408A" w:rsidRDefault="009B408A" w:rsidP="00017D8A">
      <w:pPr>
        <w:spacing w:line="300" w:lineRule="auto"/>
        <w:ind w:firstLine="2835"/>
        <w:jc w:val="both"/>
        <w:rPr>
          <w:rFonts w:asciiTheme="minorHAnsi" w:hAnsiTheme="minorHAnsi" w:cstheme="minorHAnsi"/>
          <w:lang w:val="pt-BR"/>
        </w:rPr>
      </w:pPr>
    </w:p>
    <w:p w14:paraId="21633747" w14:textId="77777777"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Consoante já amplamente demonstrado na narrativa fática, a parte requerente </w:t>
      </w:r>
      <w:r w:rsidRPr="00954D94">
        <w:rPr>
          <w:rFonts w:asciiTheme="minorHAnsi" w:hAnsiTheme="minorHAnsi" w:cstheme="minorHAnsi"/>
          <w:b/>
          <w:bCs/>
          <w:lang w:val="pt-BR"/>
        </w:rPr>
        <w:t>teve a liberação do financiamento condicionada à contratação de produtos acessórios</w:t>
      </w:r>
      <w:r w:rsidRPr="00954D94">
        <w:rPr>
          <w:rFonts w:asciiTheme="minorHAnsi" w:hAnsiTheme="minorHAnsi" w:cstheme="minorHAnsi"/>
          <w:lang w:val="pt-BR"/>
        </w:rPr>
        <w:t xml:space="preserve">, em especial </w:t>
      </w:r>
      <w:r w:rsidRPr="00954D94">
        <w:rPr>
          <w:rFonts w:asciiTheme="minorHAnsi" w:hAnsiTheme="minorHAnsi" w:cstheme="minorHAnsi"/>
          <w:b/>
          <w:bCs/>
          <w:lang w:val="pt-BR"/>
        </w:rPr>
        <w:t>seguro</w:t>
      </w:r>
      <w:r w:rsidRPr="00954D94">
        <w:rPr>
          <w:rFonts w:asciiTheme="minorHAnsi" w:hAnsiTheme="minorHAnsi" w:cstheme="minorHAnsi"/>
          <w:lang w:val="pt-BR"/>
        </w:rPr>
        <w:t xml:space="preserve">, incluído de forma obrigatória no contrato, </w:t>
      </w:r>
      <w:r w:rsidRPr="00954D94">
        <w:rPr>
          <w:rFonts w:asciiTheme="minorHAnsi" w:hAnsiTheme="minorHAnsi" w:cstheme="minorHAnsi"/>
          <w:b/>
          <w:bCs/>
          <w:lang w:val="pt-BR"/>
        </w:rPr>
        <w:t>sem possibilidade de recusa</w:t>
      </w:r>
      <w:r w:rsidRPr="00954D94">
        <w:rPr>
          <w:rFonts w:asciiTheme="minorHAnsi" w:hAnsiTheme="minorHAnsi" w:cstheme="minorHAnsi"/>
          <w:lang w:val="pt-BR"/>
        </w:rPr>
        <w:t xml:space="preserve">, sob a expressa condição de que, caso não aceitasse a contratação, o </w:t>
      </w:r>
      <w:r w:rsidRPr="00954D94">
        <w:rPr>
          <w:rFonts w:asciiTheme="minorHAnsi" w:hAnsiTheme="minorHAnsi" w:cstheme="minorHAnsi"/>
          <w:b/>
          <w:bCs/>
          <w:lang w:val="pt-BR"/>
        </w:rPr>
        <w:t>financiamento não seria aprovado</w:t>
      </w:r>
      <w:r w:rsidRPr="00954D94">
        <w:rPr>
          <w:rFonts w:asciiTheme="minorHAnsi" w:hAnsiTheme="minorHAnsi" w:cstheme="minorHAnsi"/>
          <w:lang w:val="pt-BR"/>
        </w:rPr>
        <w:t>.</w:t>
      </w:r>
    </w:p>
    <w:p w14:paraId="594B7EED" w14:textId="77777777" w:rsidR="00954D94" w:rsidRDefault="00954D94" w:rsidP="00017D8A">
      <w:pPr>
        <w:spacing w:line="300" w:lineRule="auto"/>
        <w:ind w:firstLine="1418"/>
        <w:jc w:val="both"/>
        <w:rPr>
          <w:rFonts w:asciiTheme="minorHAnsi" w:hAnsiTheme="minorHAnsi" w:cstheme="minorHAnsi"/>
          <w:lang w:val="pt-BR"/>
        </w:rPr>
      </w:pPr>
    </w:p>
    <w:p w14:paraId="764C6034" w14:textId="33B2469B"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Tal circunstância revela, de forma inequívoca, a prática abusiva conhecida como </w:t>
      </w:r>
      <w:r w:rsidRPr="00954D94">
        <w:rPr>
          <w:rFonts w:asciiTheme="minorHAnsi" w:hAnsiTheme="minorHAnsi" w:cstheme="minorHAnsi"/>
          <w:b/>
          <w:bCs/>
          <w:lang w:val="pt-BR"/>
        </w:rPr>
        <w:t>venda casada</w:t>
      </w:r>
      <w:r w:rsidRPr="00954D94">
        <w:rPr>
          <w:rFonts w:asciiTheme="minorHAnsi" w:hAnsiTheme="minorHAnsi" w:cstheme="minorHAnsi"/>
          <w:lang w:val="pt-BR"/>
        </w:rPr>
        <w:t xml:space="preserve">, consistente no condicionamento de um serviço principal (financiamento de veículo) à aquisição de outro produto ou serviço acessório, </w:t>
      </w:r>
      <w:r w:rsidRPr="00954D94">
        <w:rPr>
          <w:rFonts w:asciiTheme="minorHAnsi" w:hAnsiTheme="minorHAnsi" w:cstheme="minorHAnsi"/>
          <w:b/>
          <w:bCs/>
          <w:lang w:val="pt-BR"/>
        </w:rPr>
        <w:t>sem liberdade real de escolha pelo consumidor</w:t>
      </w:r>
      <w:r w:rsidRPr="00954D94">
        <w:rPr>
          <w:rFonts w:asciiTheme="minorHAnsi" w:hAnsiTheme="minorHAnsi" w:cstheme="minorHAnsi"/>
          <w:lang w:val="pt-BR"/>
        </w:rPr>
        <w:t xml:space="preserve">, prática esta </w:t>
      </w:r>
      <w:r w:rsidRPr="00954D94">
        <w:rPr>
          <w:rFonts w:asciiTheme="minorHAnsi" w:hAnsiTheme="minorHAnsi" w:cstheme="minorHAnsi"/>
          <w:b/>
          <w:bCs/>
          <w:lang w:val="pt-BR"/>
        </w:rPr>
        <w:t>expressamente vedada pelo ordenamento jurídico pátrio</w:t>
      </w:r>
      <w:r w:rsidRPr="00954D94">
        <w:rPr>
          <w:rFonts w:asciiTheme="minorHAnsi" w:hAnsiTheme="minorHAnsi" w:cstheme="minorHAnsi"/>
          <w:lang w:val="pt-BR"/>
        </w:rPr>
        <w:t>.</w:t>
      </w:r>
    </w:p>
    <w:p w14:paraId="1A4A6931" w14:textId="77777777" w:rsidR="00954D94" w:rsidRDefault="00954D94" w:rsidP="00017D8A">
      <w:pPr>
        <w:spacing w:line="300" w:lineRule="auto"/>
        <w:ind w:firstLine="1418"/>
        <w:jc w:val="both"/>
        <w:rPr>
          <w:rFonts w:asciiTheme="minorHAnsi" w:hAnsiTheme="minorHAnsi" w:cstheme="minorHAnsi"/>
          <w:lang w:val="pt-BR"/>
        </w:rPr>
      </w:pPr>
    </w:p>
    <w:p w14:paraId="6B139AAE" w14:textId="2A91111E"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A conduta ilícita perpetrada pelo requerido encontra vedação expressa no art. 39, inciso I, do Código de Defesa do Consumidor, que assim dispõe:</w:t>
      </w:r>
    </w:p>
    <w:p w14:paraId="73E441F4" w14:textId="77777777" w:rsidR="009B408A" w:rsidRPr="009B408A" w:rsidRDefault="009B408A" w:rsidP="00017D8A">
      <w:pPr>
        <w:spacing w:line="300" w:lineRule="auto"/>
        <w:ind w:firstLine="1418"/>
        <w:jc w:val="both"/>
        <w:rPr>
          <w:rFonts w:asciiTheme="minorHAnsi" w:hAnsiTheme="minorHAnsi" w:cstheme="minorHAnsi"/>
          <w:lang w:val="pt-BR"/>
        </w:rPr>
      </w:pPr>
    </w:p>
    <w:p w14:paraId="16C31C9D"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Art. 39 - É </w:t>
      </w:r>
      <w:r w:rsidRPr="009B408A">
        <w:rPr>
          <w:rFonts w:asciiTheme="minorHAnsi" w:hAnsiTheme="minorHAnsi" w:cstheme="minorHAnsi"/>
          <w:b/>
          <w:sz w:val="20"/>
          <w:szCs w:val="20"/>
          <w:lang w:val="pt-BR"/>
        </w:rPr>
        <w:t>vedado ao fornecedor de produtos ou serviços</w:t>
      </w:r>
      <w:r w:rsidRPr="009B408A">
        <w:rPr>
          <w:rFonts w:asciiTheme="minorHAnsi" w:hAnsiTheme="minorHAnsi" w:cstheme="minorHAnsi"/>
          <w:sz w:val="20"/>
          <w:szCs w:val="20"/>
          <w:lang w:val="pt-BR"/>
        </w:rPr>
        <w:t>, dentre outras práticas abusivas:</w:t>
      </w:r>
    </w:p>
    <w:p w14:paraId="562D66F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26D3C07D" w14:textId="77777777" w:rsidR="009B408A" w:rsidRPr="009B408A" w:rsidRDefault="009B408A" w:rsidP="00017D8A">
      <w:pPr>
        <w:adjustRightInd w:val="0"/>
        <w:spacing w:line="240" w:lineRule="auto"/>
        <w:ind w:left="2268"/>
        <w:jc w:val="both"/>
        <w:rPr>
          <w:rFonts w:asciiTheme="minorHAnsi" w:hAnsiTheme="minorHAnsi" w:cstheme="minorHAnsi"/>
          <w:bCs/>
          <w:sz w:val="20"/>
          <w:szCs w:val="20"/>
          <w:lang w:val="pt-BR"/>
        </w:rPr>
      </w:pPr>
      <w:r w:rsidRPr="009B408A">
        <w:rPr>
          <w:rFonts w:asciiTheme="minorHAnsi" w:hAnsiTheme="minorHAnsi" w:cstheme="minorHAnsi"/>
          <w:bCs/>
          <w:sz w:val="20"/>
          <w:szCs w:val="20"/>
          <w:lang w:val="pt-BR"/>
        </w:rPr>
        <w:t xml:space="preserve">I – </w:t>
      </w:r>
      <w:proofErr w:type="gramStart"/>
      <w:r w:rsidRPr="009B408A">
        <w:rPr>
          <w:rFonts w:asciiTheme="minorHAnsi" w:hAnsiTheme="minorHAnsi" w:cstheme="minorHAnsi"/>
          <w:b/>
          <w:bCs/>
          <w:sz w:val="20"/>
          <w:szCs w:val="20"/>
          <w:lang w:val="pt-BR"/>
        </w:rPr>
        <w:t>condicionar</w:t>
      </w:r>
      <w:proofErr w:type="gramEnd"/>
      <w:r w:rsidRPr="009B408A">
        <w:rPr>
          <w:rFonts w:asciiTheme="minorHAnsi" w:hAnsiTheme="minorHAnsi" w:cstheme="minorHAnsi"/>
          <w:b/>
          <w:bCs/>
          <w:sz w:val="20"/>
          <w:szCs w:val="20"/>
          <w:lang w:val="pt-BR"/>
        </w:rPr>
        <w:t xml:space="preserve"> o fornecimento de produto ou de serviço ao fornecimento de outro produto ou serviço</w:t>
      </w:r>
      <w:r w:rsidRPr="009B408A">
        <w:rPr>
          <w:rFonts w:asciiTheme="minorHAnsi" w:hAnsiTheme="minorHAnsi" w:cstheme="minorHAnsi"/>
          <w:bCs/>
          <w:sz w:val="20"/>
          <w:szCs w:val="20"/>
          <w:lang w:val="pt-BR"/>
        </w:rPr>
        <w:t>, bem como, sem justa causa, a limites quantitativos; (G.N.)</w:t>
      </w:r>
    </w:p>
    <w:p w14:paraId="248C3C13" w14:textId="77777777" w:rsidR="009B408A" w:rsidRPr="00954D94" w:rsidRDefault="009B408A" w:rsidP="00017D8A">
      <w:pPr>
        <w:adjustRightInd w:val="0"/>
        <w:spacing w:line="300" w:lineRule="auto"/>
        <w:jc w:val="both"/>
        <w:rPr>
          <w:rFonts w:asciiTheme="minorHAnsi" w:hAnsiTheme="minorHAnsi" w:cstheme="minorHAnsi"/>
          <w:lang w:val="pt-BR"/>
        </w:rPr>
      </w:pPr>
    </w:p>
    <w:p w14:paraId="4148C0DC" w14:textId="546D77C3" w:rsidR="009B408A"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No mesmo sentido, a </w:t>
      </w:r>
      <w:r w:rsidRPr="00954D94">
        <w:rPr>
          <w:rFonts w:asciiTheme="minorHAnsi" w:hAnsiTheme="minorHAnsi" w:cstheme="minorHAnsi"/>
          <w:b/>
          <w:bCs/>
          <w:lang w:val="pt-BR"/>
        </w:rPr>
        <w:t>Resolução nº 2.892/2001 do Banco Central do Brasil</w:t>
      </w:r>
      <w:r w:rsidRPr="00954D94">
        <w:rPr>
          <w:rFonts w:asciiTheme="minorHAnsi" w:hAnsiTheme="minorHAnsi" w:cstheme="minorHAnsi"/>
          <w:lang w:val="pt-BR"/>
        </w:rPr>
        <w:t xml:space="preserve">, vigente à época da contratação, também </w:t>
      </w:r>
      <w:r w:rsidRPr="00954D94">
        <w:rPr>
          <w:rFonts w:asciiTheme="minorHAnsi" w:hAnsiTheme="minorHAnsi" w:cstheme="minorHAnsi"/>
          <w:b/>
          <w:bCs/>
          <w:lang w:val="pt-BR"/>
        </w:rPr>
        <w:t>proíbe o condicionamento de operações financeiras à aquisição de outros produtos ou serviços</w:t>
      </w:r>
      <w:r w:rsidRPr="00954D94">
        <w:rPr>
          <w:rFonts w:asciiTheme="minorHAnsi" w:hAnsiTheme="minorHAnsi" w:cstheme="minorHAnsi"/>
          <w:lang w:val="pt-BR"/>
        </w:rPr>
        <w:t>, conforme se depreende de seu art. 17:</w:t>
      </w:r>
    </w:p>
    <w:p w14:paraId="0C3237A8" w14:textId="77777777" w:rsidR="00954D94" w:rsidRPr="00954D94" w:rsidRDefault="00954D94" w:rsidP="00017D8A">
      <w:pPr>
        <w:spacing w:line="300" w:lineRule="auto"/>
        <w:ind w:firstLine="1418"/>
        <w:jc w:val="both"/>
        <w:rPr>
          <w:rFonts w:asciiTheme="minorHAnsi" w:hAnsiTheme="minorHAnsi" w:cstheme="minorHAnsi"/>
          <w:lang w:val="pt-BR"/>
        </w:rPr>
      </w:pPr>
    </w:p>
    <w:p w14:paraId="1F1BA1B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Art. 17 da Resolução 2892/01 – É </w:t>
      </w:r>
      <w:r w:rsidRPr="009B408A">
        <w:rPr>
          <w:rFonts w:asciiTheme="minorHAnsi" w:hAnsiTheme="minorHAnsi" w:cstheme="minorHAnsi"/>
          <w:b/>
          <w:sz w:val="20"/>
          <w:szCs w:val="20"/>
          <w:lang w:val="pt-BR"/>
        </w:rPr>
        <w:t>vedada a contratação de quaisquer operações condicionadas ou vinculadas à realização de outras operações ou à aquisição de outros bens e serviços</w:t>
      </w:r>
      <w:r w:rsidRPr="009B408A">
        <w:rPr>
          <w:rFonts w:asciiTheme="minorHAnsi" w:hAnsiTheme="minorHAnsi" w:cstheme="minorHAnsi"/>
          <w:sz w:val="20"/>
          <w:szCs w:val="20"/>
          <w:lang w:val="pt-BR"/>
        </w:rPr>
        <w:t>. (G.N.)</w:t>
      </w:r>
    </w:p>
    <w:p w14:paraId="0217FBF8" w14:textId="77777777" w:rsidR="009B408A" w:rsidRPr="009B408A" w:rsidRDefault="009B408A" w:rsidP="00017D8A">
      <w:pPr>
        <w:spacing w:line="300" w:lineRule="auto"/>
        <w:ind w:firstLine="2835"/>
        <w:jc w:val="both"/>
        <w:rPr>
          <w:rFonts w:asciiTheme="minorHAnsi" w:hAnsiTheme="minorHAnsi" w:cstheme="minorHAnsi"/>
          <w:lang w:val="pt-BR"/>
        </w:rPr>
      </w:pPr>
    </w:p>
    <w:p w14:paraId="63E1041B" w14:textId="77777777"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No caso concreto, restou devidamente comprovado que </w:t>
      </w:r>
      <w:r w:rsidRPr="00954D94">
        <w:rPr>
          <w:rFonts w:asciiTheme="minorHAnsi" w:hAnsiTheme="minorHAnsi" w:cstheme="minorHAnsi"/>
          <w:b/>
          <w:bCs/>
          <w:lang w:val="pt-BR"/>
        </w:rPr>
        <w:t>o requerido</w:t>
      </w:r>
      <w:r w:rsidRPr="00954D94">
        <w:rPr>
          <w:rFonts w:asciiTheme="minorHAnsi" w:hAnsiTheme="minorHAnsi" w:cstheme="minorHAnsi"/>
          <w:lang w:val="pt-BR"/>
        </w:rPr>
        <w:t xml:space="preserve"> </w:t>
      </w:r>
      <w:r w:rsidRPr="00954D94">
        <w:rPr>
          <w:rFonts w:asciiTheme="minorHAnsi" w:hAnsiTheme="minorHAnsi" w:cstheme="minorHAnsi"/>
          <w:b/>
          <w:bCs/>
          <w:lang w:val="pt-BR"/>
        </w:rPr>
        <w:t>impôs a contratação do seguro, sem apresentar alternativas, sem facultar escolha de seguradora e sem oportunizar manifestação de vontade livre e consciente da parte requerente</w:t>
      </w:r>
      <w:r w:rsidRPr="00954D94">
        <w:rPr>
          <w:rFonts w:asciiTheme="minorHAnsi" w:hAnsiTheme="minorHAnsi" w:cstheme="minorHAnsi"/>
          <w:lang w:val="pt-BR"/>
        </w:rPr>
        <w:t xml:space="preserve">, </w:t>
      </w:r>
      <w:r w:rsidRPr="00954D94">
        <w:rPr>
          <w:rFonts w:asciiTheme="minorHAnsi" w:hAnsiTheme="minorHAnsi" w:cstheme="minorHAnsi"/>
          <w:b/>
          <w:bCs/>
          <w:lang w:val="pt-BR"/>
        </w:rPr>
        <w:t>caracterizando verdadeiro constrangimento contratual</w:t>
      </w:r>
      <w:r w:rsidRPr="00954D94">
        <w:rPr>
          <w:rFonts w:asciiTheme="minorHAnsi" w:hAnsiTheme="minorHAnsi" w:cstheme="minorHAnsi"/>
          <w:lang w:val="pt-BR"/>
        </w:rPr>
        <w:t>, em flagrante violação aos princípios da boa-fé objetiva, transparência e equilíbrio contratual.</w:t>
      </w:r>
    </w:p>
    <w:p w14:paraId="6B69782B" w14:textId="77777777" w:rsid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 </w:t>
      </w:r>
    </w:p>
    <w:p w14:paraId="4A6767F5" w14:textId="7BFE7207"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A matéria, inclusive, encontra-se pacificada pelo Colendo Superior Tribunal de Justiça, por ocasião do julgamento dos </w:t>
      </w:r>
      <w:r w:rsidRPr="00954D94">
        <w:rPr>
          <w:rFonts w:asciiTheme="minorHAnsi" w:hAnsiTheme="minorHAnsi" w:cstheme="minorHAnsi"/>
          <w:b/>
          <w:bCs/>
          <w:lang w:val="pt-BR"/>
        </w:rPr>
        <w:t>Recursos Especiais nº 1.639.259/SP e nº 1.639.320/SP</w:t>
      </w:r>
      <w:r w:rsidRPr="00954D94">
        <w:rPr>
          <w:rFonts w:asciiTheme="minorHAnsi" w:hAnsiTheme="minorHAnsi" w:cstheme="minorHAnsi"/>
          <w:lang w:val="pt-BR"/>
        </w:rPr>
        <w:t>, submetidos ao rito dos repetitivos (</w:t>
      </w:r>
      <w:r w:rsidRPr="00954D94">
        <w:rPr>
          <w:rFonts w:asciiTheme="minorHAnsi" w:hAnsiTheme="minorHAnsi" w:cstheme="minorHAnsi"/>
          <w:b/>
          <w:bCs/>
          <w:lang w:val="pt-BR"/>
        </w:rPr>
        <w:t>Tema 972/STJ</w:t>
      </w:r>
      <w:r w:rsidRPr="00954D94">
        <w:rPr>
          <w:rFonts w:asciiTheme="minorHAnsi" w:hAnsiTheme="minorHAnsi" w:cstheme="minorHAnsi"/>
          <w:lang w:val="pt-BR"/>
        </w:rPr>
        <w:t>), ocasião em que restou firmada a seguinte tese:</w:t>
      </w:r>
    </w:p>
    <w:p w14:paraId="01CF279B" w14:textId="77777777" w:rsidR="009B408A" w:rsidRPr="009B408A" w:rsidRDefault="009B408A" w:rsidP="00017D8A">
      <w:pPr>
        <w:spacing w:line="300" w:lineRule="auto"/>
        <w:ind w:firstLine="1418"/>
        <w:jc w:val="both"/>
        <w:rPr>
          <w:rFonts w:asciiTheme="minorHAnsi" w:hAnsiTheme="minorHAnsi" w:cstheme="minorHAnsi"/>
          <w:lang w:val="pt-BR"/>
        </w:rPr>
      </w:pPr>
    </w:p>
    <w:p w14:paraId="3EFF3DE7" w14:textId="77777777" w:rsidR="009B408A" w:rsidRPr="009B408A" w:rsidRDefault="009B408A" w:rsidP="00017D8A">
      <w:pPr>
        <w:spacing w:line="300" w:lineRule="auto"/>
        <w:ind w:firstLine="1418"/>
        <w:jc w:val="both"/>
        <w:rPr>
          <w:rFonts w:asciiTheme="minorHAnsi" w:hAnsiTheme="minorHAnsi" w:cstheme="minorHAnsi"/>
          <w:lang w:val="pt-BR"/>
        </w:rPr>
      </w:pPr>
    </w:p>
    <w:p w14:paraId="60F6A89E" w14:textId="77777777" w:rsidR="009B408A" w:rsidRPr="009B408A" w:rsidRDefault="009B408A" w:rsidP="00017D8A">
      <w:pPr>
        <w:spacing w:line="240" w:lineRule="auto"/>
        <w:ind w:left="2268"/>
        <w:jc w:val="both"/>
        <w:rPr>
          <w:rFonts w:asciiTheme="minorHAnsi" w:hAnsiTheme="minorHAnsi" w:cstheme="minorHAnsi"/>
          <w:b/>
          <w:sz w:val="20"/>
          <w:szCs w:val="20"/>
          <w:lang w:val="pt-BR"/>
        </w:rPr>
      </w:pPr>
      <w:r w:rsidRPr="009B408A">
        <w:rPr>
          <w:rFonts w:asciiTheme="minorHAnsi" w:hAnsiTheme="minorHAnsi" w:cstheme="minorHAnsi"/>
          <w:b/>
          <w:sz w:val="20"/>
          <w:szCs w:val="20"/>
          <w:lang w:val="pt-BR"/>
        </w:rPr>
        <w:t>RECURSO ESPECIAL N° 1.639.259 – SP (2016/0306899-7)</w:t>
      </w:r>
    </w:p>
    <w:p w14:paraId="71AFA8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RELATOR: MINISTRO PAULO DE TARSO SANSEVERINO</w:t>
      </w:r>
    </w:p>
    <w:p w14:paraId="7AE27D1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RECORRENTE: CRISLAINE SOUZA OLIVEIRA</w:t>
      </w:r>
    </w:p>
    <w:p w14:paraId="5DE6DBD0"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RAMON EMIDIO MONTEIRO E OUTRO(S) – SP086623</w:t>
      </w:r>
    </w:p>
    <w:p w14:paraId="7C8B9466"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RECORRIDO: BANCO ITAULEASING S.A</w:t>
      </w:r>
    </w:p>
    <w:p w14:paraId="11C90518"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ADVOGADOS: KONSTANTINOS JEAN ANDREOPOULOS – SP131758</w:t>
      </w:r>
    </w:p>
    <w:p w14:paraId="67D51CE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INTERES.: BANCO CENTRAL DO BRASIL – BACEN – “AMICUS CURIAE”</w:t>
      </w:r>
    </w:p>
    <w:p w14:paraId="75C2595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PROCURADORIA-GERAL DO BANCO CENTRAL – PB000000C</w:t>
      </w:r>
    </w:p>
    <w:p w14:paraId="3BEABB92"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INTERES.: FEDERAÇÃO BRASILEIRA DE BANCOS – “AMICUS CURIAE”</w:t>
      </w:r>
    </w:p>
    <w:p w14:paraId="372A9CD7"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LUIZ RODRIGUES WAMBIER E OUTRO(S) – PR007295</w:t>
      </w:r>
    </w:p>
    <w:p w14:paraId="78CFC4E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WAMBIER, YAMASAKI, BEVERVANÇO &amp; LOBO ADVOCACIA – PR002049</w:t>
      </w:r>
    </w:p>
    <w:p w14:paraId="55C212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INTERS.: DEFENSORIA PÚBLICA DO ESTADO DE SÃO PAULO – “AMICUS CURIAE”</w:t>
      </w:r>
    </w:p>
    <w:p w14:paraId="114ED1CB"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DEFENSORIA PÚBLICA DO ESTADO DE SÃO PAULO</w:t>
      </w:r>
    </w:p>
    <w:p w14:paraId="17D3040F"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EMENTA</w:t>
      </w:r>
    </w:p>
    <w:p w14:paraId="154F667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rPr>
      </w:pPr>
      <w:r w:rsidRPr="009B408A">
        <w:rPr>
          <w:rFonts w:asciiTheme="minorHAnsi" w:hAnsiTheme="minorHAnsi" w:cstheme="minorHAnsi"/>
          <w:iCs/>
          <w:sz w:val="20"/>
          <w:szCs w:val="20"/>
          <w:lang w:val="pt-BR"/>
        </w:rPr>
        <w:t xml:space="preserve">RECURSO ESPECIAL REPETITIVO. </w:t>
      </w:r>
      <w:r w:rsidRPr="009B408A">
        <w:rPr>
          <w:rFonts w:asciiTheme="minorHAnsi" w:hAnsiTheme="minorHAnsi" w:cstheme="minorHAnsi"/>
          <w:b/>
          <w:iCs/>
          <w:sz w:val="20"/>
          <w:szCs w:val="20"/>
          <w:lang w:val="pt-BR"/>
        </w:rPr>
        <w:t>TEMA 972/STJ. DIREITO BANCÁRIO</w:t>
      </w:r>
      <w:r w:rsidRPr="009B408A">
        <w:rPr>
          <w:rFonts w:asciiTheme="minorHAnsi" w:hAnsiTheme="minorHAnsi" w:cstheme="minorHAnsi"/>
          <w:iCs/>
          <w:sz w:val="20"/>
          <w:szCs w:val="20"/>
          <w:lang w:val="pt-BR"/>
        </w:rPr>
        <w:t xml:space="preserve">. DESPESA DE PRÉ-GRAVAME. VALIDADE NOS CONTRATOS CELEBRADOS ATÉ 25/02/2011. </w:t>
      </w:r>
      <w:r w:rsidRPr="009B408A">
        <w:rPr>
          <w:rFonts w:asciiTheme="minorHAnsi" w:hAnsiTheme="minorHAnsi" w:cstheme="minorHAnsi"/>
          <w:b/>
          <w:iCs/>
          <w:sz w:val="20"/>
          <w:szCs w:val="20"/>
          <w:lang w:val="pt-BR"/>
        </w:rPr>
        <w:t>SEGURO DE PROTEÇÃO FINANCEIRA. VENDA CASADA. OCORRÊNCIA</w:t>
      </w:r>
      <w:r w:rsidRPr="009B408A">
        <w:rPr>
          <w:rFonts w:asciiTheme="minorHAnsi" w:hAnsiTheme="minorHAnsi" w:cstheme="minorHAnsi"/>
          <w:iCs/>
          <w:sz w:val="20"/>
          <w:szCs w:val="20"/>
          <w:lang w:val="pt-BR"/>
        </w:rPr>
        <w:t xml:space="preserve">. RESTRIÇÃO À ESCOLHA DA SEGURADORA. ANALOGIA COM O ENTENDIMENTO DA SÚMULA 473/STJ. </w:t>
      </w:r>
      <w:r w:rsidRPr="009B408A">
        <w:rPr>
          <w:rFonts w:asciiTheme="minorHAnsi" w:hAnsiTheme="minorHAnsi" w:cstheme="minorHAnsi"/>
          <w:iCs/>
          <w:sz w:val="20"/>
          <w:szCs w:val="20"/>
        </w:rPr>
        <w:t>DESCARACTERIZAÇÃO DA MORA. NÃO OCORRÊNCIA. ENCARGOS ACESSÓRIOS.</w:t>
      </w:r>
    </w:p>
    <w:p w14:paraId="221B248C"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iCs/>
          <w:sz w:val="20"/>
          <w:szCs w:val="20"/>
          <w:lang w:val="pt-BR"/>
        </w:rPr>
      </w:pPr>
      <w:r w:rsidRPr="009B408A">
        <w:rPr>
          <w:rFonts w:asciiTheme="minorHAnsi" w:hAnsiTheme="minorHAnsi" w:cstheme="minorHAnsi"/>
          <w:b/>
          <w:bCs/>
          <w:iCs/>
          <w:sz w:val="20"/>
          <w:szCs w:val="20"/>
          <w:lang w:val="pt-BR"/>
        </w:rPr>
        <w:t xml:space="preserve">DELIMITAÇÃO DA CONTROVÉRSIA: </w:t>
      </w:r>
      <w:r w:rsidRPr="009B408A">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0655DA9E"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lang w:val="pt-BR"/>
        </w:rPr>
      </w:pPr>
      <w:r w:rsidRPr="009B408A">
        <w:rPr>
          <w:rFonts w:asciiTheme="minorHAnsi" w:hAnsiTheme="minorHAnsi" w:cstheme="minorHAnsi"/>
          <w:b/>
          <w:bCs/>
          <w:iCs/>
          <w:sz w:val="20"/>
          <w:szCs w:val="20"/>
          <w:lang w:val="pt-BR"/>
        </w:rPr>
        <w:t>TESES FIXADAS PARA OS FINS DO ART. 1.040 DO CPC/2015:</w:t>
      </w:r>
    </w:p>
    <w:p w14:paraId="26B08504"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 xml:space="preserve">2.1 - Abusividade da cláusula que prevê o ressarcimento pelo consumidor da despesa com o registro do </w:t>
      </w:r>
      <w:proofErr w:type="spellStart"/>
      <w:r w:rsidRPr="009B408A">
        <w:rPr>
          <w:rFonts w:asciiTheme="minorHAnsi" w:hAnsiTheme="minorHAnsi" w:cstheme="minorHAnsi"/>
          <w:iCs/>
          <w:sz w:val="20"/>
          <w:szCs w:val="20"/>
          <w:lang w:val="pt-BR"/>
        </w:rPr>
        <w:t>pré-gravame</w:t>
      </w:r>
      <w:proofErr w:type="spellEnd"/>
      <w:r w:rsidRPr="009B408A">
        <w:rPr>
          <w:rFonts w:asciiTheme="minorHAnsi" w:hAnsiTheme="minorHAnsi" w:cstheme="minorHAns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5CEBA4F8"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2.2 - Nos contratos bancários em geral, o consumidor não pode ser compelido a contratar seguro com a instituição financeira ou com seguradora por ela indicada.</w:t>
      </w:r>
    </w:p>
    <w:p w14:paraId="5724B8FA" w14:textId="77777777" w:rsidR="009B408A" w:rsidRPr="009B408A" w:rsidRDefault="009B408A" w:rsidP="00017D8A">
      <w:pPr>
        <w:numPr>
          <w:ilvl w:val="1"/>
          <w:numId w:val="16"/>
        </w:numPr>
        <w:adjustRightInd w:val="0"/>
        <w:spacing w:line="240" w:lineRule="auto"/>
        <w:ind w:left="2268" w:firstLine="0"/>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 A abusividade de encargos acessórios do contrato não descaracteriza a mora.</w:t>
      </w:r>
    </w:p>
    <w:p w14:paraId="36D92477"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rPr>
      </w:pPr>
      <w:r w:rsidRPr="009B408A">
        <w:rPr>
          <w:rFonts w:asciiTheme="minorHAnsi" w:hAnsiTheme="minorHAnsi" w:cstheme="minorHAnsi"/>
          <w:b/>
          <w:bCs/>
          <w:iCs/>
          <w:sz w:val="20"/>
          <w:szCs w:val="20"/>
        </w:rPr>
        <w:t>CASO CONCRETO.</w:t>
      </w:r>
    </w:p>
    <w:p w14:paraId="4358B44F"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 xml:space="preserve">3.1. Aplicação da tese 2.1 para declarar válida a cláusula referente ao ressarcimento da despesa com o registro do </w:t>
      </w:r>
      <w:proofErr w:type="spellStart"/>
      <w:r w:rsidRPr="009B408A">
        <w:rPr>
          <w:rFonts w:asciiTheme="minorHAnsi" w:hAnsiTheme="minorHAnsi" w:cstheme="minorHAnsi"/>
          <w:iCs/>
          <w:sz w:val="20"/>
          <w:szCs w:val="20"/>
          <w:lang w:val="pt-BR"/>
        </w:rPr>
        <w:t>pré-gravame</w:t>
      </w:r>
      <w:proofErr w:type="spellEnd"/>
      <w:r w:rsidRPr="009B408A">
        <w:rPr>
          <w:rFonts w:asciiTheme="minorHAnsi" w:hAnsiTheme="minorHAnsi" w:cstheme="minorHAnsi"/>
          <w:iCs/>
          <w:sz w:val="20"/>
          <w:szCs w:val="20"/>
          <w:lang w:val="pt-BR"/>
        </w:rPr>
        <w:t>, condenando-se, porém, a instituição financeira a restituir o indébito em virtude da ausência de comprovação da efetiva prestação do serviço.</w:t>
      </w:r>
    </w:p>
    <w:p w14:paraId="3D0A14B0" w14:textId="77777777" w:rsidR="009B408A" w:rsidRPr="009B408A" w:rsidRDefault="009B408A" w:rsidP="00017D8A">
      <w:pPr>
        <w:adjustRightInd w:val="0"/>
        <w:spacing w:line="240" w:lineRule="auto"/>
        <w:ind w:left="2268"/>
        <w:jc w:val="both"/>
        <w:rPr>
          <w:rFonts w:asciiTheme="minorHAnsi" w:hAnsiTheme="minorHAnsi" w:cstheme="minorHAnsi"/>
          <w:b/>
          <w:iCs/>
          <w:sz w:val="20"/>
          <w:szCs w:val="20"/>
          <w:lang w:val="pt-BR"/>
        </w:rPr>
      </w:pPr>
      <w:r w:rsidRPr="009B408A">
        <w:rPr>
          <w:rFonts w:asciiTheme="minorHAnsi" w:hAnsiTheme="minorHAnsi" w:cstheme="minorHAnsi"/>
          <w:b/>
          <w:iCs/>
          <w:sz w:val="20"/>
          <w:szCs w:val="20"/>
          <w:lang w:val="pt-BR"/>
        </w:rPr>
        <w:t>3.2. Aplicação da tese 2.2 para declarar a ocorrência de venda casada no que tange ao seguro de proteção financeira.</w:t>
      </w:r>
    </w:p>
    <w:p w14:paraId="46C8838C"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3.3. Validade da cláusula de ressarcimento de despesa com registro do contrato, nos termos da tese firmada no julgamento do Tema 958/STJ, tendo havido comprovação da prestação do serviço.</w:t>
      </w:r>
    </w:p>
    <w:p w14:paraId="156B6302"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3.4. Ausência de interesse recursal no que tange à despesa com serviços prestados por terceiro.</w:t>
      </w:r>
    </w:p>
    <w:p w14:paraId="53C212B3"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rPr>
      </w:pPr>
      <w:r w:rsidRPr="009B408A">
        <w:rPr>
          <w:rFonts w:asciiTheme="minorHAnsi" w:hAnsiTheme="minorHAnsi" w:cstheme="minorHAnsi"/>
          <w:b/>
          <w:bCs/>
          <w:iCs/>
          <w:sz w:val="20"/>
          <w:szCs w:val="20"/>
          <w:lang w:val="pt-BR"/>
        </w:rPr>
        <w:t xml:space="preserve">RECURSO ESPECIAL PARCIALMENTE CONHECIDO E, NESSA EXTENSÃO, PARCIALMENTE PROVIDO. </w:t>
      </w:r>
      <w:r w:rsidRPr="009B408A">
        <w:rPr>
          <w:rFonts w:asciiTheme="minorHAnsi" w:hAnsiTheme="minorHAnsi" w:cstheme="minorHAnsi"/>
          <w:bCs/>
          <w:iCs/>
          <w:sz w:val="20"/>
          <w:szCs w:val="20"/>
        </w:rPr>
        <w:t>(G.N.)</w:t>
      </w:r>
    </w:p>
    <w:p w14:paraId="57544819" w14:textId="77777777" w:rsidR="009B408A" w:rsidRPr="009B408A" w:rsidRDefault="009B408A" w:rsidP="00017D8A">
      <w:pPr>
        <w:adjustRightInd w:val="0"/>
        <w:spacing w:line="240" w:lineRule="auto"/>
        <w:ind w:left="2268"/>
        <w:jc w:val="both"/>
        <w:rPr>
          <w:rFonts w:asciiTheme="minorHAnsi" w:hAnsiTheme="minorHAnsi" w:cstheme="minorHAnsi"/>
          <w:sz w:val="20"/>
          <w:szCs w:val="20"/>
        </w:rPr>
      </w:pPr>
    </w:p>
    <w:p w14:paraId="575ED693" w14:textId="77777777" w:rsidR="009B408A" w:rsidRPr="009B408A" w:rsidRDefault="009B408A" w:rsidP="00017D8A">
      <w:pPr>
        <w:spacing w:line="240" w:lineRule="auto"/>
        <w:ind w:left="2268"/>
        <w:jc w:val="both"/>
        <w:rPr>
          <w:rFonts w:asciiTheme="minorHAnsi" w:hAnsiTheme="minorHAnsi" w:cstheme="minorHAnsi"/>
          <w:b/>
          <w:sz w:val="20"/>
          <w:szCs w:val="20"/>
        </w:rPr>
      </w:pPr>
      <w:r w:rsidRPr="009B408A">
        <w:rPr>
          <w:rFonts w:asciiTheme="minorHAnsi" w:hAnsiTheme="minorHAnsi" w:cstheme="minorHAnsi"/>
          <w:b/>
          <w:sz w:val="20"/>
          <w:szCs w:val="20"/>
        </w:rPr>
        <w:t>RECURSO ESPECIAL N° 1.639.320 – SP (2016/0307286-9)</w:t>
      </w:r>
    </w:p>
    <w:p w14:paraId="6C5AAA07"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RELATOR: MINISTRO PAULO DE TARSO SANSEVERINO</w:t>
      </w:r>
    </w:p>
    <w:p w14:paraId="6D39CC92"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RECORRENTE: WALDOMIRO BEZERRA</w:t>
      </w:r>
    </w:p>
    <w:p w14:paraId="5D69EAF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DANILO CALHADO RODRIGUES E OUTRO(S) – SP246664</w:t>
      </w:r>
    </w:p>
    <w:p w14:paraId="4367A4D3"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RECORRIDO: BANCO ITAU BBA S.A</w:t>
      </w:r>
    </w:p>
    <w:p w14:paraId="7A2B1B1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ADVOGADOS: ROBERTO GUENDA E OUTRO(S) – SP101856</w:t>
      </w:r>
    </w:p>
    <w:p w14:paraId="62BB963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KONSTANTINOS JEAN ANDREOPOULOS – SP131758</w:t>
      </w:r>
    </w:p>
    <w:p w14:paraId="517F0A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ANSELMO MOREIRA GONZALEZ E OUTRO(S) – SP248433</w:t>
      </w:r>
    </w:p>
    <w:p w14:paraId="11C4E17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INTERES.: BANCO CENTRAL DO BRASIL – BACEN – “AMICUS CURIAE”</w:t>
      </w:r>
    </w:p>
    <w:p w14:paraId="490AAA6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lastRenderedPageBreak/>
        <w:t>ADVOGADO: PROCURADORIA-GERAL DO BANCO CENTRAL – PB000000C</w:t>
      </w:r>
    </w:p>
    <w:p w14:paraId="3938549D"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INTERES.: FEDERAÇÃO BRASILEIRA DE BANCOS – “AMICUS CURIAE”</w:t>
      </w:r>
    </w:p>
    <w:p w14:paraId="4112D60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LUIZ RODRIGUES WAMBIER E OUTRO(S) – PR007295</w:t>
      </w:r>
    </w:p>
    <w:p w14:paraId="0AAA10A8"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INTERS.: DEFENSORIA PÚBLICA DO ESTADO DE SÃO PAULO – “AMICUS CURIAE”</w:t>
      </w:r>
    </w:p>
    <w:p w14:paraId="394DBA66"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ADVOGADO: DEFENSORIA PÚBLICA DO ESTADO DE SÃO PAULO</w:t>
      </w:r>
    </w:p>
    <w:p w14:paraId="75F4ABD3"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EMENTA</w:t>
      </w:r>
    </w:p>
    <w:p w14:paraId="4670B683"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 xml:space="preserve">RECURSO ESPECIAL REPETITIVO. </w:t>
      </w:r>
      <w:r w:rsidRPr="009B408A">
        <w:rPr>
          <w:rFonts w:asciiTheme="minorHAnsi" w:hAnsiTheme="minorHAnsi" w:cstheme="minorHAnsi"/>
          <w:b/>
          <w:iCs/>
          <w:sz w:val="20"/>
          <w:szCs w:val="20"/>
          <w:lang w:val="pt-BR"/>
        </w:rPr>
        <w:t>TEMA 972/STJ. DIREITO BANCÁRIO</w:t>
      </w:r>
      <w:r w:rsidRPr="009B408A">
        <w:rPr>
          <w:rFonts w:asciiTheme="minorHAnsi" w:hAnsiTheme="minorHAnsi" w:cstheme="minorHAnsi"/>
          <w:iCs/>
          <w:sz w:val="20"/>
          <w:szCs w:val="20"/>
          <w:lang w:val="pt-BR"/>
        </w:rPr>
        <w:t xml:space="preserve">. DESPESA DE PRÉ-GRAVAME. VALIDADE NOS CONTRATOS CELEBRADOS ATÉ 25/02/2011. </w:t>
      </w:r>
      <w:r w:rsidRPr="009B408A">
        <w:rPr>
          <w:rFonts w:asciiTheme="minorHAnsi" w:hAnsiTheme="minorHAnsi" w:cstheme="minorHAnsi"/>
          <w:b/>
          <w:iCs/>
          <w:sz w:val="20"/>
          <w:szCs w:val="20"/>
          <w:lang w:val="pt-BR"/>
        </w:rPr>
        <w:t>SEGURO DE PROTEÇÃO FINANCEIRA. VENDA CASADA.</w:t>
      </w:r>
      <w:r w:rsidRPr="009B408A">
        <w:rPr>
          <w:rFonts w:asciiTheme="minorHAnsi" w:hAnsiTheme="minorHAnsi" w:cstheme="minorHAnsi"/>
          <w:iCs/>
          <w:sz w:val="20"/>
          <w:szCs w:val="20"/>
          <w:lang w:val="pt-BR"/>
        </w:rPr>
        <w:t xml:space="preserve"> RESTRIÇÃO À ESCOLHA DA SEGURADORA. ANALOGIA COM O ENTENDIMENTO DA SÚMULA 473/STJ. DESCARACTERIZAÇÃO DA MORA. NÃO OCORRÊNCIA. ENCARGOS ACESSÓRIOS.</w:t>
      </w:r>
    </w:p>
    <w:p w14:paraId="6D1698F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b/>
          <w:bCs/>
          <w:iCs/>
          <w:sz w:val="20"/>
          <w:szCs w:val="20"/>
          <w:lang w:val="pt-BR"/>
        </w:rPr>
        <w:t xml:space="preserve">1. DELIMITAÇÃO DA CONTROVÉRSIA: </w:t>
      </w:r>
      <w:r w:rsidRPr="009B408A">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16F7A369" w14:textId="77777777" w:rsidR="009B408A" w:rsidRPr="009B408A" w:rsidRDefault="009B408A" w:rsidP="00017D8A">
      <w:pPr>
        <w:adjustRightInd w:val="0"/>
        <w:spacing w:line="240" w:lineRule="auto"/>
        <w:ind w:left="2268"/>
        <w:jc w:val="both"/>
        <w:rPr>
          <w:rFonts w:asciiTheme="minorHAnsi" w:hAnsiTheme="minorHAnsi" w:cstheme="minorHAnsi"/>
          <w:b/>
          <w:bCs/>
          <w:iCs/>
          <w:sz w:val="20"/>
          <w:szCs w:val="20"/>
          <w:lang w:val="pt-BR"/>
        </w:rPr>
      </w:pPr>
      <w:r w:rsidRPr="009B408A">
        <w:rPr>
          <w:rFonts w:asciiTheme="minorHAnsi" w:hAnsiTheme="minorHAnsi" w:cstheme="minorHAnsi"/>
          <w:b/>
          <w:bCs/>
          <w:iCs/>
          <w:sz w:val="20"/>
          <w:szCs w:val="20"/>
          <w:lang w:val="pt-BR"/>
        </w:rPr>
        <w:t>2. TESES FIXADAS PARA OS FINS DO ART. 1.040 DO CPC/2015:</w:t>
      </w:r>
    </w:p>
    <w:p w14:paraId="3544BEE6"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 xml:space="preserve">2.1 - Abusividade da cláusula que prevê o ressarcimento pelo consumidor da despesa com o registro do </w:t>
      </w:r>
      <w:proofErr w:type="spellStart"/>
      <w:r w:rsidRPr="009B408A">
        <w:rPr>
          <w:rFonts w:asciiTheme="minorHAnsi" w:hAnsiTheme="minorHAnsi" w:cstheme="minorHAnsi"/>
          <w:iCs/>
          <w:sz w:val="20"/>
          <w:szCs w:val="20"/>
          <w:lang w:val="pt-BR"/>
        </w:rPr>
        <w:t>pré-gravame</w:t>
      </w:r>
      <w:proofErr w:type="spellEnd"/>
      <w:r w:rsidRPr="009B408A">
        <w:rPr>
          <w:rFonts w:asciiTheme="minorHAnsi" w:hAnsiTheme="minorHAnsi" w:cstheme="minorHAns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295C4989" w14:textId="77777777" w:rsidR="009B408A" w:rsidRPr="009B408A" w:rsidRDefault="009B408A" w:rsidP="00017D8A">
      <w:pPr>
        <w:adjustRightInd w:val="0"/>
        <w:spacing w:line="240" w:lineRule="auto"/>
        <w:ind w:left="2268"/>
        <w:jc w:val="both"/>
        <w:rPr>
          <w:rFonts w:asciiTheme="minorHAnsi" w:hAnsiTheme="minorHAnsi" w:cstheme="minorHAnsi"/>
          <w:b/>
          <w:iCs/>
          <w:sz w:val="20"/>
          <w:szCs w:val="20"/>
          <w:lang w:val="pt-BR"/>
        </w:rPr>
      </w:pPr>
      <w:r w:rsidRPr="009B408A">
        <w:rPr>
          <w:rFonts w:asciiTheme="minorHAnsi" w:hAnsiTheme="minorHAnsi" w:cstheme="minorHAnsi"/>
          <w:b/>
          <w:iCs/>
          <w:sz w:val="20"/>
          <w:szCs w:val="20"/>
          <w:lang w:val="pt-BR"/>
        </w:rPr>
        <w:t>2.2 -</w:t>
      </w:r>
      <w:r w:rsidRPr="009B408A">
        <w:rPr>
          <w:rFonts w:asciiTheme="minorHAnsi" w:hAnsiTheme="minorHAnsi" w:cstheme="minorHAnsi"/>
          <w:iCs/>
          <w:sz w:val="20"/>
          <w:szCs w:val="20"/>
          <w:lang w:val="pt-BR"/>
        </w:rPr>
        <w:t xml:space="preserve"> </w:t>
      </w:r>
      <w:r w:rsidRPr="009B408A">
        <w:rPr>
          <w:rFonts w:asciiTheme="minorHAnsi" w:hAnsiTheme="minorHAnsi" w:cstheme="minorHAnsi"/>
          <w:b/>
          <w:iCs/>
          <w:sz w:val="20"/>
          <w:szCs w:val="20"/>
          <w:lang w:val="pt-BR"/>
        </w:rPr>
        <w:t>Nos contratos bancários em geral, o consumidor não pode ser compelido a contratar seguro com a instituição financeira ou com seguradora por ela indicada.</w:t>
      </w:r>
    </w:p>
    <w:p w14:paraId="547DC74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2.3 - A abusividade de encargos acessórios do contrato não descaracteriza a mora.</w:t>
      </w:r>
    </w:p>
    <w:p w14:paraId="78533666" w14:textId="77777777" w:rsidR="009B408A" w:rsidRPr="009B408A" w:rsidRDefault="009B408A" w:rsidP="00017D8A">
      <w:pPr>
        <w:adjustRightInd w:val="0"/>
        <w:spacing w:line="240" w:lineRule="auto"/>
        <w:ind w:left="2268"/>
        <w:jc w:val="both"/>
        <w:rPr>
          <w:rFonts w:asciiTheme="minorHAnsi" w:hAnsiTheme="minorHAnsi" w:cstheme="minorHAnsi"/>
          <w:b/>
          <w:bCs/>
          <w:iCs/>
          <w:sz w:val="20"/>
          <w:szCs w:val="20"/>
          <w:lang w:val="pt-BR"/>
        </w:rPr>
      </w:pPr>
      <w:r w:rsidRPr="009B408A">
        <w:rPr>
          <w:rFonts w:asciiTheme="minorHAnsi" w:hAnsiTheme="minorHAnsi" w:cstheme="minorHAnsi"/>
          <w:b/>
          <w:bCs/>
          <w:iCs/>
          <w:sz w:val="20"/>
          <w:szCs w:val="20"/>
          <w:lang w:val="pt-BR"/>
        </w:rPr>
        <w:t>3. CASO CONCRETO.</w:t>
      </w:r>
    </w:p>
    <w:p w14:paraId="2B5AE310"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sidRPr="009B408A">
        <w:rPr>
          <w:rFonts w:asciiTheme="minorHAnsi" w:hAnsiTheme="minorHAnsi" w:cstheme="minorHAnsi"/>
          <w:iCs/>
          <w:sz w:val="20"/>
          <w:szCs w:val="20"/>
          <w:lang w:val="pt-BR"/>
        </w:rPr>
        <w:t>3.1. Aplicação da tese 2.3 ao caso concreto, mantendo-se a procedência da ação de reintegração de posse do bem arrendado.</w:t>
      </w:r>
    </w:p>
    <w:p w14:paraId="58C5A7F7" w14:textId="77777777" w:rsidR="009B408A" w:rsidRPr="009B408A" w:rsidRDefault="009B408A" w:rsidP="00017D8A">
      <w:pPr>
        <w:spacing w:line="240" w:lineRule="auto"/>
        <w:ind w:left="2268"/>
        <w:jc w:val="both"/>
        <w:rPr>
          <w:rFonts w:asciiTheme="minorHAnsi" w:hAnsiTheme="minorHAnsi" w:cstheme="minorHAnsi"/>
          <w:b/>
          <w:bCs/>
          <w:iCs/>
          <w:sz w:val="20"/>
          <w:szCs w:val="20"/>
          <w:lang w:val="pt-BR"/>
        </w:rPr>
      </w:pPr>
      <w:r w:rsidRPr="009B408A">
        <w:rPr>
          <w:rFonts w:asciiTheme="minorHAnsi" w:hAnsiTheme="minorHAnsi" w:cstheme="minorHAnsi"/>
          <w:b/>
          <w:bCs/>
          <w:iCs/>
          <w:sz w:val="20"/>
          <w:szCs w:val="20"/>
          <w:lang w:val="pt-BR"/>
        </w:rPr>
        <w:t xml:space="preserve">4. RECURSO ESPECIAL DESPROVIDO. </w:t>
      </w:r>
      <w:r w:rsidRPr="009B408A">
        <w:rPr>
          <w:rFonts w:asciiTheme="minorHAnsi" w:hAnsiTheme="minorHAnsi" w:cstheme="minorHAnsi"/>
          <w:bCs/>
          <w:iCs/>
          <w:sz w:val="20"/>
          <w:szCs w:val="20"/>
          <w:lang w:val="pt-BR"/>
        </w:rPr>
        <w:t>(G.N.)</w:t>
      </w:r>
    </w:p>
    <w:p w14:paraId="31C98FB0" w14:textId="77777777" w:rsidR="009B408A" w:rsidRPr="009B408A" w:rsidRDefault="009B408A" w:rsidP="00017D8A">
      <w:pPr>
        <w:spacing w:line="300" w:lineRule="auto"/>
        <w:jc w:val="both"/>
        <w:rPr>
          <w:rFonts w:asciiTheme="minorHAnsi" w:hAnsiTheme="minorHAnsi" w:cstheme="minorHAnsi"/>
          <w:lang w:val="pt-BR"/>
        </w:rPr>
      </w:pPr>
    </w:p>
    <w:p w14:paraId="21329B93" w14:textId="77777777"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Portanto, à luz do entendimento vinculante firmado pelo STJ, é incontestável que a conduta do requerido — ao </w:t>
      </w:r>
      <w:r w:rsidRPr="00954D94">
        <w:rPr>
          <w:rFonts w:asciiTheme="minorHAnsi" w:hAnsiTheme="minorHAnsi" w:cstheme="minorHAnsi"/>
          <w:b/>
          <w:bCs/>
          <w:lang w:val="pt-BR"/>
        </w:rPr>
        <w:t>condicionar a concessão do financiamento à contratação compulsória de seguro</w:t>
      </w:r>
      <w:r w:rsidRPr="00954D94">
        <w:rPr>
          <w:rFonts w:asciiTheme="minorHAnsi" w:hAnsiTheme="minorHAnsi" w:cstheme="minorHAnsi"/>
          <w:lang w:val="pt-BR"/>
        </w:rPr>
        <w:t xml:space="preserve"> — configura </w:t>
      </w:r>
      <w:r w:rsidRPr="00954D94">
        <w:rPr>
          <w:rFonts w:asciiTheme="minorHAnsi" w:hAnsiTheme="minorHAnsi" w:cstheme="minorHAnsi"/>
          <w:b/>
          <w:bCs/>
          <w:lang w:val="pt-BR"/>
        </w:rPr>
        <w:t>venda casada</w:t>
      </w:r>
      <w:r w:rsidRPr="00954D94">
        <w:rPr>
          <w:rFonts w:asciiTheme="minorHAnsi" w:hAnsiTheme="minorHAnsi" w:cstheme="minorHAnsi"/>
          <w:lang w:val="pt-BR"/>
        </w:rPr>
        <w:t xml:space="preserve">, sendo a cláusula respectiva </w:t>
      </w:r>
      <w:r w:rsidRPr="00954D94">
        <w:rPr>
          <w:rFonts w:asciiTheme="minorHAnsi" w:hAnsiTheme="minorHAnsi" w:cstheme="minorHAnsi"/>
          <w:b/>
          <w:bCs/>
          <w:lang w:val="pt-BR"/>
        </w:rPr>
        <w:t>nula de pleno direito</w:t>
      </w:r>
      <w:r w:rsidRPr="00954D94">
        <w:rPr>
          <w:rFonts w:asciiTheme="minorHAnsi" w:hAnsiTheme="minorHAnsi" w:cstheme="minorHAnsi"/>
          <w:lang w:val="pt-BR"/>
        </w:rPr>
        <w:t>, por força do art. 51, IV e XV, do CDC.</w:t>
      </w:r>
    </w:p>
    <w:p w14:paraId="2E05F17B" w14:textId="77777777" w:rsidR="00954D94" w:rsidRDefault="00954D94" w:rsidP="00017D8A">
      <w:pPr>
        <w:spacing w:line="300" w:lineRule="auto"/>
        <w:ind w:firstLine="1418"/>
        <w:jc w:val="both"/>
        <w:rPr>
          <w:rFonts w:asciiTheme="minorHAnsi" w:hAnsiTheme="minorHAnsi" w:cstheme="minorHAnsi"/>
          <w:lang w:val="pt-BR"/>
        </w:rPr>
      </w:pPr>
    </w:p>
    <w:p w14:paraId="2D872AA0" w14:textId="54AA8D92"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Registre-se, por fim, que a prática ora impugnada não é fato isolado, mas conduta reiteradamente adotada no mercado financeiro, com nítido objetivo de incrementar lucros de forma indevida, às custas da vulnerabilidade do consumidor, o que impõe resposta jurisdicional firme e pedagógica, a fim de coibir a reiteração desse ilícito consumerista.</w:t>
      </w:r>
    </w:p>
    <w:p w14:paraId="6E9FE908" w14:textId="77777777" w:rsidR="00954D94" w:rsidRPr="00954D94" w:rsidRDefault="00954D94" w:rsidP="00017D8A">
      <w:pPr>
        <w:spacing w:line="300" w:lineRule="auto"/>
        <w:ind w:firstLine="1418"/>
        <w:jc w:val="both"/>
        <w:rPr>
          <w:rFonts w:asciiTheme="minorHAnsi" w:hAnsiTheme="minorHAnsi" w:cstheme="minorHAnsi"/>
          <w:lang w:val="pt-BR"/>
        </w:rPr>
      </w:pPr>
    </w:p>
    <w:p w14:paraId="357AF5E5" w14:textId="350DD48D"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Diante disso, requer a parte autora que Vossa Excelência reconheça a prática abusiva de venda casada perpetrada pelo requerido, declarando a nulidade da contratação do seguro imposto, com a consequente restituição dos valores pagos, sem prejuízo das demais condenações cabíveis, em estrita observância ao art. 39, I, do CDC, ao art. 17 da Resolução BACEN nº 2.892/01 e ao entendimento consolidado do STJ no Tema 972.</w:t>
      </w:r>
    </w:p>
    <w:p w14:paraId="5CBF77F2" w14:textId="77777777"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 xml:space="preserve"> </w:t>
      </w:r>
    </w:p>
    <w:p w14:paraId="38697048" w14:textId="58CFFEF9"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lang w:val="pt-BR"/>
        </w:rPr>
      </w:pPr>
      <w:r w:rsidRPr="009B408A">
        <w:rPr>
          <w:rFonts w:asciiTheme="minorHAnsi" w:hAnsiTheme="minorHAnsi" w:cstheme="minorHAnsi"/>
          <w:b/>
          <w:bCs/>
          <w:lang w:val="pt-BR"/>
        </w:rPr>
        <w:t xml:space="preserve">3.4 – DA COBRANÇA INDEVIDA </w:t>
      </w:r>
      <w:r w:rsidR="00954D94">
        <w:rPr>
          <w:rFonts w:asciiTheme="minorHAnsi" w:hAnsiTheme="minorHAnsi" w:cstheme="minorHAnsi"/>
          <w:b/>
          <w:bCs/>
          <w:lang w:val="pt-BR"/>
        </w:rPr>
        <w:t xml:space="preserve">DAS </w:t>
      </w:r>
      <w:r w:rsidRPr="009B408A">
        <w:rPr>
          <w:rFonts w:asciiTheme="minorHAnsi" w:hAnsiTheme="minorHAnsi" w:cstheme="minorHAnsi"/>
          <w:b/>
          <w:bCs/>
          <w:lang w:val="pt-BR"/>
        </w:rPr>
        <w:t>TARIFA DE AVALIAÇÃO D</w:t>
      </w:r>
      <w:r w:rsidR="00954D94">
        <w:rPr>
          <w:rFonts w:asciiTheme="minorHAnsi" w:hAnsiTheme="minorHAnsi" w:cstheme="minorHAnsi"/>
          <w:b/>
          <w:bCs/>
          <w:lang w:val="pt-BR"/>
        </w:rPr>
        <w:t>O</w:t>
      </w:r>
      <w:r w:rsidRPr="009B408A">
        <w:rPr>
          <w:rFonts w:asciiTheme="minorHAnsi" w:hAnsiTheme="minorHAnsi" w:cstheme="minorHAnsi"/>
          <w:b/>
          <w:bCs/>
          <w:lang w:val="pt-BR"/>
        </w:rPr>
        <w:t xml:space="preserve"> BEM E </w:t>
      </w:r>
      <w:r w:rsidR="00954D94">
        <w:rPr>
          <w:rFonts w:asciiTheme="minorHAnsi" w:hAnsiTheme="minorHAnsi" w:cstheme="minorHAnsi"/>
          <w:b/>
          <w:bCs/>
          <w:lang w:val="pt-BR"/>
        </w:rPr>
        <w:t xml:space="preserve">REGISTRO DO CONTRATO </w:t>
      </w:r>
      <w:r w:rsidRPr="009B408A">
        <w:rPr>
          <w:rFonts w:asciiTheme="minorHAnsi" w:hAnsiTheme="minorHAnsi" w:cstheme="minorHAnsi"/>
          <w:b/>
          <w:bCs/>
          <w:lang w:val="pt-BR"/>
        </w:rPr>
        <w:t>– SERVIÇO</w:t>
      </w:r>
      <w:r w:rsidR="00954D94">
        <w:rPr>
          <w:rFonts w:asciiTheme="minorHAnsi" w:hAnsiTheme="minorHAnsi" w:cstheme="minorHAnsi"/>
          <w:b/>
          <w:bCs/>
          <w:lang w:val="pt-BR"/>
        </w:rPr>
        <w:t>S</w:t>
      </w:r>
      <w:r w:rsidRPr="009B408A">
        <w:rPr>
          <w:rFonts w:asciiTheme="minorHAnsi" w:hAnsiTheme="minorHAnsi" w:cstheme="minorHAnsi"/>
          <w:b/>
          <w:bCs/>
          <w:lang w:val="pt-BR"/>
        </w:rPr>
        <w:t xml:space="preserve"> NÃO PRESTADO</w:t>
      </w:r>
      <w:r w:rsidR="00954D94">
        <w:rPr>
          <w:rFonts w:asciiTheme="minorHAnsi" w:hAnsiTheme="minorHAnsi" w:cstheme="minorHAnsi"/>
          <w:b/>
          <w:bCs/>
          <w:lang w:val="pt-BR"/>
        </w:rPr>
        <w:t>S</w:t>
      </w:r>
      <w:r w:rsidRPr="009B408A">
        <w:rPr>
          <w:rFonts w:asciiTheme="minorHAnsi" w:hAnsiTheme="minorHAnsi" w:cstheme="minorHAnsi"/>
          <w:b/>
          <w:bCs/>
          <w:lang w:val="pt-BR"/>
        </w:rPr>
        <w:t xml:space="preserve"> – INCIDÊNCIA DAS TESES FIRMADAS NO </w:t>
      </w:r>
      <w:r w:rsidR="00954D94">
        <w:rPr>
          <w:rFonts w:asciiTheme="minorHAnsi" w:hAnsiTheme="minorHAnsi" w:cstheme="minorHAnsi"/>
          <w:b/>
          <w:bCs/>
          <w:lang w:val="pt-BR"/>
        </w:rPr>
        <w:t>TEMA 958 DO STJ (REsp 1.578.526/SP e REsp 1.578.553/SP)</w:t>
      </w:r>
    </w:p>
    <w:p w14:paraId="40054D2D" w14:textId="77777777" w:rsidR="009B408A" w:rsidRPr="009B408A" w:rsidRDefault="009B408A" w:rsidP="00017D8A">
      <w:pPr>
        <w:spacing w:line="300" w:lineRule="auto"/>
        <w:ind w:firstLine="2835"/>
        <w:jc w:val="both"/>
        <w:rPr>
          <w:rFonts w:asciiTheme="minorHAnsi" w:hAnsiTheme="minorHAnsi" w:cstheme="minorHAnsi"/>
          <w:lang w:val="pt-BR"/>
        </w:rPr>
      </w:pPr>
    </w:p>
    <w:p w14:paraId="1BA308DF" w14:textId="77777777" w:rsidR="00954D94" w:rsidRP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lastRenderedPageBreak/>
        <w:t xml:space="preserve">Inicialmente, é imprescindível consignar que o Colendo Superior Tribunal de Justiça, ao julgar os </w:t>
      </w:r>
      <w:r w:rsidRPr="00954D94">
        <w:rPr>
          <w:rFonts w:asciiTheme="minorHAnsi" w:hAnsiTheme="minorHAnsi" w:cstheme="minorHAnsi"/>
          <w:b/>
          <w:bCs/>
          <w:lang w:val="pt-BR"/>
        </w:rPr>
        <w:t>Recursos Especiais nº 1.578.526/SP e nº 1.578.553/SP</w:t>
      </w:r>
      <w:r w:rsidRPr="00954D94">
        <w:rPr>
          <w:rFonts w:asciiTheme="minorHAnsi" w:hAnsiTheme="minorHAnsi" w:cstheme="minorHAnsi"/>
          <w:lang w:val="pt-BR"/>
        </w:rPr>
        <w:t>, submetidos ao rito dos recursos repetitivos (</w:t>
      </w:r>
      <w:r w:rsidRPr="00954D94">
        <w:rPr>
          <w:rFonts w:asciiTheme="minorHAnsi" w:hAnsiTheme="minorHAnsi" w:cstheme="minorHAnsi"/>
          <w:b/>
          <w:bCs/>
          <w:lang w:val="pt-BR"/>
        </w:rPr>
        <w:t>Tema 958/STJ</w:t>
      </w:r>
      <w:r w:rsidRPr="00954D94">
        <w:rPr>
          <w:rFonts w:asciiTheme="minorHAnsi" w:hAnsiTheme="minorHAnsi" w:cstheme="minorHAnsi"/>
          <w:lang w:val="pt-BR"/>
        </w:rPr>
        <w:t xml:space="preserve">), pacificou o entendimento no sentido de que a cobrança das tarifas de </w:t>
      </w:r>
      <w:r w:rsidRPr="00954D94">
        <w:rPr>
          <w:rFonts w:asciiTheme="minorHAnsi" w:hAnsiTheme="minorHAnsi" w:cstheme="minorHAnsi"/>
          <w:b/>
          <w:bCs/>
          <w:lang w:val="pt-BR"/>
        </w:rPr>
        <w:t>avaliação do bem</w:t>
      </w:r>
      <w:r w:rsidRPr="00954D94">
        <w:rPr>
          <w:rFonts w:asciiTheme="minorHAnsi" w:hAnsiTheme="minorHAnsi" w:cstheme="minorHAnsi"/>
          <w:lang w:val="pt-BR"/>
        </w:rPr>
        <w:t xml:space="preserve"> e de </w:t>
      </w:r>
      <w:r w:rsidRPr="00954D94">
        <w:rPr>
          <w:rFonts w:asciiTheme="minorHAnsi" w:hAnsiTheme="minorHAnsi" w:cstheme="minorHAnsi"/>
          <w:b/>
          <w:bCs/>
          <w:lang w:val="pt-BR"/>
        </w:rPr>
        <w:t>registro do contrato</w:t>
      </w:r>
      <w:r w:rsidRPr="00954D94">
        <w:rPr>
          <w:rFonts w:asciiTheme="minorHAnsi" w:hAnsiTheme="minorHAnsi" w:cstheme="minorHAnsi"/>
          <w:lang w:val="pt-BR"/>
        </w:rPr>
        <w:t xml:space="preserve"> </w:t>
      </w:r>
      <w:r w:rsidRPr="00954D94">
        <w:rPr>
          <w:rFonts w:asciiTheme="minorHAnsi" w:hAnsiTheme="minorHAnsi" w:cstheme="minorHAnsi"/>
          <w:b/>
          <w:bCs/>
          <w:lang w:val="pt-BR"/>
        </w:rPr>
        <w:t>não é, por si só, ilegal</w:t>
      </w:r>
      <w:r w:rsidRPr="00CA6172">
        <w:rPr>
          <w:rFonts w:asciiTheme="minorHAnsi" w:hAnsiTheme="minorHAnsi" w:cstheme="minorHAnsi"/>
          <w:b/>
          <w:bCs/>
          <w:lang w:val="pt-BR"/>
        </w:rPr>
        <w:t>, desde que</w:t>
      </w:r>
      <w:r w:rsidRPr="00954D94">
        <w:rPr>
          <w:rFonts w:asciiTheme="minorHAnsi" w:hAnsiTheme="minorHAnsi" w:cstheme="minorHAnsi"/>
          <w:lang w:val="pt-BR"/>
        </w:rPr>
        <w:t xml:space="preserve"> </w:t>
      </w:r>
      <w:r w:rsidRPr="00954D94">
        <w:rPr>
          <w:rFonts w:asciiTheme="minorHAnsi" w:hAnsiTheme="minorHAnsi" w:cstheme="minorHAnsi"/>
          <w:b/>
          <w:bCs/>
          <w:lang w:val="pt-BR"/>
        </w:rPr>
        <w:t>efetivamente prestados os serviços correspondentes</w:t>
      </w:r>
      <w:r w:rsidRPr="00954D94">
        <w:rPr>
          <w:rFonts w:asciiTheme="minorHAnsi" w:hAnsiTheme="minorHAnsi" w:cstheme="minorHAnsi"/>
          <w:lang w:val="pt-BR"/>
        </w:rPr>
        <w:t xml:space="preserve"> e </w:t>
      </w:r>
      <w:r w:rsidRPr="00954D94">
        <w:rPr>
          <w:rFonts w:asciiTheme="minorHAnsi" w:hAnsiTheme="minorHAnsi" w:cstheme="minorHAnsi"/>
          <w:b/>
          <w:bCs/>
          <w:lang w:val="pt-BR"/>
        </w:rPr>
        <w:t>devidamente comprovada sua realização</w:t>
      </w:r>
      <w:r w:rsidRPr="00954D94">
        <w:rPr>
          <w:rFonts w:asciiTheme="minorHAnsi" w:hAnsiTheme="minorHAnsi" w:cstheme="minorHAnsi"/>
          <w:lang w:val="pt-BR"/>
        </w:rPr>
        <w:t xml:space="preserve">, o que </w:t>
      </w:r>
      <w:r w:rsidRPr="00954D94">
        <w:rPr>
          <w:rFonts w:asciiTheme="minorHAnsi" w:hAnsiTheme="minorHAnsi" w:cstheme="minorHAnsi"/>
          <w:b/>
          <w:bCs/>
          <w:lang w:val="pt-BR"/>
        </w:rPr>
        <w:t>não ocorreu no caso concreto</w:t>
      </w:r>
      <w:r w:rsidRPr="00954D94">
        <w:rPr>
          <w:rFonts w:asciiTheme="minorHAnsi" w:hAnsiTheme="minorHAnsi" w:cstheme="minorHAnsi"/>
          <w:lang w:val="pt-BR"/>
        </w:rPr>
        <w:t>.</w:t>
      </w:r>
    </w:p>
    <w:p w14:paraId="5D7F8116" w14:textId="77777777" w:rsidR="00954D94" w:rsidRPr="00954D94" w:rsidRDefault="00954D94" w:rsidP="00017D8A">
      <w:pPr>
        <w:spacing w:line="300" w:lineRule="auto"/>
        <w:ind w:firstLine="1418"/>
        <w:jc w:val="both"/>
        <w:rPr>
          <w:rFonts w:asciiTheme="minorHAnsi" w:hAnsiTheme="minorHAnsi" w:cstheme="minorHAnsi"/>
          <w:lang w:val="pt-BR"/>
        </w:rPr>
      </w:pPr>
    </w:p>
    <w:p w14:paraId="7F47A50C" w14:textId="77777777" w:rsid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No mencionado julgamento, firmou-se a tese de que, embora tais encargos possam ser válidos em tese, </w:t>
      </w:r>
      <w:r w:rsidRPr="00954D94">
        <w:rPr>
          <w:rFonts w:asciiTheme="minorHAnsi" w:hAnsiTheme="minorHAnsi" w:cstheme="minorHAnsi"/>
          <w:b/>
          <w:bCs/>
          <w:lang w:val="pt-BR"/>
        </w:rPr>
        <w:t>é abusiva a cobrança quando inexistente prova da efetiva prestação do serviço</w:t>
      </w:r>
      <w:r w:rsidRPr="00954D94">
        <w:rPr>
          <w:rFonts w:asciiTheme="minorHAnsi" w:hAnsiTheme="minorHAnsi" w:cstheme="minorHAnsi"/>
          <w:lang w:val="pt-BR"/>
        </w:rPr>
        <w:t xml:space="preserve">, sendo plenamente admissível o </w:t>
      </w:r>
      <w:r w:rsidRPr="00954D94">
        <w:rPr>
          <w:rFonts w:asciiTheme="minorHAnsi" w:hAnsiTheme="minorHAnsi" w:cstheme="minorHAnsi"/>
          <w:b/>
          <w:bCs/>
          <w:lang w:val="pt-BR"/>
        </w:rPr>
        <w:t>controle da abusividade em cada situação concreta</w:t>
      </w:r>
      <w:r w:rsidRPr="00954D94">
        <w:rPr>
          <w:rFonts w:asciiTheme="minorHAnsi" w:hAnsiTheme="minorHAnsi" w:cstheme="minorHAnsi"/>
          <w:lang w:val="pt-BR"/>
        </w:rPr>
        <w:t>, à luz das normas do direito do consumidor.</w:t>
      </w:r>
    </w:p>
    <w:p w14:paraId="100758A2" w14:textId="77777777" w:rsidR="00954D94" w:rsidRDefault="00954D94" w:rsidP="00017D8A">
      <w:pPr>
        <w:spacing w:line="300" w:lineRule="auto"/>
        <w:ind w:firstLine="1418"/>
        <w:jc w:val="both"/>
        <w:rPr>
          <w:rFonts w:asciiTheme="minorHAnsi" w:hAnsiTheme="minorHAnsi" w:cstheme="minorHAnsi"/>
          <w:lang w:val="pt-BR"/>
        </w:rPr>
      </w:pPr>
    </w:p>
    <w:p w14:paraId="1F4436E7" w14:textId="77777777" w:rsid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No caso dos autos, restou devidamente demonstrado que </w:t>
      </w:r>
      <w:r w:rsidRPr="00954D94">
        <w:rPr>
          <w:rFonts w:asciiTheme="minorHAnsi" w:hAnsiTheme="minorHAnsi" w:cstheme="minorHAnsi"/>
          <w:b/>
          <w:bCs/>
          <w:lang w:val="pt-BR"/>
        </w:rPr>
        <w:t>não foi realizada qualquer avaliação do bem dado em garantia</w:t>
      </w:r>
      <w:r w:rsidRPr="00954D94">
        <w:rPr>
          <w:rFonts w:asciiTheme="minorHAnsi" w:hAnsiTheme="minorHAnsi" w:cstheme="minorHAnsi"/>
          <w:lang w:val="pt-BR"/>
        </w:rPr>
        <w:t xml:space="preserve">, tampouco houve a </w:t>
      </w:r>
      <w:r w:rsidRPr="00954D94">
        <w:rPr>
          <w:rFonts w:asciiTheme="minorHAnsi" w:hAnsiTheme="minorHAnsi" w:cstheme="minorHAnsi"/>
          <w:b/>
          <w:bCs/>
          <w:lang w:val="pt-BR"/>
        </w:rPr>
        <w:t>comprovação da efetiva prestação do serviço de registro do contrato</w:t>
      </w:r>
      <w:r w:rsidRPr="00954D94">
        <w:rPr>
          <w:rFonts w:asciiTheme="minorHAnsi" w:hAnsiTheme="minorHAnsi" w:cstheme="minorHAnsi"/>
          <w:lang w:val="pt-BR"/>
        </w:rPr>
        <w:t>, inexistindo nos autos laudo técnico, documento de registro junto a órgão competente ou qualquer elemento mínimo apto a comprovar que tais serviços foram efetivamente executados em benefício da parte requerente.</w:t>
      </w:r>
    </w:p>
    <w:p w14:paraId="35DB2F0D" w14:textId="77777777" w:rsidR="00954D94" w:rsidRDefault="00954D94" w:rsidP="00017D8A">
      <w:pPr>
        <w:spacing w:line="300" w:lineRule="auto"/>
        <w:ind w:firstLine="1418"/>
        <w:jc w:val="both"/>
        <w:rPr>
          <w:rFonts w:asciiTheme="minorHAnsi" w:hAnsiTheme="minorHAnsi" w:cstheme="minorHAnsi"/>
          <w:lang w:val="pt-BR"/>
        </w:rPr>
      </w:pPr>
    </w:p>
    <w:p w14:paraId="74C6F0D4" w14:textId="77777777" w:rsidR="00954D94" w:rsidRDefault="00954D94" w:rsidP="00017D8A">
      <w:pPr>
        <w:spacing w:line="300" w:lineRule="auto"/>
        <w:ind w:firstLine="1418"/>
        <w:jc w:val="both"/>
        <w:rPr>
          <w:rFonts w:asciiTheme="minorHAnsi" w:hAnsiTheme="minorHAnsi" w:cstheme="minorHAnsi"/>
          <w:lang w:val="pt-BR"/>
        </w:rPr>
      </w:pPr>
      <w:r w:rsidRPr="00954D94">
        <w:rPr>
          <w:rFonts w:asciiTheme="minorHAnsi" w:hAnsiTheme="minorHAnsi" w:cstheme="minorHAnsi"/>
          <w:lang w:val="pt-BR"/>
        </w:rPr>
        <w:t xml:space="preserve">Ressalte-se que o </w:t>
      </w:r>
      <w:r w:rsidRPr="00954D94">
        <w:rPr>
          <w:rFonts w:asciiTheme="minorHAnsi" w:hAnsiTheme="minorHAnsi" w:cstheme="minorHAnsi"/>
          <w:b/>
          <w:bCs/>
          <w:lang w:val="pt-BR"/>
        </w:rPr>
        <w:t>ônus de comprovar a efetiva prestação dos serviços é exclusivo do fornecedor</w:t>
      </w:r>
      <w:r w:rsidRPr="00954D94">
        <w:rPr>
          <w:rFonts w:asciiTheme="minorHAnsi" w:hAnsiTheme="minorHAnsi" w:cstheme="minorHAnsi"/>
          <w:lang w:val="pt-BR"/>
        </w:rPr>
        <w:t xml:space="preserve">, nos termos do art. 373, II, do CPC, bem como do art. 6º, VIII, do CDC, ônus do qual o requerido </w:t>
      </w:r>
      <w:r w:rsidRPr="00954D94">
        <w:rPr>
          <w:rFonts w:asciiTheme="minorHAnsi" w:hAnsiTheme="minorHAnsi" w:cstheme="minorHAnsi"/>
          <w:b/>
          <w:bCs/>
          <w:lang w:val="pt-BR"/>
        </w:rPr>
        <w:t>não se desincumbiu</w:t>
      </w:r>
      <w:r w:rsidRPr="00954D94">
        <w:rPr>
          <w:rFonts w:asciiTheme="minorHAnsi" w:hAnsiTheme="minorHAnsi" w:cstheme="minorHAnsi"/>
          <w:lang w:val="pt-BR"/>
        </w:rPr>
        <w:t>, limitando-se a inserir cobranças genéricas no instrumento contratual, em flagrante afronta ao dever de informação e à boa-fé objetiva.</w:t>
      </w:r>
    </w:p>
    <w:p w14:paraId="3DE263B6" w14:textId="77777777" w:rsidR="00954D94" w:rsidRDefault="00954D94" w:rsidP="00017D8A">
      <w:pPr>
        <w:spacing w:line="300" w:lineRule="auto"/>
        <w:ind w:firstLine="1418"/>
        <w:jc w:val="both"/>
        <w:rPr>
          <w:rFonts w:asciiTheme="minorHAnsi" w:hAnsiTheme="minorHAnsi" w:cstheme="minorHAnsi"/>
          <w:lang w:val="pt-BR"/>
        </w:rPr>
      </w:pPr>
    </w:p>
    <w:p w14:paraId="1607204C" w14:textId="68B41C6A" w:rsidR="00CA6172" w:rsidRPr="00CA6172" w:rsidRDefault="00CA6172" w:rsidP="00017D8A">
      <w:pPr>
        <w:spacing w:line="300" w:lineRule="auto"/>
        <w:ind w:firstLine="1418"/>
        <w:jc w:val="both"/>
        <w:rPr>
          <w:rFonts w:asciiTheme="minorHAnsi" w:hAnsiTheme="minorHAnsi" w:cstheme="minorHAnsi"/>
          <w:lang w:val="pt-BR"/>
        </w:rPr>
      </w:pPr>
      <w:r w:rsidRPr="00CA6172">
        <w:rPr>
          <w:rFonts w:asciiTheme="minorHAnsi" w:hAnsiTheme="minorHAnsi" w:cstheme="minorHAnsi"/>
          <w:lang w:val="pt-BR"/>
        </w:rPr>
        <w:t xml:space="preserve">Assim, ausente a contraprestação, resta configurada a abusividade das cobranças, precisamente nos moldes ressalvados pelo próprio STJ ao julgar o </w:t>
      </w:r>
      <w:r w:rsidRPr="00CA6172">
        <w:rPr>
          <w:rFonts w:asciiTheme="minorHAnsi" w:hAnsiTheme="minorHAnsi" w:cstheme="minorHAnsi"/>
          <w:b/>
          <w:bCs/>
          <w:lang w:val="pt-BR"/>
        </w:rPr>
        <w:t>Tema 958</w:t>
      </w:r>
      <w:r>
        <w:rPr>
          <w:rFonts w:asciiTheme="minorHAnsi" w:hAnsiTheme="minorHAnsi" w:cstheme="minorHAnsi"/>
          <w:lang w:val="pt-BR"/>
        </w:rPr>
        <w:t xml:space="preserve"> (</w:t>
      </w:r>
      <w:r w:rsidRPr="009B408A">
        <w:rPr>
          <w:rFonts w:asciiTheme="minorHAnsi" w:hAnsiTheme="minorHAnsi" w:cstheme="minorHAnsi"/>
          <w:b/>
          <w:bCs/>
          <w:lang w:val="pt-BR"/>
        </w:rPr>
        <w:t>REsp. 1.578.526 e REsp 1.578.553</w:t>
      </w:r>
      <w:r>
        <w:rPr>
          <w:rFonts w:asciiTheme="minorHAnsi" w:hAnsiTheme="minorHAnsi" w:cstheme="minorHAnsi"/>
          <w:b/>
          <w:bCs/>
          <w:lang w:val="pt-BR"/>
        </w:rPr>
        <w:t>)</w:t>
      </w:r>
      <w:r w:rsidRPr="00CA6172">
        <w:rPr>
          <w:rFonts w:asciiTheme="minorHAnsi" w:hAnsiTheme="minorHAnsi" w:cstheme="minorHAnsi"/>
          <w:lang w:val="pt-BR"/>
        </w:rPr>
        <w:t xml:space="preserve">, o que impõe o reconhecimento da </w:t>
      </w:r>
      <w:r w:rsidRPr="00CA6172">
        <w:rPr>
          <w:rFonts w:asciiTheme="minorHAnsi" w:hAnsiTheme="minorHAnsi" w:cstheme="minorHAnsi"/>
          <w:b/>
          <w:bCs/>
          <w:lang w:val="pt-BR"/>
        </w:rPr>
        <w:t>ilegalidade da Tarifa de Avaliação do Bem e da Tarifa de Registro do Contrato</w:t>
      </w:r>
      <w:r w:rsidRPr="00CA6172">
        <w:rPr>
          <w:rFonts w:asciiTheme="minorHAnsi" w:hAnsiTheme="minorHAnsi" w:cstheme="minorHAnsi"/>
          <w:lang w:val="pt-BR"/>
        </w:rPr>
        <w:t xml:space="preserve"> exigidas no presente financiamento.</w:t>
      </w:r>
    </w:p>
    <w:p w14:paraId="12C9D99D" w14:textId="77777777" w:rsidR="00CA6172" w:rsidRPr="00CA6172" w:rsidRDefault="00CA6172" w:rsidP="00017D8A">
      <w:pPr>
        <w:spacing w:line="300" w:lineRule="auto"/>
        <w:ind w:firstLine="1418"/>
        <w:jc w:val="both"/>
        <w:rPr>
          <w:rFonts w:asciiTheme="minorHAnsi" w:hAnsiTheme="minorHAnsi" w:cstheme="minorHAnsi"/>
          <w:lang w:val="pt-BR"/>
        </w:rPr>
      </w:pPr>
    </w:p>
    <w:p w14:paraId="15ACEC61" w14:textId="190F6D73" w:rsidR="009B408A" w:rsidRPr="009B408A" w:rsidRDefault="009B408A" w:rsidP="00017D8A">
      <w:pPr>
        <w:adjustRightInd w:val="0"/>
        <w:spacing w:line="240" w:lineRule="auto"/>
        <w:ind w:left="2268"/>
        <w:jc w:val="both"/>
        <w:rPr>
          <w:rFonts w:asciiTheme="minorHAnsi" w:hAnsiTheme="minorHAnsi" w:cstheme="minorHAnsi"/>
          <w:sz w:val="28"/>
          <w:szCs w:val="28"/>
          <w:lang w:val="pt-BR"/>
        </w:rPr>
      </w:pPr>
      <w:r w:rsidRPr="009B408A">
        <w:rPr>
          <w:rFonts w:asciiTheme="minorHAnsi" w:hAnsiTheme="minorHAnsi" w:cstheme="minorHAnsi"/>
          <w:sz w:val="20"/>
          <w:szCs w:val="20"/>
          <w:lang w:val="pt-BR"/>
        </w:rPr>
        <w:t xml:space="preserve">RECURSO ESPECIAL REPETITIVO. TEMA 958/STJ. DIREITO BANCÁRIO. COBRANÇA POR SERVIÇOS DE TERCEIROS, REGISTRO DO CONTRATO E AVALIAÇÃO DO BEM. PREVALÊNCIA DAS NORMAS DO DIREITO DO CONSUMIDOR SOBRE A REGULAÇÃO BANCÁRIA. EXISTÊNCIA DE NORMA REGULAMENTAR VEDANDO A COBRANÇA A TÍTULO DE COMISSÃO DO CORRESPONDENTE BANCÁRIO. DISTINÇÃO ENTRE O CORRESPONDENTE E O TERCEIRO. DESCABIMENTO DA COBRANÇA POR SERVIÇOS NÃO EFETIVAMENTE PRESTADOS. POSSIBILIDADE DE CONTROLE DA ABUSIVIDADE DE TARIFAS E DESPESAS EM CADA CASO CONCRETO. 1. DELIMITAÇÃO DA CONTROVÉRSIA: Contratos bancários celebrados a partir de 30/04/2008, com instituições financeiras ou equiparadas, seja diretamente, seja por intermédio de correspondente bancário, no âmbito das relações de consumo. 2. TESES FIXADAS PARA OS FINS DO ART. 1.040 DO CPC/2015: </w:t>
      </w:r>
      <w:r w:rsidRPr="009B408A">
        <w:rPr>
          <w:rFonts w:asciiTheme="minorHAnsi" w:hAnsiTheme="minorHAnsi" w:cstheme="minorHAnsi"/>
          <w:b/>
          <w:bCs/>
          <w:sz w:val="20"/>
          <w:szCs w:val="20"/>
          <w:lang w:val="pt-BR"/>
        </w:rPr>
        <w:t>2.1. Abusividade da cláusula que prevê a cobrança de ressarcimento de serviços prestados por terceiros, sem a especificação do serviço a ser efetivamente prestado</w:t>
      </w:r>
      <w:r w:rsidRPr="009B408A">
        <w:rPr>
          <w:rFonts w:asciiTheme="minorHAnsi" w:hAnsiTheme="minorHAnsi" w:cstheme="minorHAnsi"/>
          <w:sz w:val="20"/>
          <w:szCs w:val="20"/>
          <w:lang w:val="pt-BR"/>
        </w:rPr>
        <w:t>; 2.2. Abusividade da cláusula que prevê o ressarcimento pelo consumidor da comissão do correspondente bancário, em</w:t>
      </w:r>
      <w:r>
        <w:rPr>
          <w:rFonts w:asciiTheme="minorHAnsi" w:hAnsiTheme="minorHAnsi" w:cstheme="minorHAnsi"/>
          <w:sz w:val="20"/>
          <w:szCs w:val="20"/>
          <w:lang w:val="pt-BR"/>
        </w:rPr>
        <w:t xml:space="preserve"> </w:t>
      </w:r>
      <w:r w:rsidRPr="009B408A">
        <w:rPr>
          <w:rFonts w:asciiTheme="minorHAnsi" w:hAnsiTheme="minorHAnsi" w:cstheme="minorHAnsi"/>
          <w:sz w:val="20"/>
          <w:szCs w:val="20"/>
          <w:lang w:val="pt-BR"/>
        </w:rPr>
        <w:t xml:space="preserve">contratos celebrados a partir de 25/02/2011, data de entrada em vigor da Res.-CMN 3.954/2011, sendo válida a cláusula no período anterior a essa resolução, ressalvado o controle da onerosidade excessiva; </w:t>
      </w:r>
      <w:r w:rsidRPr="009B408A">
        <w:rPr>
          <w:rFonts w:asciiTheme="minorHAnsi" w:hAnsiTheme="minorHAnsi" w:cstheme="minorHAnsi"/>
          <w:b/>
          <w:bCs/>
          <w:sz w:val="20"/>
          <w:szCs w:val="20"/>
          <w:lang w:val="pt-BR"/>
        </w:rPr>
        <w:t xml:space="preserve">2.3. Validade da tarifa de avaliação do bem dado em garantia, bem como da cláusula que prevê o ressarcimento de despesa com o registro </w:t>
      </w:r>
      <w:r w:rsidRPr="009B408A">
        <w:rPr>
          <w:rFonts w:asciiTheme="minorHAnsi" w:hAnsiTheme="minorHAnsi" w:cstheme="minorHAnsi"/>
          <w:b/>
          <w:bCs/>
          <w:sz w:val="20"/>
          <w:szCs w:val="20"/>
          <w:lang w:val="pt-BR"/>
        </w:rPr>
        <w:lastRenderedPageBreak/>
        <w:t xml:space="preserve">do contrato, ressalvadas a: 2.3.1. abusividade da cobrança por serviço não efetivamente prestado; </w:t>
      </w:r>
      <w:r w:rsidRPr="009B408A">
        <w:rPr>
          <w:rFonts w:asciiTheme="minorHAnsi" w:hAnsiTheme="minorHAnsi" w:cstheme="minorHAnsi"/>
          <w:sz w:val="20"/>
          <w:szCs w:val="20"/>
          <w:lang w:val="pt-BR"/>
        </w:rPr>
        <w:t xml:space="preserve">e a 2.3.2. possibilidade de controle da onerosidade excessiva, em cada caso concreto. 3. CASO CONCRETO. 3.1. Aplicação da tese 2.2, declarando-se abusiva, por onerosidade excessiva, a cláusula relativa aos serviços de terceiros ("serviços prestados pela revenda"). 3.2. Aplicação da tese 2.3, mantendo-se hígidas a despesa de registro do contrato e a tarifa de avaliação do bem dado em garantia. 4. RECURSO ESPECIAL PARCIALMENTE PROVIDO. (STJ - REsp: 1578553 SP 2016/0011277-6, Relator: Ministro PAULO DE TARSO SANSEVERINO, Data de Julgamento: 28/11/2018, S2 - SEGUNDA SEÇÃO, Data de Publicação: </w:t>
      </w:r>
      <w:proofErr w:type="spellStart"/>
      <w:r w:rsidRPr="009B408A">
        <w:rPr>
          <w:rFonts w:asciiTheme="minorHAnsi" w:hAnsiTheme="minorHAnsi" w:cstheme="minorHAnsi"/>
          <w:sz w:val="20"/>
          <w:szCs w:val="20"/>
          <w:lang w:val="pt-BR"/>
        </w:rPr>
        <w:t>DJe</w:t>
      </w:r>
      <w:proofErr w:type="spellEnd"/>
      <w:r w:rsidRPr="009B408A">
        <w:rPr>
          <w:rFonts w:asciiTheme="minorHAnsi" w:hAnsiTheme="minorHAnsi" w:cstheme="minorHAnsi"/>
          <w:sz w:val="20"/>
          <w:szCs w:val="20"/>
          <w:lang w:val="pt-BR"/>
        </w:rPr>
        <w:t xml:space="preserve"> 06/12/2018) (grifo nosso)</w:t>
      </w:r>
    </w:p>
    <w:p w14:paraId="25F51377" w14:textId="77777777" w:rsidR="009B408A" w:rsidRPr="009B408A" w:rsidRDefault="009B408A" w:rsidP="00017D8A">
      <w:pPr>
        <w:spacing w:line="300" w:lineRule="auto"/>
        <w:jc w:val="both"/>
        <w:rPr>
          <w:rFonts w:asciiTheme="minorHAnsi" w:hAnsiTheme="minorHAnsi" w:cstheme="minorHAnsi"/>
          <w:lang w:val="pt-BR"/>
        </w:rPr>
      </w:pPr>
    </w:p>
    <w:p w14:paraId="45F887F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RECURSO ESPECIAL REPETITIVO. TEMA 958/STJ. DIREITO BANCÁRIO. COBRANÇA POR SERVIÇOS DE TERCEIROS, REGISTRO DO CONTRATO E AVALIAÇÃO DO BEM. PREVALÊNCIA DAS NORMAS DO DIREITO DO CONSUMIDOR SOBRE A REGULAÇÃO BANCÁRIA. EXISTÊNCIA DE NORMA REGULAMENTAR VEDANDO A COBRANÇA A TÍTULO DE COMISSÃO DO CORRESPONDENTE BANCÁRIO. DISTINÇÃO ENTRE O CORRESPONDENTE E O TERCEIRO. DESCABIMENTO DA COBRANÇA POR SERVIÇOS NÃO EFETIVAMENTE PRESTADOS. POSSIBILIDADE DE CONTROLE DA ABUSIVIDADE DE TARIFAS E DESPESAS EM CADA CASO CONCRETO. 1. DELIMITAÇÃO DA CONTROVÉRSIA: Contratos bancários celebrados a partir de 30/04/2008, com instituições financeiras ou equiparadas, seja diretamente, seja por intermédio de correspondente bancário, no âmbito das relações de consumo. 2. TESES FIXADAS PARA OS FINS DO ART. 1.040 DO CPC/2015: 2.1. Abusividade da cláusula que prevê a cobrança de ressarcimento de serviços prestados por terceiros, sem a especificação do serviço a ser efetivamente prestado; 2.2. Abusividade da cláusula que prevê o ressarcimento pelo consumidor da comissão do correspondente bancário, em contratos celebrados a partir de 25/02/2011, data de entrada em vigor da Res.-CMN 3.954/2011, sendo válida a cláusula no período anterior a essa resolução, ressalvado o controle da onerosidade excessiva; </w:t>
      </w:r>
      <w:r w:rsidRPr="009B408A">
        <w:rPr>
          <w:rFonts w:asciiTheme="minorHAnsi" w:hAnsiTheme="minorHAnsi" w:cstheme="minorHAnsi"/>
          <w:b/>
          <w:bCs/>
          <w:sz w:val="20"/>
          <w:szCs w:val="20"/>
          <w:lang w:val="pt-BR"/>
        </w:rPr>
        <w:t>2.3. Validade da tarifa de avaliação do bem dado em garantia, bem como da cláusula que prevê o ressarcimento de despesa com o registro do contrato, ressalvadas a: 2.3.1. abusividade da cobrança por serviço não efetivamente prestado; e a 2.3.2. possibilidade de controle da onerosidade excessiva, em cada caso concreto.</w:t>
      </w:r>
      <w:r w:rsidRPr="009B408A">
        <w:rPr>
          <w:rFonts w:asciiTheme="minorHAnsi" w:hAnsiTheme="minorHAnsi" w:cstheme="minorHAnsi"/>
          <w:sz w:val="20"/>
          <w:szCs w:val="20"/>
          <w:lang w:val="pt-BR"/>
        </w:rPr>
        <w:t xml:space="preserve"> 3. CASO CONCRETO. 3.1. Aplicação da tese 2.2, declarando-se abusiva, por onerosidade excessiva, a cláusula relativa aos serviços de terceiros ("serviços prestados pela revenda"). 3.2. Aplicação da tese 2.3, mantendo-se hígidas a despesa de registro do contrato e a tarifa de avaliação do bem dado em garantia. 4. RECURSO ESPECIAL PARCIALMENTE PROVIDO. (REsp 1578553/SP, Rel. Ministro PAULO DE TARSO SANSEVERINO, SEGUNDA SEÇÃO, julgado em 28/11/2018, </w:t>
      </w:r>
      <w:proofErr w:type="spellStart"/>
      <w:r w:rsidRPr="009B408A">
        <w:rPr>
          <w:rFonts w:asciiTheme="minorHAnsi" w:hAnsiTheme="minorHAnsi" w:cstheme="minorHAnsi"/>
          <w:sz w:val="20"/>
          <w:szCs w:val="20"/>
          <w:lang w:val="pt-BR"/>
        </w:rPr>
        <w:t>DJe</w:t>
      </w:r>
      <w:proofErr w:type="spellEnd"/>
      <w:r w:rsidRPr="009B408A">
        <w:rPr>
          <w:rFonts w:asciiTheme="minorHAnsi" w:hAnsiTheme="minorHAnsi" w:cstheme="minorHAnsi"/>
          <w:sz w:val="20"/>
          <w:szCs w:val="20"/>
          <w:lang w:val="pt-BR"/>
        </w:rPr>
        <w:t xml:space="preserve"> 06/12/2018) (grifo nosso)</w:t>
      </w:r>
    </w:p>
    <w:p w14:paraId="6A859A86" w14:textId="77777777" w:rsidR="009B408A" w:rsidRPr="009B408A" w:rsidRDefault="009B408A" w:rsidP="00017D8A">
      <w:pPr>
        <w:spacing w:line="300" w:lineRule="auto"/>
        <w:ind w:firstLine="2835"/>
        <w:jc w:val="both"/>
        <w:rPr>
          <w:rFonts w:asciiTheme="minorHAnsi" w:hAnsiTheme="minorHAnsi" w:cstheme="minorHAnsi"/>
          <w:lang w:val="pt-BR"/>
        </w:rPr>
      </w:pPr>
    </w:p>
    <w:p w14:paraId="061153D6" w14:textId="2DB70955" w:rsidR="009B408A" w:rsidRPr="00CA6172" w:rsidRDefault="00CA6172" w:rsidP="00017D8A">
      <w:pPr>
        <w:spacing w:line="300" w:lineRule="auto"/>
        <w:ind w:firstLine="1418"/>
        <w:jc w:val="both"/>
        <w:rPr>
          <w:rFonts w:asciiTheme="minorHAnsi" w:hAnsiTheme="minorHAnsi" w:cstheme="minorHAnsi"/>
          <w:lang w:val="pt-BR"/>
        </w:rPr>
      </w:pPr>
      <w:r w:rsidRPr="00CA6172">
        <w:rPr>
          <w:rFonts w:asciiTheme="minorHAnsi" w:hAnsiTheme="minorHAnsi" w:cstheme="minorHAnsi"/>
          <w:lang w:val="pt-BR"/>
        </w:rPr>
        <w:t>Esse entendimento, inclusive, encontra plena ressonância na jurisprudência das Turmas Recursais do Estado do Amazonas, que reiteradamente têm reconhecido a ilegalidade da cobrança de tais tarifas quando não comprovada a prestação do serviço, determinando a restituição em dobro dos valores pagos, bem como a condenação ao pagamento de indenização por danos morais, diante da prática abusiva reiterada pelas instituições financeiras, conforme julgados acima colacionados.</w:t>
      </w:r>
    </w:p>
    <w:p w14:paraId="537743DA" w14:textId="77777777" w:rsidR="00CA6172" w:rsidRPr="00CA6172" w:rsidRDefault="00CA6172" w:rsidP="00017D8A">
      <w:pPr>
        <w:spacing w:line="300" w:lineRule="auto"/>
        <w:ind w:firstLine="1418"/>
        <w:jc w:val="both"/>
        <w:rPr>
          <w:rFonts w:asciiTheme="minorHAnsi" w:hAnsiTheme="minorHAnsi" w:cstheme="minorHAnsi"/>
          <w:lang w:val="pt-BR"/>
        </w:rPr>
      </w:pPr>
    </w:p>
    <w:p w14:paraId="672532F7" w14:textId="77777777" w:rsidR="009B408A" w:rsidRPr="009B408A" w:rsidRDefault="009B408A" w:rsidP="00017D8A">
      <w:pPr>
        <w:spacing w:line="240" w:lineRule="auto"/>
        <w:ind w:left="2268"/>
        <w:jc w:val="both"/>
        <w:rPr>
          <w:rFonts w:asciiTheme="minorHAnsi" w:hAnsiTheme="minorHAnsi" w:cstheme="minorHAnsi"/>
          <w:color w:val="000000"/>
          <w:sz w:val="20"/>
          <w:szCs w:val="20"/>
          <w:shd w:val="clear" w:color="auto" w:fill="FFFFFF"/>
          <w:lang w:val="pt-BR"/>
        </w:rPr>
      </w:pPr>
      <w:r w:rsidRPr="009B408A">
        <w:rPr>
          <w:rFonts w:asciiTheme="minorHAnsi" w:hAnsiTheme="minorHAnsi" w:cstheme="minorHAnsi"/>
          <w:color w:val="000000"/>
          <w:sz w:val="20"/>
          <w:szCs w:val="20"/>
          <w:shd w:val="clear" w:color="auto" w:fill="FFFFFF"/>
          <w:lang w:val="pt-BR"/>
        </w:rPr>
        <w:t xml:space="preserve">Ementa: em&gt;CONTRATO BANCÁRIO. </w:t>
      </w:r>
      <w:r w:rsidRPr="009B408A">
        <w:rPr>
          <w:rFonts w:asciiTheme="minorHAnsi" w:hAnsiTheme="minorHAnsi" w:cstheme="minorHAnsi"/>
          <w:b/>
          <w:bCs/>
          <w:color w:val="000000"/>
          <w:sz w:val="20"/>
          <w:szCs w:val="20"/>
          <w:shd w:val="clear" w:color="auto" w:fill="FFFFFF"/>
          <w:lang w:val="pt-BR"/>
        </w:rPr>
        <w:t xml:space="preserve">COBRANÇA DE TARIFA de registro de contrato e avaliação de bem. RESOLUÇÃO 3518/2007 PASSOU A PREVER TAXAS DE FORMA PADRONIZADA. </w:t>
      </w:r>
      <w:proofErr w:type="spellStart"/>
      <w:r w:rsidRPr="009B408A">
        <w:rPr>
          <w:rFonts w:asciiTheme="minorHAnsi" w:hAnsiTheme="minorHAnsi" w:cstheme="minorHAnsi"/>
          <w:b/>
          <w:bCs/>
          <w:color w:val="000000"/>
          <w:sz w:val="20"/>
          <w:szCs w:val="20"/>
          <w:shd w:val="clear" w:color="auto" w:fill="FFFFFF"/>
          <w:lang w:val="pt-BR"/>
        </w:rPr>
        <w:t>Stj</w:t>
      </w:r>
      <w:proofErr w:type="spellEnd"/>
      <w:r w:rsidRPr="009B408A">
        <w:rPr>
          <w:rFonts w:asciiTheme="minorHAnsi" w:hAnsiTheme="minorHAnsi" w:cstheme="minorHAnsi"/>
          <w:b/>
          <w:bCs/>
          <w:color w:val="000000"/>
          <w:sz w:val="20"/>
          <w:szCs w:val="20"/>
          <w:shd w:val="clear" w:color="auto" w:fill="FFFFFF"/>
          <w:lang w:val="pt-BR"/>
        </w:rPr>
        <w:t xml:space="preserve">. TARIFAS registro e avaliação de bens. ILEGAIS POR NÃO </w:t>
      </w:r>
      <w:proofErr w:type="gramStart"/>
      <w:r w:rsidRPr="009B408A">
        <w:rPr>
          <w:rFonts w:asciiTheme="minorHAnsi" w:hAnsiTheme="minorHAnsi" w:cstheme="minorHAnsi"/>
          <w:b/>
          <w:bCs/>
          <w:color w:val="000000"/>
          <w:sz w:val="20"/>
          <w:szCs w:val="20"/>
          <w:shd w:val="clear" w:color="auto" w:fill="FFFFFF"/>
          <w:lang w:val="pt-BR"/>
        </w:rPr>
        <w:t>OBEDECEREM AS</w:t>
      </w:r>
      <w:proofErr w:type="gramEnd"/>
      <w:r w:rsidRPr="009B408A">
        <w:rPr>
          <w:rFonts w:asciiTheme="minorHAnsi" w:hAnsiTheme="minorHAnsi" w:cstheme="minorHAnsi"/>
          <w:b/>
          <w:bCs/>
          <w:color w:val="000000"/>
          <w:sz w:val="20"/>
          <w:szCs w:val="20"/>
          <w:shd w:val="clear" w:color="auto" w:fill="FFFFFF"/>
          <w:lang w:val="pt-BR"/>
        </w:rPr>
        <w:t xml:space="preserve"> FORMAS LEGAIS. PRECEDENTES DO STF E STJ E POR PREVISÃO DO BC. INSTITUIÇÃO REMUNERADA PELOS JUROS INERENTES AO PRÓPRIO CONTRATO, DE MODO QUE AS TARIFAS NÃO PODEM TER O CONDÃO DE REPASSAR A INCUMBÊNCIA DA INSTITUIÇÃO AOS CLIENTES.</w:t>
      </w:r>
      <w:r w:rsidRPr="009B408A">
        <w:rPr>
          <w:rFonts w:asciiTheme="minorHAnsi" w:hAnsiTheme="minorHAnsi" w:cstheme="minorHAnsi"/>
          <w:color w:val="000000"/>
          <w:sz w:val="20"/>
          <w:szCs w:val="20"/>
          <w:shd w:val="clear" w:color="auto" w:fill="FFFFFF"/>
          <w:lang w:val="pt-BR"/>
        </w:rPr>
        <w:t xml:space="preserve"> Ausência de contraprestação ao consumidor. Restituição devida. Dano moral configurado. SENTENÇA REFORMADA. RECURSO PROVIDO. Relatório dispensado, na forma do Enunciado nº 92, do FONAJE. Conheço do recurso apresentado, porquanto satisfeitos os seus pressupostos de admissibilidade, tanto subjetivos, quanto objetivos. Ante a ausência de preliminares, passo à análise do mérito. 1. Pugna o </w:t>
      </w:r>
      <w:r w:rsidRPr="009B408A">
        <w:rPr>
          <w:rFonts w:asciiTheme="minorHAnsi" w:hAnsiTheme="minorHAnsi" w:cstheme="minorHAnsi"/>
          <w:color w:val="000000"/>
          <w:sz w:val="20"/>
          <w:szCs w:val="20"/>
          <w:shd w:val="clear" w:color="auto" w:fill="FFFFFF"/>
          <w:lang w:val="pt-BR"/>
        </w:rPr>
        <w:lastRenderedPageBreak/>
        <w:t>Recorrente pela reforma da sentença, alegando que a cobrança das tarifas impugnadas é legal, especialmente diante do entendimento firmado pelo Superior Tribunal de Justiça, em sede de Recurso Repetitivo (</w:t>
      </w:r>
      <w:proofErr w:type="spellStart"/>
      <w:r w:rsidRPr="009B408A">
        <w:rPr>
          <w:rFonts w:asciiTheme="minorHAnsi" w:hAnsiTheme="minorHAnsi" w:cstheme="minorHAnsi"/>
          <w:color w:val="000000"/>
          <w:sz w:val="20"/>
          <w:szCs w:val="20"/>
          <w:shd w:val="clear" w:color="auto" w:fill="FFFFFF"/>
          <w:lang w:val="pt-BR"/>
        </w:rPr>
        <w:t>Resp</w:t>
      </w:r>
      <w:proofErr w:type="spellEnd"/>
      <w:r w:rsidRPr="009B408A">
        <w:rPr>
          <w:rFonts w:asciiTheme="minorHAnsi" w:hAnsiTheme="minorHAnsi" w:cstheme="minorHAnsi"/>
          <w:color w:val="000000"/>
          <w:sz w:val="20"/>
          <w:szCs w:val="20"/>
          <w:shd w:val="clear" w:color="auto" w:fill="FFFFFF"/>
          <w:lang w:val="pt-BR"/>
        </w:rPr>
        <w:t xml:space="preserve"> 1.251.331/RS e </w:t>
      </w:r>
      <w:proofErr w:type="spellStart"/>
      <w:r w:rsidRPr="009B408A">
        <w:rPr>
          <w:rFonts w:asciiTheme="minorHAnsi" w:hAnsiTheme="minorHAnsi" w:cstheme="minorHAnsi"/>
          <w:color w:val="000000"/>
          <w:sz w:val="20"/>
          <w:szCs w:val="20"/>
          <w:shd w:val="clear" w:color="auto" w:fill="FFFFFF"/>
          <w:lang w:val="pt-BR"/>
        </w:rPr>
        <w:t>Resp</w:t>
      </w:r>
      <w:proofErr w:type="spellEnd"/>
      <w:r w:rsidRPr="009B408A">
        <w:rPr>
          <w:rFonts w:asciiTheme="minorHAnsi" w:hAnsiTheme="minorHAnsi" w:cstheme="minorHAnsi"/>
          <w:color w:val="000000"/>
          <w:sz w:val="20"/>
          <w:szCs w:val="20"/>
          <w:shd w:val="clear" w:color="auto" w:fill="FFFFFF"/>
          <w:lang w:val="pt-BR"/>
        </w:rPr>
        <w:t xml:space="preserve"> 1.255.573/RS). 2. A relação jurídica supostamente estabelecida entre as partes sujeita-se aos ditames do Código de Defesa do Consumidor, na esteira do entendimento consolidado pela edição da Súmula 297 do STJ. 3. A responsabilidade do fornecedor de serviço bancário e financeiro é objetiva cabendo-lhe a formação e a administração de contrato de operação financeira em que se funda a cobrança impugnada na lide. Assim, é dele a igual responsabilidade de empreender os esforços necessários para evitar a realização de procedimentos equivocados de cobrança, em prejuízo exclusivo do tomador de suas operações financeiras, inteligência da Súmula 479, STJ. 4. </w:t>
      </w:r>
      <w:r w:rsidRPr="009B408A">
        <w:rPr>
          <w:rFonts w:asciiTheme="minorHAnsi" w:hAnsiTheme="minorHAnsi" w:cstheme="minorHAnsi"/>
          <w:b/>
          <w:bCs/>
          <w:color w:val="000000"/>
          <w:sz w:val="20"/>
          <w:szCs w:val="20"/>
          <w:shd w:val="clear" w:color="auto" w:fill="FFFFFF"/>
          <w:lang w:val="pt-BR"/>
        </w:rPr>
        <w:t>No que tange à "TARIFA DE REGISTRO DE CONTRATO", a partir da entrada em vigor da Resolução CMN 3.518/2007 (30.04.2008), as tarifas passíveis de cobranças limitaram-se às hipóteses taxativamente previstas em normas padronizadoras expedidas pela autoridade monetária, devendo ser considerada ilícita a cobrança das demais tarifas bancárias não previstas ali, ainda que previstas no contrato. 5. Por fim, relativamente à cobrança da tarifa de "AVALIAÇÃO DE BENS", viola o Código de Defesa do Consumidor se a origem dessas despesas não estiver explicitada no contrato e inexistir prova de pagamento a esse título, o que é o caso dos autos.</w:t>
      </w:r>
      <w:r w:rsidRPr="009B408A">
        <w:rPr>
          <w:rFonts w:asciiTheme="minorHAnsi" w:hAnsiTheme="minorHAnsi" w:cstheme="minorHAnsi"/>
          <w:color w:val="000000"/>
          <w:sz w:val="20"/>
          <w:szCs w:val="20"/>
          <w:shd w:val="clear" w:color="auto" w:fill="FFFFFF"/>
          <w:lang w:val="pt-BR"/>
        </w:rPr>
        <w:t xml:space="preserve"> 6. A respeito do tema, destaco o seguinte julgado proferido após o julgamento dos Recursos Repetitivos acima referidos: APELAÇÃO CÍVEL. DIREITO CIVIL, PROCESSUAL CIVIL E DO CONSUMIDOR. REVISIONAL DE CONTRATO CUMULADA COM CONSIGNAÇÃO EM PAGAMENTO. CONTRATO DE FINANCIAMENTO. CAPITALIZAÇÃO MENSAL DE JUROS. PREVISÃO EXPRESSA NO CONTRATO. LEI 10.931/2004. MEDIDA PROVISÓRIA 1.963-17/00 REEDITADA SOB O Nº 2.170-36/01. CONSTITUCIONALIDADE. TABELA PRICE. LIMITAÇÃO DOS JUROS. INAPLICABILIDADE. TARIFAS DE INSERÇÃO DE GRAVAME, REGISTRO DE CONTRATO E SERVIÇO CORRESPONDENTE PRESTADO À FINANCEIRA. CLÁUSULAS ABUSIVAS. RESOLUÇÃO CMN 3.919/2010 DO BANCO CENTRAL. NÃO PREVISÃO. TARIFA DE AVALIAÇÃO DE BEM. REALIZAÇÃO DO SERVIÇO. NÃO COMPROVAÇÃO. TARIFA DE CADASTRO. LEGALIDADE DA COBRANÇA QUANDO CARACTERIZADO O INÍCIO DE RELACIONAMENTO ENTRE AS PARTES. ÔNUS DA PROVA. COBRANÇA DE IOF. LEGALIDADE. (...) 6. Com a entrada em vigor da Resolução CMN 3.518/2007 (30.04.2008), as tarifas passíveis de cobranças ficaram limitadas às hipóteses taxativamente previstas em normas padronizadoras expedidas pela autoridade monetária, devendo ser considerada ilícita a cobrança das demais tarifas bancárias não previstas na Resolução CMN como serviços bancários passíveis de tarifação. É o caso, por exemplo, das tarifas de registro do contrato, inserção de gravame e de serviços de terceiros. 7. A cobrança da tarifa de cadastro revela-se legítima para fins de remunerar os custos com pesquisas em cadastros, banco de dados e sistemas quando está expressamente pactuada no contrato, bem como se caracterizado o seu fato gerador, isto é, o início de relacionamento entre o cliente e a instituição financeira (REsp 1.251.331/RS, </w:t>
      </w:r>
      <w:proofErr w:type="spellStart"/>
      <w:r w:rsidRPr="009B408A">
        <w:rPr>
          <w:rFonts w:asciiTheme="minorHAnsi" w:hAnsiTheme="minorHAnsi" w:cstheme="minorHAnsi"/>
          <w:color w:val="000000"/>
          <w:sz w:val="20"/>
          <w:szCs w:val="20"/>
          <w:shd w:val="clear" w:color="auto" w:fill="FFFFFF"/>
          <w:lang w:val="pt-BR"/>
        </w:rPr>
        <w:t>DJe</w:t>
      </w:r>
      <w:proofErr w:type="spellEnd"/>
      <w:r w:rsidRPr="009B408A">
        <w:rPr>
          <w:rFonts w:asciiTheme="minorHAnsi" w:hAnsiTheme="minorHAnsi" w:cstheme="minorHAnsi"/>
          <w:color w:val="000000"/>
          <w:sz w:val="20"/>
          <w:szCs w:val="20"/>
          <w:shd w:val="clear" w:color="auto" w:fill="FFFFFF"/>
          <w:lang w:val="pt-BR"/>
        </w:rPr>
        <w:t xml:space="preserve"> 24.10.2013). Não tendo o autor se desincumbido de comprovar fato constitutivo de seu direito, qual seja, demonstrar que já havia relação entre as partes, à tarifa de cadastro revela-se devida. 8. A cobrança de tarifa de avaliação de bem usado por parte da instituição financeira somente será lícita quando a cobrança do encargo vier acompanhada de meio comprobatório idôneo da realização do serviço, bem como de modo que, </w:t>
      </w:r>
      <w:proofErr w:type="gramStart"/>
      <w:r w:rsidRPr="009B408A">
        <w:rPr>
          <w:rFonts w:asciiTheme="minorHAnsi" w:hAnsiTheme="minorHAnsi" w:cstheme="minorHAnsi"/>
          <w:color w:val="000000"/>
          <w:sz w:val="20"/>
          <w:szCs w:val="20"/>
          <w:shd w:val="clear" w:color="auto" w:fill="FFFFFF"/>
          <w:lang w:val="pt-BR"/>
        </w:rPr>
        <w:t>faltantes tal</w:t>
      </w:r>
      <w:proofErr w:type="gramEnd"/>
      <w:r w:rsidRPr="009B408A">
        <w:rPr>
          <w:rFonts w:asciiTheme="minorHAnsi" w:hAnsiTheme="minorHAnsi" w:cstheme="minorHAnsi"/>
          <w:color w:val="000000"/>
          <w:sz w:val="20"/>
          <w:szCs w:val="20"/>
          <w:shd w:val="clear" w:color="auto" w:fill="FFFFFF"/>
          <w:lang w:val="pt-BR"/>
        </w:rPr>
        <w:t xml:space="preserve"> elemento, será imperativa a conclusão quanto à ilegalidade desta tarifa. (...) 13. Apelação conhecida e parcialmente provida. (Apelação Cível nº 20120210059512 (853838), 1ª Turma Cível do TJDFT, Rel. Simone Lucindo. j. 04.03.2015, </w:t>
      </w:r>
      <w:proofErr w:type="spellStart"/>
      <w:r w:rsidRPr="009B408A">
        <w:rPr>
          <w:rFonts w:asciiTheme="minorHAnsi" w:hAnsiTheme="minorHAnsi" w:cstheme="minorHAnsi"/>
          <w:color w:val="000000"/>
          <w:sz w:val="20"/>
          <w:szCs w:val="20"/>
          <w:shd w:val="clear" w:color="auto" w:fill="FFFFFF"/>
          <w:lang w:val="pt-BR"/>
        </w:rPr>
        <w:t>DJe</w:t>
      </w:r>
      <w:proofErr w:type="spellEnd"/>
      <w:r w:rsidRPr="009B408A">
        <w:rPr>
          <w:rFonts w:asciiTheme="minorHAnsi" w:hAnsiTheme="minorHAnsi" w:cstheme="minorHAnsi"/>
          <w:color w:val="000000"/>
          <w:sz w:val="20"/>
          <w:szCs w:val="20"/>
          <w:shd w:val="clear" w:color="auto" w:fill="FFFFFF"/>
          <w:lang w:val="pt-BR"/>
        </w:rPr>
        <w:t xml:space="preserve"> 11.03.2015). VOTO: Conheço e DOU PROVIMENTO AO RECURSO, para reformar sentença de Primeiro Grau e CONDENAR o recorrido à repetição dobrada do valor indevidamente cobrado, no total de R$ 1248,66 (624,33 x 2), nos termos do art. 42, parágrafo único do CDC, sobre a qual deverão incidir juros mensais de 1% e correção monetária oficial, desde a data de cada desconto, devendo o Recorrido providenciar a interrupção dos descontos, sob pena de multa de R$ 500,00 reais por desconto indevido, até o limite de 12 descontos, e, por fim, CONDENAR o Recorrido ao pagamento de indenização por danos morais, no montante da indenização por danos morais para R$ 3.000,00 (três mil reais), com correção monetária a partir desta data (Súmula 362 do STJ) e juros de mora desde a citação válida. Sem condenação em custas e honorários porque </w:t>
      </w:r>
      <w:r w:rsidRPr="009B408A">
        <w:rPr>
          <w:rFonts w:asciiTheme="minorHAnsi" w:hAnsiTheme="minorHAnsi" w:cstheme="minorHAnsi"/>
          <w:color w:val="000000"/>
          <w:sz w:val="20"/>
          <w:szCs w:val="20"/>
          <w:shd w:val="clear" w:color="auto" w:fill="FFFFFF"/>
          <w:lang w:val="pt-BR"/>
        </w:rPr>
        <w:lastRenderedPageBreak/>
        <w:t>somente aplicável ao recorrente integralmente vencido (art. 55, Lei 9.099/95).</w:t>
      </w:r>
      <w:r w:rsidRPr="009B408A">
        <w:rPr>
          <w:rFonts w:asciiTheme="minorHAnsi" w:hAnsiTheme="minorHAnsi" w:cstheme="minorHAnsi"/>
          <w:color w:val="000000"/>
          <w:sz w:val="20"/>
          <w:szCs w:val="20"/>
          <w:lang w:val="pt-BR"/>
        </w:rPr>
        <w:br/>
      </w:r>
      <w:r w:rsidRPr="009B408A">
        <w:rPr>
          <w:rFonts w:asciiTheme="minorHAnsi" w:hAnsiTheme="minorHAnsi" w:cstheme="minorHAnsi"/>
          <w:color w:val="000000"/>
          <w:sz w:val="20"/>
          <w:szCs w:val="20"/>
          <w:shd w:val="clear" w:color="auto" w:fill="FFFFFF"/>
          <w:lang w:val="pt-BR"/>
        </w:rPr>
        <w:t xml:space="preserve">(Recurso Inominado Cível Nº 0771304-61.2022.8.04.0001; Relator (a): Antônio Carlos Marinho Bezerra Júnior; Comarca: Manaus/AM; Órgão julgador: 1ª Turma Recursal; Data do julgamento: 11/08/2023; Data de registro: 11/08/2023) – grifo nosso - </w:t>
      </w:r>
    </w:p>
    <w:p w14:paraId="19210D57" w14:textId="77777777" w:rsidR="009B408A" w:rsidRPr="009B408A" w:rsidRDefault="009B408A" w:rsidP="00017D8A">
      <w:pPr>
        <w:spacing w:line="300" w:lineRule="auto"/>
        <w:ind w:left="2268"/>
        <w:jc w:val="both"/>
        <w:rPr>
          <w:rFonts w:asciiTheme="minorHAnsi" w:hAnsiTheme="minorHAnsi" w:cstheme="minorHAnsi"/>
          <w:lang w:val="pt-BR"/>
        </w:rPr>
      </w:pPr>
    </w:p>
    <w:p w14:paraId="240993C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RECURSO INOMINADO. </w:t>
      </w:r>
      <w:r w:rsidRPr="009B408A">
        <w:rPr>
          <w:rFonts w:asciiTheme="minorHAnsi" w:hAnsiTheme="minorHAnsi" w:cstheme="minorHAnsi"/>
          <w:b/>
          <w:bCs/>
          <w:sz w:val="20"/>
          <w:szCs w:val="20"/>
          <w:lang w:val="pt-BR"/>
        </w:rPr>
        <w:t>CONTRATO DE FINANCIAMENTO DE VEÍCULO. COBRANÇAS ABUSIVAS.</w:t>
      </w:r>
      <w:r w:rsidRPr="009B408A">
        <w:rPr>
          <w:rFonts w:asciiTheme="minorHAnsi" w:hAnsiTheme="minorHAnsi" w:cstheme="minorHAnsi"/>
          <w:sz w:val="20"/>
          <w:szCs w:val="20"/>
          <w:lang w:val="pt-BR"/>
        </w:rPr>
        <w:t xml:space="preserve"> REPETIÇÃO DO INDÉBITO. DANO MORAL CONFIGURADO. RECURSO CONHECIDO E PARCIALMENTE PROVIDO. SENTENÇA REFORMADA. SEM CUSTAS E HONORÁRIOS. - Relatório dispensado, conforme o Enunciado Cível nº 92 do FONAJE. - Preenchidos os pressupostos de admissibilidade, conheço do recurso. - Em que pese o respeitável entendimento do eminente magistrado de piso, entendo pela reforma parcial da sentença. - Inicialmente noto que embora as cobranças referentes a taxa de cessão e transferência de direitos e obrigações e notificação extrajudicial, estejam previstas no contrato, deixou o recorrido de prestar maiores informações e esclarecimentos sobre o que se remunera com as referidas taxas, infringindo o disposto no art. 6º, III, do CDC. Ademais, </w:t>
      </w:r>
      <w:proofErr w:type="gramStart"/>
      <w:r w:rsidRPr="009B408A">
        <w:rPr>
          <w:rFonts w:asciiTheme="minorHAnsi" w:hAnsiTheme="minorHAnsi" w:cstheme="minorHAnsi"/>
          <w:sz w:val="20"/>
          <w:szCs w:val="20"/>
          <w:lang w:val="pt-BR"/>
        </w:rPr>
        <w:t>tratam-se</w:t>
      </w:r>
      <w:proofErr w:type="gramEnd"/>
      <w:r w:rsidRPr="009B408A">
        <w:rPr>
          <w:rFonts w:asciiTheme="minorHAnsi" w:hAnsiTheme="minorHAnsi" w:cstheme="minorHAnsi"/>
          <w:sz w:val="20"/>
          <w:szCs w:val="20"/>
          <w:lang w:val="pt-BR"/>
        </w:rPr>
        <w:t xml:space="preserve"> de custos inerentes à atividade desenvolvida pelo recorrido, repassados indevidamente ao cliente, prevalecendo-se, pois, a financeira ré de sua superioridade técnica para determinar condições extremamente proveitosas a si e desfavoráveis ao consumidor. - </w:t>
      </w:r>
      <w:r w:rsidRPr="009B408A">
        <w:rPr>
          <w:rFonts w:asciiTheme="minorHAnsi" w:hAnsiTheme="minorHAnsi" w:cstheme="minorHAnsi"/>
          <w:b/>
          <w:bCs/>
          <w:sz w:val="20"/>
          <w:szCs w:val="20"/>
          <w:lang w:val="pt-BR"/>
        </w:rPr>
        <w:t>Sobre a tarifa de registro, o STJ no julgamento do REsp 1578526/SP, sob a sistemática dos recursos repetitivos, decidiu pela sua validade, salvo quando o serviço não for efetivamente prestado. Assim, visto que não há comprovação da prestação deste serviço nos autos, resulta indevida a aludida cobrança.</w:t>
      </w:r>
      <w:r w:rsidRPr="009B408A">
        <w:rPr>
          <w:rFonts w:asciiTheme="minorHAnsi" w:hAnsiTheme="minorHAnsi" w:cstheme="minorHAnsi"/>
          <w:sz w:val="20"/>
          <w:szCs w:val="20"/>
          <w:lang w:val="pt-BR"/>
        </w:rPr>
        <w:t xml:space="preserve"> - No que se refere </w:t>
      </w:r>
      <w:proofErr w:type="gramStart"/>
      <w:r w:rsidRPr="009B408A">
        <w:rPr>
          <w:rFonts w:asciiTheme="minorHAnsi" w:hAnsiTheme="minorHAnsi" w:cstheme="minorHAnsi"/>
          <w:sz w:val="20"/>
          <w:szCs w:val="20"/>
          <w:lang w:val="pt-BR"/>
        </w:rPr>
        <w:t>à</w:t>
      </w:r>
      <w:proofErr w:type="gramEnd"/>
      <w:r w:rsidRPr="009B408A">
        <w:rPr>
          <w:rFonts w:asciiTheme="minorHAnsi" w:hAnsiTheme="minorHAnsi" w:cstheme="minorHAnsi"/>
          <w:sz w:val="20"/>
          <w:szCs w:val="20"/>
          <w:lang w:val="pt-BR"/>
        </w:rPr>
        <w:t xml:space="preserve"> cobranças de "Tarifa de cadastro" e "IOF" tais são legítimas, consoante entendimento pacificado (REsp 1.251.31/RS e REsp 125573/RS). -Neste elastério, procedente em parte, o pedido de repetição do indébito, que corresponde a R$ 1.349,52, isto é, 2 x 674,76. -O dano moral está configurado e provém não só </w:t>
      </w:r>
      <w:proofErr w:type="gramStart"/>
      <w:r w:rsidRPr="009B408A">
        <w:rPr>
          <w:rFonts w:asciiTheme="minorHAnsi" w:hAnsiTheme="minorHAnsi" w:cstheme="minorHAnsi"/>
          <w:sz w:val="20"/>
          <w:szCs w:val="20"/>
          <w:lang w:val="pt-BR"/>
        </w:rPr>
        <w:t>do engodo praticado</w:t>
      </w:r>
      <w:proofErr w:type="gramEnd"/>
      <w:r w:rsidRPr="009B408A">
        <w:rPr>
          <w:rFonts w:asciiTheme="minorHAnsi" w:hAnsiTheme="minorHAnsi" w:cstheme="minorHAnsi"/>
          <w:sz w:val="20"/>
          <w:szCs w:val="20"/>
          <w:lang w:val="pt-BR"/>
        </w:rPr>
        <w:t xml:space="preserve"> pelo recorrido, o qual transgrediu vários princípios do Código Consumerista, em especial o da transparência e o da boa-fé das relações de consumo, mas também pelo profundo sentimento de impotência, frustração e ludibrio experimentados pela recorrente. - Desta forma, considerando as circunstâncias do caso concreto, fixo em R$ 3.000,00 (três mil reais) o valor a ser indenizado, máxime visando incutir efeito pedagógico e constituir reprimenda ao recorrido, a fim de que não reincida em condutas similares. - Ante o exposto, VOTO, pois, no sentido de CONHECER e DAR PARCIAL PROVIMENTO ao recurso interposto, reformando a respeitável sentença a quo, para condenar o recorrido aos pagamentos de: a) R$ 1.349,52 (</w:t>
      </w:r>
      <w:proofErr w:type="spellStart"/>
      <w:r w:rsidRPr="009B408A">
        <w:rPr>
          <w:rFonts w:asciiTheme="minorHAnsi" w:hAnsiTheme="minorHAnsi" w:cstheme="minorHAnsi"/>
          <w:sz w:val="20"/>
          <w:szCs w:val="20"/>
          <w:lang w:val="pt-BR"/>
        </w:rPr>
        <w:t>hum</w:t>
      </w:r>
      <w:proofErr w:type="spellEnd"/>
      <w:r w:rsidRPr="009B408A">
        <w:rPr>
          <w:rFonts w:asciiTheme="minorHAnsi" w:hAnsiTheme="minorHAnsi" w:cstheme="minorHAnsi"/>
          <w:sz w:val="20"/>
          <w:szCs w:val="20"/>
          <w:lang w:val="pt-BR"/>
        </w:rPr>
        <w:t xml:space="preserve"> mil trezentos e quarenta e nove reais e cinquenta e dois centavos), referente à repetição do indébito, com aplicação de juros de 1% ao mês e correção monetária a contar da citação; b) R$ 3.000,00 (três mil reais) a título de reparação moral, com fulcro nos artigos 186 e 927 do CCB e 14, caput, do CDC, com juros de 1% ao mês e correção Monetária a contar desta data. - Sem custas processuais e honorários advocatícios, com fundamento no art. 55, da Lei nº 9.099/95, interpretado a contrário sensu. (Relator (a): Francisco Soares de Souza; Comarca: Capital - Fórum Ministro </w:t>
      </w:r>
      <w:proofErr w:type="spellStart"/>
      <w:r w:rsidRPr="009B408A">
        <w:rPr>
          <w:rFonts w:asciiTheme="minorHAnsi" w:hAnsiTheme="minorHAnsi" w:cstheme="minorHAnsi"/>
          <w:sz w:val="20"/>
          <w:szCs w:val="20"/>
          <w:lang w:val="pt-BR"/>
        </w:rPr>
        <w:t>Henoch</w:t>
      </w:r>
      <w:proofErr w:type="spellEnd"/>
      <w:r w:rsidRPr="009B408A">
        <w:rPr>
          <w:rFonts w:asciiTheme="minorHAnsi" w:hAnsiTheme="minorHAnsi" w:cstheme="minorHAnsi"/>
          <w:sz w:val="20"/>
          <w:szCs w:val="20"/>
          <w:lang w:val="pt-BR"/>
        </w:rPr>
        <w:t xml:space="preserve"> Reis; Órgão julgador: 1ª Turma Recursal; Data do julgamento: 15/12/2021; Data de registro: 15/12/2021) (grifo nosso)</w:t>
      </w:r>
    </w:p>
    <w:p w14:paraId="1E762217" w14:textId="77777777" w:rsidR="009B408A" w:rsidRPr="009B408A" w:rsidRDefault="009B408A" w:rsidP="00017D8A">
      <w:pPr>
        <w:spacing w:line="300" w:lineRule="auto"/>
        <w:ind w:left="2268"/>
        <w:jc w:val="both"/>
        <w:rPr>
          <w:rFonts w:asciiTheme="minorHAnsi" w:hAnsiTheme="minorHAnsi" w:cstheme="minorHAnsi"/>
          <w:sz w:val="20"/>
          <w:szCs w:val="20"/>
          <w:lang w:val="pt-BR"/>
        </w:rPr>
      </w:pPr>
    </w:p>
    <w:p w14:paraId="3506911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RECURSO INOMINADO. AÇÃO DE RESTITUIÇÃO DE TARIFAS BANCÁRIAS CUMULADA COM DANOS MORAIS. CONTRATO DE ADESÃO. </w:t>
      </w:r>
      <w:r w:rsidRPr="009B408A">
        <w:rPr>
          <w:rFonts w:asciiTheme="minorHAnsi" w:hAnsiTheme="minorHAnsi" w:cstheme="minorHAnsi"/>
          <w:b/>
          <w:bCs/>
          <w:sz w:val="20"/>
          <w:szCs w:val="20"/>
          <w:lang w:val="pt-BR"/>
        </w:rPr>
        <w:t>TARIFA AVALIAÇÃO CUJA CONTRAPRESTAÇÃO NÃO FOI DEMONSTRADA.</w:t>
      </w:r>
      <w:r w:rsidRPr="009B408A">
        <w:rPr>
          <w:rFonts w:asciiTheme="minorHAnsi" w:hAnsiTheme="minorHAnsi" w:cstheme="minorHAnsi"/>
          <w:sz w:val="20"/>
          <w:szCs w:val="20"/>
          <w:lang w:val="pt-BR"/>
        </w:rPr>
        <w:t xml:space="preserve"> DEVOLUÇÃO DOBRADA. DANO MORAL. SENTENÇA MANTIDA PELOS SEUS PRÓPRIOS FUNDAMENTOS. Insurge-se a Recorrente em face da sentença de fls. 59/61, ao argumento de que, ao realizar contrato de financiamento junto ao réu, foi compelida a pagar taxas bancárias que reputa por ilegais, a saber, tarifa de avaliação de bem, o que decerto deve ser devolvido em dobro, havendo ainda a configuração de danos morais. Irresignado, o banco interpôs recurso inominado, aduzindo que as cobranças constam em contrato a que aderiu a autora, pugnando pela reforma do decisum. </w:t>
      </w:r>
      <w:r w:rsidRPr="009B408A">
        <w:rPr>
          <w:rFonts w:asciiTheme="minorHAnsi" w:hAnsiTheme="minorHAnsi" w:cstheme="minorHAnsi"/>
          <w:b/>
          <w:bCs/>
          <w:sz w:val="20"/>
          <w:szCs w:val="20"/>
          <w:lang w:val="pt-BR"/>
        </w:rPr>
        <w:t xml:space="preserve">A questão posta para julgamento foi suspensa pelo Superior Tribunal de Justiça, nos termos do tema 958, e posteriormente estabeleceu três teses, relacionadas a seguir: Abusividade da cláusula que prevê a cobrança de ressarcimento de serviços prestados </w:t>
      </w:r>
      <w:r w:rsidRPr="009B408A">
        <w:rPr>
          <w:rFonts w:asciiTheme="minorHAnsi" w:hAnsiTheme="minorHAnsi" w:cstheme="minorHAnsi"/>
          <w:b/>
          <w:bCs/>
          <w:sz w:val="20"/>
          <w:szCs w:val="20"/>
          <w:lang w:val="pt-BR"/>
        </w:rPr>
        <w:lastRenderedPageBreak/>
        <w:t>por terceiros sem especificação do serviço a ser efetivamente prestado. / Abusividade da cláusula que prevê o ressarcimento da comissão de correspondente bancário em contratos celebrados a partir de 25/2/11, data da entrada em vigor da resolução 3.954 do Banco Central, sendo válida a cláusula pactuada no período anterior, ressalvado o controle da onerosidade excessiva em cada caso concreto. / Validade da tarifa de avaliação do bem dado em garantia, bem como da cláusula que prevê o ressarcimento da despesa com o registro do contrato, ressalvada a abusividade da cobrança do serviço não efetivamente prestado e a possibilidade de controle da onerosidade excessiva em cada caso. No que tange à taxa de registro, o STJ fixou tese no sentido de sua legalidade, desde que tenha havido um serviço como contraprestação da cobrança, sendo certo que nos presentes autos não houve tal comprovação, o que se estende à taxa de avaliação reclamada. No caso dos presentes autos, tenho como caracterizada a abusividade na cobrança, eis que no contrato que originou a relação jurídica encetada não há qualquer elemento probatório que demonstre de forma inequívoca a forma pela qual o serviço foi prestado, inexistindo ainda qualquer explanação por parte do réu acerca de tal prestação, no ônus exclusivo que lhe incumbe. Logo, decerto que a cobrança foi inserida sem qualquer informação acerca da prestação do serviço, com inclusão absolutamente genérica e sem observância ao direito à informação do consumidor, sendo certo que resta configurada a abusividade de que fala a tese do STJ.</w:t>
      </w:r>
      <w:r w:rsidRPr="009B408A">
        <w:rPr>
          <w:rFonts w:asciiTheme="minorHAnsi" w:hAnsiTheme="minorHAnsi" w:cstheme="minorHAnsi"/>
          <w:sz w:val="20"/>
          <w:szCs w:val="20"/>
          <w:lang w:val="pt-BR"/>
        </w:rPr>
        <w:t xml:space="preserve"> Porque bem analisou, ponderou e julgou os fatos, aplicando com correção e justiça o direito, a referida sentença deve ser mantida na forma proferida, a cujos argumentos me reporto, chamando-os à colação para serem tidos como se aqui estivessem transcritos, nos termos do art. 46, da Lei 9.099/95. No mesmo sentido, dispõe o Supremo Tribunal Federal: EMENTA DIREITO PROCESSUAL CIVIL. JUIZADOS ESPECIAIS CÍVEIS. MANUTENÇÃO DOS FUNDAMENTOS DA SENTENÇA COM BASE NO ART. 46 DA LEI 9.099 /95. POSSIBILIDADE. ALEGAÇÃO DE OFENSA AO DEVIDO PROCESSO LEGAL, AO CONTRADITÓRIO E À AMPLA DEFESA. EVENTUAL VIOLAÇÃO REFLEXA NÃO ENSEJA RECURSO EXTRAORDINÁRIO. NEGATIVA DE PRESTAÇÃO JURISDICIONAL NÃO CONFIGURADA. ACÓRDÃO RECORRIDO DISPONIBILIZADO EM 16.8.2012. Não importa ausência de motivação, a adoção dos fundamentos da sentença recorrida pela Turma Recursal, em conformidade com o disposto no art. 46 da Lei 9.099 /95. O exame da alegada ofensa ao art. 5</w:t>
      </w:r>
      <w:proofErr w:type="gramStart"/>
      <w:r w:rsidRPr="009B408A">
        <w:rPr>
          <w:rFonts w:asciiTheme="minorHAnsi" w:hAnsiTheme="minorHAnsi" w:cstheme="minorHAnsi"/>
          <w:sz w:val="20"/>
          <w:szCs w:val="20"/>
          <w:lang w:val="pt-BR"/>
        </w:rPr>
        <w:t>º ,</w:t>
      </w:r>
      <w:proofErr w:type="gramEnd"/>
      <w:r w:rsidRPr="009B408A">
        <w:rPr>
          <w:rFonts w:asciiTheme="minorHAnsi" w:hAnsiTheme="minorHAnsi" w:cstheme="minorHAnsi"/>
          <w:sz w:val="20"/>
          <w:szCs w:val="20"/>
          <w:lang w:val="pt-BR"/>
        </w:rPr>
        <w:t xml:space="preserve"> </w:t>
      </w:r>
      <w:proofErr w:type="gramStart"/>
      <w:r w:rsidRPr="009B408A">
        <w:rPr>
          <w:rFonts w:asciiTheme="minorHAnsi" w:hAnsiTheme="minorHAnsi" w:cstheme="minorHAnsi"/>
          <w:sz w:val="20"/>
          <w:szCs w:val="20"/>
          <w:lang w:val="pt-BR"/>
        </w:rPr>
        <w:t>XXXV ,</w:t>
      </w:r>
      <w:proofErr w:type="gramEnd"/>
      <w:r w:rsidRPr="009B408A">
        <w:rPr>
          <w:rFonts w:asciiTheme="minorHAnsi" w:hAnsiTheme="minorHAnsi" w:cstheme="minorHAnsi"/>
          <w:sz w:val="20"/>
          <w:szCs w:val="20"/>
          <w:lang w:val="pt-BR"/>
        </w:rPr>
        <w:t xml:space="preserve"> e </w:t>
      </w:r>
      <w:proofErr w:type="gramStart"/>
      <w:r w:rsidRPr="009B408A">
        <w:rPr>
          <w:rFonts w:asciiTheme="minorHAnsi" w:hAnsiTheme="minorHAnsi" w:cstheme="minorHAnsi"/>
          <w:sz w:val="20"/>
          <w:szCs w:val="20"/>
          <w:lang w:val="pt-BR"/>
        </w:rPr>
        <w:t>LV ,</w:t>
      </w:r>
      <w:proofErr w:type="gramEnd"/>
      <w:r w:rsidRPr="009B408A">
        <w:rPr>
          <w:rFonts w:asciiTheme="minorHAnsi" w:hAnsiTheme="minorHAnsi" w:cstheme="minorHAnsi"/>
          <w:sz w:val="20"/>
          <w:szCs w:val="20"/>
          <w:lang w:val="pt-BR"/>
        </w:rPr>
        <w:t xml:space="preserve"> da Constituição </w:t>
      </w:r>
      <w:proofErr w:type="gramStart"/>
      <w:r w:rsidRPr="009B408A">
        <w:rPr>
          <w:rFonts w:asciiTheme="minorHAnsi" w:hAnsiTheme="minorHAnsi" w:cstheme="minorHAnsi"/>
          <w:sz w:val="20"/>
          <w:szCs w:val="20"/>
          <w:lang w:val="pt-BR"/>
        </w:rPr>
        <w:t>Federal ,</w:t>
      </w:r>
      <w:proofErr w:type="gramEnd"/>
      <w:r w:rsidRPr="009B408A">
        <w:rPr>
          <w:rFonts w:asciiTheme="minorHAnsi" w:hAnsiTheme="minorHAnsi" w:cstheme="minorHAnsi"/>
          <w:sz w:val="20"/>
          <w:szCs w:val="20"/>
          <w:lang w:val="pt-BR"/>
        </w:rPr>
        <w:t xml:space="preserve"> dependeria de prévia análise da legislação infraconstitucional aplicada à espécie, o que </w:t>
      </w:r>
      <w:proofErr w:type="spellStart"/>
      <w:r w:rsidRPr="009B408A">
        <w:rPr>
          <w:rFonts w:asciiTheme="minorHAnsi" w:hAnsiTheme="minorHAnsi" w:cstheme="minorHAnsi"/>
          <w:sz w:val="20"/>
          <w:szCs w:val="20"/>
          <w:lang w:val="pt-BR"/>
        </w:rPr>
        <w:t>refoge</w:t>
      </w:r>
      <w:proofErr w:type="spellEnd"/>
      <w:r w:rsidRPr="009B408A">
        <w:rPr>
          <w:rFonts w:asciiTheme="minorHAnsi" w:hAnsiTheme="minorHAnsi" w:cstheme="minorHAnsi"/>
          <w:sz w:val="20"/>
          <w:szCs w:val="20"/>
          <w:lang w:val="pt-BR"/>
        </w:rPr>
        <w:t xml:space="preserve"> à competência jurisdicional extraordinária, prevista no art. 102 da Constituição </w:t>
      </w:r>
      <w:proofErr w:type="gramStart"/>
      <w:r w:rsidRPr="009B408A">
        <w:rPr>
          <w:rFonts w:asciiTheme="minorHAnsi" w:hAnsiTheme="minorHAnsi" w:cstheme="minorHAnsi"/>
          <w:sz w:val="20"/>
          <w:szCs w:val="20"/>
          <w:lang w:val="pt-BR"/>
        </w:rPr>
        <w:t>Federal .</w:t>
      </w:r>
      <w:proofErr w:type="gramEnd"/>
      <w:r w:rsidRPr="009B408A">
        <w:rPr>
          <w:rFonts w:asciiTheme="minorHAnsi" w:hAnsiTheme="minorHAnsi" w:cstheme="minorHAnsi"/>
          <w:sz w:val="20"/>
          <w:szCs w:val="20"/>
          <w:lang w:val="pt-BR"/>
        </w:rPr>
        <w:t xml:space="preserve"> Inexiste violação do artigo </w:t>
      </w:r>
      <w:proofErr w:type="gramStart"/>
      <w:r w:rsidRPr="009B408A">
        <w:rPr>
          <w:rFonts w:asciiTheme="minorHAnsi" w:hAnsiTheme="minorHAnsi" w:cstheme="minorHAnsi"/>
          <w:sz w:val="20"/>
          <w:szCs w:val="20"/>
          <w:lang w:val="pt-BR"/>
        </w:rPr>
        <w:t>93 ,</w:t>
      </w:r>
      <w:proofErr w:type="gramEnd"/>
      <w:r w:rsidRPr="009B408A">
        <w:rPr>
          <w:rFonts w:asciiTheme="minorHAnsi" w:hAnsiTheme="minorHAnsi" w:cstheme="minorHAnsi"/>
          <w:sz w:val="20"/>
          <w:szCs w:val="20"/>
          <w:lang w:val="pt-BR"/>
        </w:rPr>
        <w:t xml:space="preserve"> </w:t>
      </w:r>
      <w:proofErr w:type="gramStart"/>
      <w:r w:rsidRPr="009B408A">
        <w:rPr>
          <w:rFonts w:asciiTheme="minorHAnsi" w:hAnsiTheme="minorHAnsi" w:cstheme="minorHAnsi"/>
          <w:sz w:val="20"/>
          <w:szCs w:val="20"/>
          <w:lang w:val="pt-BR"/>
        </w:rPr>
        <w:t>IX ,</w:t>
      </w:r>
      <w:proofErr w:type="gramEnd"/>
      <w:r w:rsidRPr="009B408A">
        <w:rPr>
          <w:rFonts w:asciiTheme="minorHAnsi" w:hAnsiTheme="minorHAnsi" w:cstheme="minorHAnsi"/>
          <w:sz w:val="20"/>
          <w:szCs w:val="20"/>
          <w:lang w:val="pt-BR"/>
        </w:rPr>
        <w:t xml:space="preserve"> da CF/</w:t>
      </w:r>
      <w:proofErr w:type="gramStart"/>
      <w:r w:rsidRPr="009B408A">
        <w:rPr>
          <w:rFonts w:asciiTheme="minorHAnsi" w:hAnsiTheme="minorHAnsi" w:cstheme="minorHAnsi"/>
          <w:sz w:val="20"/>
          <w:szCs w:val="20"/>
          <w:lang w:val="pt-BR"/>
        </w:rPr>
        <w:t>88 .</w:t>
      </w:r>
      <w:proofErr w:type="gramEnd"/>
      <w:r w:rsidRPr="009B408A">
        <w:rPr>
          <w:rFonts w:asciiTheme="minorHAnsi" w:hAnsiTheme="minorHAnsi" w:cstheme="minorHAnsi"/>
          <w:sz w:val="20"/>
          <w:szCs w:val="20"/>
          <w:lang w:val="pt-BR"/>
        </w:rPr>
        <w:t xml:space="preserve"> O Supremo Tribunal Federal entende que o referido dispositivo constitucional exige que o órgão jurisdicional explicite as razões do seu convencimento, dispensando o exame detalhado de cada argumento suscitado pela parte. Agravo regimental conhecido e não provido. (STF - Processo: ARE 736290 SP, </w:t>
      </w:r>
      <w:proofErr w:type="spellStart"/>
      <w:r w:rsidRPr="009B408A">
        <w:rPr>
          <w:rFonts w:asciiTheme="minorHAnsi" w:hAnsiTheme="minorHAnsi" w:cstheme="minorHAnsi"/>
          <w:sz w:val="20"/>
          <w:szCs w:val="20"/>
          <w:lang w:val="pt-BR"/>
        </w:rPr>
        <w:t>Orgão</w:t>
      </w:r>
      <w:proofErr w:type="spellEnd"/>
      <w:r w:rsidRPr="009B408A">
        <w:rPr>
          <w:rFonts w:asciiTheme="minorHAnsi" w:hAnsiTheme="minorHAnsi" w:cstheme="minorHAnsi"/>
          <w:sz w:val="20"/>
          <w:szCs w:val="20"/>
          <w:lang w:val="pt-BR"/>
        </w:rPr>
        <w:t xml:space="preserve"> Julgador, Primeira Turma, Publicação: ACÓRDÃO ELETRÔNICO DJe-160 DIVULG 15-08-2013 PUBLIC 16-08-2013, Julgamento: 25 de </w:t>
      </w:r>
      <w:proofErr w:type="gramStart"/>
      <w:r w:rsidRPr="009B408A">
        <w:rPr>
          <w:rFonts w:asciiTheme="minorHAnsi" w:hAnsiTheme="minorHAnsi" w:cstheme="minorHAnsi"/>
          <w:sz w:val="20"/>
          <w:szCs w:val="20"/>
          <w:lang w:val="pt-BR"/>
        </w:rPr>
        <w:t>Junho</w:t>
      </w:r>
      <w:proofErr w:type="gramEnd"/>
      <w:r w:rsidRPr="009B408A">
        <w:rPr>
          <w:rFonts w:asciiTheme="minorHAnsi" w:hAnsiTheme="minorHAnsi" w:cstheme="minorHAnsi"/>
          <w:sz w:val="20"/>
          <w:szCs w:val="20"/>
          <w:lang w:val="pt-BR"/>
        </w:rPr>
        <w:t xml:space="preserve"> de 2013, Relator: Min. ROSA WEBER). RECURSO CONHECIDO E IMPROVIDO. A SÚMULA DO JULGAMENTO SERVIRÁ COMO ACÓRDÃO NA FORMA DO ART. 46 DA LEI 9.099/95. VENCIDO O RECORRENTE, CABE CONDENAÇÃO EM CUSTAS E HONORÁRIOS, ESTES ARBITRADOS EM 15% DO VALOR DA CONDENAÇÃO DEVIDAMENTE ATUALIZADA, NOS MOLDES DO ARTIGO 55 DA LEI Nº 9.099/95. (Relator (a): Julião Lemos Sobral Junior; Comarca: Capital - Fórum Ministro </w:t>
      </w:r>
      <w:proofErr w:type="spellStart"/>
      <w:r w:rsidRPr="009B408A">
        <w:rPr>
          <w:rFonts w:asciiTheme="minorHAnsi" w:hAnsiTheme="minorHAnsi" w:cstheme="minorHAnsi"/>
          <w:sz w:val="20"/>
          <w:szCs w:val="20"/>
          <w:lang w:val="pt-BR"/>
        </w:rPr>
        <w:t>Henoch</w:t>
      </w:r>
      <w:proofErr w:type="spellEnd"/>
      <w:r w:rsidRPr="009B408A">
        <w:rPr>
          <w:rFonts w:asciiTheme="minorHAnsi" w:hAnsiTheme="minorHAnsi" w:cstheme="minorHAnsi"/>
          <w:sz w:val="20"/>
          <w:szCs w:val="20"/>
          <w:lang w:val="pt-BR"/>
        </w:rPr>
        <w:t xml:space="preserve"> Reis; Órgão julgador: 1ª Turma Recursal; Data do julgamento: 22/11/2021; Data de registro: 22/11/2021) (grifo nosso)</w:t>
      </w:r>
    </w:p>
    <w:p w14:paraId="57F8024E" w14:textId="77777777" w:rsidR="009B408A" w:rsidRPr="009B408A" w:rsidRDefault="009B408A" w:rsidP="00017D8A">
      <w:pPr>
        <w:spacing w:line="300" w:lineRule="auto"/>
        <w:ind w:left="2835"/>
        <w:jc w:val="both"/>
        <w:rPr>
          <w:rFonts w:asciiTheme="minorHAnsi" w:hAnsiTheme="minorHAnsi" w:cstheme="minorHAnsi"/>
          <w:lang w:val="pt-BR"/>
        </w:rPr>
      </w:pPr>
    </w:p>
    <w:p w14:paraId="5B991526" w14:textId="77777777" w:rsidR="00CA6172" w:rsidRPr="00CA6172" w:rsidRDefault="00CA6172" w:rsidP="00017D8A">
      <w:pPr>
        <w:spacing w:line="300" w:lineRule="auto"/>
        <w:ind w:firstLine="1418"/>
        <w:jc w:val="both"/>
        <w:rPr>
          <w:rFonts w:asciiTheme="minorHAnsi" w:hAnsiTheme="minorHAnsi" w:cstheme="minorHAnsi"/>
          <w:lang w:val="pt-BR"/>
        </w:rPr>
      </w:pPr>
      <w:r w:rsidRPr="00CA6172">
        <w:rPr>
          <w:rFonts w:asciiTheme="minorHAnsi" w:hAnsiTheme="minorHAnsi" w:cstheme="minorHAnsi"/>
          <w:lang w:val="pt-BR"/>
        </w:rPr>
        <w:t xml:space="preserve">Dessa forma, consoante demonstrado, as cobranças efetuadas a título de </w:t>
      </w:r>
      <w:r w:rsidRPr="00CA6172">
        <w:rPr>
          <w:rFonts w:asciiTheme="minorHAnsi" w:hAnsiTheme="minorHAnsi" w:cstheme="minorHAnsi"/>
          <w:b/>
          <w:bCs/>
          <w:lang w:val="pt-BR"/>
        </w:rPr>
        <w:t>Tarifa de Avaliação do Bem</w:t>
      </w:r>
      <w:r w:rsidRPr="00CA6172">
        <w:rPr>
          <w:rFonts w:asciiTheme="minorHAnsi" w:hAnsiTheme="minorHAnsi" w:cstheme="minorHAnsi"/>
          <w:lang w:val="pt-BR"/>
        </w:rPr>
        <w:t xml:space="preserve"> e </w:t>
      </w:r>
      <w:r w:rsidRPr="00CA6172">
        <w:rPr>
          <w:rFonts w:asciiTheme="minorHAnsi" w:hAnsiTheme="minorHAnsi" w:cstheme="minorHAnsi"/>
          <w:b/>
          <w:bCs/>
          <w:lang w:val="pt-BR"/>
        </w:rPr>
        <w:t>Tarifa de Registro do Contrato</w:t>
      </w:r>
      <w:r w:rsidRPr="00CA6172">
        <w:rPr>
          <w:rFonts w:asciiTheme="minorHAnsi" w:hAnsiTheme="minorHAnsi" w:cstheme="minorHAnsi"/>
          <w:lang w:val="pt-BR"/>
        </w:rPr>
        <w:t xml:space="preserve"> revelam-se </w:t>
      </w:r>
      <w:r w:rsidRPr="00CA6172">
        <w:rPr>
          <w:rFonts w:asciiTheme="minorHAnsi" w:hAnsiTheme="minorHAnsi" w:cstheme="minorHAnsi"/>
          <w:b/>
          <w:bCs/>
          <w:lang w:val="pt-BR"/>
        </w:rPr>
        <w:t>manifestamente indevidas</w:t>
      </w:r>
      <w:r w:rsidRPr="00CA6172">
        <w:rPr>
          <w:rFonts w:asciiTheme="minorHAnsi" w:hAnsiTheme="minorHAnsi" w:cstheme="minorHAnsi"/>
          <w:lang w:val="pt-BR"/>
        </w:rPr>
        <w:t xml:space="preserve">, porquanto </w:t>
      </w:r>
      <w:r w:rsidRPr="00CA6172">
        <w:rPr>
          <w:rFonts w:asciiTheme="minorHAnsi" w:hAnsiTheme="minorHAnsi" w:cstheme="minorHAnsi"/>
          <w:b/>
          <w:bCs/>
          <w:lang w:val="pt-BR"/>
        </w:rPr>
        <w:t>desprovidas de causa jurídica legítima</w:t>
      </w:r>
      <w:r w:rsidRPr="00CA6172">
        <w:rPr>
          <w:rFonts w:asciiTheme="minorHAnsi" w:hAnsiTheme="minorHAnsi" w:cstheme="minorHAnsi"/>
          <w:lang w:val="pt-BR"/>
        </w:rPr>
        <w:t>, configurando enriquecimento sem causa do requerido e violação direta às normas protetivas do Código de Defesa do Consumidor.</w:t>
      </w:r>
    </w:p>
    <w:p w14:paraId="2145CEB7" w14:textId="77777777" w:rsidR="00CA6172" w:rsidRDefault="00CA6172" w:rsidP="00017D8A">
      <w:pPr>
        <w:spacing w:line="300" w:lineRule="auto"/>
        <w:ind w:firstLine="1418"/>
        <w:jc w:val="both"/>
        <w:rPr>
          <w:rFonts w:asciiTheme="minorHAnsi" w:hAnsiTheme="minorHAnsi" w:cstheme="minorHAnsi"/>
          <w:lang w:val="pt-BR"/>
        </w:rPr>
      </w:pPr>
    </w:p>
    <w:p w14:paraId="1ACD356A" w14:textId="1656F6C6" w:rsidR="00CA6172" w:rsidRPr="00CA6172" w:rsidRDefault="00CA6172" w:rsidP="00017D8A">
      <w:pPr>
        <w:spacing w:line="300" w:lineRule="auto"/>
        <w:ind w:firstLine="1418"/>
        <w:jc w:val="both"/>
        <w:rPr>
          <w:rFonts w:asciiTheme="minorHAnsi" w:hAnsiTheme="minorHAnsi" w:cstheme="minorHAnsi"/>
          <w:lang w:val="pt-BR"/>
        </w:rPr>
      </w:pPr>
      <w:r w:rsidRPr="00CA6172">
        <w:rPr>
          <w:rFonts w:asciiTheme="minorHAnsi" w:hAnsiTheme="minorHAnsi" w:cstheme="minorHAnsi"/>
          <w:lang w:val="pt-BR"/>
        </w:rPr>
        <w:lastRenderedPageBreak/>
        <w:t xml:space="preserve">Diante de todo o exposto, requer a parte autora que Vossa Excelência </w:t>
      </w:r>
      <w:r w:rsidRPr="00CA6172">
        <w:rPr>
          <w:rFonts w:asciiTheme="minorHAnsi" w:hAnsiTheme="minorHAnsi" w:cstheme="minorHAnsi"/>
          <w:b/>
          <w:bCs/>
          <w:lang w:val="pt-BR"/>
        </w:rPr>
        <w:t>reconheça a abusividade das cobranças realizadas a título de Tarifa de Avaliação do Bem e Tarifa de Registro do Contrato</w:t>
      </w:r>
      <w:r w:rsidRPr="00CA6172">
        <w:rPr>
          <w:rFonts w:asciiTheme="minorHAnsi" w:hAnsiTheme="minorHAnsi" w:cstheme="minorHAnsi"/>
          <w:lang w:val="pt-BR"/>
        </w:rPr>
        <w:t xml:space="preserve">, nos exatos termos das teses firmadas pelo </w:t>
      </w:r>
      <w:r w:rsidRPr="00CA6172">
        <w:rPr>
          <w:rFonts w:asciiTheme="minorHAnsi" w:hAnsiTheme="minorHAnsi" w:cstheme="minorHAnsi"/>
          <w:b/>
          <w:bCs/>
          <w:lang w:val="pt-BR"/>
        </w:rPr>
        <w:t>Superior Tribunal de Justiça no Tema 958</w:t>
      </w:r>
      <w:r w:rsidRPr="00CA6172">
        <w:rPr>
          <w:rFonts w:asciiTheme="minorHAnsi" w:hAnsiTheme="minorHAnsi" w:cstheme="minorHAnsi"/>
          <w:lang w:val="pt-BR"/>
        </w:rPr>
        <w:t>, com a consequente condenação do requerido à restituição dos valores indevidamente pagos, na forma legal, sem prejuízo das demais cominações cabíveis.</w:t>
      </w:r>
    </w:p>
    <w:p w14:paraId="424B3166" w14:textId="77777777" w:rsidR="009B408A" w:rsidRPr="009B408A" w:rsidRDefault="009B408A" w:rsidP="00017D8A">
      <w:pPr>
        <w:spacing w:line="300" w:lineRule="auto"/>
        <w:ind w:firstLine="2835"/>
        <w:jc w:val="both"/>
        <w:rPr>
          <w:rFonts w:asciiTheme="minorHAnsi" w:hAnsiTheme="minorHAnsi" w:cstheme="minorHAnsi"/>
          <w:lang w:val="pt-BR"/>
        </w:rPr>
      </w:pPr>
    </w:p>
    <w:p w14:paraId="59B2DD76" w14:textId="61F04DA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9B408A">
        <w:rPr>
          <w:rFonts w:asciiTheme="minorHAnsi" w:hAnsiTheme="minorHAnsi" w:cstheme="minorHAnsi"/>
          <w:b/>
          <w:lang w:val="pt-BR"/>
        </w:rPr>
        <w:t>3.5 - DO DANO MATERIAL – REPETIÇÃO DO INDÉBITO – ART. 42, PARÁGRAFO ÚNICO DO C</w:t>
      </w:r>
      <w:r w:rsidR="00CA6172">
        <w:rPr>
          <w:rFonts w:asciiTheme="minorHAnsi" w:hAnsiTheme="minorHAnsi" w:cstheme="minorHAnsi"/>
          <w:b/>
          <w:lang w:val="pt-BR"/>
        </w:rPr>
        <w:t>ÓDIGO DE DEFESA DO CONSUMIDOR</w:t>
      </w:r>
    </w:p>
    <w:p w14:paraId="3DE6D5AE" w14:textId="77777777" w:rsidR="009B408A" w:rsidRPr="009B408A" w:rsidRDefault="009B408A" w:rsidP="00017D8A">
      <w:pPr>
        <w:spacing w:line="300" w:lineRule="auto"/>
        <w:ind w:firstLine="2835"/>
        <w:jc w:val="both"/>
        <w:rPr>
          <w:rFonts w:asciiTheme="minorHAnsi" w:hAnsiTheme="minorHAnsi" w:cstheme="minorHAnsi"/>
          <w:lang w:val="pt-BR"/>
        </w:rPr>
      </w:pPr>
    </w:p>
    <w:p w14:paraId="5A14F528" w14:textId="039176EA" w:rsidR="00CA6172" w:rsidRPr="003B7298" w:rsidRDefault="00CA6172" w:rsidP="00017D8A">
      <w:pPr>
        <w:spacing w:line="300" w:lineRule="auto"/>
        <w:ind w:firstLine="1418"/>
        <w:jc w:val="both"/>
        <w:rPr>
          <w:rFonts w:asciiTheme="minorHAnsi" w:hAnsiTheme="minorHAnsi" w:cstheme="minorHAnsi"/>
          <w:lang w:val="pt-BR"/>
        </w:rPr>
      </w:pPr>
      <w:r w:rsidRPr="00CA6172">
        <w:rPr>
          <w:rFonts w:asciiTheme="minorHAnsi" w:hAnsiTheme="minorHAnsi" w:cstheme="minorHAnsi"/>
          <w:lang w:val="pt-BR"/>
        </w:rPr>
        <w:t xml:space="preserve">Conforme demonstrado de forma exaustiva nos tópicos antecedentes, a parte requerente </w:t>
      </w:r>
      <w:r w:rsidRPr="003B7298">
        <w:rPr>
          <w:rFonts w:asciiTheme="minorHAnsi" w:hAnsiTheme="minorHAnsi" w:cstheme="minorHAnsi"/>
          <w:lang w:val="pt-BR"/>
        </w:rPr>
        <w:t>foi indevidamente onerada por cobranças que não guardam qualquer respaldo jurídico ou fático, oriundas tanto da imposição de produtos não livremente contratados (venda casada), quanto da cobrança de tarifas por serviços jamais prestados, circunstâncias que revelam inequívoca violação às normas basilares do Código de Defesa do Consumidor.</w:t>
      </w:r>
    </w:p>
    <w:p w14:paraId="6CE03CFA" w14:textId="77777777" w:rsidR="00CA6172" w:rsidRPr="003B7298" w:rsidRDefault="00CA6172" w:rsidP="00017D8A">
      <w:pPr>
        <w:spacing w:line="300" w:lineRule="auto"/>
        <w:ind w:firstLine="1418"/>
        <w:jc w:val="both"/>
        <w:rPr>
          <w:rFonts w:asciiTheme="minorHAnsi" w:hAnsiTheme="minorHAnsi" w:cstheme="minorHAnsi"/>
          <w:lang w:val="pt-BR"/>
        </w:rPr>
      </w:pPr>
    </w:p>
    <w:p w14:paraId="455F9AD3" w14:textId="76343721" w:rsidR="00CA6172" w:rsidRPr="003B7298" w:rsidRDefault="003B7298" w:rsidP="00017D8A">
      <w:pPr>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Nessa perspectiva, mostra-se plenamente aplicável o disposto no art. 42, parágrafo único, do CDC, que consagra o direito do consumidor à repetição do indébito em dobro, justamente como forma de desestimular práticas abusivas reiteradas e coibir o enriquecimento ilícito do fornecedor, </w:t>
      </w:r>
      <w:r w:rsidRPr="003B7298">
        <w:rPr>
          <w:rFonts w:asciiTheme="minorHAnsi" w:hAnsiTheme="minorHAnsi" w:cstheme="minorHAnsi"/>
          <w:i/>
          <w:iCs/>
          <w:lang w:val="pt-BR"/>
        </w:rPr>
        <w:t xml:space="preserve">in </w:t>
      </w:r>
      <w:proofErr w:type="spellStart"/>
      <w:r w:rsidRPr="003B7298">
        <w:rPr>
          <w:rFonts w:asciiTheme="minorHAnsi" w:hAnsiTheme="minorHAnsi" w:cstheme="minorHAnsi"/>
          <w:i/>
          <w:iCs/>
          <w:lang w:val="pt-BR"/>
        </w:rPr>
        <w:t>verbis</w:t>
      </w:r>
      <w:proofErr w:type="spellEnd"/>
      <w:r w:rsidRPr="003B7298">
        <w:rPr>
          <w:rFonts w:asciiTheme="minorHAnsi" w:hAnsiTheme="minorHAnsi" w:cstheme="minorHAnsi"/>
          <w:lang w:val="pt-BR"/>
        </w:rPr>
        <w:t>:</w:t>
      </w:r>
    </w:p>
    <w:p w14:paraId="622F101D" w14:textId="77777777" w:rsidR="003B7298" w:rsidRPr="003B7298" w:rsidRDefault="003B7298" w:rsidP="00017D8A">
      <w:pPr>
        <w:spacing w:line="300" w:lineRule="auto"/>
        <w:jc w:val="both"/>
        <w:rPr>
          <w:rFonts w:asciiTheme="minorHAnsi" w:hAnsiTheme="minorHAnsi" w:cstheme="minorHAnsi"/>
          <w:lang w:val="pt-BR"/>
        </w:rPr>
      </w:pPr>
    </w:p>
    <w:p w14:paraId="628056E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Art. 42. (...)</w:t>
      </w:r>
    </w:p>
    <w:p w14:paraId="7091ED0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293EDF9D" w14:textId="77777777" w:rsidR="009B408A" w:rsidRPr="009B408A" w:rsidRDefault="009B408A" w:rsidP="00017D8A">
      <w:pPr>
        <w:spacing w:line="300" w:lineRule="auto"/>
        <w:ind w:firstLine="2835"/>
        <w:jc w:val="both"/>
        <w:rPr>
          <w:rFonts w:asciiTheme="minorHAnsi" w:hAnsiTheme="minorHAnsi" w:cstheme="minorHAnsi"/>
          <w:lang w:val="pt-BR"/>
        </w:rPr>
      </w:pPr>
    </w:p>
    <w:p w14:paraId="23A23C1C" w14:textId="77777777" w:rsidR="003B7298" w:rsidRDefault="003B7298" w:rsidP="00017D8A">
      <w:pPr>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No caso concreto, é </w:t>
      </w:r>
      <w:r w:rsidRPr="003B7298">
        <w:rPr>
          <w:rFonts w:asciiTheme="minorHAnsi" w:hAnsiTheme="minorHAnsi" w:cstheme="minorHAnsi"/>
          <w:b/>
          <w:bCs/>
          <w:lang w:val="pt-BR"/>
        </w:rPr>
        <w:t>absolutamente impossível cogitar-se de engano justificável</w:t>
      </w:r>
      <w:r w:rsidRPr="003B7298">
        <w:rPr>
          <w:rFonts w:asciiTheme="minorHAnsi" w:hAnsiTheme="minorHAnsi" w:cstheme="minorHAnsi"/>
          <w:lang w:val="pt-BR"/>
        </w:rPr>
        <w:t>. As cobranças questionadas não decorrem de erro isolado, equívoco operacional ou falha pontual, mas sim de conduta consciente, reiterada e estruturada, adotada pelo requerido como verdadeiro modelo de negócio, transferindo indevidamente ao consumidor encargos que lhe são próprios ou impondo produtos como condição para a concessão do crédito.</w:t>
      </w:r>
    </w:p>
    <w:p w14:paraId="53BE17DD" w14:textId="77777777" w:rsidR="003B7298" w:rsidRDefault="003B7298" w:rsidP="00017D8A">
      <w:pPr>
        <w:spacing w:line="300" w:lineRule="auto"/>
        <w:ind w:firstLine="1418"/>
        <w:jc w:val="both"/>
        <w:rPr>
          <w:rFonts w:asciiTheme="minorHAnsi" w:hAnsiTheme="minorHAnsi" w:cstheme="minorHAnsi"/>
          <w:lang w:val="pt-BR"/>
        </w:rPr>
      </w:pPr>
    </w:p>
    <w:p w14:paraId="0CB8F0D8" w14:textId="1C930390" w:rsidR="003B7298" w:rsidRPr="003B7298" w:rsidRDefault="003B7298" w:rsidP="00017D8A">
      <w:pPr>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Trata-se, portanto, de </w:t>
      </w:r>
      <w:r w:rsidRPr="003B7298">
        <w:rPr>
          <w:rFonts w:asciiTheme="minorHAnsi" w:hAnsiTheme="minorHAnsi" w:cstheme="minorHAnsi"/>
          <w:b/>
          <w:bCs/>
          <w:lang w:val="pt-BR"/>
        </w:rPr>
        <w:t>conduta dolosa ou, no mínimo, gravemente culposa</w:t>
      </w:r>
      <w:r w:rsidRPr="003B7298">
        <w:rPr>
          <w:rFonts w:asciiTheme="minorHAnsi" w:hAnsiTheme="minorHAnsi" w:cstheme="minorHAnsi"/>
          <w:lang w:val="pt-BR"/>
        </w:rPr>
        <w:t xml:space="preserve">, caracterizada pela </w:t>
      </w:r>
      <w:r w:rsidRPr="003B7298">
        <w:rPr>
          <w:rFonts w:asciiTheme="minorHAnsi" w:hAnsiTheme="minorHAnsi" w:cstheme="minorHAnsi"/>
          <w:b/>
          <w:bCs/>
          <w:lang w:val="pt-BR"/>
        </w:rPr>
        <w:t>má-fé objetiva</w:t>
      </w:r>
      <w:r w:rsidRPr="003B7298">
        <w:rPr>
          <w:rFonts w:asciiTheme="minorHAnsi" w:hAnsiTheme="minorHAnsi" w:cstheme="minorHAnsi"/>
          <w:lang w:val="pt-BR"/>
        </w:rPr>
        <w:t xml:space="preserve">, suficiente, por si só, para autorizar — e exigir — a aplicação da </w:t>
      </w:r>
      <w:r w:rsidRPr="003B7298">
        <w:rPr>
          <w:rFonts w:asciiTheme="minorHAnsi" w:hAnsiTheme="minorHAnsi" w:cstheme="minorHAnsi"/>
          <w:b/>
          <w:bCs/>
          <w:lang w:val="pt-BR"/>
        </w:rPr>
        <w:t>repetição em dobro</w:t>
      </w:r>
      <w:r w:rsidRPr="003B7298">
        <w:rPr>
          <w:rFonts w:asciiTheme="minorHAnsi" w:hAnsiTheme="minorHAnsi" w:cstheme="minorHAnsi"/>
          <w:lang w:val="pt-BR"/>
        </w:rPr>
        <w:t>, sob pena de chancelar a prática abusiva e legitimar a violação sistemática dos direitos do consumidor.</w:t>
      </w:r>
    </w:p>
    <w:p w14:paraId="7B9A096F" w14:textId="77777777" w:rsidR="003B7298" w:rsidRDefault="003B7298" w:rsidP="00017D8A">
      <w:pPr>
        <w:spacing w:line="300" w:lineRule="auto"/>
        <w:ind w:firstLine="1418"/>
        <w:jc w:val="both"/>
        <w:rPr>
          <w:rFonts w:asciiTheme="minorHAnsi" w:hAnsiTheme="minorHAnsi" w:cstheme="minorHAnsi"/>
          <w:lang w:val="pt-BR"/>
        </w:rPr>
      </w:pPr>
    </w:p>
    <w:p w14:paraId="0A57E90D" w14:textId="12046491" w:rsidR="009B408A" w:rsidRDefault="003B7298" w:rsidP="00017D8A">
      <w:pPr>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A restituição do indébito, ademais, encontra respaldo também no Código Civil, que impõe a devolução àquele que recebeu valor indevido, conforme dispõe o art. 876:</w:t>
      </w:r>
    </w:p>
    <w:p w14:paraId="57B39FA4" w14:textId="77777777" w:rsidR="003B7298" w:rsidRDefault="003B7298" w:rsidP="00017D8A">
      <w:pPr>
        <w:spacing w:line="300" w:lineRule="auto"/>
        <w:jc w:val="both"/>
        <w:rPr>
          <w:rFonts w:asciiTheme="minorHAnsi" w:hAnsiTheme="minorHAnsi" w:cstheme="minorHAnsi"/>
          <w:lang w:val="pt-BR"/>
        </w:rPr>
      </w:pPr>
    </w:p>
    <w:p w14:paraId="69945C94" w14:textId="77777777" w:rsidR="009B408A" w:rsidRPr="009B408A" w:rsidRDefault="009B408A" w:rsidP="00017D8A">
      <w:pPr>
        <w:spacing w:line="300" w:lineRule="auto"/>
        <w:ind w:left="2268"/>
        <w:jc w:val="both"/>
        <w:rPr>
          <w:rFonts w:asciiTheme="minorHAnsi" w:hAnsiTheme="minorHAnsi" w:cstheme="minorHAnsi"/>
          <w:lang w:val="pt-BR"/>
        </w:rPr>
      </w:pPr>
      <w:r w:rsidRPr="009B408A">
        <w:rPr>
          <w:rFonts w:asciiTheme="minorHAnsi" w:hAnsiTheme="minorHAnsi" w:cstheme="minorHAnsi"/>
          <w:sz w:val="20"/>
          <w:szCs w:val="20"/>
          <w:lang w:val="pt-BR"/>
        </w:rPr>
        <w:t>Art. 876. Todo aquele que recebeu o que lhe não era devido fica obrigado a restituir; (...)</w:t>
      </w:r>
    </w:p>
    <w:p w14:paraId="7BB09731" w14:textId="77777777" w:rsidR="009B408A" w:rsidRPr="009B408A" w:rsidRDefault="009B408A" w:rsidP="00017D8A">
      <w:pPr>
        <w:tabs>
          <w:tab w:val="left" w:pos="284"/>
        </w:tabs>
        <w:spacing w:line="300" w:lineRule="auto"/>
        <w:jc w:val="both"/>
        <w:rPr>
          <w:rFonts w:asciiTheme="minorHAnsi" w:hAnsiTheme="minorHAnsi" w:cstheme="minorHAnsi"/>
          <w:lang w:val="pt-BR"/>
        </w:rPr>
      </w:pPr>
    </w:p>
    <w:p w14:paraId="2CA8EDD0" w14:textId="77777777" w:rsidR="003B7298" w:rsidRDefault="003B7298" w:rsidP="00017D8A">
      <w:pPr>
        <w:tabs>
          <w:tab w:val="left" w:pos="28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Desse modo, diante da </w:t>
      </w:r>
      <w:r w:rsidRPr="003B7298">
        <w:rPr>
          <w:rFonts w:asciiTheme="minorHAnsi" w:hAnsiTheme="minorHAnsi" w:cstheme="minorHAnsi"/>
          <w:b/>
          <w:bCs/>
          <w:lang w:val="pt-BR"/>
        </w:rPr>
        <w:t>inegável ilicitude das cobranças</w:t>
      </w:r>
      <w:r w:rsidRPr="003B7298">
        <w:rPr>
          <w:rFonts w:asciiTheme="minorHAnsi" w:hAnsiTheme="minorHAnsi" w:cstheme="minorHAnsi"/>
          <w:lang w:val="pt-BR"/>
        </w:rPr>
        <w:t xml:space="preserve">, deve o requerido ser condenado a restituir, em dobro, os valores </w:t>
      </w:r>
      <w:r w:rsidRPr="003B7298">
        <w:rPr>
          <w:rFonts w:asciiTheme="minorHAnsi" w:hAnsiTheme="minorHAnsi" w:cstheme="minorHAnsi"/>
          <w:b/>
          <w:bCs/>
          <w:lang w:val="pt-BR"/>
        </w:rPr>
        <w:t>indevidamente pagos pela parte requerente</w:t>
      </w:r>
      <w:r w:rsidRPr="003B7298">
        <w:rPr>
          <w:rFonts w:asciiTheme="minorHAnsi" w:hAnsiTheme="minorHAnsi" w:cstheme="minorHAnsi"/>
          <w:lang w:val="pt-BR"/>
        </w:rPr>
        <w:t>, quais sejam:</w:t>
      </w:r>
    </w:p>
    <w:p w14:paraId="353DB51A" w14:textId="77777777" w:rsidR="003B7298" w:rsidRPr="003B7298" w:rsidRDefault="003B7298" w:rsidP="00017D8A">
      <w:pPr>
        <w:tabs>
          <w:tab w:val="left" w:pos="284"/>
        </w:tabs>
        <w:spacing w:line="300" w:lineRule="auto"/>
        <w:ind w:firstLine="1418"/>
        <w:jc w:val="both"/>
        <w:rPr>
          <w:rFonts w:asciiTheme="minorHAnsi" w:hAnsiTheme="minorHAnsi" w:cstheme="minorHAnsi"/>
          <w:lang w:val="pt-BR"/>
        </w:rPr>
      </w:pPr>
    </w:p>
    <w:p w14:paraId="116A32C5" w14:textId="146A8DC4" w:rsidR="003B7298" w:rsidRPr="003B7298" w:rsidRDefault="003B7298" w:rsidP="00017D8A">
      <w:pPr>
        <w:pStyle w:val="PargrafodaLista"/>
        <w:numPr>
          <w:ilvl w:val="0"/>
          <w:numId w:val="24"/>
        </w:numPr>
        <w:tabs>
          <w:tab w:val="left" w:pos="284"/>
        </w:tabs>
        <w:spacing w:after="0" w:line="300" w:lineRule="auto"/>
        <w:ind w:left="2268" w:firstLine="0"/>
        <w:jc w:val="both"/>
        <w:rPr>
          <w:rFonts w:asciiTheme="minorHAnsi" w:hAnsiTheme="minorHAnsi" w:cstheme="minorHAnsi"/>
        </w:rPr>
      </w:pPr>
      <w:r w:rsidRPr="003B7298">
        <w:rPr>
          <w:rFonts w:asciiTheme="minorHAnsi" w:hAnsiTheme="minorHAnsi" w:cstheme="minorHAnsi"/>
          <w:b/>
          <w:bCs/>
        </w:rPr>
        <w:lastRenderedPageBreak/>
        <w:t>Seguro imposto</w:t>
      </w:r>
      <w:r w:rsidRPr="003B7298">
        <w:rPr>
          <w:rFonts w:asciiTheme="minorHAnsi" w:hAnsiTheme="minorHAnsi" w:cstheme="minorHAnsi"/>
        </w:rPr>
        <w:t xml:space="preserve">: R$ </w:t>
      </w:r>
      <w:r>
        <w:rPr>
          <w:rFonts w:asciiTheme="minorHAnsi" w:hAnsiTheme="minorHAnsi" w:cstheme="minorHAnsi"/>
        </w:rPr>
        <w:t>982,44</w:t>
      </w:r>
      <w:r w:rsidRPr="003B7298">
        <w:rPr>
          <w:rFonts w:asciiTheme="minorHAnsi" w:hAnsiTheme="minorHAnsi" w:cstheme="minorHAnsi"/>
        </w:rPr>
        <w:t xml:space="preserve"> (</w:t>
      </w:r>
      <w:r>
        <w:rPr>
          <w:rFonts w:asciiTheme="minorHAnsi" w:hAnsiTheme="minorHAnsi" w:cstheme="minorHAnsi"/>
        </w:rPr>
        <w:t>novecentos e oitenta e dois reais e quarenta e quatro</w:t>
      </w:r>
      <w:r w:rsidRPr="003B7298">
        <w:rPr>
          <w:rFonts w:asciiTheme="minorHAnsi" w:hAnsiTheme="minorHAnsi" w:cstheme="minorHAnsi"/>
        </w:rPr>
        <w:t xml:space="preserve"> centavos);</w:t>
      </w:r>
    </w:p>
    <w:p w14:paraId="5E6D4977" w14:textId="1D05EEEE" w:rsidR="003B7298" w:rsidRPr="003B7298" w:rsidRDefault="003B7298" w:rsidP="00017D8A">
      <w:pPr>
        <w:pStyle w:val="PargrafodaLista"/>
        <w:numPr>
          <w:ilvl w:val="0"/>
          <w:numId w:val="25"/>
        </w:numPr>
        <w:tabs>
          <w:tab w:val="left" w:pos="284"/>
        </w:tabs>
        <w:spacing w:after="0" w:line="300" w:lineRule="auto"/>
        <w:ind w:left="2268" w:firstLine="0"/>
        <w:jc w:val="both"/>
        <w:rPr>
          <w:rFonts w:asciiTheme="minorHAnsi" w:hAnsiTheme="minorHAnsi" w:cstheme="minorHAnsi"/>
        </w:rPr>
      </w:pPr>
      <w:r w:rsidRPr="003B7298">
        <w:rPr>
          <w:rFonts w:asciiTheme="minorHAnsi" w:hAnsiTheme="minorHAnsi" w:cstheme="minorHAnsi"/>
          <w:b/>
          <w:bCs/>
        </w:rPr>
        <w:t>Tarifa de registro de contrato</w:t>
      </w:r>
      <w:r w:rsidRPr="003B7298">
        <w:rPr>
          <w:rFonts w:asciiTheme="minorHAnsi" w:hAnsiTheme="minorHAnsi" w:cstheme="minorHAnsi"/>
        </w:rPr>
        <w:t xml:space="preserve">: R$ </w:t>
      </w:r>
      <w:r>
        <w:rPr>
          <w:rFonts w:asciiTheme="minorHAnsi" w:hAnsiTheme="minorHAnsi" w:cstheme="minorHAnsi"/>
        </w:rPr>
        <w:t>472,96</w:t>
      </w:r>
      <w:r w:rsidRPr="003B7298">
        <w:rPr>
          <w:rFonts w:asciiTheme="minorHAnsi" w:hAnsiTheme="minorHAnsi" w:cstheme="minorHAnsi"/>
        </w:rPr>
        <w:t xml:space="preserve"> (</w:t>
      </w:r>
      <w:r>
        <w:rPr>
          <w:rFonts w:asciiTheme="minorHAnsi" w:hAnsiTheme="minorHAnsi" w:cstheme="minorHAnsi"/>
        </w:rPr>
        <w:t>quatrocentos e setenta e dois reais e noventa e seis</w:t>
      </w:r>
      <w:r w:rsidRPr="003B7298">
        <w:rPr>
          <w:rFonts w:asciiTheme="minorHAnsi" w:hAnsiTheme="minorHAnsi" w:cstheme="minorHAnsi"/>
        </w:rPr>
        <w:t xml:space="preserve"> centavos);</w:t>
      </w:r>
    </w:p>
    <w:p w14:paraId="67B815DC" w14:textId="5F8641F5" w:rsidR="003B7298" w:rsidRPr="003B7298" w:rsidRDefault="003B7298" w:rsidP="00017D8A">
      <w:pPr>
        <w:pStyle w:val="PargrafodaLista"/>
        <w:numPr>
          <w:ilvl w:val="0"/>
          <w:numId w:val="25"/>
        </w:numPr>
        <w:tabs>
          <w:tab w:val="left" w:pos="284"/>
        </w:tabs>
        <w:spacing w:after="0" w:line="300" w:lineRule="auto"/>
        <w:ind w:left="2268" w:firstLine="0"/>
        <w:jc w:val="both"/>
        <w:rPr>
          <w:rFonts w:asciiTheme="minorHAnsi" w:hAnsiTheme="minorHAnsi" w:cstheme="minorHAnsi"/>
        </w:rPr>
      </w:pPr>
      <w:r w:rsidRPr="003B7298">
        <w:rPr>
          <w:rFonts w:asciiTheme="minorHAnsi" w:hAnsiTheme="minorHAnsi" w:cstheme="minorHAnsi"/>
          <w:b/>
          <w:bCs/>
        </w:rPr>
        <w:t>Tarifa de avaliação do bem</w:t>
      </w:r>
      <w:r w:rsidRPr="003B7298">
        <w:rPr>
          <w:rFonts w:asciiTheme="minorHAnsi" w:hAnsiTheme="minorHAnsi" w:cstheme="minorHAnsi"/>
        </w:rPr>
        <w:t xml:space="preserve">: R$ </w:t>
      </w:r>
      <w:r>
        <w:rPr>
          <w:rFonts w:asciiTheme="minorHAnsi" w:hAnsiTheme="minorHAnsi" w:cstheme="minorHAnsi"/>
        </w:rPr>
        <w:t>399,00</w:t>
      </w:r>
      <w:r w:rsidRPr="003B7298">
        <w:rPr>
          <w:rFonts w:asciiTheme="minorHAnsi" w:hAnsiTheme="minorHAnsi" w:cstheme="minorHAnsi"/>
        </w:rPr>
        <w:t xml:space="preserve"> (</w:t>
      </w:r>
      <w:r>
        <w:rPr>
          <w:rFonts w:asciiTheme="minorHAnsi" w:hAnsiTheme="minorHAnsi" w:cstheme="minorHAnsi"/>
        </w:rPr>
        <w:t xml:space="preserve">trezentos e noventa e nove </w:t>
      </w:r>
      <w:r w:rsidRPr="003B7298">
        <w:rPr>
          <w:rFonts w:asciiTheme="minorHAnsi" w:hAnsiTheme="minorHAnsi" w:cstheme="minorHAnsi"/>
        </w:rPr>
        <w:t>reais).</w:t>
      </w:r>
    </w:p>
    <w:p w14:paraId="67AB3B55"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53BB6B14" w14:textId="500F2B85"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Tais valores totalizam </w:t>
      </w:r>
      <w:r w:rsidRPr="003B7298">
        <w:rPr>
          <w:rFonts w:asciiTheme="minorHAnsi" w:hAnsiTheme="minorHAnsi" w:cstheme="minorHAnsi"/>
          <w:b/>
          <w:bCs/>
          <w:lang w:val="pt-BR"/>
        </w:rPr>
        <w:t xml:space="preserve">R$ </w:t>
      </w:r>
      <w:r>
        <w:rPr>
          <w:rFonts w:asciiTheme="minorHAnsi" w:hAnsiTheme="minorHAnsi" w:cstheme="minorHAnsi"/>
          <w:b/>
          <w:bCs/>
          <w:lang w:val="pt-BR"/>
        </w:rPr>
        <w:t>1.854,40</w:t>
      </w:r>
      <w:r w:rsidRPr="003B7298">
        <w:rPr>
          <w:rFonts w:asciiTheme="minorHAnsi" w:hAnsiTheme="minorHAnsi" w:cstheme="minorHAnsi"/>
          <w:lang w:val="pt-BR"/>
        </w:rPr>
        <w:t xml:space="preserve">, cuja restituição em dobro perfaz a quantia de </w:t>
      </w:r>
      <w:r w:rsidRPr="003B7298">
        <w:rPr>
          <w:rFonts w:asciiTheme="minorHAnsi" w:hAnsiTheme="minorHAnsi" w:cstheme="minorHAnsi"/>
          <w:b/>
          <w:bCs/>
          <w:lang w:val="pt-BR"/>
        </w:rPr>
        <w:t xml:space="preserve">R$ </w:t>
      </w:r>
      <w:r>
        <w:rPr>
          <w:rFonts w:asciiTheme="minorHAnsi" w:hAnsiTheme="minorHAnsi" w:cstheme="minorHAnsi"/>
          <w:b/>
          <w:bCs/>
          <w:lang w:val="pt-BR"/>
        </w:rPr>
        <w:t>3.708,</w:t>
      </w:r>
      <w:r w:rsidRPr="003B7298">
        <w:rPr>
          <w:rFonts w:asciiTheme="minorHAnsi" w:hAnsiTheme="minorHAnsi" w:cstheme="minorHAnsi"/>
          <w:b/>
          <w:bCs/>
          <w:lang w:val="pt-BR"/>
        </w:rPr>
        <w:t>40 (três mil, setecentos e oito reais e quarenta centavos)</w:t>
      </w:r>
      <w:r w:rsidRPr="003B7298">
        <w:rPr>
          <w:rFonts w:asciiTheme="minorHAnsi" w:hAnsiTheme="minorHAnsi" w:cstheme="minorHAnsi"/>
          <w:lang w:val="pt-BR"/>
        </w:rPr>
        <w:t>, montante que deverá ser corrigido monetariamente desde a data do efetivo prejuízo, conforme a Súmula 43 do Superior Tribunal de Justiça, e acrescido de juros legais de 1% (um por cento) ao mês, nos termos da Súmula 54 do STJ.</w:t>
      </w:r>
    </w:p>
    <w:p w14:paraId="71E8F693"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22DC994C" w14:textId="77777777"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Ressalte-se, por oportuno, que a repetição do indébito não possui natureza meramente compensatória, mas também função pedagógica e sancionatória, destinada a inibir a reiteração de práticas abusivas amplamente difundidas no mercado financeiro, especialmente contra consumidores hipossuficientes, razão pela qual sua aplicação, no presente caso, não é faculdade, mas verdadeira imposição legal e jurídica.</w:t>
      </w:r>
    </w:p>
    <w:p w14:paraId="0FD16206"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03F1C9C3" w14:textId="1996BC48"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Diante disso, pugna a parte requerente pela </w:t>
      </w:r>
      <w:r w:rsidRPr="003B7298">
        <w:rPr>
          <w:rFonts w:asciiTheme="minorHAnsi" w:hAnsiTheme="minorHAnsi" w:cstheme="minorHAnsi"/>
          <w:b/>
          <w:bCs/>
          <w:lang w:val="pt-BR"/>
        </w:rPr>
        <w:t>condenação do requerido à restituição em dobro dos valores indevidamente cobrados</w:t>
      </w:r>
      <w:r>
        <w:rPr>
          <w:rFonts w:asciiTheme="minorHAnsi" w:hAnsiTheme="minorHAnsi" w:cstheme="minorHAnsi"/>
          <w:b/>
          <w:bCs/>
          <w:lang w:val="pt-BR"/>
        </w:rPr>
        <w:t xml:space="preserve"> (R$ 3.708,40)</w:t>
      </w:r>
      <w:r w:rsidRPr="003B7298">
        <w:rPr>
          <w:rFonts w:asciiTheme="minorHAnsi" w:hAnsiTheme="minorHAnsi" w:cstheme="minorHAnsi"/>
          <w:lang w:val="pt-BR"/>
        </w:rPr>
        <w:t>, como medida de justiça, efetiva proteção ao consumidor e necessário freio às condutas abusivas reiteradamente praticadas</w:t>
      </w:r>
      <w:r>
        <w:rPr>
          <w:rFonts w:asciiTheme="minorHAnsi" w:hAnsiTheme="minorHAnsi" w:cstheme="minorHAnsi"/>
          <w:lang w:val="pt-BR"/>
        </w:rPr>
        <w:t xml:space="preserve">, com incidência de correção </w:t>
      </w:r>
      <w:proofErr w:type="spellStart"/>
      <w:r w:rsidRPr="003B7298">
        <w:rPr>
          <w:rFonts w:asciiTheme="minorHAnsi" w:hAnsiTheme="minorHAnsi" w:cstheme="minorHAnsi"/>
          <w:lang w:val="pt-BR"/>
        </w:rPr>
        <w:t>monetaria</w:t>
      </w:r>
      <w:proofErr w:type="spellEnd"/>
      <w:r w:rsidRPr="003B7298">
        <w:rPr>
          <w:rFonts w:asciiTheme="minorHAnsi" w:hAnsiTheme="minorHAnsi" w:cstheme="minorHAnsi"/>
          <w:lang w:val="pt-BR"/>
        </w:rPr>
        <w:t xml:space="preserve"> desde a data do efetivo prejuízo, conforme a Súmula 43 do Superior Tribunal de Justiça, e acrescido de juros legais de 1% (um por cento) ao mês, nos termos da Súmula 54 do STJ</w:t>
      </w:r>
    </w:p>
    <w:p w14:paraId="1D043AB7" w14:textId="77777777" w:rsidR="009B408A" w:rsidRPr="009B408A" w:rsidRDefault="009B408A" w:rsidP="00017D8A">
      <w:pPr>
        <w:tabs>
          <w:tab w:val="left" w:pos="284"/>
        </w:tabs>
        <w:spacing w:line="300" w:lineRule="auto"/>
        <w:ind w:firstLine="2835"/>
        <w:jc w:val="both"/>
        <w:rPr>
          <w:rFonts w:asciiTheme="minorHAnsi" w:hAnsiTheme="minorHAnsi" w:cstheme="minorHAnsi"/>
          <w:lang w:val="pt-BR"/>
        </w:rPr>
      </w:pPr>
    </w:p>
    <w:p w14:paraId="464D45D0" w14:textId="3AA1894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84"/>
        </w:tabs>
        <w:spacing w:line="300" w:lineRule="auto"/>
        <w:jc w:val="both"/>
        <w:rPr>
          <w:rFonts w:asciiTheme="minorHAnsi" w:hAnsiTheme="minorHAnsi" w:cstheme="minorHAnsi"/>
          <w:b/>
          <w:u w:val="single"/>
          <w:lang w:val="pt-BR"/>
        </w:rPr>
      </w:pPr>
      <w:r w:rsidRPr="009B408A">
        <w:rPr>
          <w:rFonts w:asciiTheme="minorHAnsi" w:hAnsiTheme="minorHAnsi" w:cstheme="minorHAnsi"/>
          <w:b/>
          <w:lang w:val="pt-BR"/>
        </w:rPr>
        <w:t xml:space="preserve">3.6 – DO DANO MORAL E DA OBRIGAÇÃO DE REPARAR </w:t>
      </w:r>
      <w:r w:rsidR="003B7298">
        <w:rPr>
          <w:rFonts w:asciiTheme="minorHAnsi" w:hAnsiTheme="minorHAnsi" w:cstheme="minorHAnsi"/>
          <w:b/>
          <w:lang w:val="pt-BR"/>
        </w:rPr>
        <w:t xml:space="preserve">- </w:t>
      </w:r>
      <w:r w:rsidRPr="009B408A">
        <w:rPr>
          <w:rFonts w:asciiTheme="minorHAnsi" w:hAnsiTheme="minorHAnsi" w:cstheme="minorHAnsi"/>
          <w:b/>
          <w:lang w:val="pt-BR"/>
        </w:rPr>
        <w:t xml:space="preserve">DA PRÁTICA ABUSIVA ADOTADA </w:t>
      </w:r>
      <w:r w:rsidR="003B7298">
        <w:rPr>
          <w:rFonts w:asciiTheme="minorHAnsi" w:hAnsiTheme="minorHAnsi" w:cstheme="minorHAnsi"/>
          <w:b/>
          <w:lang w:val="pt-BR"/>
        </w:rPr>
        <w:t xml:space="preserve">PELO REQUERIDO </w:t>
      </w:r>
      <w:r w:rsidRPr="009B408A">
        <w:rPr>
          <w:rFonts w:asciiTheme="minorHAnsi" w:hAnsiTheme="minorHAnsi" w:cstheme="minorHAnsi"/>
          <w:b/>
          <w:lang w:val="pt-BR"/>
        </w:rPr>
        <w:t xml:space="preserve">EM DETRIMENTO DA PARTE REQUERENTE – AFRONTA AOS DIREITOS DA PERSONALIDADE  </w:t>
      </w:r>
    </w:p>
    <w:p w14:paraId="1D7C1368" w14:textId="77777777" w:rsidR="009B408A" w:rsidRPr="009B408A" w:rsidRDefault="009B408A" w:rsidP="00017D8A">
      <w:pPr>
        <w:tabs>
          <w:tab w:val="left" w:pos="284"/>
          <w:tab w:val="left" w:pos="2694"/>
        </w:tabs>
        <w:spacing w:line="300" w:lineRule="auto"/>
        <w:ind w:firstLine="2835"/>
        <w:jc w:val="both"/>
        <w:rPr>
          <w:rFonts w:asciiTheme="minorHAnsi" w:hAnsiTheme="minorHAnsi" w:cstheme="minorHAnsi"/>
          <w:lang w:val="pt-BR"/>
        </w:rPr>
      </w:pPr>
    </w:p>
    <w:p w14:paraId="2A43A795"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Inicialmente, cumpre destacar que a parte requerente, na qualidade de consumidora, encontra-se em situação de vulnerabilidade, fazendo jus à proteção integral assegurada pelo art. 6º do Código de Defesa do Consumidor, em especial no que se refere à proteção contra práticas comerciais abusivas.</w:t>
      </w:r>
    </w:p>
    <w:p w14:paraId="2B0F915D"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0080D4DA" w14:textId="4816BAF8"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No caso em apreço, a conduta do requerido </w:t>
      </w:r>
      <w:r w:rsidRPr="003B7298">
        <w:rPr>
          <w:rFonts w:asciiTheme="minorHAnsi" w:hAnsiTheme="minorHAnsi" w:cstheme="minorHAnsi"/>
          <w:b/>
          <w:bCs/>
          <w:lang w:val="pt-BR"/>
        </w:rPr>
        <w:t>ultrapassa em muito os limites da licitude contratual, revelando-se abusiva, ilícita e atentatória à dignidade da parte requerente, haja vista a imposição de produtos não desejados (venda casada), bem como a cobrança de valores por serviços não efetivamente prestados</w:t>
      </w:r>
      <w:r w:rsidRPr="003B7298">
        <w:rPr>
          <w:rFonts w:asciiTheme="minorHAnsi" w:hAnsiTheme="minorHAnsi" w:cstheme="minorHAnsi"/>
          <w:lang w:val="pt-BR"/>
        </w:rPr>
        <w:t>, tudo em manifesto descompasso com os princípios da boa-fé objetiva, transparência e equilíbrio nas relações de consumo.</w:t>
      </w:r>
    </w:p>
    <w:p w14:paraId="4AAC1E64"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69725AE0" w14:textId="4EC3DAC2"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É nítida, portanto, a má-fé do requerido, que se valeu de sua superioridade técnica e econômica para impor encargos ilegítimos à parte requerente, transferindo-lhe custos indevidos e restringindo sua liberdade de escolha, em flagrante violação à ordem jurídica consumerista.</w:t>
      </w:r>
    </w:p>
    <w:p w14:paraId="157F4697"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63153F9B" w14:textId="38865BDF"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lastRenderedPageBreak/>
        <w:t xml:space="preserve">Não se pode admitir, sob qualquer pretexto, a tentativa de reduzir tamanha ilicitude a mero dissabor ou simples aborrecimento cotidiano. </w:t>
      </w:r>
      <w:r w:rsidRPr="003B7298">
        <w:rPr>
          <w:rFonts w:asciiTheme="minorHAnsi" w:hAnsiTheme="minorHAnsi" w:cstheme="minorHAnsi"/>
          <w:b/>
          <w:bCs/>
          <w:lang w:val="pt-BR"/>
        </w:rPr>
        <w:t xml:space="preserve">A conduta perpetrada pelo requerido não é trivial, tampouco inerente à vida em sociedade; trata-se de violação concreta aos direitos da personalidade da parte requerente, que foi injustamente submetida a angústia, frustração, sensação de </w:t>
      </w:r>
      <w:proofErr w:type="gramStart"/>
      <w:r w:rsidRPr="003B7298">
        <w:rPr>
          <w:rFonts w:asciiTheme="minorHAnsi" w:hAnsiTheme="minorHAnsi" w:cstheme="minorHAnsi"/>
          <w:b/>
          <w:bCs/>
          <w:lang w:val="pt-BR"/>
        </w:rPr>
        <w:t>engodo</w:t>
      </w:r>
      <w:proofErr w:type="gramEnd"/>
      <w:r w:rsidRPr="003B7298">
        <w:rPr>
          <w:rFonts w:asciiTheme="minorHAnsi" w:hAnsiTheme="minorHAnsi" w:cstheme="minorHAnsi"/>
          <w:b/>
          <w:bCs/>
          <w:lang w:val="pt-BR"/>
        </w:rPr>
        <w:t xml:space="preserve"> e impotência diante de práticas abusivas reiteradas</w:t>
      </w:r>
      <w:r w:rsidRPr="003B7298">
        <w:rPr>
          <w:rFonts w:asciiTheme="minorHAnsi" w:hAnsiTheme="minorHAnsi" w:cstheme="minorHAnsi"/>
          <w:lang w:val="pt-BR"/>
        </w:rPr>
        <w:t>.</w:t>
      </w:r>
    </w:p>
    <w:p w14:paraId="246E5A2E"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413608C2" w14:textId="3735C25E"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 xml:space="preserve">O dano moral, no presente caso, decorre diretamente do próprio ilícito, sendo prescindível a comprovação de prejuízo concreto, por se tratar de dano moral </w:t>
      </w:r>
      <w:r w:rsidRPr="003B7298">
        <w:rPr>
          <w:rFonts w:asciiTheme="minorHAnsi" w:hAnsiTheme="minorHAnsi" w:cstheme="minorHAnsi"/>
          <w:i/>
          <w:iCs/>
          <w:lang w:val="pt-BR"/>
        </w:rPr>
        <w:t xml:space="preserve">in </w:t>
      </w:r>
      <w:proofErr w:type="spellStart"/>
      <w:r w:rsidRPr="003B7298">
        <w:rPr>
          <w:rFonts w:asciiTheme="minorHAnsi" w:hAnsiTheme="minorHAnsi" w:cstheme="minorHAnsi"/>
          <w:i/>
          <w:iCs/>
          <w:lang w:val="pt-BR"/>
        </w:rPr>
        <w:t>re</w:t>
      </w:r>
      <w:proofErr w:type="spellEnd"/>
      <w:r w:rsidRPr="003B7298">
        <w:rPr>
          <w:rFonts w:asciiTheme="minorHAnsi" w:hAnsiTheme="minorHAnsi" w:cstheme="minorHAnsi"/>
          <w:i/>
          <w:iCs/>
          <w:lang w:val="pt-BR"/>
        </w:rPr>
        <w:t xml:space="preserve"> </w:t>
      </w:r>
      <w:proofErr w:type="spellStart"/>
      <w:r w:rsidRPr="003B7298">
        <w:rPr>
          <w:rFonts w:asciiTheme="minorHAnsi" w:hAnsiTheme="minorHAnsi" w:cstheme="minorHAnsi"/>
          <w:i/>
          <w:iCs/>
          <w:lang w:val="pt-BR"/>
        </w:rPr>
        <w:t>ipsa</w:t>
      </w:r>
      <w:proofErr w:type="spellEnd"/>
      <w:r w:rsidRPr="003B7298">
        <w:rPr>
          <w:rFonts w:asciiTheme="minorHAnsi" w:hAnsiTheme="minorHAnsi" w:cstheme="minorHAnsi"/>
          <w:lang w:val="pt-BR"/>
        </w:rPr>
        <w:t>, amplamente reconhecido pela doutrina e pela jurisprudência pátria.</w:t>
      </w:r>
    </w:p>
    <w:p w14:paraId="64D414FB"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50FAC016" w14:textId="2F477EB1"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sidRPr="003B7298">
        <w:rPr>
          <w:rFonts w:asciiTheme="minorHAnsi" w:hAnsiTheme="minorHAnsi" w:cstheme="minorHAnsi"/>
          <w:lang w:val="pt-BR"/>
        </w:rPr>
        <w:t>Resta, assim, plenamente configurado o nexo de causalidade entre a conduta ilícita do requerido e o dano moral experimentado pela parte requerente, o que legitima o dever de indenizar, nos exatos termos dos arts. 5º, incisos V e X, da Constituição Federal, art. 6º, VI, do CDC, e arts. 186 e 927 do Código Civil:</w:t>
      </w:r>
    </w:p>
    <w:p w14:paraId="0BEE57D7" w14:textId="77777777" w:rsidR="009B408A" w:rsidRPr="009B408A" w:rsidRDefault="009B408A" w:rsidP="00017D8A">
      <w:pPr>
        <w:tabs>
          <w:tab w:val="left" w:pos="2694"/>
        </w:tabs>
        <w:spacing w:line="300" w:lineRule="auto"/>
        <w:ind w:firstLine="1418"/>
        <w:jc w:val="both"/>
        <w:rPr>
          <w:rFonts w:asciiTheme="minorHAnsi" w:hAnsiTheme="minorHAnsi" w:cstheme="minorHAnsi"/>
          <w:lang w:val="pt-BR"/>
        </w:rPr>
      </w:pPr>
    </w:p>
    <w:p w14:paraId="51AC908C"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sidRPr="009B408A">
        <w:rPr>
          <w:rFonts w:asciiTheme="minorHAnsi" w:hAnsiTheme="minorHAnsi" w:cstheme="minorHAnsi"/>
          <w:bCs/>
          <w:iCs/>
          <w:sz w:val="20"/>
          <w:szCs w:val="20"/>
          <w:lang w:val="pt-BR"/>
        </w:rPr>
        <w:t>Artigo 5º - (...)</w:t>
      </w:r>
    </w:p>
    <w:p w14:paraId="64322299"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sidRPr="009B408A">
        <w:rPr>
          <w:rFonts w:asciiTheme="minorHAnsi" w:hAnsiTheme="minorHAnsi" w:cstheme="minorHAnsi"/>
          <w:bCs/>
          <w:iCs/>
          <w:sz w:val="20"/>
          <w:szCs w:val="20"/>
          <w:lang w:val="pt-BR"/>
        </w:rPr>
        <w:t>V – É assegurado o direito de resposta, proporcional ao agravo, além da indenização por dano material, moral ou à imagem;</w:t>
      </w:r>
    </w:p>
    <w:p w14:paraId="72663C51"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sidRPr="009B408A">
        <w:rPr>
          <w:rFonts w:asciiTheme="minorHAnsi" w:hAnsiTheme="minorHAnsi" w:cstheme="minorHAnsi"/>
          <w:bCs/>
          <w:iCs/>
          <w:sz w:val="20"/>
          <w:szCs w:val="20"/>
          <w:lang w:val="pt-BR"/>
        </w:rPr>
        <w:t>(...)</w:t>
      </w:r>
    </w:p>
    <w:p w14:paraId="5724EF7A"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bCs/>
          <w:iCs/>
          <w:sz w:val="20"/>
          <w:szCs w:val="20"/>
          <w:lang w:val="pt-BR"/>
        </w:rPr>
        <w:t>X – São invioláveis a intimidade, a vida privada, a honra e a imagem das pessoas, assegurado o direito à indenização pelo dano material ou moral decorrente de sua violação;</w:t>
      </w:r>
    </w:p>
    <w:p w14:paraId="3F04057E"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lang w:val="pt-BR"/>
        </w:rPr>
        <w:t xml:space="preserve"> </w:t>
      </w:r>
    </w:p>
    <w:p w14:paraId="18539B60"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Artigo 6° - (...)</w:t>
      </w:r>
    </w:p>
    <w:p w14:paraId="5A7C7B3A"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VI – </w:t>
      </w:r>
      <w:proofErr w:type="gramStart"/>
      <w:r w:rsidRPr="009B408A">
        <w:rPr>
          <w:rFonts w:asciiTheme="minorHAnsi" w:hAnsiTheme="minorHAnsi" w:cstheme="minorHAnsi"/>
          <w:sz w:val="20"/>
          <w:szCs w:val="20"/>
          <w:lang w:val="pt-BR"/>
        </w:rPr>
        <w:t>a</w:t>
      </w:r>
      <w:proofErr w:type="gramEnd"/>
      <w:r w:rsidRPr="009B408A">
        <w:rPr>
          <w:rFonts w:asciiTheme="minorHAnsi" w:hAnsiTheme="minorHAnsi" w:cstheme="minorHAnsi"/>
          <w:sz w:val="20"/>
          <w:szCs w:val="20"/>
          <w:lang w:val="pt-BR"/>
        </w:rPr>
        <w:t xml:space="preserve"> efetiva prevenção e reparação de danos patrimoniais e morais, individuais, coletivos e difusos;</w:t>
      </w:r>
    </w:p>
    <w:p w14:paraId="7490599A"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 xml:space="preserve"> </w:t>
      </w:r>
    </w:p>
    <w:p w14:paraId="60CA5A9C"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Artigo 186 – Aquele que, por ação ou omissão voluntária, negligência ou imprudência, violar direito e causar dano a outrem, ainda que exclusivamente moral, comete ato ilícito.”</w:t>
      </w:r>
    </w:p>
    <w:p w14:paraId="4E0301A4"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6462CACA"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Artigo 927 – Aquele que, por ato ilícito (arts. 186 e 187), causar dano a outrem, fica obrigado a repará-lo.</w:t>
      </w:r>
    </w:p>
    <w:p w14:paraId="3D0A9BE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5B0B8B5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64ED58B4" w14:textId="77777777" w:rsidR="009B408A" w:rsidRPr="009B408A" w:rsidRDefault="009B408A" w:rsidP="00017D8A">
      <w:pPr>
        <w:tabs>
          <w:tab w:val="left" w:pos="2694"/>
        </w:tabs>
        <w:spacing w:line="300" w:lineRule="auto"/>
        <w:ind w:firstLine="2835"/>
        <w:jc w:val="both"/>
        <w:rPr>
          <w:rFonts w:asciiTheme="minorHAnsi" w:hAnsiTheme="minorHAnsi" w:cstheme="minorHAnsi"/>
          <w:lang w:val="pt-BR"/>
        </w:rPr>
      </w:pPr>
    </w:p>
    <w:p w14:paraId="7F74B741" w14:textId="7712E5F2" w:rsidR="009B408A" w:rsidRPr="000F42AC" w:rsidRDefault="000F42AC" w:rsidP="00017D8A">
      <w:pPr>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Nesse contexto, embora inexistente meio capaz de restituir o </w:t>
      </w:r>
      <w:r w:rsidRPr="000F42AC">
        <w:rPr>
          <w:rFonts w:asciiTheme="minorHAnsi" w:hAnsiTheme="minorHAnsi" w:cstheme="minorHAnsi"/>
          <w:i/>
          <w:iCs/>
          <w:lang w:val="pt-BR"/>
        </w:rPr>
        <w:t xml:space="preserve">status quo </w:t>
      </w:r>
      <w:proofErr w:type="gramStart"/>
      <w:r w:rsidRPr="000F42AC">
        <w:rPr>
          <w:rFonts w:asciiTheme="minorHAnsi" w:hAnsiTheme="minorHAnsi" w:cstheme="minorHAnsi"/>
          <w:i/>
          <w:iCs/>
          <w:lang w:val="pt-BR"/>
        </w:rPr>
        <w:t>ante</w:t>
      </w:r>
      <w:r w:rsidRPr="000F42AC">
        <w:rPr>
          <w:rFonts w:asciiTheme="minorHAnsi" w:hAnsiTheme="minorHAnsi" w:cstheme="minorHAnsi"/>
          <w:lang w:val="pt-BR"/>
        </w:rPr>
        <w:t>, a</w:t>
      </w:r>
      <w:proofErr w:type="gramEnd"/>
      <w:r w:rsidRPr="000F42AC">
        <w:rPr>
          <w:rFonts w:asciiTheme="minorHAnsi" w:hAnsiTheme="minorHAnsi" w:cstheme="minorHAnsi"/>
          <w:lang w:val="pt-BR"/>
        </w:rPr>
        <w:t xml:space="preserve"> indenização por danos morais cumpre papel essencial de compensar a vítima e reprimir a conduta ilícita do ofensor, mitigando, ainda que parcialmente, o sofrimento injustamente imposto.</w:t>
      </w:r>
    </w:p>
    <w:p w14:paraId="2D1181B6" w14:textId="77777777" w:rsidR="000F42AC" w:rsidRPr="000F42AC" w:rsidRDefault="000F42AC" w:rsidP="00017D8A">
      <w:pPr>
        <w:spacing w:line="300" w:lineRule="auto"/>
        <w:ind w:firstLine="1418"/>
        <w:jc w:val="both"/>
        <w:rPr>
          <w:rFonts w:asciiTheme="minorHAnsi" w:hAnsiTheme="minorHAnsi" w:cstheme="minorHAnsi"/>
          <w:lang w:val="pt-BR"/>
        </w:rPr>
      </w:pPr>
    </w:p>
    <w:p w14:paraId="3BA72962" w14:textId="77777777"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 xml:space="preserve">Vale destacar a lição de </w:t>
      </w:r>
      <w:r w:rsidRPr="009B408A">
        <w:rPr>
          <w:rFonts w:asciiTheme="minorHAnsi" w:hAnsiTheme="minorHAnsi" w:cstheme="minorHAnsi"/>
          <w:b/>
          <w:bCs/>
          <w:lang w:val="pt-BR"/>
        </w:rPr>
        <w:t>WASHINGTON DE BARROS MONTEIRO</w:t>
      </w:r>
      <w:r w:rsidRPr="009B408A">
        <w:rPr>
          <w:rFonts w:asciiTheme="minorHAnsi" w:hAnsiTheme="minorHAnsi" w:cstheme="minorHAnsi"/>
          <w:lang w:val="pt-BR"/>
        </w:rPr>
        <w:t>, que adiante segue:</w:t>
      </w:r>
    </w:p>
    <w:p w14:paraId="16EB5651" w14:textId="77777777" w:rsidR="009B408A" w:rsidRPr="009B408A" w:rsidRDefault="009B408A" w:rsidP="00017D8A">
      <w:pPr>
        <w:spacing w:line="300" w:lineRule="auto"/>
        <w:ind w:firstLine="1418"/>
        <w:jc w:val="both"/>
        <w:rPr>
          <w:rFonts w:asciiTheme="minorHAnsi" w:hAnsiTheme="minorHAnsi" w:cstheme="minorHAnsi"/>
          <w:lang w:val="pt-BR"/>
        </w:rPr>
      </w:pPr>
    </w:p>
    <w:p w14:paraId="5D5B205D"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sidRPr="009B408A">
        <w:rPr>
          <w:rFonts w:asciiTheme="minorHAnsi" w:hAnsiTheme="minorHAnsi" w:cstheme="minorHAnsi"/>
          <w:b/>
          <w:bCs/>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9B408A">
        <w:rPr>
          <w:rFonts w:asciiTheme="minorHAnsi" w:hAnsiTheme="minorHAnsi" w:cstheme="minorHAnsi"/>
          <w:sz w:val="20"/>
          <w:szCs w:val="20"/>
          <w:lang w:val="pt-BR"/>
        </w:rPr>
        <w:t>. (Direito Civil, II. São Paulo: Saraiva, p 431.);</w:t>
      </w:r>
    </w:p>
    <w:p w14:paraId="0BF57FCE" w14:textId="77777777" w:rsidR="009B408A" w:rsidRPr="009B408A" w:rsidRDefault="009B408A" w:rsidP="00017D8A">
      <w:pPr>
        <w:spacing w:line="300" w:lineRule="auto"/>
        <w:jc w:val="both"/>
        <w:rPr>
          <w:rFonts w:asciiTheme="minorHAnsi" w:hAnsiTheme="minorHAnsi" w:cstheme="minorHAnsi"/>
          <w:lang w:val="pt-BR"/>
        </w:rPr>
      </w:pPr>
    </w:p>
    <w:p w14:paraId="32EE45BA" w14:textId="77426FF5" w:rsidR="000F42AC" w:rsidRPr="000F42AC" w:rsidRDefault="000F42AC" w:rsidP="00017D8A">
      <w:pPr>
        <w:adjustRightInd w:val="0"/>
        <w:spacing w:line="300" w:lineRule="auto"/>
        <w:jc w:val="both"/>
        <w:rPr>
          <w:rFonts w:asciiTheme="minorHAnsi" w:hAnsiTheme="minorHAnsi" w:cstheme="minorHAnsi"/>
          <w:lang w:val="pt-BR"/>
        </w:rPr>
      </w:pPr>
      <w:r w:rsidRPr="000F42AC">
        <w:rPr>
          <w:rFonts w:asciiTheme="minorHAnsi" w:hAnsiTheme="minorHAnsi" w:cstheme="minorHAnsi"/>
          <w:b/>
          <w:bCs/>
          <w:lang w:val="pt-BR"/>
        </w:rPr>
        <w:t>3.6.1 – DO CARÁTER PUNITIVO-PEDAGÓGICO DA INDENIZAÇÃO</w:t>
      </w:r>
      <w:r>
        <w:rPr>
          <w:rFonts w:asciiTheme="minorHAnsi" w:hAnsiTheme="minorHAnsi" w:cstheme="minorHAnsi"/>
          <w:b/>
          <w:bCs/>
          <w:lang w:val="pt-BR"/>
        </w:rPr>
        <w:t xml:space="preserve"> </w:t>
      </w:r>
      <w:r w:rsidRPr="000F42AC">
        <w:rPr>
          <w:rFonts w:asciiTheme="minorHAnsi" w:hAnsiTheme="minorHAnsi" w:cstheme="minorHAnsi"/>
          <w:b/>
          <w:bCs/>
          <w:lang w:val="pt-BR"/>
        </w:rPr>
        <w:t>(</w:t>
      </w:r>
      <w:r w:rsidRPr="000F42AC">
        <w:rPr>
          <w:rFonts w:asciiTheme="minorHAnsi" w:hAnsiTheme="minorHAnsi" w:cstheme="minorHAnsi"/>
          <w:b/>
          <w:bCs/>
          <w:i/>
          <w:iCs/>
          <w:lang w:val="pt-BR"/>
        </w:rPr>
        <w:t>PUNITIVE / EXEMPLARY DAMAGES</w:t>
      </w:r>
      <w:r w:rsidRPr="000F42AC">
        <w:rPr>
          <w:rFonts w:asciiTheme="minorHAnsi" w:hAnsiTheme="minorHAnsi" w:cstheme="minorHAnsi"/>
          <w:b/>
          <w:bCs/>
          <w:lang w:val="pt-BR"/>
        </w:rPr>
        <w:t>)</w:t>
      </w:r>
    </w:p>
    <w:p w14:paraId="5D1428E1" w14:textId="77777777" w:rsidR="000F42AC" w:rsidRDefault="000F42AC" w:rsidP="00017D8A">
      <w:pPr>
        <w:adjustRightInd w:val="0"/>
        <w:spacing w:line="300" w:lineRule="auto"/>
        <w:ind w:left="2835"/>
        <w:jc w:val="both"/>
        <w:rPr>
          <w:rFonts w:asciiTheme="minorHAnsi" w:hAnsiTheme="minorHAnsi" w:cstheme="minorHAnsi"/>
          <w:lang w:val="pt-BR"/>
        </w:rPr>
      </w:pPr>
    </w:p>
    <w:p w14:paraId="79F5B341" w14:textId="4ACE07F5"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A indenização por dano moral, especialmente nas relações de consumo, </w:t>
      </w:r>
      <w:r w:rsidRPr="000F42AC">
        <w:rPr>
          <w:rFonts w:asciiTheme="minorHAnsi" w:hAnsiTheme="minorHAnsi" w:cstheme="minorHAnsi"/>
          <w:b/>
          <w:bCs/>
          <w:lang w:val="pt-BR"/>
        </w:rPr>
        <w:t>não se limita à função compensatória</w:t>
      </w:r>
      <w:r w:rsidRPr="000F42AC">
        <w:rPr>
          <w:rFonts w:asciiTheme="minorHAnsi" w:hAnsiTheme="minorHAnsi" w:cstheme="minorHAnsi"/>
          <w:lang w:val="pt-BR"/>
        </w:rPr>
        <w:t xml:space="preserve">, devendo igualmente atender ao seu </w:t>
      </w:r>
      <w:r w:rsidRPr="000F42AC">
        <w:rPr>
          <w:rFonts w:asciiTheme="minorHAnsi" w:hAnsiTheme="minorHAnsi" w:cstheme="minorHAnsi"/>
          <w:b/>
          <w:bCs/>
          <w:lang w:val="pt-BR"/>
        </w:rPr>
        <w:t>caráter punitivo e pedagógico</w:t>
      </w:r>
      <w:r w:rsidRPr="000F42AC">
        <w:rPr>
          <w:rFonts w:asciiTheme="minorHAnsi" w:hAnsiTheme="minorHAnsi" w:cstheme="minorHAnsi"/>
          <w:lang w:val="pt-BR"/>
        </w:rPr>
        <w:t xml:space="preserve">, impedindo que o fornecedor </w:t>
      </w:r>
      <w:r w:rsidRPr="000F42AC">
        <w:rPr>
          <w:rFonts w:asciiTheme="minorHAnsi" w:hAnsiTheme="minorHAnsi" w:cstheme="minorHAnsi"/>
          <w:b/>
          <w:bCs/>
          <w:lang w:val="pt-BR"/>
        </w:rPr>
        <w:t>trate a ilicitude como custo ordinário de sua atividade econômica</w:t>
      </w:r>
      <w:r w:rsidRPr="000F42AC">
        <w:rPr>
          <w:rFonts w:asciiTheme="minorHAnsi" w:hAnsiTheme="minorHAnsi" w:cstheme="minorHAnsi"/>
          <w:lang w:val="pt-BR"/>
        </w:rPr>
        <w:t>.</w:t>
      </w:r>
    </w:p>
    <w:p w14:paraId="3530DA72" w14:textId="77777777" w:rsidR="000F42AC" w:rsidRDefault="000F42AC" w:rsidP="00017D8A">
      <w:pPr>
        <w:adjustRightInd w:val="0"/>
        <w:spacing w:line="300" w:lineRule="auto"/>
        <w:ind w:firstLine="1418"/>
        <w:jc w:val="both"/>
        <w:rPr>
          <w:rFonts w:asciiTheme="minorHAnsi" w:hAnsiTheme="minorHAnsi" w:cstheme="minorHAnsi"/>
          <w:lang w:val="pt-BR"/>
        </w:rPr>
      </w:pPr>
    </w:p>
    <w:p w14:paraId="61EAB7C7" w14:textId="697128A3"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A chamada doutrina do </w:t>
      </w:r>
      <w:proofErr w:type="spellStart"/>
      <w:r w:rsidRPr="000F42AC">
        <w:rPr>
          <w:rFonts w:asciiTheme="minorHAnsi" w:hAnsiTheme="minorHAnsi" w:cstheme="minorHAnsi"/>
          <w:b/>
          <w:bCs/>
          <w:i/>
          <w:iCs/>
          <w:lang w:val="pt-BR"/>
        </w:rPr>
        <w:t>punitive</w:t>
      </w:r>
      <w:proofErr w:type="spellEnd"/>
      <w:r w:rsidRPr="000F42AC">
        <w:rPr>
          <w:rFonts w:asciiTheme="minorHAnsi" w:hAnsiTheme="minorHAnsi" w:cstheme="minorHAnsi"/>
          <w:b/>
          <w:bCs/>
          <w:i/>
          <w:iCs/>
          <w:lang w:val="pt-BR"/>
        </w:rPr>
        <w:t xml:space="preserve"> ou </w:t>
      </w:r>
      <w:proofErr w:type="spellStart"/>
      <w:r w:rsidRPr="000F42AC">
        <w:rPr>
          <w:rFonts w:asciiTheme="minorHAnsi" w:hAnsiTheme="minorHAnsi" w:cstheme="minorHAnsi"/>
          <w:b/>
          <w:bCs/>
          <w:i/>
          <w:iCs/>
          <w:lang w:val="pt-BR"/>
        </w:rPr>
        <w:t>exemplary</w:t>
      </w:r>
      <w:proofErr w:type="spellEnd"/>
      <w:r w:rsidRPr="000F42AC">
        <w:rPr>
          <w:rFonts w:asciiTheme="minorHAnsi" w:hAnsiTheme="minorHAnsi" w:cstheme="minorHAnsi"/>
          <w:b/>
          <w:bCs/>
          <w:i/>
          <w:iCs/>
          <w:lang w:val="pt-BR"/>
        </w:rPr>
        <w:t xml:space="preserve"> </w:t>
      </w:r>
      <w:proofErr w:type="spellStart"/>
      <w:r w:rsidRPr="000F42AC">
        <w:rPr>
          <w:rFonts w:asciiTheme="minorHAnsi" w:hAnsiTheme="minorHAnsi" w:cstheme="minorHAnsi"/>
          <w:b/>
          <w:bCs/>
          <w:i/>
          <w:iCs/>
          <w:lang w:val="pt-BR"/>
        </w:rPr>
        <w:t>damage</w:t>
      </w:r>
      <w:proofErr w:type="spellEnd"/>
      <w:r w:rsidRPr="000F42AC">
        <w:rPr>
          <w:rFonts w:asciiTheme="minorHAnsi" w:hAnsiTheme="minorHAnsi" w:cstheme="minorHAnsi"/>
          <w:lang w:val="pt-BR"/>
        </w:rPr>
        <w:t xml:space="preserve"> encontra guarida no ordenamento jurídico brasileiro, notadamente diante da necessidade de </w:t>
      </w:r>
      <w:r w:rsidRPr="000F42AC">
        <w:rPr>
          <w:rFonts w:asciiTheme="minorHAnsi" w:hAnsiTheme="minorHAnsi" w:cstheme="minorHAnsi"/>
          <w:b/>
          <w:bCs/>
          <w:lang w:val="pt-BR"/>
        </w:rPr>
        <w:t>desestimular práticas abusivas massificadas</w:t>
      </w:r>
      <w:r w:rsidRPr="000F42AC">
        <w:rPr>
          <w:rFonts w:asciiTheme="minorHAnsi" w:hAnsiTheme="minorHAnsi" w:cstheme="minorHAnsi"/>
          <w:lang w:val="pt-BR"/>
        </w:rPr>
        <w:t>, largamente adotadas por instituições financeiras, em detrimento de consumidores hipossuficientes.</w:t>
      </w:r>
    </w:p>
    <w:p w14:paraId="3E69D07D" w14:textId="77777777" w:rsidR="000F42AC" w:rsidRDefault="000F42AC" w:rsidP="00017D8A">
      <w:pPr>
        <w:adjustRightInd w:val="0"/>
        <w:spacing w:line="300" w:lineRule="auto"/>
        <w:ind w:firstLine="1418"/>
        <w:jc w:val="both"/>
        <w:rPr>
          <w:rFonts w:asciiTheme="minorHAnsi" w:hAnsiTheme="minorHAnsi" w:cstheme="minorHAnsi"/>
          <w:lang w:val="pt-BR"/>
        </w:rPr>
      </w:pPr>
    </w:p>
    <w:p w14:paraId="04992E2E" w14:textId="5FA0FF2A"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Fixar indenização em valor irrisório significaria </w:t>
      </w:r>
      <w:r w:rsidRPr="000F42AC">
        <w:rPr>
          <w:rFonts w:asciiTheme="minorHAnsi" w:hAnsiTheme="minorHAnsi" w:cstheme="minorHAnsi"/>
          <w:b/>
          <w:bCs/>
          <w:lang w:val="pt-BR"/>
        </w:rPr>
        <w:t>estimular a reincidência da conduta</w:t>
      </w:r>
      <w:r w:rsidRPr="000F42AC">
        <w:rPr>
          <w:rFonts w:asciiTheme="minorHAnsi" w:hAnsiTheme="minorHAnsi" w:cstheme="minorHAnsi"/>
          <w:lang w:val="pt-BR"/>
        </w:rPr>
        <w:t xml:space="preserve">, esvaziando a função social da responsabilidade civil. Por isso, a indenização deve ser </w:t>
      </w:r>
      <w:r w:rsidRPr="000F42AC">
        <w:rPr>
          <w:rFonts w:asciiTheme="minorHAnsi" w:hAnsiTheme="minorHAnsi" w:cstheme="minorHAnsi"/>
          <w:b/>
          <w:bCs/>
          <w:lang w:val="pt-BR"/>
        </w:rPr>
        <w:t>suficientemente expressiva</w:t>
      </w:r>
      <w:r w:rsidRPr="000F42AC">
        <w:rPr>
          <w:rFonts w:asciiTheme="minorHAnsi" w:hAnsiTheme="minorHAnsi" w:cstheme="minorHAnsi"/>
          <w:lang w:val="pt-BR"/>
        </w:rPr>
        <w:t xml:space="preserve">, de modo a atingir o patrimônio do ofensor e fazê-lo </w:t>
      </w:r>
      <w:r w:rsidRPr="000F42AC">
        <w:rPr>
          <w:rFonts w:asciiTheme="minorHAnsi" w:hAnsiTheme="minorHAnsi" w:cstheme="minorHAnsi"/>
          <w:b/>
          <w:bCs/>
          <w:lang w:val="pt-BR"/>
        </w:rPr>
        <w:t>sentir concretamente os efeitos da reprovação jurisdicional</w:t>
      </w:r>
      <w:r w:rsidRPr="000F42AC">
        <w:rPr>
          <w:rFonts w:asciiTheme="minorHAnsi" w:hAnsiTheme="minorHAnsi" w:cstheme="minorHAnsi"/>
          <w:lang w:val="pt-BR"/>
        </w:rPr>
        <w:t>.</w:t>
      </w:r>
    </w:p>
    <w:p w14:paraId="5D45543F" w14:textId="77777777" w:rsidR="000F42AC" w:rsidRDefault="000F42AC" w:rsidP="00017D8A">
      <w:pPr>
        <w:adjustRightInd w:val="0"/>
        <w:spacing w:line="300" w:lineRule="auto"/>
        <w:ind w:firstLine="1418"/>
        <w:jc w:val="both"/>
        <w:rPr>
          <w:rFonts w:asciiTheme="minorHAnsi" w:hAnsiTheme="minorHAnsi" w:cstheme="minorHAnsi"/>
          <w:lang w:val="pt-BR"/>
        </w:rPr>
      </w:pPr>
    </w:p>
    <w:p w14:paraId="038D48DF" w14:textId="2E390A1A"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Não há que se falar em enriquecimento indevido da vítima, pois eventual vantagem financeira constitui </w:t>
      </w:r>
      <w:r w:rsidRPr="000F42AC">
        <w:rPr>
          <w:rFonts w:asciiTheme="minorHAnsi" w:hAnsiTheme="minorHAnsi" w:cstheme="minorHAnsi"/>
          <w:b/>
          <w:bCs/>
          <w:lang w:val="pt-BR"/>
        </w:rPr>
        <w:t>mero reflexo da punição do ofensor</w:t>
      </w:r>
      <w:r w:rsidRPr="000F42AC">
        <w:rPr>
          <w:rFonts w:asciiTheme="minorHAnsi" w:hAnsiTheme="minorHAnsi" w:cstheme="minorHAnsi"/>
          <w:lang w:val="pt-BR"/>
        </w:rPr>
        <w:t>, sendo plenamente legítima e juridicamente justa.</w:t>
      </w:r>
    </w:p>
    <w:p w14:paraId="5E31424A" w14:textId="47BDD5B2" w:rsidR="000F42AC" w:rsidRPr="000F42AC" w:rsidRDefault="000F42AC" w:rsidP="00017D8A">
      <w:pPr>
        <w:adjustRightInd w:val="0"/>
        <w:spacing w:line="300" w:lineRule="auto"/>
        <w:ind w:left="2835"/>
        <w:jc w:val="both"/>
        <w:rPr>
          <w:rFonts w:asciiTheme="minorHAnsi" w:hAnsiTheme="minorHAnsi" w:cstheme="minorHAnsi"/>
          <w:lang w:val="pt-BR"/>
        </w:rPr>
      </w:pPr>
    </w:p>
    <w:p w14:paraId="22C90254" w14:textId="77777777" w:rsidR="000F42AC" w:rsidRPr="000F42AC" w:rsidRDefault="000F42AC" w:rsidP="00017D8A">
      <w:pPr>
        <w:adjustRightInd w:val="0"/>
        <w:spacing w:line="300" w:lineRule="auto"/>
        <w:jc w:val="both"/>
        <w:rPr>
          <w:rFonts w:asciiTheme="minorHAnsi" w:hAnsiTheme="minorHAnsi" w:cstheme="minorHAnsi"/>
          <w:b/>
          <w:bCs/>
          <w:lang w:val="pt-BR"/>
        </w:rPr>
      </w:pPr>
      <w:r w:rsidRPr="000F42AC">
        <w:rPr>
          <w:rFonts w:asciiTheme="minorHAnsi" w:hAnsiTheme="minorHAnsi" w:cstheme="minorHAnsi"/>
          <w:b/>
          <w:bCs/>
          <w:lang w:val="pt-BR"/>
        </w:rPr>
        <w:t>3.6.2 – DO ATO ILÍCITO E DA RESPONSABILIDADE CIVIL DO REQUERIDO</w:t>
      </w:r>
    </w:p>
    <w:p w14:paraId="39D5A6BF" w14:textId="77777777" w:rsidR="000F42AC" w:rsidRDefault="000F42AC" w:rsidP="00017D8A">
      <w:pPr>
        <w:adjustRightInd w:val="0"/>
        <w:spacing w:line="300" w:lineRule="auto"/>
        <w:ind w:left="2835"/>
        <w:jc w:val="both"/>
        <w:rPr>
          <w:rFonts w:asciiTheme="minorHAnsi" w:hAnsiTheme="minorHAnsi" w:cstheme="minorHAnsi"/>
          <w:lang w:val="pt-BR"/>
        </w:rPr>
      </w:pPr>
    </w:p>
    <w:p w14:paraId="146B0425" w14:textId="58BBDB37"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A conduta do requerido amolda-se com precisão ao conceito legal de </w:t>
      </w:r>
      <w:r w:rsidRPr="000F42AC">
        <w:rPr>
          <w:rFonts w:asciiTheme="minorHAnsi" w:hAnsiTheme="minorHAnsi" w:cstheme="minorHAnsi"/>
          <w:b/>
          <w:bCs/>
          <w:lang w:val="pt-BR"/>
        </w:rPr>
        <w:t>ato ilícito</w:t>
      </w:r>
      <w:r w:rsidRPr="000F42AC">
        <w:rPr>
          <w:rFonts w:asciiTheme="minorHAnsi" w:hAnsiTheme="minorHAnsi" w:cstheme="minorHAnsi"/>
          <w:lang w:val="pt-BR"/>
        </w:rPr>
        <w:t xml:space="preserve">, previsto no </w:t>
      </w:r>
      <w:r w:rsidRPr="000F42AC">
        <w:rPr>
          <w:rFonts w:asciiTheme="minorHAnsi" w:hAnsiTheme="minorHAnsi" w:cstheme="minorHAnsi"/>
          <w:b/>
          <w:bCs/>
          <w:lang w:val="pt-BR"/>
        </w:rPr>
        <w:t>art. 186 do Código Civil</w:t>
      </w:r>
      <w:r w:rsidRPr="000F42AC">
        <w:rPr>
          <w:rFonts w:asciiTheme="minorHAnsi" w:hAnsiTheme="minorHAnsi" w:cstheme="minorHAnsi"/>
          <w:lang w:val="pt-BR"/>
        </w:rPr>
        <w:t>, uma vez que, de forma consciente e voluntária, violou direitos da parte requerente e lhe causou prejuízo moral relevante.</w:t>
      </w:r>
    </w:p>
    <w:p w14:paraId="1D2527DE" w14:textId="77777777" w:rsidR="000F42AC" w:rsidRDefault="000F42AC" w:rsidP="00017D8A">
      <w:pPr>
        <w:adjustRightInd w:val="0"/>
        <w:spacing w:line="300" w:lineRule="auto"/>
        <w:ind w:firstLine="1418"/>
        <w:jc w:val="both"/>
        <w:rPr>
          <w:rFonts w:asciiTheme="minorHAnsi" w:hAnsiTheme="minorHAnsi" w:cstheme="minorHAnsi"/>
          <w:lang w:val="pt-BR"/>
        </w:rPr>
      </w:pPr>
    </w:p>
    <w:p w14:paraId="688AB8AF" w14:textId="546AB817" w:rsidR="000F42AC" w:rsidRPr="000F42AC" w:rsidRDefault="000F42AC" w:rsidP="00017D8A">
      <w:pPr>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Comprovados o ato ilícito, o dano e o nexo causal, impõe-se, como consequência lógica e jurídica, o dever de indenizar, nos termos do art. 927 do Código Civil, sendo irrelevante qualquer discussão acerca de culpa, sobretudo em se tratando de relação de consumo, regida pela responsabilidade objetiva.</w:t>
      </w:r>
    </w:p>
    <w:p w14:paraId="2CDC0916" w14:textId="2CC32497" w:rsidR="000F42AC" w:rsidRPr="000F42AC" w:rsidRDefault="000F42AC" w:rsidP="00017D8A">
      <w:pPr>
        <w:adjustRightInd w:val="0"/>
        <w:spacing w:line="300" w:lineRule="auto"/>
        <w:ind w:left="2835"/>
        <w:jc w:val="both"/>
        <w:rPr>
          <w:rFonts w:asciiTheme="minorHAnsi" w:hAnsiTheme="minorHAnsi" w:cstheme="minorHAnsi"/>
          <w:lang w:val="pt-BR"/>
        </w:rPr>
      </w:pPr>
    </w:p>
    <w:p w14:paraId="10555FF8" w14:textId="45EF20F9" w:rsidR="000F42AC" w:rsidRPr="000F42AC" w:rsidRDefault="000F42AC" w:rsidP="00017D8A">
      <w:pPr>
        <w:adjustRightInd w:val="0"/>
        <w:spacing w:line="300" w:lineRule="auto"/>
        <w:jc w:val="both"/>
        <w:rPr>
          <w:rFonts w:asciiTheme="minorHAnsi" w:hAnsiTheme="minorHAnsi" w:cstheme="minorHAnsi"/>
          <w:b/>
          <w:bCs/>
          <w:lang w:val="pt-BR"/>
        </w:rPr>
      </w:pPr>
      <w:r>
        <w:rPr>
          <w:rFonts w:asciiTheme="minorHAnsi" w:hAnsiTheme="minorHAnsi" w:cstheme="minorHAnsi"/>
          <w:b/>
          <w:bCs/>
          <w:lang w:val="pt-BR"/>
        </w:rPr>
        <w:t xml:space="preserve">3.6.3 - </w:t>
      </w:r>
      <w:r w:rsidRPr="000F42AC">
        <w:rPr>
          <w:rFonts w:asciiTheme="minorHAnsi" w:hAnsiTheme="minorHAnsi" w:cstheme="minorHAnsi"/>
          <w:b/>
          <w:bCs/>
          <w:lang w:val="pt-BR"/>
        </w:rPr>
        <w:t xml:space="preserve">DO </w:t>
      </w:r>
      <w:r w:rsidRPr="000F42AC">
        <w:rPr>
          <w:rFonts w:asciiTheme="minorHAnsi" w:hAnsiTheme="minorHAnsi" w:cstheme="minorHAnsi"/>
          <w:b/>
          <w:bCs/>
          <w:i/>
          <w:iCs/>
          <w:lang w:val="pt-BR"/>
        </w:rPr>
        <w:t>QUANTUM</w:t>
      </w:r>
      <w:r w:rsidRPr="000F42AC">
        <w:rPr>
          <w:rFonts w:asciiTheme="minorHAnsi" w:hAnsiTheme="minorHAnsi" w:cstheme="minorHAnsi"/>
          <w:b/>
          <w:bCs/>
          <w:lang w:val="pt-BR"/>
        </w:rPr>
        <w:t xml:space="preserve"> INDENIZATÓRIO</w:t>
      </w:r>
    </w:p>
    <w:p w14:paraId="414C9E86" w14:textId="77777777" w:rsidR="000F42AC" w:rsidRDefault="000F42AC" w:rsidP="00017D8A">
      <w:pPr>
        <w:adjustRightInd w:val="0"/>
        <w:spacing w:line="300" w:lineRule="auto"/>
        <w:jc w:val="both"/>
        <w:rPr>
          <w:rFonts w:asciiTheme="minorHAnsi" w:hAnsiTheme="minorHAnsi" w:cstheme="minorHAnsi"/>
          <w:lang w:val="pt-BR"/>
        </w:rPr>
      </w:pPr>
    </w:p>
    <w:p w14:paraId="50123D16" w14:textId="6489AC4E" w:rsidR="000F42AC" w:rsidRPr="000F42AC" w:rsidRDefault="000F42AC" w:rsidP="00017D8A">
      <w:pPr>
        <w:tabs>
          <w:tab w:val="num" w:pos="720"/>
        </w:tabs>
        <w:adjustRightInd w:val="0"/>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Diante de todo o exposto, requer a parte autora que Vossa Excelência </w:t>
      </w:r>
      <w:r w:rsidRPr="000F42AC">
        <w:rPr>
          <w:rFonts w:asciiTheme="minorHAnsi" w:hAnsiTheme="minorHAnsi" w:cstheme="minorHAnsi"/>
          <w:b/>
          <w:bCs/>
          <w:lang w:val="pt-BR"/>
        </w:rPr>
        <w:t>condene o requerido ao pagamento de indenização por danos morais no valor de R$ 10.000,00 (dez mil reais)</w:t>
      </w:r>
      <w:r w:rsidRPr="000F42AC">
        <w:rPr>
          <w:rFonts w:asciiTheme="minorHAnsi" w:hAnsiTheme="minorHAnsi" w:cstheme="minorHAnsi"/>
          <w:lang w:val="pt-BR"/>
        </w:rPr>
        <w:t xml:space="preserve">, ou outro montante que entender adequado, em observância aos princípios da proporcionalidade e razoabilidade, devendo incidir correção monetária a partir da data do arbitramento, nos termos da Súmula 362 do STJ e </w:t>
      </w:r>
      <w:r>
        <w:rPr>
          <w:rFonts w:asciiTheme="minorHAnsi" w:hAnsiTheme="minorHAnsi" w:cstheme="minorHAnsi"/>
          <w:lang w:val="pt-BR"/>
        </w:rPr>
        <w:t>j</w:t>
      </w:r>
      <w:r w:rsidRPr="000F42AC">
        <w:rPr>
          <w:rFonts w:asciiTheme="minorHAnsi" w:hAnsiTheme="minorHAnsi" w:cstheme="minorHAnsi"/>
          <w:lang w:val="pt-BR"/>
        </w:rPr>
        <w:t>uros moratórios de 1% ao mês, desde o evento danoso, conforme a Súmula 54 do STJ. Tudo como medida de justiça, de reparação à vítima e de efetivo freio às práticas abusivas reiteradamente adotadas pelo requerido.</w:t>
      </w:r>
    </w:p>
    <w:p w14:paraId="51E4D5CC" w14:textId="77777777" w:rsidR="009B408A" w:rsidRPr="009B408A" w:rsidRDefault="009B408A" w:rsidP="00017D8A">
      <w:pPr>
        <w:adjustRightInd w:val="0"/>
        <w:spacing w:line="300" w:lineRule="auto"/>
        <w:ind w:left="2835"/>
        <w:jc w:val="both"/>
        <w:rPr>
          <w:rFonts w:asciiTheme="minorHAnsi" w:hAnsiTheme="minorHAnsi" w:cstheme="minorHAnsi"/>
          <w:lang w:val="pt-BR"/>
        </w:rPr>
      </w:pPr>
    </w:p>
    <w:p w14:paraId="52EACFF2" w14:textId="77777777" w:rsidR="009B408A" w:rsidRPr="009B408A" w:rsidRDefault="009B408A" w:rsidP="00017D8A">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sidRPr="009B408A">
        <w:rPr>
          <w:rFonts w:asciiTheme="minorHAnsi" w:hAnsiTheme="minorHAnsi" w:cstheme="minorHAnsi"/>
          <w:b/>
        </w:rPr>
        <w:t>4 - DA INVERSÃO DO ÔNUS DA PROVA</w:t>
      </w:r>
    </w:p>
    <w:p w14:paraId="153852C7" w14:textId="77777777" w:rsidR="009B408A" w:rsidRPr="009B408A" w:rsidRDefault="009B408A" w:rsidP="00017D8A">
      <w:pPr>
        <w:spacing w:line="300" w:lineRule="auto"/>
        <w:ind w:firstLine="1416"/>
        <w:jc w:val="both"/>
        <w:textAlignment w:val="top"/>
        <w:rPr>
          <w:rFonts w:asciiTheme="minorHAnsi" w:hAnsiTheme="minorHAnsi" w:cstheme="minorHAnsi"/>
          <w:lang w:val="pt-BR"/>
        </w:rPr>
      </w:pPr>
    </w:p>
    <w:p w14:paraId="0885E810"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lastRenderedPageBreak/>
        <w:t>A disciplina do ônus da prova assume especial relevância no presente caso, uma vez que a manutenção da regra ordinária de distribuição probatória implicaria manifesto prejuízo à parte requerente, consumidora hipossuficiente, sobretudo diante da assimetria informacional e técnica que marca a relação jurídica estabelecida com o requerido.</w:t>
      </w:r>
    </w:p>
    <w:p w14:paraId="52B719EC"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14246FE7" w14:textId="71292681"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Em regra, o ônus da prova incumbe àquele que alega o fato constitutivo de seu direito ou a quem o nega, fazendo surgir fato impeditivo, modificativo ou extintivo, nos termos do art. 373, incisos I e II, do Código de Processo Civil. Todavia, tal regra não pode ser aplicada de forma automática e cega às relações de consumo, sob pena de esvaziamento da proteção jurídica conferida ao consumidor pela legislação especial.</w:t>
      </w:r>
    </w:p>
    <w:p w14:paraId="616EC28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4E5AC56" w14:textId="15E731D0" w:rsid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O Código de Defesa do Consumidor, sensível à desigualdade estrutural existente entre os polos da relação de consumo, instituiu mecanismos próprios de equilíbrio processual, dentre os quais se destaca a inversão do ônus da prova, prevista no art. 6º, inciso VIII, como direito básico do consumidor:</w:t>
      </w:r>
    </w:p>
    <w:p w14:paraId="1B1DBC66"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6E222B12" w14:textId="77777777" w:rsidR="000F42AC" w:rsidRDefault="000F42AC" w:rsidP="00017D8A">
      <w:pPr>
        <w:spacing w:line="240" w:lineRule="auto"/>
        <w:ind w:left="2268"/>
        <w:jc w:val="both"/>
        <w:rPr>
          <w:rFonts w:asciiTheme="minorHAnsi" w:hAnsiTheme="minorHAnsi" w:cstheme="minorHAnsi"/>
          <w:color w:val="000000" w:themeColor="text1"/>
          <w:sz w:val="20"/>
          <w:szCs w:val="20"/>
          <w:lang w:val="pt-BR"/>
        </w:rPr>
      </w:pPr>
      <w:r w:rsidRPr="00237B75">
        <w:rPr>
          <w:rFonts w:asciiTheme="minorHAnsi" w:hAnsiTheme="minorHAnsi" w:cstheme="minorHAnsi"/>
          <w:color w:val="000000" w:themeColor="text1"/>
          <w:sz w:val="20"/>
          <w:szCs w:val="20"/>
          <w:lang w:val="pt-BR"/>
        </w:rPr>
        <w:t>Art. 6º, VIII – São direitos básicos do consumidor:</w:t>
      </w:r>
    </w:p>
    <w:p w14:paraId="2FDB42AF" w14:textId="77777777" w:rsidR="000F42AC" w:rsidRDefault="000F42AC" w:rsidP="00017D8A">
      <w:pPr>
        <w:spacing w:line="240" w:lineRule="auto"/>
        <w:ind w:left="2268"/>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t>(...)</w:t>
      </w:r>
    </w:p>
    <w:p w14:paraId="0999F1D8" w14:textId="77777777" w:rsidR="000F42AC" w:rsidRPr="00237B75" w:rsidRDefault="000F42AC" w:rsidP="00017D8A">
      <w:pPr>
        <w:spacing w:line="240" w:lineRule="auto"/>
        <w:ind w:left="2268"/>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t xml:space="preserve">VIII - </w:t>
      </w:r>
      <w:r w:rsidRPr="00237B75">
        <w:rPr>
          <w:rFonts w:asciiTheme="minorHAnsi" w:hAnsiTheme="minorHAnsi" w:cstheme="minorHAnsi"/>
          <w:color w:val="000000" w:themeColor="text1"/>
          <w:sz w:val="20"/>
          <w:szCs w:val="20"/>
          <w:lang w:val="pt-BR"/>
        </w:rPr>
        <w:t>a facilitação da defesa de seus direitos, inclusive com a inversão do ônus da prova, a seu favor, no processo civil, quando, a critério do juiz, for verossímil a alegação ou quando for ele hipossuficiente, segundo as regras ordinárias de experiências.</w:t>
      </w:r>
    </w:p>
    <w:p w14:paraId="2130F48B"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67708CAB"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No caso em apreço, ambos os requisitos legais para a inversão do ônus da prova encontram-se plenamente configurados.</w:t>
      </w:r>
    </w:p>
    <w:p w14:paraId="3A4CD3A3"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63D15968" w14:textId="0000D089"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Primeiramente, as alegações da parte requerente são verossímeis, porquanto lastreadas em documentos contratuais, demonstrativos de cobrança e na própria lógica da contratação, que evidenciam, de forma clara, a imposição de produtos acessórios, bem como a cobrança de tarifas por serviços não comprovadamente prestados, fatos já extensamente analisados nos tópicos anteriores.</w:t>
      </w:r>
    </w:p>
    <w:p w14:paraId="4937E2B3"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715FCA16" w14:textId="242F64B9"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Em segundo lugar, é inconteste a hipossuficiência técnica, informacional e econômica da parte requerente em relação ao requerido, instituição financeira que detém controle absoluto sobre os meios de prova, tais como procedimentos internos de contratação, registros de avaliação do bem, documentos de registro contratual, termos de adesão efetivamente assinados, gravações, fluxos operacionais e eventuais autorizações expressas do consumidor — elementos inacessíveis ao consumidor, mas plenamente disponíveis ao fornecedor.</w:t>
      </w:r>
    </w:p>
    <w:p w14:paraId="67F103E5"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02D8AFFF" w14:textId="20AEAB5E"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Com efeito, exigir que a parte requerente produza prova negativa — isto é, demonstre que não houve avaliação do bem, não houve registro do contrato ou que não anuíra de forma livre e consciente à contratação dos produtos acessórios — constituiu ônus probatório excessivo e desproporcional, incompatível com a lógica protetiva do microssistema consumerista.</w:t>
      </w:r>
    </w:p>
    <w:p w14:paraId="27025CCB"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4DE482CE" w14:textId="2AB96FCA"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 xml:space="preserve">A inversão do ônus da prova, portanto, não representa qualquer privilégio, mas sim instrumento de justiça material, destinado a restabelecer o equilíbrio processual e assegurar a efetividade </w:t>
      </w:r>
      <w:r w:rsidRPr="000F42AC">
        <w:rPr>
          <w:rFonts w:asciiTheme="minorHAnsi" w:hAnsiTheme="minorHAnsi" w:cstheme="minorHAnsi"/>
          <w:lang w:val="pt-BR"/>
        </w:rPr>
        <w:lastRenderedPageBreak/>
        <w:t>dos direitos do consumidor, compelindo o fornecedor a comprovar a licitude de sua conduta e a regularidade dos serviços efetivamente prestados.</w:t>
      </w:r>
    </w:p>
    <w:p w14:paraId="4131B35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27B0961" w14:textId="1831951A"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Diante disso, à luz do art. 6º, VIII, do CDC, considerando a verossimilhança das alegações e a evidente hipossuficiência da parte requerente, requer-se, desde já, seja determinada a inversão do ônus da prova, incumbindo ao requerido demonstrar:</w:t>
      </w:r>
    </w:p>
    <w:p w14:paraId="5741F3C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523B856"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sidRPr="000F42AC">
        <w:rPr>
          <w:rFonts w:asciiTheme="minorHAnsi" w:hAnsiTheme="minorHAnsi" w:cstheme="minorHAnsi"/>
          <w:lang w:val="pt-BR"/>
        </w:rPr>
        <w:t xml:space="preserve">a efetiva prestação dos serviços de </w:t>
      </w:r>
      <w:r w:rsidRPr="000F42AC">
        <w:rPr>
          <w:rFonts w:asciiTheme="minorHAnsi" w:hAnsiTheme="minorHAnsi" w:cstheme="minorHAnsi"/>
          <w:b/>
          <w:bCs/>
          <w:lang w:val="pt-BR"/>
        </w:rPr>
        <w:t>avaliação do bem</w:t>
      </w:r>
      <w:r w:rsidRPr="000F42AC">
        <w:rPr>
          <w:rFonts w:asciiTheme="minorHAnsi" w:hAnsiTheme="minorHAnsi" w:cstheme="minorHAnsi"/>
          <w:lang w:val="pt-BR"/>
        </w:rPr>
        <w:t xml:space="preserve"> e </w:t>
      </w:r>
      <w:r w:rsidRPr="000F42AC">
        <w:rPr>
          <w:rFonts w:asciiTheme="minorHAnsi" w:hAnsiTheme="minorHAnsi" w:cstheme="minorHAnsi"/>
          <w:b/>
          <w:bCs/>
          <w:lang w:val="pt-BR"/>
        </w:rPr>
        <w:t>registro do contrato</w:t>
      </w:r>
      <w:r w:rsidRPr="000F42AC">
        <w:rPr>
          <w:rFonts w:asciiTheme="minorHAnsi" w:hAnsiTheme="minorHAnsi" w:cstheme="minorHAnsi"/>
          <w:lang w:val="pt-BR"/>
        </w:rPr>
        <w:t>;</w:t>
      </w:r>
    </w:p>
    <w:p w14:paraId="56639CDF"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sidRPr="000F42AC">
        <w:rPr>
          <w:rFonts w:asciiTheme="minorHAnsi" w:hAnsiTheme="minorHAnsi" w:cstheme="minorHAnsi"/>
          <w:lang w:val="pt-BR"/>
        </w:rPr>
        <w:t xml:space="preserve">a existência de </w:t>
      </w:r>
      <w:r w:rsidRPr="000F42AC">
        <w:rPr>
          <w:rFonts w:asciiTheme="minorHAnsi" w:hAnsiTheme="minorHAnsi" w:cstheme="minorHAnsi"/>
          <w:b/>
          <w:bCs/>
          <w:lang w:val="pt-BR"/>
        </w:rPr>
        <w:t>anuência expressa, livre e consciente</w:t>
      </w:r>
      <w:r w:rsidRPr="000F42AC">
        <w:rPr>
          <w:rFonts w:asciiTheme="minorHAnsi" w:hAnsiTheme="minorHAnsi" w:cstheme="minorHAnsi"/>
          <w:lang w:val="pt-BR"/>
        </w:rPr>
        <w:t xml:space="preserve"> da parte requerente quanto à contratação dos produtos acessórios;</w:t>
      </w:r>
    </w:p>
    <w:p w14:paraId="46860ADA"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sidRPr="000F42AC">
        <w:rPr>
          <w:rFonts w:asciiTheme="minorHAnsi" w:hAnsiTheme="minorHAnsi" w:cstheme="minorHAnsi"/>
          <w:lang w:val="pt-BR"/>
        </w:rPr>
        <w:t>a regularidade, transparência e licitude das cobranças realizadas.</w:t>
      </w:r>
    </w:p>
    <w:p w14:paraId="4044BF23"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1F5B1FFE" w14:textId="4A83E067" w:rsidR="000F42AC" w:rsidRPr="000F42AC" w:rsidRDefault="000F42AC" w:rsidP="00017D8A">
      <w:pPr>
        <w:spacing w:line="300" w:lineRule="auto"/>
        <w:ind w:firstLine="1418"/>
        <w:jc w:val="both"/>
        <w:textAlignment w:val="top"/>
        <w:rPr>
          <w:rFonts w:asciiTheme="minorHAnsi" w:hAnsiTheme="minorHAnsi" w:cstheme="minorHAnsi"/>
          <w:lang w:val="pt-BR"/>
        </w:rPr>
      </w:pPr>
      <w:r w:rsidRPr="000F42AC">
        <w:rPr>
          <w:rFonts w:asciiTheme="minorHAnsi" w:hAnsiTheme="minorHAnsi" w:cstheme="minorHAnsi"/>
          <w:lang w:val="pt-BR"/>
        </w:rPr>
        <w:t>Tudo como medida indispensável à plena tutela dos direitos da parte consumidora e ao regular exercício do contraditório e da ampla defesa, em estrita observância aos princípios que regem o Código de Defesa do Consumidor.</w:t>
      </w:r>
    </w:p>
    <w:p w14:paraId="2F9993BA" w14:textId="77777777" w:rsidR="009B408A" w:rsidRPr="009B408A" w:rsidRDefault="009B408A" w:rsidP="00017D8A">
      <w:pPr>
        <w:spacing w:line="300" w:lineRule="auto"/>
        <w:ind w:firstLine="1418"/>
        <w:jc w:val="both"/>
        <w:textAlignment w:val="top"/>
        <w:rPr>
          <w:rFonts w:asciiTheme="minorHAnsi" w:hAnsiTheme="minorHAnsi" w:cstheme="minorHAnsi"/>
          <w:color w:val="FF0000"/>
          <w:lang w:val="pt-BR"/>
        </w:rPr>
      </w:pPr>
    </w:p>
    <w:p w14:paraId="31C507D6" w14:textId="77777777" w:rsidR="009B408A" w:rsidRPr="009B408A" w:rsidRDefault="009B408A" w:rsidP="00017D8A">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sidRPr="009B408A">
        <w:rPr>
          <w:rFonts w:asciiTheme="minorHAnsi" w:hAnsiTheme="minorHAnsi" w:cstheme="minorHAnsi"/>
          <w:b/>
        </w:rPr>
        <w:t>5 - DOS PEDIDOS</w:t>
      </w:r>
    </w:p>
    <w:p w14:paraId="6ECA583C" w14:textId="77777777" w:rsidR="009B408A" w:rsidRPr="009B408A" w:rsidRDefault="009B408A" w:rsidP="00017D8A">
      <w:pPr>
        <w:spacing w:line="300" w:lineRule="auto"/>
        <w:ind w:firstLine="2835"/>
        <w:jc w:val="both"/>
        <w:rPr>
          <w:rFonts w:asciiTheme="minorHAnsi" w:hAnsiTheme="minorHAnsi" w:cstheme="minorHAnsi"/>
          <w:lang w:val="pt-BR"/>
        </w:rPr>
      </w:pPr>
    </w:p>
    <w:p w14:paraId="391D2338" w14:textId="76DA6DF7" w:rsidR="009B408A" w:rsidRDefault="000F42AC" w:rsidP="00017D8A">
      <w:pPr>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Diante de todo o exposto, considerando a prática abusiva de venda casada, a cobrança indevida de tarifas por serviços não prestados, a violação ao dever de informação, bem como o abalo moral experimentado pela parte requerente, requer-se a Vossa Excelência se digne a:</w:t>
      </w:r>
    </w:p>
    <w:p w14:paraId="088550D2" w14:textId="77777777" w:rsidR="000F42AC" w:rsidRPr="009B408A" w:rsidRDefault="000F42AC" w:rsidP="00017D8A">
      <w:pPr>
        <w:spacing w:line="300" w:lineRule="auto"/>
        <w:ind w:firstLine="1418"/>
        <w:jc w:val="both"/>
        <w:rPr>
          <w:rFonts w:asciiTheme="minorHAnsi" w:hAnsiTheme="minorHAnsi" w:cstheme="minorHAnsi"/>
          <w:lang w:val="pt-BR"/>
        </w:rPr>
      </w:pPr>
    </w:p>
    <w:p w14:paraId="1046C2CB" w14:textId="4EFFEE95" w:rsidR="009B408A"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sidRPr="000F42AC">
        <w:rPr>
          <w:rFonts w:asciiTheme="minorHAnsi" w:hAnsiTheme="minorHAnsi" w:cstheme="minorHAnsi"/>
        </w:rPr>
        <w:t>Determinar a citação da empresa requerida, no endereço indicado na exordial, na pessoa de seu representante legal, para que, querendo, apresente contestação no prazo legal, sob pena de revelia e confissão quanto à matéria de fato, nos termos dos arts. 246 e 344 do CPC;</w:t>
      </w:r>
    </w:p>
    <w:p w14:paraId="4D9159E0" w14:textId="77777777" w:rsidR="000F42AC" w:rsidRPr="000F42AC" w:rsidRDefault="000F42AC" w:rsidP="00017D8A">
      <w:pPr>
        <w:spacing w:line="300" w:lineRule="auto"/>
        <w:jc w:val="both"/>
        <w:rPr>
          <w:rFonts w:asciiTheme="minorHAnsi" w:hAnsiTheme="minorHAnsi" w:cstheme="minorHAnsi"/>
          <w:lang w:val="pt-BR"/>
        </w:rPr>
      </w:pPr>
    </w:p>
    <w:p w14:paraId="03FFCF73" w14:textId="0C1EA423" w:rsidR="000F42AC"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sidRPr="000F42AC">
        <w:rPr>
          <w:rFonts w:asciiTheme="minorHAnsi" w:hAnsiTheme="minorHAnsi" w:cstheme="minorHAnsi"/>
          <w:b/>
          <w:bCs/>
        </w:rPr>
        <w:t>Reconhecer expressamente a incidência do Código de Defesa do Consumidor</w:t>
      </w:r>
      <w:r w:rsidRPr="000F42AC">
        <w:rPr>
          <w:rFonts w:asciiTheme="minorHAnsi" w:hAnsiTheme="minorHAnsi" w:cstheme="minorHAnsi"/>
        </w:rPr>
        <w:t xml:space="preserve"> à relação jurídica em exame, declarando-se a </w:t>
      </w:r>
      <w:r w:rsidRPr="000F42AC">
        <w:rPr>
          <w:rFonts w:asciiTheme="minorHAnsi" w:hAnsiTheme="minorHAnsi" w:cstheme="minorHAnsi"/>
          <w:b/>
          <w:bCs/>
        </w:rPr>
        <w:t>responsabilidade objetiva</w:t>
      </w:r>
      <w:r w:rsidRPr="000F42AC">
        <w:rPr>
          <w:rFonts w:asciiTheme="minorHAnsi" w:hAnsiTheme="minorHAnsi" w:cstheme="minorHAnsi"/>
        </w:rPr>
        <w:t xml:space="preserve"> da requerida, nos termos do art. </w:t>
      </w:r>
      <w:r w:rsidRPr="000F42AC">
        <w:rPr>
          <w:rFonts w:asciiTheme="minorHAnsi" w:hAnsiTheme="minorHAnsi" w:cstheme="minorHAnsi"/>
          <w:b/>
          <w:bCs/>
        </w:rPr>
        <w:t>14 do CDC</w:t>
      </w:r>
      <w:r w:rsidRPr="000F42AC">
        <w:rPr>
          <w:rFonts w:asciiTheme="minorHAnsi" w:hAnsiTheme="minorHAnsi" w:cstheme="minorHAnsi"/>
        </w:rPr>
        <w:t>, em razão das falhas na prestação do serviço;</w:t>
      </w:r>
    </w:p>
    <w:p w14:paraId="1ED929A0" w14:textId="77777777" w:rsidR="000F42AC" w:rsidRPr="00830601" w:rsidRDefault="000F42AC" w:rsidP="00017D8A">
      <w:pPr>
        <w:spacing w:line="300" w:lineRule="auto"/>
        <w:ind w:firstLine="1418"/>
        <w:jc w:val="both"/>
        <w:rPr>
          <w:rFonts w:asciiTheme="minorHAnsi" w:hAnsiTheme="minorHAnsi" w:cstheme="minorHAnsi"/>
          <w:lang w:val="pt-BR"/>
        </w:rPr>
      </w:pPr>
    </w:p>
    <w:p w14:paraId="07C621F5" w14:textId="48340FC0" w:rsidR="000F42AC"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sidRPr="000F42AC">
        <w:rPr>
          <w:rFonts w:asciiTheme="minorHAnsi" w:hAnsiTheme="minorHAnsi" w:cstheme="minorHAnsi"/>
          <w:b/>
          <w:bCs/>
        </w:rPr>
        <w:t>Determinar a inversão do ônus da prova</w:t>
      </w:r>
      <w:r w:rsidRPr="000F42AC">
        <w:rPr>
          <w:rFonts w:asciiTheme="minorHAnsi" w:hAnsiTheme="minorHAnsi" w:cstheme="minorHAnsi"/>
        </w:rPr>
        <w:t xml:space="preserve">, com fundamento no art. </w:t>
      </w:r>
      <w:r w:rsidRPr="00017D8A">
        <w:rPr>
          <w:rFonts w:asciiTheme="minorHAnsi" w:hAnsiTheme="minorHAnsi" w:cstheme="minorHAnsi"/>
        </w:rPr>
        <w:t>6º, inciso VIII, do CDC,</w:t>
      </w:r>
      <w:r w:rsidRPr="000F42AC">
        <w:rPr>
          <w:rFonts w:asciiTheme="minorHAnsi" w:hAnsiTheme="minorHAnsi" w:cstheme="minorHAnsi"/>
        </w:rPr>
        <w:t xml:space="preserve"> diante da verossimilhança das alegações e da hipossuficiência técnica e informacional da parte requerente, incumbindo à requerida comprovar a regularidade da contratação e a efetiva prestação dos serviços cobrados;</w:t>
      </w:r>
    </w:p>
    <w:p w14:paraId="7F4B783D" w14:textId="77777777" w:rsidR="000F42AC" w:rsidRPr="000F42AC" w:rsidRDefault="000F42AC" w:rsidP="00017D8A">
      <w:pPr>
        <w:pStyle w:val="PargrafodaLista"/>
        <w:spacing w:after="0"/>
        <w:ind w:left="0" w:firstLine="1418"/>
        <w:rPr>
          <w:rFonts w:asciiTheme="minorHAnsi" w:hAnsiTheme="minorHAnsi" w:cstheme="minorHAnsi"/>
        </w:rPr>
      </w:pPr>
    </w:p>
    <w:p w14:paraId="153DE984" w14:textId="77777777" w:rsidR="00017D8A"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sidRPr="000F42AC">
        <w:rPr>
          <w:rFonts w:asciiTheme="minorHAnsi" w:hAnsiTheme="minorHAnsi" w:cstheme="minorHAnsi"/>
          <w:b/>
          <w:bCs/>
        </w:rPr>
        <w:t>Conceder os benefícios da Justiça Gratuita</w:t>
      </w:r>
      <w:r w:rsidRPr="000F42AC">
        <w:rPr>
          <w:rFonts w:asciiTheme="minorHAnsi" w:hAnsiTheme="minorHAnsi" w:cstheme="minorHAnsi"/>
        </w:rPr>
        <w:t xml:space="preserve"> à parte requerente, nos termos do art. </w:t>
      </w:r>
      <w:r w:rsidRPr="00017D8A">
        <w:rPr>
          <w:rFonts w:asciiTheme="minorHAnsi" w:hAnsiTheme="minorHAnsi" w:cstheme="minorHAnsi"/>
        </w:rPr>
        <w:t>98 do CPC,</w:t>
      </w:r>
      <w:r w:rsidRPr="000F42AC">
        <w:rPr>
          <w:rFonts w:asciiTheme="minorHAnsi" w:hAnsiTheme="minorHAnsi" w:cstheme="minorHAnsi"/>
        </w:rPr>
        <w:t xml:space="preserve"> haja vista sua hipossuficiência econômica;</w:t>
      </w:r>
    </w:p>
    <w:p w14:paraId="658E1E98" w14:textId="77777777" w:rsidR="00017D8A" w:rsidRPr="00830601" w:rsidRDefault="00017D8A" w:rsidP="00017D8A">
      <w:pPr>
        <w:spacing w:line="300" w:lineRule="auto"/>
        <w:jc w:val="both"/>
        <w:rPr>
          <w:rFonts w:asciiTheme="minorHAnsi" w:hAnsiTheme="minorHAnsi" w:cstheme="minorHAnsi"/>
          <w:lang w:val="pt-BR"/>
        </w:rPr>
      </w:pPr>
    </w:p>
    <w:p w14:paraId="5214C758" w14:textId="4F97FFD2" w:rsidR="000F42AC" w:rsidRPr="00017D8A"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sidRPr="00017D8A">
        <w:rPr>
          <w:rFonts w:asciiTheme="minorHAnsi" w:hAnsiTheme="minorHAnsi" w:cstheme="minorHAnsi"/>
        </w:rPr>
        <w:t xml:space="preserve">Ao final, </w:t>
      </w:r>
      <w:r w:rsidRPr="00017D8A">
        <w:rPr>
          <w:rFonts w:asciiTheme="minorHAnsi" w:hAnsiTheme="minorHAnsi" w:cstheme="minorHAnsi"/>
          <w:b/>
          <w:bCs/>
        </w:rPr>
        <w:t>JULGAR TOTALMENTE PROCEDENTES os pedidos</w:t>
      </w:r>
      <w:r w:rsidRPr="00017D8A">
        <w:rPr>
          <w:rFonts w:asciiTheme="minorHAnsi" w:hAnsiTheme="minorHAnsi" w:cstheme="minorHAnsi"/>
        </w:rPr>
        <w:t>, para:</w:t>
      </w:r>
    </w:p>
    <w:p w14:paraId="218993C4" w14:textId="77777777" w:rsidR="000F42AC" w:rsidRDefault="000F42AC" w:rsidP="00017D8A">
      <w:pPr>
        <w:spacing w:line="300" w:lineRule="auto"/>
        <w:ind w:firstLine="1418"/>
        <w:jc w:val="both"/>
        <w:rPr>
          <w:rFonts w:asciiTheme="minorHAnsi" w:hAnsiTheme="minorHAnsi" w:cstheme="minorHAnsi"/>
          <w:b/>
          <w:bCs/>
          <w:lang w:val="pt-BR"/>
        </w:rPr>
      </w:pPr>
    </w:p>
    <w:p w14:paraId="02306E10" w14:textId="42F7B8A8" w:rsidR="000F42AC" w:rsidRPr="000F42AC" w:rsidRDefault="000F42AC" w:rsidP="00017D8A">
      <w:pPr>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lastRenderedPageBreak/>
        <w:t xml:space="preserve">e.1) Reconhecer a </w:t>
      </w:r>
      <w:r w:rsidRPr="000F42AC">
        <w:rPr>
          <w:rFonts w:asciiTheme="minorHAnsi" w:hAnsiTheme="minorHAnsi" w:cstheme="minorHAnsi"/>
          <w:b/>
          <w:bCs/>
          <w:lang w:val="pt-BR"/>
        </w:rPr>
        <w:t>ilicitude e abusividade da conduta da requerida</w:t>
      </w:r>
      <w:r w:rsidRPr="000F42AC">
        <w:rPr>
          <w:rFonts w:asciiTheme="minorHAnsi" w:hAnsiTheme="minorHAnsi" w:cstheme="minorHAnsi"/>
          <w:lang w:val="pt-BR"/>
        </w:rPr>
        <w:t xml:space="preserve">, declarando configurada a </w:t>
      </w:r>
      <w:r w:rsidRPr="000F42AC">
        <w:rPr>
          <w:rFonts w:asciiTheme="minorHAnsi" w:hAnsiTheme="minorHAnsi" w:cstheme="minorHAnsi"/>
          <w:b/>
          <w:bCs/>
          <w:lang w:val="pt-BR"/>
        </w:rPr>
        <w:t>venda casada</w:t>
      </w:r>
      <w:r w:rsidRPr="000F42AC">
        <w:rPr>
          <w:rFonts w:asciiTheme="minorHAnsi" w:hAnsiTheme="minorHAnsi" w:cstheme="minorHAnsi"/>
          <w:lang w:val="pt-BR"/>
        </w:rPr>
        <w:t xml:space="preserve"> consistente na imposição de </w:t>
      </w:r>
      <w:r w:rsidRPr="000F42AC">
        <w:rPr>
          <w:rFonts w:asciiTheme="minorHAnsi" w:hAnsiTheme="minorHAnsi" w:cstheme="minorHAnsi"/>
          <w:b/>
          <w:bCs/>
          <w:lang w:val="pt-BR"/>
        </w:rPr>
        <w:t xml:space="preserve">SEGURO </w:t>
      </w:r>
      <w:r w:rsidRPr="000F42AC">
        <w:rPr>
          <w:rFonts w:asciiTheme="minorHAnsi" w:hAnsiTheme="minorHAnsi" w:cstheme="minorHAnsi"/>
          <w:lang w:val="pt-BR"/>
        </w:rPr>
        <w:t xml:space="preserve">como condição para liberação do financiamento, bem como a </w:t>
      </w:r>
      <w:r w:rsidRPr="000F42AC">
        <w:rPr>
          <w:rFonts w:asciiTheme="minorHAnsi" w:hAnsiTheme="minorHAnsi" w:cstheme="minorHAnsi"/>
          <w:b/>
          <w:bCs/>
          <w:lang w:val="pt-BR"/>
        </w:rPr>
        <w:t>ilegalidade da cobrança das tarifas de AVALIAÇÃO DO BEM e REGISTRO DO CONTRATO</w:t>
      </w:r>
      <w:r w:rsidRPr="000F42AC">
        <w:rPr>
          <w:rFonts w:asciiTheme="minorHAnsi" w:hAnsiTheme="minorHAnsi" w:cstheme="minorHAnsi"/>
          <w:lang w:val="pt-BR"/>
        </w:rPr>
        <w:t>, por ausência de comprovação da efetiva prestação dos serviços;</w:t>
      </w:r>
    </w:p>
    <w:p w14:paraId="5B3A0E31" w14:textId="77777777" w:rsidR="000F42AC" w:rsidRDefault="000F42AC" w:rsidP="00017D8A">
      <w:pPr>
        <w:spacing w:line="300" w:lineRule="auto"/>
        <w:ind w:firstLine="1418"/>
        <w:jc w:val="both"/>
        <w:rPr>
          <w:rFonts w:asciiTheme="minorHAnsi" w:hAnsiTheme="minorHAnsi" w:cstheme="minorHAnsi"/>
          <w:b/>
          <w:bCs/>
          <w:lang w:val="pt-BR"/>
        </w:rPr>
      </w:pPr>
    </w:p>
    <w:p w14:paraId="0B54F90E" w14:textId="2FFA6ABA" w:rsidR="000F42AC" w:rsidRDefault="000F42AC" w:rsidP="00017D8A">
      <w:pPr>
        <w:tabs>
          <w:tab w:val="num" w:pos="720"/>
        </w:tabs>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e.2) Condenar a requerida à </w:t>
      </w:r>
      <w:r w:rsidRPr="000F42AC">
        <w:rPr>
          <w:rFonts w:asciiTheme="minorHAnsi" w:hAnsiTheme="minorHAnsi" w:cstheme="minorHAnsi"/>
          <w:b/>
          <w:bCs/>
          <w:lang w:val="pt-BR"/>
        </w:rPr>
        <w:t>restituição em dobro dos valores indevidamente cobrados</w:t>
      </w:r>
      <w:r w:rsidRPr="000F42AC">
        <w:rPr>
          <w:rFonts w:asciiTheme="minorHAnsi" w:hAnsiTheme="minorHAnsi" w:cstheme="minorHAnsi"/>
          <w:lang w:val="pt-BR"/>
        </w:rPr>
        <w:t xml:space="preserve">, nos termos do art. </w:t>
      </w:r>
      <w:r w:rsidRPr="00830601">
        <w:rPr>
          <w:rFonts w:asciiTheme="minorHAnsi" w:hAnsiTheme="minorHAnsi" w:cstheme="minorHAnsi"/>
          <w:lang w:val="pt-BR"/>
        </w:rPr>
        <w:t>42, parágrafo único, do CDC</w:t>
      </w:r>
      <w:r w:rsidRPr="000F42AC">
        <w:rPr>
          <w:rFonts w:asciiTheme="minorHAnsi" w:hAnsiTheme="minorHAnsi" w:cstheme="minorHAnsi"/>
          <w:lang w:val="pt-BR"/>
        </w:rPr>
        <w:t>, referentes a:</w:t>
      </w:r>
      <w:r>
        <w:rPr>
          <w:rFonts w:asciiTheme="minorHAnsi" w:hAnsiTheme="minorHAnsi" w:cstheme="minorHAnsi"/>
          <w:lang w:val="pt-BR"/>
        </w:rPr>
        <w:t xml:space="preserve"> (i) </w:t>
      </w:r>
      <w:r w:rsidRPr="000F42AC">
        <w:rPr>
          <w:rFonts w:asciiTheme="minorHAnsi" w:hAnsiTheme="minorHAnsi" w:cstheme="minorHAnsi"/>
          <w:b/>
          <w:bCs/>
          <w:lang w:val="pt-BR"/>
        </w:rPr>
        <w:t>Seguro</w:t>
      </w:r>
      <w:r w:rsidRPr="000F42AC">
        <w:rPr>
          <w:rFonts w:asciiTheme="minorHAnsi" w:hAnsiTheme="minorHAnsi" w:cstheme="minorHAnsi"/>
          <w:lang w:val="pt-BR"/>
        </w:rPr>
        <w:t>: R$</w:t>
      </w:r>
      <w:r>
        <w:rPr>
          <w:rFonts w:asciiTheme="minorHAnsi" w:hAnsiTheme="minorHAnsi" w:cstheme="minorHAnsi"/>
          <w:lang w:val="pt-BR"/>
        </w:rPr>
        <w:t xml:space="preserve"> 982,44 (novecentos e oitenta e dois reais e quarenta e quatro centavos), (</w:t>
      </w:r>
      <w:proofErr w:type="spellStart"/>
      <w:r>
        <w:rPr>
          <w:rFonts w:asciiTheme="minorHAnsi" w:hAnsiTheme="minorHAnsi" w:cstheme="minorHAnsi"/>
          <w:lang w:val="pt-BR"/>
        </w:rPr>
        <w:t>ii</w:t>
      </w:r>
      <w:proofErr w:type="spellEnd"/>
      <w:r>
        <w:rPr>
          <w:rFonts w:asciiTheme="minorHAnsi" w:hAnsiTheme="minorHAnsi" w:cstheme="minorHAnsi"/>
          <w:lang w:val="pt-BR"/>
        </w:rPr>
        <w:t xml:space="preserve">) </w:t>
      </w:r>
      <w:r w:rsidRPr="000F42AC">
        <w:rPr>
          <w:rFonts w:asciiTheme="minorHAnsi" w:hAnsiTheme="minorHAnsi" w:cstheme="minorHAnsi"/>
          <w:b/>
          <w:bCs/>
          <w:lang w:val="pt-BR"/>
        </w:rPr>
        <w:t>Tarifa de registro de contrato</w:t>
      </w:r>
      <w:r w:rsidRPr="000F42AC">
        <w:rPr>
          <w:rFonts w:asciiTheme="minorHAnsi" w:hAnsiTheme="minorHAnsi" w:cstheme="minorHAnsi"/>
          <w:lang w:val="pt-BR"/>
        </w:rPr>
        <w:t xml:space="preserve">: R$ </w:t>
      </w:r>
      <w:r>
        <w:rPr>
          <w:rFonts w:asciiTheme="minorHAnsi" w:hAnsiTheme="minorHAnsi" w:cstheme="minorHAnsi"/>
          <w:lang w:val="pt-BR"/>
        </w:rPr>
        <w:t>399,00 (trezentos e noventa e nove reais) e (</w:t>
      </w:r>
      <w:proofErr w:type="spellStart"/>
      <w:r>
        <w:rPr>
          <w:rFonts w:asciiTheme="minorHAnsi" w:hAnsiTheme="minorHAnsi" w:cstheme="minorHAnsi"/>
          <w:lang w:val="pt-BR"/>
        </w:rPr>
        <w:t>iii</w:t>
      </w:r>
      <w:proofErr w:type="spellEnd"/>
      <w:r>
        <w:rPr>
          <w:rFonts w:asciiTheme="minorHAnsi" w:hAnsiTheme="minorHAnsi" w:cstheme="minorHAnsi"/>
          <w:lang w:val="pt-BR"/>
        </w:rPr>
        <w:t xml:space="preserve">) </w:t>
      </w:r>
      <w:r w:rsidRPr="000F42AC">
        <w:rPr>
          <w:rFonts w:asciiTheme="minorHAnsi" w:hAnsiTheme="minorHAnsi" w:cstheme="minorHAnsi"/>
          <w:b/>
          <w:bCs/>
          <w:lang w:val="pt-BR"/>
        </w:rPr>
        <w:t>Tarifa de avaliação do bem</w:t>
      </w:r>
      <w:r w:rsidRPr="000F42AC">
        <w:rPr>
          <w:rFonts w:asciiTheme="minorHAnsi" w:hAnsiTheme="minorHAnsi" w:cstheme="minorHAnsi"/>
          <w:lang w:val="pt-BR"/>
        </w:rPr>
        <w:t xml:space="preserve">: R$ </w:t>
      </w:r>
      <w:r>
        <w:rPr>
          <w:rFonts w:asciiTheme="minorHAnsi" w:hAnsiTheme="minorHAnsi" w:cstheme="minorHAnsi"/>
          <w:lang w:val="pt-BR"/>
        </w:rPr>
        <w:t>472,96 (quatrocentos e setenta e dois reais e noventa e seis centavos), t</w:t>
      </w:r>
      <w:r w:rsidRPr="000F42AC">
        <w:rPr>
          <w:rFonts w:asciiTheme="minorHAnsi" w:hAnsiTheme="minorHAnsi" w:cstheme="minorHAnsi"/>
          <w:lang w:val="pt-BR"/>
        </w:rPr>
        <w:t xml:space="preserve">otalizando </w:t>
      </w:r>
      <w:r w:rsidRPr="000F42AC">
        <w:rPr>
          <w:rFonts w:asciiTheme="minorHAnsi" w:hAnsiTheme="minorHAnsi" w:cstheme="minorHAnsi"/>
          <w:b/>
          <w:bCs/>
          <w:lang w:val="pt-BR"/>
        </w:rPr>
        <w:t xml:space="preserve">R$ </w:t>
      </w:r>
      <w:r>
        <w:rPr>
          <w:rFonts w:asciiTheme="minorHAnsi" w:hAnsiTheme="minorHAnsi" w:cstheme="minorHAnsi"/>
          <w:b/>
          <w:bCs/>
          <w:lang w:val="pt-BR"/>
        </w:rPr>
        <w:t>1.854,40</w:t>
      </w:r>
      <w:r w:rsidRPr="000F42AC">
        <w:rPr>
          <w:rFonts w:asciiTheme="minorHAnsi" w:hAnsiTheme="minorHAnsi" w:cstheme="minorHAnsi"/>
          <w:lang w:val="pt-BR"/>
        </w:rPr>
        <w:t xml:space="preserve">, cuja repetição em dobro perfaz o montante de </w:t>
      </w:r>
      <w:r w:rsidRPr="000F42AC">
        <w:rPr>
          <w:rFonts w:asciiTheme="minorHAnsi" w:hAnsiTheme="minorHAnsi" w:cstheme="minorHAnsi"/>
          <w:b/>
          <w:bCs/>
          <w:lang w:val="pt-BR"/>
        </w:rPr>
        <w:t xml:space="preserve">R$ </w:t>
      </w:r>
      <w:r>
        <w:rPr>
          <w:rFonts w:asciiTheme="minorHAnsi" w:hAnsiTheme="minorHAnsi" w:cstheme="minorHAnsi"/>
          <w:b/>
          <w:bCs/>
          <w:lang w:val="pt-BR"/>
        </w:rPr>
        <w:t xml:space="preserve">3.708,80 </w:t>
      </w:r>
      <w:r w:rsidRPr="000F42AC">
        <w:rPr>
          <w:rFonts w:asciiTheme="minorHAnsi" w:hAnsiTheme="minorHAnsi" w:cstheme="minorHAnsi"/>
          <w:b/>
          <w:bCs/>
          <w:lang w:val="pt-BR"/>
        </w:rPr>
        <w:t>(</w:t>
      </w:r>
      <w:r>
        <w:rPr>
          <w:rFonts w:asciiTheme="minorHAnsi" w:hAnsiTheme="minorHAnsi" w:cstheme="minorHAnsi"/>
          <w:b/>
          <w:bCs/>
          <w:lang w:val="pt-BR"/>
        </w:rPr>
        <w:t xml:space="preserve">três mil, setecentos e oito reais e oitenta </w:t>
      </w:r>
      <w:r w:rsidRPr="000F42AC">
        <w:rPr>
          <w:rFonts w:asciiTheme="minorHAnsi" w:hAnsiTheme="minorHAnsi" w:cstheme="minorHAnsi"/>
          <w:b/>
          <w:bCs/>
          <w:lang w:val="pt-BR"/>
        </w:rPr>
        <w:t>centavos)</w:t>
      </w:r>
      <w:r w:rsidRPr="000F42AC">
        <w:rPr>
          <w:rFonts w:asciiTheme="minorHAnsi" w:hAnsiTheme="minorHAnsi" w:cstheme="minorHAnsi"/>
          <w:lang w:val="pt-BR"/>
        </w:rPr>
        <w:t>, acrescido de</w:t>
      </w:r>
      <w:r w:rsidRPr="00017D8A">
        <w:rPr>
          <w:rFonts w:asciiTheme="minorHAnsi" w:hAnsiTheme="minorHAnsi" w:cstheme="minorHAnsi"/>
          <w:lang w:val="pt-BR"/>
        </w:rPr>
        <w:t xml:space="preserve"> c</w:t>
      </w:r>
      <w:r w:rsidRPr="000F42AC">
        <w:rPr>
          <w:rFonts w:asciiTheme="minorHAnsi" w:hAnsiTheme="minorHAnsi" w:cstheme="minorHAnsi"/>
          <w:lang w:val="pt-BR"/>
        </w:rPr>
        <w:t>orreção monetária desde a data do efetivo prejuízo, conforme Súmula 43 do STJ</w:t>
      </w:r>
      <w:r w:rsidRPr="00017D8A">
        <w:rPr>
          <w:rFonts w:asciiTheme="minorHAnsi" w:hAnsiTheme="minorHAnsi" w:cstheme="minorHAnsi"/>
          <w:lang w:val="pt-BR"/>
        </w:rPr>
        <w:t xml:space="preserve"> e j</w:t>
      </w:r>
      <w:r w:rsidRPr="000F42AC">
        <w:rPr>
          <w:rFonts w:asciiTheme="minorHAnsi" w:hAnsiTheme="minorHAnsi" w:cstheme="minorHAnsi"/>
          <w:lang w:val="pt-BR"/>
        </w:rPr>
        <w:t>uros moratórios de 1% ao mês, nos termos da Súmula 54 do STJ;</w:t>
      </w:r>
    </w:p>
    <w:p w14:paraId="20586581" w14:textId="77777777" w:rsidR="00017D8A" w:rsidRPr="000F42AC" w:rsidRDefault="00017D8A" w:rsidP="00017D8A">
      <w:pPr>
        <w:tabs>
          <w:tab w:val="num" w:pos="720"/>
        </w:tabs>
        <w:spacing w:line="300" w:lineRule="auto"/>
        <w:ind w:firstLine="1418"/>
        <w:jc w:val="both"/>
        <w:rPr>
          <w:rFonts w:asciiTheme="minorHAnsi" w:hAnsiTheme="minorHAnsi" w:cstheme="minorHAnsi"/>
          <w:lang w:val="pt-BR"/>
        </w:rPr>
      </w:pPr>
    </w:p>
    <w:p w14:paraId="3D59A867" w14:textId="0410312E" w:rsidR="000F42AC" w:rsidRPr="000F42AC" w:rsidRDefault="000F42AC" w:rsidP="00017D8A">
      <w:pPr>
        <w:tabs>
          <w:tab w:val="num" w:pos="720"/>
        </w:tabs>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e.3) Condenar a requerida ao pagamento de </w:t>
      </w:r>
      <w:r w:rsidRPr="000F42AC">
        <w:rPr>
          <w:rFonts w:asciiTheme="minorHAnsi" w:hAnsiTheme="minorHAnsi" w:cstheme="minorHAnsi"/>
          <w:b/>
          <w:bCs/>
          <w:lang w:val="pt-BR"/>
        </w:rPr>
        <w:t>indenização por danos morais</w:t>
      </w:r>
      <w:r w:rsidRPr="000F42AC">
        <w:rPr>
          <w:rFonts w:asciiTheme="minorHAnsi" w:hAnsiTheme="minorHAnsi" w:cstheme="minorHAnsi"/>
          <w:lang w:val="pt-BR"/>
        </w:rPr>
        <w:t xml:space="preserve">, em valor não inferior a </w:t>
      </w:r>
      <w:r w:rsidRPr="000F42AC">
        <w:rPr>
          <w:rFonts w:asciiTheme="minorHAnsi" w:hAnsiTheme="minorHAnsi" w:cstheme="minorHAnsi"/>
          <w:b/>
          <w:bCs/>
          <w:lang w:val="pt-BR"/>
        </w:rPr>
        <w:t>R$ 10.000,00 (dez mil reais)</w:t>
      </w:r>
      <w:r w:rsidRPr="000F42AC">
        <w:rPr>
          <w:rFonts w:asciiTheme="minorHAnsi" w:hAnsiTheme="minorHAnsi" w:cstheme="minorHAnsi"/>
          <w:lang w:val="pt-BR"/>
        </w:rPr>
        <w:t xml:space="preserve"> — ou outro que Vossa Excelência entender adequado —, com fundamento nos arts. 5º, V e X, da Constituição Federal, 6º, VI, do CDC, e 186 e 927 do Código Civil, devendo incidir</w:t>
      </w:r>
      <w:r w:rsidR="00017D8A" w:rsidRPr="00017D8A">
        <w:rPr>
          <w:rFonts w:asciiTheme="minorHAnsi" w:hAnsiTheme="minorHAnsi" w:cstheme="minorHAnsi"/>
          <w:lang w:val="pt-BR"/>
        </w:rPr>
        <w:t xml:space="preserve"> c</w:t>
      </w:r>
      <w:r w:rsidRPr="000F42AC">
        <w:rPr>
          <w:rFonts w:asciiTheme="minorHAnsi" w:hAnsiTheme="minorHAnsi" w:cstheme="minorHAnsi"/>
          <w:lang w:val="pt-BR"/>
        </w:rPr>
        <w:t>orreção monetária a partir do arbitramento, nos termos da Súmula 362 do STJ</w:t>
      </w:r>
      <w:r w:rsidR="00017D8A" w:rsidRPr="00017D8A">
        <w:rPr>
          <w:rFonts w:asciiTheme="minorHAnsi" w:hAnsiTheme="minorHAnsi" w:cstheme="minorHAnsi"/>
          <w:lang w:val="pt-BR"/>
        </w:rPr>
        <w:t xml:space="preserve"> e </w:t>
      </w:r>
      <w:r w:rsidRPr="000F42AC">
        <w:rPr>
          <w:rFonts w:asciiTheme="minorHAnsi" w:hAnsiTheme="minorHAnsi" w:cstheme="minorHAnsi"/>
          <w:lang w:val="pt-BR"/>
        </w:rPr>
        <w:t>Juros moratórios de 1% ao mês desde o evento danoso, conforme Súmula 54 do STJ;</w:t>
      </w:r>
    </w:p>
    <w:p w14:paraId="47288B62" w14:textId="77777777" w:rsidR="00017D8A" w:rsidRDefault="00017D8A" w:rsidP="00017D8A">
      <w:pPr>
        <w:spacing w:line="300" w:lineRule="auto"/>
        <w:ind w:firstLine="1418"/>
        <w:jc w:val="both"/>
        <w:rPr>
          <w:rFonts w:asciiTheme="minorHAnsi" w:hAnsiTheme="minorHAnsi" w:cstheme="minorHAnsi"/>
          <w:b/>
          <w:bCs/>
          <w:lang w:val="pt-BR"/>
        </w:rPr>
      </w:pPr>
    </w:p>
    <w:p w14:paraId="339E5947" w14:textId="0769878E" w:rsidR="000F42AC" w:rsidRPr="000F42AC" w:rsidRDefault="000F42AC" w:rsidP="00017D8A">
      <w:pPr>
        <w:spacing w:line="300" w:lineRule="auto"/>
        <w:ind w:firstLine="1418"/>
        <w:jc w:val="both"/>
        <w:rPr>
          <w:rFonts w:asciiTheme="minorHAnsi" w:hAnsiTheme="minorHAnsi" w:cstheme="minorHAnsi"/>
          <w:lang w:val="pt-BR"/>
        </w:rPr>
      </w:pPr>
      <w:r w:rsidRPr="000F42AC">
        <w:rPr>
          <w:rFonts w:asciiTheme="minorHAnsi" w:hAnsiTheme="minorHAnsi" w:cstheme="minorHAnsi"/>
          <w:lang w:val="pt-BR"/>
        </w:rPr>
        <w:t xml:space="preserve">e.4) Condenar a requerida ao </w:t>
      </w:r>
      <w:r w:rsidRPr="00830601">
        <w:rPr>
          <w:rFonts w:asciiTheme="minorHAnsi" w:hAnsiTheme="minorHAnsi" w:cstheme="minorHAnsi"/>
          <w:lang w:val="pt-BR"/>
        </w:rPr>
        <w:t>pagamento das custas processuais e honorários advocatícios, estes a serem fixados em 20%</w:t>
      </w:r>
      <w:r w:rsidR="00017D8A" w:rsidRPr="00830601">
        <w:rPr>
          <w:rFonts w:asciiTheme="minorHAnsi" w:hAnsiTheme="minorHAnsi" w:cstheme="minorHAnsi"/>
          <w:lang w:val="pt-BR"/>
        </w:rPr>
        <w:t xml:space="preserve"> (vinte por cento)</w:t>
      </w:r>
      <w:r w:rsidRPr="00830601">
        <w:rPr>
          <w:rFonts w:asciiTheme="minorHAnsi" w:hAnsiTheme="minorHAnsi" w:cstheme="minorHAnsi"/>
          <w:lang w:val="pt-BR"/>
        </w:rPr>
        <w:t xml:space="preserve"> sobre o valor da condenação, nos termos do art. 85 do CPC, caso haja sucumbência integral ou in</w:t>
      </w:r>
      <w:r w:rsidRPr="000F42AC">
        <w:rPr>
          <w:rFonts w:asciiTheme="minorHAnsi" w:hAnsiTheme="minorHAnsi" w:cstheme="minorHAnsi"/>
          <w:lang w:val="pt-BR"/>
        </w:rPr>
        <w:t>terposição de recurso;</w:t>
      </w:r>
    </w:p>
    <w:p w14:paraId="057043BC" w14:textId="77777777" w:rsidR="00017D8A" w:rsidRDefault="00017D8A" w:rsidP="00017D8A">
      <w:pPr>
        <w:pStyle w:val="PargrafodaLista"/>
        <w:spacing w:after="0" w:line="300" w:lineRule="auto"/>
        <w:jc w:val="both"/>
        <w:rPr>
          <w:rFonts w:asciiTheme="minorHAnsi" w:hAnsiTheme="minorHAnsi" w:cstheme="minorHAnsi"/>
        </w:rPr>
      </w:pPr>
    </w:p>
    <w:p w14:paraId="4953A854" w14:textId="033438B6" w:rsidR="009B408A" w:rsidRPr="00017D8A" w:rsidRDefault="009B408A" w:rsidP="00017D8A">
      <w:pPr>
        <w:pStyle w:val="PargrafodaLista"/>
        <w:numPr>
          <w:ilvl w:val="0"/>
          <w:numId w:val="31"/>
        </w:numPr>
        <w:spacing w:after="0" w:line="300" w:lineRule="auto"/>
        <w:ind w:left="0" w:firstLine="1418"/>
        <w:jc w:val="both"/>
        <w:rPr>
          <w:rFonts w:asciiTheme="minorHAnsi" w:hAnsiTheme="minorHAnsi" w:cstheme="minorHAnsi"/>
        </w:rPr>
      </w:pPr>
      <w:r w:rsidRPr="00017D8A">
        <w:rPr>
          <w:rFonts w:asciiTheme="minorHAnsi" w:hAnsiTheme="minorHAnsi" w:cstheme="minorHAnsi"/>
        </w:rPr>
        <w:t xml:space="preserve">A parte requerente requer desde já que todas as publicações, intimações e notificações pertinentes ao presente processo, a si dirigidas, sejam realizadas </w:t>
      </w:r>
      <w:r w:rsidRPr="00017D8A">
        <w:rPr>
          <w:rFonts w:asciiTheme="minorHAnsi" w:hAnsiTheme="minorHAnsi" w:cstheme="minorHAnsi"/>
          <w:b/>
        </w:rPr>
        <w:t>CONJUNTAMENTE</w:t>
      </w:r>
      <w:r w:rsidRPr="00017D8A">
        <w:rPr>
          <w:rFonts w:asciiTheme="minorHAnsi" w:hAnsiTheme="minorHAnsi" w:cstheme="minorHAnsi"/>
        </w:rPr>
        <w:t xml:space="preserve"> em nome dos advogados</w:t>
      </w:r>
      <w:r w:rsidRPr="00017D8A">
        <w:rPr>
          <w:rFonts w:asciiTheme="minorHAnsi" w:hAnsiTheme="minorHAnsi" w:cstheme="minorHAnsi"/>
          <w:b/>
        </w:rPr>
        <w:t xml:space="preserve"> ANDREY AUGUSTO BENTES RAMOS – OAB/AM 7.526 e GUSTAVO DA SILVA GRILLO – OAB/AM 7.883, sob pena de nulidade, conforme §5˚, do art. 272 do CPC</w:t>
      </w:r>
      <w:r w:rsidRPr="00017D8A">
        <w:rPr>
          <w:rFonts w:asciiTheme="minorHAnsi" w:hAnsiTheme="minorHAnsi" w:cstheme="minorHAnsi"/>
        </w:rPr>
        <w:t>.</w:t>
      </w:r>
    </w:p>
    <w:p w14:paraId="296D7BE1" w14:textId="77777777" w:rsidR="009B408A" w:rsidRPr="009B408A" w:rsidRDefault="009B408A" w:rsidP="00017D8A">
      <w:pPr>
        <w:spacing w:line="300" w:lineRule="auto"/>
        <w:ind w:firstLine="1418"/>
        <w:jc w:val="both"/>
        <w:rPr>
          <w:rFonts w:asciiTheme="minorHAnsi" w:hAnsiTheme="minorHAnsi" w:cstheme="minorHAnsi"/>
          <w:lang w:val="pt-BR"/>
        </w:rPr>
      </w:pPr>
    </w:p>
    <w:p w14:paraId="683626A6" w14:textId="77777777"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0075AC30" w14:textId="77777777" w:rsidR="009B408A" w:rsidRPr="009B408A" w:rsidRDefault="009B408A" w:rsidP="00017D8A">
      <w:pPr>
        <w:spacing w:line="300" w:lineRule="auto"/>
        <w:ind w:firstLine="1418"/>
        <w:jc w:val="both"/>
        <w:rPr>
          <w:rFonts w:asciiTheme="minorHAnsi" w:hAnsiTheme="minorHAnsi" w:cstheme="minorHAnsi"/>
          <w:lang w:val="pt-BR"/>
        </w:rPr>
      </w:pPr>
    </w:p>
    <w:p w14:paraId="3D5B66E8" w14:textId="592ED55A"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 xml:space="preserve">Dá-se a causa o valor de </w:t>
      </w:r>
      <w:r w:rsidRPr="009B408A">
        <w:rPr>
          <w:rFonts w:asciiTheme="minorHAnsi" w:hAnsiTheme="minorHAnsi" w:cstheme="minorHAnsi"/>
          <w:b/>
          <w:lang w:val="pt-BR"/>
        </w:rPr>
        <w:t>R$ 1</w:t>
      </w:r>
      <w:r w:rsidR="00830601">
        <w:rPr>
          <w:rFonts w:asciiTheme="minorHAnsi" w:hAnsiTheme="minorHAnsi" w:cstheme="minorHAnsi"/>
          <w:b/>
          <w:lang w:val="pt-BR"/>
        </w:rPr>
        <w:t xml:space="preserve">3.708,80 </w:t>
      </w:r>
      <w:r w:rsidRPr="009B408A">
        <w:rPr>
          <w:rFonts w:asciiTheme="minorHAnsi" w:hAnsiTheme="minorHAnsi" w:cstheme="minorHAnsi"/>
          <w:b/>
          <w:lang w:val="pt-BR"/>
        </w:rPr>
        <w:t>(</w:t>
      </w:r>
      <w:r w:rsidR="00830601">
        <w:rPr>
          <w:rFonts w:asciiTheme="minorHAnsi" w:hAnsiTheme="minorHAnsi" w:cstheme="minorHAnsi"/>
          <w:b/>
          <w:lang w:val="pt-BR"/>
        </w:rPr>
        <w:t xml:space="preserve">treze mil, setecentos e oito reais e oitenta </w:t>
      </w:r>
      <w:proofErr w:type="gramStart"/>
      <w:r w:rsidR="00830601">
        <w:rPr>
          <w:rFonts w:asciiTheme="minorHAnsi" w:hAnsiTheme="minorHAnsi" w:cstheme="minorHAnsi"/>
          <w:b/>
          <w:lang w:val="pt-BR"/>
        </w:rPr>
        <w:t>centavos</w:t>
      </w:r>
      <w:proofErr w:type="gramEnd"/>
      <w:r w:rsidRPr="009B408A">
        <w:rPr>
          <w:rFonts w:asciiTheme="minorHAnsi" w:hAnsiTheme="minorHAnsi" w:cstheme="minorHAnsi"/>
          <w:b/>
          <w:lang w:val="pt-BR"/>
        </w:rPr>
        <w:t xml:space="preserve"> centavos).</w:t>
      </w:r>
    </w:p>
    <w:p w14:paraId="7687B855" w14:textId="77777777" w:rsidR="009B408A" w:rsidRPr="009B408A" w:rsidRDefault="009B408A" w:rsidP="00017D8A">
      <w:pPr>
        <w:spacing w:line="300" w:lineRule="auto"/>
        <w:ind w:firstLine="1418"/>
        <w:jc w:val="both"/>
        <w:rPr>
          <w:rFonts w:asciiTheme="minorHAnsi" w:hAnsiTheme="minorHAnsi" w:cstheme="minorHAnsi"/>
          <w:lang w:val="pt-BR"/>
        </w:rPr>
      </w:pPr>
    </w:p>
    <w:p w14:paraId="4FB78951" w14:textId="77777777"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Nestes termos,</w:t>
      </w:r>
    </w:p>
    <w:p w14:paraId="4F1BCCC1" w14:textId="2CD32078"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pede deferimento.</w:t>
      </w:r>
    </w:p>
    <w:p w14:paraId="788AEA44" w14:textId="77777777" w:rsidR="009B408A" w:rsidRPr="009B408A" w:rsidRDefault="009B408A" w:rsidP="00017D8A">
      <w:pPr>
        <w:spacing w:line="300" w:lineRule="auto"/>
        <w:ind w:firstLine="1418"/>
        <w:jc w:val="both"/>
        <w:rPr>
          <w:rFonts w:asciiTheme="minorHAnsi" w:hAnsiTheme="minorHAnsi" w:cstheme="minorHAnsi"/>
          <w:lang w:val="pt-BR"/>
        </w:rPr>
      </w:pPr>
    </w:p>
    <w:p w14:paraId="044A30F6" w14:textId="4C9B003F" w:rsidR="009B408A" w:rsidRPr="009B408A" w:rsidRDefault="009B408A" w:rsidP="00017D8A">
      <w:pPr>
        <w:spacing w:line="300" w:lineRule="auto"/>
        <w:ind w:firstLine="1418"/>
        <w:jc w:val="both"/>
        <w:rPr>
          <w:rFonts w:asciiTheme="minorHAnsi" w:hAnsiTheme="minorHAnsi" w:cstheme="minorHAnsi"/>
          <w:lang w:val="pt-BR"/>
        </w:rPr>
      </w:pPr>
      <w:r w:rsidRPr="009B408A">
        <w:rPr>
          <w:rFonts w:asciiTheme="minorHAnsi" w:hAnsiTheme="minorHAnsi" w:cstheme="minorHAnsi"/>
          <w:lang w:val="pt-BR"/>
        </w:rPr>
        <w:t xml:space="preserve">Manaus/AM, </w:t>
      </w:r>
      <w:r w:rsidR="00830601">
        <w:rPr>
          <w:rFonts w:asciiTheme="minorHAnsi" w:hAnsiTheme="minorHAnsi" w:cstheme="minorHAnsi"/>
          <w:lang w:val="pt-BR"/>
        </w:rPr>
        <w:t>09</w:t>
      </w:r>
      <w:r w:rsidRPr="009B408A">
        <w:rPr>
          <w:rFonts w:asciiTheme="minorHAnsi" w:hAnsiTheme="minorHAnsi" w:cstheme="minorHAnsi"/>
          <w:lang w:val="pt-BR"/>
        </w:rPr>
        <w:t xml:space="preserve"> de </w:t>
      </w:r>
      <w:r w:rsidR="00830601">
        <w:rPr>
          <w:rFonts w:asciiTheme="minorHAnsi" w:hAnsiTheme="minorHAnsi" w:cstheme="minorHAnsi"/>
          <w:lang w:val="pt-BR"/>
        </w:rPr>
        <w:t>dezembro</w:t>
      </w:r>
      <w:r w:rsidRPr="009B408A">
        <w:rPr>
          <w:rFonts w:asciiTheme="minorHAnsi" w:hAnsiTheme="minorHAnsi" w:cstheme="minorHAnsi"/>
          <w:lang w:val="pt-BR"/>
        </w:rPr>
        <w:t xml:space="preserve"> de 202</w:t>
      </w:r>
      <w:r w:rsidR="00830601">
        <w:rPr>
          <w:rFonts w:asciiTheme="minorHAnsi" w:hAnsiTheme="minorHAnsi" w:cstheme="minorHAnsi"/>
          <w:lang w:val="pt-BR"/>
        </w:rPr>
        <w:t>5</w:t>
      </w:r>
      <w:r w:rsidRPr="009B408A">
        <w:rPr>
          <w:rFonts w:asciiTheme="minorHAnsi" w:hAnsiTheme="minorHAnsi" w:cstheme="minorHAnsi"/>
          <w:lang w:val="pt-BR"/>
        </w:rPr>
        <w:t>.</w:t>
      </w:r>
    </w:p>
    <w:p w14:paraId="2D450364" w14:textId="77777777" w:rsidR="009B408A" w:rsidRPr="009B408A" w:rsidRDefault="009B408A" w:rsidP="00017D8A">
      <w:pPr>
        <w:spacing w:line="300" w:lineRule="auto"/>
        <w:jc w:val="both"/>
        <w:rPr>
          <w:rFonts w:asciiTheme="minorHAnsi" w:hAnsiTheme="minorHAnsi" w:cstheme="minorHAnsi"/>
          <w:color w:val="FF0000"/>
          <w:lang w:val="pt-BR"/>
        </w:rPr>
      </w:pPr>
    </w:p>
    <w:p w14:paraId="4B9FEBBE" w14:textId="77777777" w:rsidR="009B408A" w:rsidRPr="009B408A" w:rsidRDefault="009B408A" w:rsidP="00017D8A">
      <w:pPr>
        <w:spacing w:line="300" w:lineRule="auto"/>
        <w:jc w:val="both"/>
        <w:rPr>
          <w:rFonts w:asciiTheme="minorHAnsi" w:hAnsiTheme="minorHAnsi" w:cstheme="minorHAnsi"/>
          <w:color w:val="FF0000"/>
          <w:lang w:val="pt-BR"/>
        </w:rPr>
      </w:pPr>
    </w:p>
    <w:p w14:paraId="5123BEC0" w14:textId="77777777" w:rsidR="009B408A" w:rsidRPr="009B408A" w:rsidRDefault="009B408A" w:rsidP="00017D8A">
      <w:pPr>
        <w:spacing w:line="300" w:lineRule="auto"/>
        <w:rPr>
          <w:rFonts w:asciiTheme="minorHAnsi" w:hAnsiTheme="minorHAnsi" w:cstheme="minorHAnsi"/>
          <w:b/>
          <w:lang w:val="pt-BR"/>
        </w:rPr>
      </w:pPr>
      <w:bookmarkStart w:id="0" w:name="_Hlk49872811"/>
      <w:r w:rsidRPr="009B408A">
        <w:rPr>
          <w:rFonts w:asciiTheme="minorHAnsi" w:hAnsiTheme="minorHAnsi" w:cstheme="minorHAnsi"/>
          <w:b/>
          <w:lang w:val="pt-BR"/>
        </w:rPr>
        <w:lastRenderedPageBreak/>
        <w:t xml:space="preserve">                           -ASSINADO ELETRONICAMENTE-</w:t>
      </w:r>
    </w:p>
    <w:p w14:paraId="6359A6B6" w14:textId="77777777" w:rsidR="009B408A" w:rsidRPr="009B408A" w:rsidRDefault="009B408A" w:rsidP="00017D8A">
      <w:pPr>
        <w:spacing w:line="300" w:lineRule="auto"/>
        <w:rPr>
          <w:rFonts w:asciiTheme="minorHAnsi" w:hAnsiTheme="minorHAnsi" w:cstheme="minorHAnsi"/>
          <w:b/>
          <w:lang w:val="pt-BR"/>
        </w:rPr>
      </w:pPr>
      <w:r w:rsidRPr="009B408A">
        <w:rPr>
          <w:rFonts w:asciiTheme="minorHAnsi" w:hAnsiTheme="minorHAnsi" w:cstheme="minorHAnsi"/>
          <w:b/>
          <w:lang w:val="pt-BR"/>
        </w:rPr>
        <w:t xml:space="preserve">                         ANDREY AUGUSTO BENTES RAMOS                                        GUSTAVO DA SILVA GRILLO</w:t>
      </w:r>
    </w:p>
    <w:p w14:paraId="015D8197" w14:textId="77777777" w:rsidR="009B408A" w:rsidRPr="00A26836" w:rsidRDefault="009B408A" w:rsidP="00017D8A">
      <w:pPr>
        <w:spacing w:line="300" w:lineRule="auto"/>
        <w:rPr>
          <w:rFonts w:asciiTheme="minorHAnsi" w:hAnsiTheme="minorHAnsi" w:cstheme="minorHAnsi"/>
          <w:b/>
        </w:rPr>
      </w:pPr>
      <w:r w:rsidRPr="009B408A">
        <w:rPr>
          <w:rFonts w:asciiTheme="minorHAnsi" w:hAnsiTheme="minorHAnsi" w:cstheme="minorHAnsi"/>
          <w:b/>
          <w:lang w:val="pt-BR"/>
        </w:rPr>
        <w:t xml:space="preserve">                                            </w:t>
      </w:r>
      <w:r w:rsidRPr="00A26836">
        <w:rPr>
          <w:rFonts w:asciiTheme="minorHAnsi" w:hAnsiTheme="minorHAnsi" w:cstheme="minorHAnsi"/>
          <w:b/>
        </w:rPr>
        <w:t xml:space="preserve">OAB/AM 7.526 </w:t>
      </w:r>
      <w:r>
        <w:rPr>
          <w:rFonts w:asciiTheme="minorHAnsi" w:hAnsiTheme="minorHAnsi" w:cstheme="minorHAnsi"/>
          <w:b/>
        </w:rPr>
        <w:t xml:space="preserve">            </w:t>
      </w:r>
      <w:r w:rsidRPr="00A26836">
        <w:rPr>
          <w:rFonts w:asciiTheme="minorHAnsi" w:hAnsiTheme="minorHAnsi" w:cstheme="minorHAnsi"/>
          <w:b/>
        </w:rPr>
        <w:t xml:space="preserve">                                                         OAB/AM 7.883</w:t>
      </w:r>
    </w:p>
    <w:bookmarkEnd w:id="0"/>
    <w:p w14:paraId="7B413FCA" w14:textId="77777777" w:rsidR="009B408A" w:rsidRPr="00A26836" w:rsidRDefault="009B408A" w:rsidP="00017D8A">
      <w:pPr>
        <w:spacing w:line="300" w:lineRule="auto"/>
        <w:jc w:val="both"/>
        <w:rPr>
          <w:rFonts w:asciiTheme="minorHAnsi" w:hAnsiTheme="minorHAnsi" w:cstheme="minorHAnsi"/>
        </w:rPr>
      </w:pPr>
    </w:p>
    <w:p w14:paraId="11392298" w14:textId="77777777" w:rsidR="009B408A" w:rsidRPr="00A26836" w:rsidRDefault="009B408A" w:rsidP="00017D8A">
      <w:pPr>
        <w:spacing w:line="300" w:lineRule="auto"/>
        <w:rPr>
          <w:rFonts w:asciiTheme="minorHAnsi" w:hAnsiTheme="minorHAnsi" w:cstheme="minorHAnsi"/>
        </w:rPr>
      </w:pPr>
    </w:p>
    <w:p w14:paraId="14959969" w14:textId="24992CE4" w:rsidR="00805115" w:rsidRPr="009B408A" w:rsidRDefault="00805115" w:rsidP="00017D8A">
      <w:pPr>
        <w:spacing w:line="300" w:lineRule="auto"/>
      </w:pPr>
    </w:p>
    <w:sectPr w:rsidR="00805115" w:rsidRPr="009B408A" w:rsidSect="002703D7">
      <w:headerReference w:type="default" r:id="rId10"/>
      <w:footerReference w:type="default" r:id="rId11"/>
      <w:pgSz w:w="11907" w:h="16839" w:code="9"/>
      <w:pgMar w:top="1440" w:right="992" w:bottom="993"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E7BE" w14:textId="77777777" w:rsidR="004715F8" w:rsidRDefault="004715F8" w:rsidP="001736FB">
      <w:pPr>
        <w:spacing w:line="240" w:lineRule="auto"/>
      </w:pPr>
      <w:r>
        <w:separator/>
      </w:r>
    </w:p>
  </w:endnote>
  <w:endnote w:type="continuationSeparator" w:id="0">
    <w:p w14:paraId="2EF349B3" w14:textId="77777777" w:rsidR="004715F8" w:rsidRDefault="004715F8"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697A"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BENTES RAMOS ADVOCACIA E CONSULTORIA JURÍDICA</w:t>
    </w:r>
  </w:p>
  <w:p w14:paraId="0264357B"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Rua Salvador, 120, Sala 708 – Vieiralves Business Center – Adrianópolis, Manaus/AM – CEP 69057-040</w:t>
    </w:r>
  </w:p>
  <w:p w14:paraId="59646016"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(92) 3343-6173   |   </w:t>
    </w:r>
    <w:r w:rsidRPr="003F68B0">
      <w:rPr>
        <w:rFonts w:ascii="Segoe UI Emoji" w:hAnsi="Segoe UI Emoji" w:cs="Segoe UI Emoji"/>
        <w:sz w:val="14"/>
        <w:szCs w:val="14"/>
      </w:rPr>
      <w:t>📱</w:t>
    </w:r>
    <w:r w:rsidRPr="003F68B0">
      <w:rPr>
        <w:sz w:val="14"/>
        <w:szCs w:val="14"/>
        <w:lang w:val="pt-BR"/>
      </w:rPr>
      <w:t xml:space="preserve"> (92) 98223-7330 / (92) 99160-4348</w:t>
    </w:r>
  </w:p>
  <w:p w14:paraId="7AC712DE" w14:textId="77777777" w:rsidR="0016287D" w:rsidRPr="00BA7250" w:rsidRDefault="0016287D" w:rsidP="0016287D">
    <w:pPr>
      <w:pStyle w:val="Rodap"/>
      <w:jc w:val="both"/>
      <w:rPr>
        <w:b/>
        <w:bCs/>
        <w:lang w:val="pt-BR"/>
      </w:rPr>
    </w:pPr>
    <w:r w:rsidRPr="003F68B0">
      <w:rPr>
        <w:rFonts w:ascii="Segoe UI Emoji" w:hAnsi="Segoe UI Emoji" w:cs="Segoe UI Emoji"/>
        <w:sz w:val="14"/>
        <w:szCs w:val="14"/>
        <w:lang w:val="pt-BR"/>
      </w:rPr>
      <w:t>✉</w:t>
    </w:r>
    <w:r w:rsidRPr="003F68B0">
      <w:rPr>
        <w:rFonts w:ascii="Segoe UI Emoji" w:hAnsi="Segoe UI Emoji" w:cs="Segoe UI Emoji"/>
        <w:sz w:val="14"/>
        <w:szCs w:val="14"/>
      </w:rPr>
      <w:t>️</w:t>
    </w:r>
    <w:r w:rsidRPr="003F68B0">
      <w:rPr>
        <w:sz w:val="14"/>
        <w:szCs w:val="14"/>
        <w:lang w:val="pt-BR"/>
      </w:rPr>
      <w:t xml:space="preserve"> juridico@bentesramos.adv.br   |   </w:t>
    </w:r>
    <w:r w:rsidRPr="003F68B0">
      <w:rPr>
        <w:rFonts w:ascii="Segoe UI Emoji" w:hAnsi="Segoe UI Emoji" w:cs="Segoe UI Emoji"/>
        <w:sz w:val="14"/>
        <w:szCs w:val="14"/>
      </w:rPr>
      <w:t>🌐</w:t>
    </w:r>
    <w:r w:rsidRPr="003F68B0">
      <w:rPr>
        <w:sz w:val="14"/>
        <w:szCs w:val="14"/>
        <w:lang w:val="pt-BR"/>
      </w:rPr>
      <w:t xml:space="preserve"> www.bentesramos.com.br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3CA8" w14:textId="77777777" w:rsidR="004715F8" w:rsidRDefault="004715F8" w:rsidP="001736FB">
      <w:pPr>
        <w:spacing w:line="240" w:lineRule="auto"/>
      </w:pPr>
      <w:r>
        <w:separator/>
      </w:r>
    </w:p>
  </w:footnote>
  <w:footnote w:type="continuationSeparator" w:id="0">
    <w:p w14:paraId="43047604" w14:textId="77777777" w:rsidR="004715F8" w:rsidRDefault="004715F8"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1626705674" name="Imagem 1626705674"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81115C"/>
    <w:multiLevelType w:val="hybridMultilevel"/>
    <w:tmpl w:val="E1343F42"/>
    <w:lvl w:ilvl="0" w:tplc="E94496D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 w15:restartNumberingAfterBreak="0">
    <w:nsid w:val="00EB63A0"/>
    <w:multiLevelType w:val="hybridMultilevel"/>
    <w:tmpl w:val="CB4E0524"/>
    <w:lvl w:ilvl="0" w:tplc="99F85640">
      <w:start w:val="3"/>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AA11D9"/>
    <w:multiLevelType w:val="multilevel"/>
    <w:tmpl w:val="B5B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973AEE"/>
    <w:multiLevelType w:val="multilevel"/>
    <w:tmpl w:val="DEB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1"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6310C6"/>
    <w:multiLevelType w:val="hybridMultilevel"/>
    <w:tmpl w:val="C2A4BC2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503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5"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30D618E"/>
    <w:multiLevelType w:val="hybridMultilevel"/>
    <w:tmpl w:val="39107B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32C0702"/>
    <w:multiLevelType w:val="multilevel"/>
    <w:tmpl w:val="148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B9A7E51"/>
    <w:multiLevelType w:val="multilevel"/>
    <w:tmpl w:val="688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4"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A020A29"/>
    <w:multiLevelType w:val="hybridMultilevel"/>
    <w:tmpl w:val="075E047C"/>
    <w:lvl w:ilvl="0" w:tplc="4EC41B26">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8692797"/>
    <w:multiLevelType w:val="hybridMultilevel"/>
    <w:tmpl w:val="83EC9052"/>
    <w:lvl w:ilvl="0" w:tplc="DF80C718">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9" w15:restartNumberingAfterBreak="0">
    <w:nsid w:val="7B111722"/>
    <w:multiLevelType w:val="hybridMultilevel"/>
    <w:tmpl w:val="45A09C7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C675604"/>
    <w:multiLevelType w:val="multilevel"/>
    <w:tmpl w:val="3BA6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755496">
    <w:abstractNumId w:val="10"/>
  </w:num>
  <w:num w:numId="2" w16cid:durableId="1169366658">
    <w:abstractNumId w:val="16"/>
  </w:num>
  <w:num w:numId="3" w16cid:durableId="683361563">
    <w:abstractNumId w:val="23"/>
  </w:num>
  <w:num w:numId="4" w16cid:durableId="198586746">
    <w:abstractNumId w:val="20"/>
  </w:num>
  <w:num w:numId="5" w16cid:durableId="353307467">
    <w:abstractNumId w:val="27"/>
  </w:num>
  <w:num w:numId="6" w16cid:durableId="798305574">
    <w:abstractNumId w:val="13"/>
  </w:num>
  <w:num w:numId="7" w16cid:durableId="1334262180">
    <w:abstractNumId w:val="31"/>
  </w:num>
  <w:num w:numId="8" w16cid:durableId="1708529218">
    <w:abstractNumId w:val="15"/>
  </w:num>
  <w:num w:numId="9" w16cid:durableId="114327110">
    <w:abstractNumId w:val="11"/>
  </w:num>
  <w:num w:numId="10" w16cid:durableId="52318109">
    <w:abstractNumId w:val="5"/>
  </w:num>
  <w:num w:numId="11" w16cid:durableId="294719372">
    <w:abstractNumId w:val="9"/>
  </w:num>
  <w:num w:numId="12" w16cid:durableId="46148675">
    <w:abstractNumId w:val="17"/>
  </w:num>
  <w:num w:numId="13" w16cid:durableId="687410620">
    <w:abstractNumId w:val="8"/>
  </w:num>
  <w:num w:numId="14" w16cid:durableId="508566609">
    <w:abstractNumId w:val="3"/>
  </w:num>
  <w:num w:numId="15" w16cid:durableId="1390886218">
    <w:abstractNumId w:val="7"/>
  </w:num>
  <w:num w:numId="16" w16cid:durableId="1523395769">
    <w:abstractNumId w:val="14"/>
  </w:num>
  <w:num w:numId="17" w16cid:durableId="1368722771">
    <w:abstractNumId w:val="24"/>
  </w:num>
  <w:num w:numId="18" w16cid:durableId="1815641158">
    <w:abstractNumId w:val="25"/>
  </w:num>
  <w:num w:numId="19" w16cid:durableId="85880037">
    <w:abstractNumId w:val="22"/>
  </w:num>
  <w:num w:numId="20" w16cid:durableId="950892145">
    <w:abstractNumId w:val="12"/>
  </w:num>
  <w:num w:numId="21" w16cid:durableId="696738598">
    <w:abstractNumId w:val="1"/>
  </w:num>
  <w:num w:numId="22" w16cid:durableId="219947799">
    <w:abstractNumId w:val="28"/>
  </w:num>
  <w:num w:numId="23" w16cid:durableId="816846063">
    <w:abstractNumId w:val="18"/>
  </w:num>
  <w:num w:numId="24" w16cid:durableId="1231768771">
    <w:abstractNumId w:val="29"/>
  </w:num>
  <w:num w:numId="25" w16cid:durableId="893926312">
    <w:abstractNumId w:val="2"/>
  </w:num>
  <w:num w:numId="26" w16cid:durableId="1677221852">
    <w:abstractNumId w:val="19"/>
  </w:num>
  <w:num w:numId="27" w16cid:durableId="1927373998">
    <w:abstractNumId w:val="6"/>
  </w:num>
  <w:num w:numId="28" w16cid:durableId="1307079026">
    <w:abstractNumId w:val="21"/>
  </w:num>
  <w:num w:numId="29" w16cid:durableId="347946824">
    <w:abstractNumId w:val="4"/>
  </w:num>
  <w:num w:numId="30" w16cid:durableId="272443804">
    <w:abstractNumId w:val="30"/>
  </w:num>
  <w:num w:numId="31" w16cid:durableId="278996599">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12809"/>
    <w:rsid w:val="000135CC"/>
    <w:rsid w:val="00017D8A"/>
    <w:rsid w:val="000220F6"/>
    <w:rsid w:val="00022295"/>
    <w:rsid w:val="00022DC3"/>
    <w:rsid w:val="000239B8"/>
    <w:rsid w:val="00023CE1"/>
    <w:rsid w:val="0003082B"/>
    <w:rsid w:val="0003252F"/>
    <w:rsid w:val="0003279A"/>
    <w:rsid w:val="0003404B"/>
    <w:rsid w:val="00037591"/>
    <w:rsid w:val="00040D19"/>
    <w:rsid w:val="000441A9"/>
    <w:rsid w:val="000453B3"/>
    <w:rsid w:val="00056BC0"/>
    <w:rsid w:val="00057E32"/>
    <w:rsid w:val="00064F90"/>
    <w:rsid w:val="0006764E"/>
    <w:rsid w:val="00070BBC"/>
    <w:rsid w:val="00072D35"/>
    <w:rsid w:val="00073078"/>
    <w:rsid w:val="00073F8C"/>
    <w:rsid w:val="00076937"/>
    <w:rsid w:val="00076966"/>
    <w:rsid w:val="00082F46"/>
    <w:rsid w:val="00085828"/>
    <w:rsid w:val="00090CB6"/>
    <w:rsid w:val="000A00C4"/>
    <w:rsid w:val="000A482C"/>
    <w:rsid w:val="000A5281"/>
    <w:rsid w:val="000C045B"/>
    <w:rsid w:val="000C1FB5"/>
    <w:rsid w:val="000C3A8C"/>
    <w:rsid w:val="000C671A"/>
    <w:rsid w:val="000D5618"/>
    <w:rsid w:val="000E1D63"/>
    <w:rsid w:val="000E3612"/>
    <w:rsid w:val="000F42AC"/>
    <w:rsid w:val="00110E0D"/>
    <w:rsid w:val="00111B7B"/>
    <w:rsid w:val="001212B3"/>
    <w:rsid w:val="0012281D"/>
    <w:rsid w:val="0012722F"/>
    <w:rsid w:val="0013730A"/>
    <w:rsid w:val="0013756D"/>
    <w:rsid w:val="0014572C"/>
    <w:rsid w:val="00152F28"/>
    <w:rsid w:val="00156D4A"/>
    <w:rsid w:val="0016287D"/>
    <w:rsid w:val="0017061E"/>
    <w:rsid w:val="001736FB"/>
    <w:rsid w:val="001755E7"/>
    <w:rsid w:val="0018076E"/>
    <w:rsid w:val="00187EED"/>
    <w:rsid w:val="00193468"/>
    <w:rsid w:val="00195AD1"/>
    <w:rsid w:val="001A3BB1"/>
    <w:rsid w:val="001A74A7"/>
    <w:rsid w:val="001B20C8"/>
    <w:rsid w:val="001C2AFD"/>
    <w:rsid w:val="001C5A72"/>
    <w:rsid w:val="001D184B"/>
    <w:rsid w:val="001D6228"/>
    <w:rsid w:val="001E07E2"/>
    <w:rsid w:val="001E2583"/>
    <w:rsid w:val="001E37BE"/>
    <w:rsid w:val="001E4EBC"/>
    <w:rsid w:val="001F10E4"/>
    <w:rsid w:val="001F1D30"/>
    <w:rsid w:val="001F30B4"/>
    <w:rsid w:val="001F45D1"/>
    <w:rsid w:val="001F5B57"/>
    <w:rsid w:val="001F5E08"/>
    <w:rsid w:val="00204D20"/>
    <w:rsid w:val="00207270"/>
    <w:rsid w:val="00211B8E"/>
    <w:rsid w:val="002161A1"/>
    <w:rsid w:val="00222A94"/>
    <w:rsid w:val="00222DD9"/>
    <w:rsid w:val="00223E9B"/>
    <w:rsid w:val="00224323"/>
    <w:rsid w:val="002260EC"/>
    <w:rsid w:val="00227B37"/>
    <w:rsid w:val="0023209C"/>
    <w:rsid w:val="00232556"/>
    <w:rsid w:val="00232F4C"/>
    <w:rsid w:val="0023678B"/>
    <w:rsid w:val="002372B9"/>
    <w:rsid w:val="0024531E"/>
    <w:rsid w:val="00246106"/>
    <w:rsid w:val="002523CA"/>
    <w:rsid w:val="00260A9F"/>
    <w:rsid w:val="00261062"/>
    <w:rsid w:val="002632CF"/>
    <w:rsid w:val="00264033"/>
    <w:rsid w:val="00265B8E"/>
    <w:rsid w:val="002703D7"/>
    <w:rsid w:val="00272FBD"/>
    <w:rsid w:val="002801A5"/>
    <w:rsid w:val="00282C11"/>
    <w:rsid w:val="002839E2"/>
    <w:rsid w:val="00284552"/>
    <w:rsid w:val="00292398"/>
    <w:rsid w:val="002A34C1"/>
    <w:rsid w:val="002A4A9B"/>
    <w:rsid w:val="002B04E5"/>
    <w:rsid w:val="002B2F2E"/>
    <w:rsid w:val="002B45E9"/>
    <w:rsid w:val="002B5581"/>
    <w:rsid w:val="002B5ED5"/>
    <w:rsid w:val="002C08D7"/>
    <w:rsid w:val="002C092A"/>
    <w:rsid w:val="002C2F2F"/>
    <w:rsid w:val="002D0405"/>
    <w:rsid w:val="002D1701"/>
    <w:rsid w:val="002D2FD6"/>
    <w:rsid w:val="002D473B"/>
    <w:rsid w:val="002D5672"/>
    <w:rsid w:val="002D7BCF"/>
    <w:rsid w:val="002D7D41"/>
    <w:rsid w:val="002E33FA"/>
    <w:rsid w:val="002E6287"/>
    <w:rsid w:val="002E64B9"/>
    <w:rsid w:val="002F48D1"/>
    <w:rsid w:val="002F51F3"/>
    <w:rsid w:val="00301BE8"/>
    <w:rsid w:val="00303670"/>
    <w:rsid w:val="0030378F"/>
    <w:rsid w:val="00305375"/>
    <w:rsid w:val="003111FB"/>
    <w:rsid w:val="00323016"/>
    <w:rsid w:val="003234F0"/>
    <w:rsid w:val="00325741"/>
    <w:rsid w:val="00331EB2"/>
    <w:rsid w:val="00333E97"/>
    <w:rsid w:val="00335455"/>
    <w:rsid w:val="00336EB5"/>
    <w:rsid w:val="00337745"/>
    <w:rsid w:val="00345317"/>
    <w:rsid w:val="00350FDE"/>
    <w:rsid w:val="003529F8"/>
    <w:rsid w:val="00355D28"/>
    <w:rsid w:val="00356149"/>
    <w:rsid w:val="003565ED"/>
    <w:rsid w:val="00362C40"/>
    <w:rsid w:val="0037586D"/>
    <w:rsid w:val="0038773C"/>
    <w:rsid w:val="003877EF"/>
    <w:rsid w:val="00394323"/>
    <w:rsid w:val="003954A4"/>
    <w:rsid w:val="003966FA"/>
    <w:rsid w:val="0039779F"/>
    <w:rsid w:val="003A0A78"/>
    <w:rsid w:val="003A357F"/>
    <w:rsid w:val="003B5940"/>
    <w:rsid w:val="003B7298"/>
    <w:rsid w:val="003C216A"/>
    <w:rsid w:val="003D0D18"/>
    <w:rsid w:val="003D16B7"/>
    <w:rsid w:val="003D1E27"/>
    <w:rsid w:val="003E3F89"/>
    <w:rsid w:val="003E656A"/>
    <w:rsid w:val="003F0085"/>
    <w:rsid w:val="003F7F56"/>
    <w:rsid w:val="00403D36"/>
    <w:rsid w:val="00407912"/>
    <w:rsid w:val="004150FD"/>
    <w:rsid w:val="00415603"/>
    <w:rsid w:val="004214D1"/>
    <w:rsid w:val="00422836"/>
    <w:rsid w:val="004255AE"/>
    <w:rsid w:val="00435FAC"/>
    <w:rsid w:val="004368EE"/>
    <w:rsid w:val="00436E48"/>
    <w:rsid w:val="00445BC3"/>
    <w:rsid w:val="0045441D"/>
    <w:rsid w:val="0045508E"/>
    <w:rsid w:val="00465BBD"/>
    <w:rsid w:val="004715F8"/>
    <w:rsid w:val="00474380"/>
    <w:rsid w:val="00475FDB"/>
    <w:rsid w:val="00476D45"/>
    <w:rsid w:val="004835E9"/>
    <w:rsid w:val="00491FF5"/>
    <w:rsid w:val="00492D8D"/>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688"/>
    <w:rsid w:val="004D3BD1"/>
    <w:rsid w:val="004D54BC"/>
    <w:rsid w:val="004D6845"/>
    <w:rsid w:val="004E098F"/>
    <w:rsid w:val="004E2D8A"/>
    <w:rsid w:val="004E388B"/>
    <w:rsid w:val="004E4AF8"/>
    <w:rsid w:val="004E522F"/>
    <w:rsid w:val="004E7396"/>
    <w:rsid w:val="004F5612"/>
    <w:rsid w:val="005007AF"/>
    <w:rsid w:val="00501771"/>
    <w:rsid w:val="0050275E"/>
    <w:rsid w:val="005049C0"/>
    <w:rsid w:val="00505275"/>
    <w:rsid w:val="005201C5"/>
    <w:rsid w:val="005211E7"/>
    <w:rsid w:val="00522142"/>
    <w:rsid w:val="00523560"/>
    <w:rsid w:val="0052423F"/>
    <w:rsid w:val="005360E8"/>
    <w:rsid w:val="005410EF"/>
    <w:rsid w:val="00541554"/>
    <w:rsid w:val="00541850"/>
    <w:rsid w:val="005420A6"/>
    <w:rsid w:val="00550237"/>
    <w:rsid w:val="00552B0C"/>
    <w:rsid w:val="00553139"/>
    <w:rsid w:val="005621BE"/>
    <w:rsid w:val="00565DF3"/>
    <w:rsid w:val="005728FE"/>
    <w:rsid w:val="0057338A"/>
    <w:rsid w:val="005746D4"/>
    <w:rsid w:val="00577F09"/>
    <w:rsid w:val="0059007E"/>
    <w:rsid w:val="00593C71"/>
    <w:rsid w:val="00597BA6"/>
    <w:rsid w:val="005A06D0"/>
    <w:rsid w:val="005A4E1F"/>
    <w:rsid w:val="005A648D"/>
    <w:rsid w:val="005B7626"/>
    <w:rsid w:val="005C2C04"/>
    <w:rsid w:val="005C2FE6"/>
    <w:rsid w:val="005C5EC6"/>
    <w:rsid w:val="005C7712"/>
    <w:rsid w:val="005D63D4"/>
    <w:rsid w:val="005E0ABB"/>
    <w:rsid w:val="005E676B"/>
    <w:rsid w:val="005E7BD8"/>
    <w:rsid w:val="005F7FF3"/>
    <w:rsid w:val="00603C01"/>
    <w:rsid w:val="00605A80"/>
    <w:rsid w:val="00607F4F"/>
    <w:rsid w:val="00610634"/>
    <w:rsid w:val="00614343"/>
    <w:rsid w:val="00617959"/>
    <w:rsid w:val="0063463C"/>
    <w:rsid w:val="006421E7"/>
    <w:rsid w:val="00647C11"/>
    <w:rsid w:val="00651D85"/>
    <w:rsid w:val="00653D67"/>
    <w:rsid w:val="0065434C"/>
    <w:rsid w:val="00656AA9"/>
    <w:rsid w:val="00657F83"/>
    <w:rsid w:val="00660353"/>
    <w:rsid w:val="0066190B"/>
    <w:rsid w:val="00672115"/>
    <w:rsid w:val="00677958"/>
    <w:rsid w:val="00685F9F"/>
    <w:rsid w:val="0069688F"/>
    <w:rsid w:val="006A1DBB"/>
    <w:rsid w:val="006A52B3"/>
    <w:rsid w:val="006A5423"/>
    <w:rsid w:val="006B34CA"/>
    <w:rsid w:val="006B7E6E"/>
    <w:rsid w:val="006C13D5"/>
    <w:rsid w:val="006C46ED"/>
    <w:rsid w:val="006C503B"/>
    <w:rsid w:val="006C670C"/>
    <w:rsid w:val="006C74F2"/>
    <w:rsid w:val="006D342A"/>
    <w:rsid w:val="006D4CE8"/>
    <w:rsid w:val="006E2272"/>
    <w:rsid w:val="006E3426"/>
    <w:rsid w:val="006E3E4C"/>
    <w:rsid w:val="006E5677"/>
    <w:rsid w:val="006F1B12"/>
    <w:rsid w:val="006F4FA8"/>
    <w:rsid w:val="007144A7"/>
    <w:rsid w:val="00716B35"/>
    <w:rsid w:val="007229DB"/>
    <w:rsid w:val="007315FA"/>
    <w:rsid w:val="00733A66"/>
    <w:rsid w:val="0073515A"/>
    <w:rsid w:val="0073741E"/>
    <w:rsid w:val="00737FBC"/>
    <w:rsid w:val="007539ED"/>
    <w:rsid w:val="00755E97"/>
    <w:rsid w:val="00756734"/>
    <w:rsid w:val="00757B50"/>
    <w:rsid w:val="00757E3D"/>
    <w:rsid w:val="0078370C"/>
    <w:rsid w:val="00784350"/>
    <w:rsid w:val="0079108D"/>
    <w:rsid w:val="007A7A04"/>
    <w:rsid w:val="007B0181"/>
    <w:rsid w:val="007B11FF"/>
    <w:rsid w:val="007B6A06"/>
    <w:rsid w:val="007B7565"/>
    <w:rsid w:val="007C1883"/>
    <w:rsid w:val="007D091C"/>
    <w:rsid w:val="007D10EA"/>
    <w:rsid w:val="007E154F"/>
    <w:rsid w:val="007E2DF3"/>
    <w:rsid w:val="007E6294"/>
    <w:rsid w:val="00805115"/>
    <w:rsid w:val="008123E5"/>
    <w:rsid w:val="00813DE2"/>
    <w:rsid w:val="00816144"/>
    <w:rsid w:val="00820B33"/>
    <w:rsid w:val="0082726C"/>
    <w:rsid w:val="00830601"/>
    <w:rsid w:val="00831264"/>
    <w:rsid w:val="008340DC"/>
    <w:rsid w:val="008402C4"/>
    <w:rsid w:val="00841771"/>
    <w:rsid w:val="00841F54"/>
    <w:rsid w:val="00844F34"/>
    <w:rsid w:val="00847573"/>
    <w:rsid w:val="00847FD7"/>
    <w:rsid w:val="00861056"/>
    <w:rsid w:val="00862CD4"/>
    <w:rsid w:val="00865DCB"/>
    <w:rsid w:val="0087003D"/>
    <w:rsid w:val="008704FD"/>
    <w:rsid w:val="00874A15"/>
    <w:rsid w:val="008753D7"/>
    <w:rsid w:val="0087622E"/>
    <w:rsid w:val="00877A4F"/>
    <w:rsid w:val="00883B3E"/>
    <w:rsid w:val="00883D5B"/>
    <w:rsid w:val="008908A7"/>
    <w:rsid w:val="008908E8"/>
    <w:rsid w:val="008965D5"/>
    <w:rsid w:val="00896DBC"/>
    <w:rsid w:val="008A030D"/>
    <w:rsid w:val="008A23E3"/>
    <w:rsid w:val="008A59AB"/>
    <w:rsid w:val="008B6D80"/>
    <w:rsid w:val="008C0606"/>
    <w:rsid w:val="008C3362"/>
    <w:rsid w:val="008C4E65"/>
    <w:rsid w:val="008D4E24"/>
    <w:rsid w:val="008D4EF6"/>
    <w:rsid w:val="008E0319"/>
    <w:rsid w:val="008E15D3"/>
    <w:rsid w:val="008E216A"/>
    <w:rsid w:val="008E67D0"/>
    <w:rsid w:val="008F1F44"/>
    <w:rsid w:val="0090046B"/>
    <w:rsid w:val="0090080C"/>
    <w:rsid w:val="00900902"/>
    <w:rsid w:val="0090156D"/>
    <w:rsid w:val="00901A57"/>
    <w:rsid w:val="009036CF"/>
    <w:rsid w:val="00910A95"/>
    <w:rsid w:val="00914D8A"/>
    <w:rsid w:val="00921BFD"/>
    <w:rsid w:val="009243C7"/>
    <w:rsid w:val="0092475D"/>
    <w:rsid w:val="00924DF5"/>
    <w:rsid w:val="00926C30"/>
    <w:rsid w:val="009319CD"/>
    <w:rsid w:val="009352D0"/>
    <w:rsid w:val="009375C6"/>
    <w:rsid w:val="009422BF"/>
    <w:rsid w:val="00942EAB"/>
    <w:rsid w:val="00954D94"/>
    <w:rsid w:val="00957232"/>
    <w:rsid w:val="009621FA"/>
    <w:rsid w:val="0096481F"/>
    <w:rsid w:val="0097044A"/>
    <w:rsid w:val="00974CCF"/>
    <w:rsid w:val="009800C4"/>
    <w:rsid w:val="0099163E"/>
    <w:rsid w:val="00992C6E"/>
    <w:rsid w:val="00994F83"/>
    <w:rsid w:val="0099531A"/>
    <w:rsid w:val="009B408A"/>
    <w:rsid w:val="009B4586"/>
    <w:rsid w:val="009B6CB7"/>
    <w:rsid w:val="009C1E82"/>
    <w:rsid w:val="009C23DB"/>
    <w:rsid w:val="009C5E60"/>
    <w:rsid w:val="009C6BC3"/>
    <w:rsid w:val="009C76F2"/>
    <w:rsid w:val="009D3326"/>
    <w:rsid w:val="009D68C5"/>
    <w:rsid w:val="009E1425"/>
    <w:rsid w:val="009E6553"/>
    <w:rsid w:val="009E67BD"/>
    <w:rsid w:val="009F4D24"/>
    <w:rsid w:val="009F7482"/>
    <w:rsid w:val="00A07C22"/>
    <w:rsid w:val="00A11124"/>
    <w:rsid w:val="00A126AB"/>
    <w:rsid w:val="00A14383"/>
    <w:rsid w:val="00A24777"/>
    <w:rsid w:val="00A30B37"/>
    <w:rsid w:val="00A37C7E"/>
    <w:rsid w:val="00A43A92"/>
    <w:rsid w:val="00A476F3"/>
    <w:rsid w:val="00A50CBE"/>
    <w:rsid w:val="00A511CA"/>
    <w:rsid w:val="00A61B6E"/>
    <w:rsid w:val="00A649F6"/>
    <w:rsid w:val="00A64B15"/>
    <w:rsid w:val="00A64E18"/>
    <w:rsid w:val="00A65C82"/>
    <w:rsid w:val="00A67169"/>
    <w:rsid w:val="00A70F8C"/>
    <w:rsid w:val="00A717D4"/>
    <w:rsid w:val="00A721B3"/>
    <w:rsid w:val="00A729D9"/>
    <w:rsid w:val="00A7398A"/>
    <w:rsid w:val="00A80285"/>
    <w:rsid w:val="00A86F96"/>
    <w:rsid w:val="00A87232"/>
    <w:rsid w:val="00A919A1"/>
    <w:rsid w:val="00A9217F"/>
    <w:rsid w:val="00A94485"/>
    <w:rsid w:val="00A97E02"/>
    <w:rsid w:val="00AA11F2"/>
    <w:rsid w:val="00AA201E"/>
    <w:rsid w:val="00AB37D8"/>
    <w:rsid w:val="00AB3CB0"/>
    <w:rsid w:val="00AB5D39"/>
    <w:rsid w:val="00AB7C98"/>
    <w:rsid w:val="00AC0C3F"/>
    <w:rsid w:val="00AC0E4E"/>
    <w:rsid w:val="00AC277C"/>
    <w:rsid w:val="00AC5612"/>
    <w:rsid w:val="00AD3E72"/>
    <w:rsid w:val="00AE6D6D"/>
    <w:rsid w:val="00AF4607"/>
    <w:rsid w:val="00AF4630"/>
    <w:rsid w:val="00B0214B"/>
    <w:rsid w:val="00B0484C"/>
    <w:rsid w:val="00B04F73"/>
    <w:rsid w:val="00B056E5"/>
    <w:rsid w:val="00B12F34"/>
    <w:rsid w:val="00B1303E"/>
    <w:rsid w:val="00B24112"/>
    <w:rsid w:val="00B24A56"/>
    <w:rsid w:val="00B2739E"/>
    <w:rsid w:val="00B33CDF"/>
    <w:rsid w:val="00B40312"/>
    <w:rsid w:val="00B464AA"/>
    <w:rsid w:val="00B476F1"/>
    <w:rsid w:val="00B51FDD"/>
    <w:rsid w:val="00B53870"/>
    <w:rsid w:val="00B57017"/>
    <w:rsid w:val="00B60C82"/>
    <w:rsid w:val="00B631B6"/>
    <w:rsid w:val="00B6346D"/>
    <w:rsid w:val="00B672A8"/>
    <w:rsid w:val="00B73F62"/>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A6D"/>
    <w:rsid w:val="00BE5B19"/>
    <w:rsid w:val="00BE5CD6"/>
    <w:rsid w:val="00BF02BA"/>
    <w:rsid w:val="00BF5271"/>
    <w:rsid w:val="00BF575E"/>
    <w:rsid w:val="00BF7DFD"/>
    <w:rsid w:val="00C04CCB"/>
    <w:rsid w:val="00C05612"/>
    <w:rsid w:val="00C076C6"/>
    <w:rsid w:val="00C108A4"/>
    <w:rsid w:val="00C11713"/>
    <w:rsid w:val="00C1773E"/>
    <w:rsid w:val="00C217EC"/>
    <w:rsid w:val="00C22C2F"/>
    <w:rsid w:val="00C240AD"/>
    <w:rsid w:val="00C24627"/>
    <w:rsid w:val="00C25C52"/>
    <w:rsid w:val="00C30040"/>
    <w:rsid w:val="00C30573"/>
    <w:rsid w:val="00C30E26"/>
    <w:rsid w:val="00C35885"/>
    <w:rsid w:val="00C36BD6"/>
    <w:rsid w:val="00C4007C"/>
    <w:rsid w:val="00C43462"/>
    <w:rsid w:val="00C44C00"/>
    <w:rsid w:val="00C45928"/>
    <w:rsid w:val="00C475EE"/>
    <w:rsid w:val="00C53DC0"/>
    <w:rsid w:val="00C5414F"/>
    <w:rsid w:val="00C5523D"/>
    <w:rsid w:val="00C55B7A"/>
    <w:rsid w:val="00C5693B"/>
    <w:rsid w:val="00C60997"/>
    <w:rsid w:val="00C62486"/>
    <w:rsid w:val="00C654AE"/>
    <w:rsid w:val="00C67763"/>
    <w:rsid w:val="00C70515"/>
    <w:rsid w:val="00C72EBB"/>
    <w:rsid w:val="00C743C0"/>
    <w:rsid w:val="00C75165"/>
    <w:rsid w:val="00C81F6B"/>
    <w:rsid w:val="00C84569"/>
    <w:rsid w:val="00C93C10"/>
    <w:rsid w:val="00C96341"/>
    <w:rsid w:val="00C9704F"/>
    <w:rsid w:val="00CA6172"/>
    <w:rsid w:val="00CA78CF"/>
    <w:rsid w:val="00CB22BE"/>
    <w:rsid w:val="00CB264F"/>
    <w:rsid w:val="00CB3AB7"/>
    <w:rsid w:val="00CC098F"/>
    <w:rsid w:val="00CC1700"/>
    <w:rsid w:val="00CD1414"/>
    <w:rsid w:val="00CD15A3"/>
    <w:rsid w:val="00CD1DDC"/>
    <w:rsid w:val="00CD1EAD"/>
    <w:rsid w:val="00CD3466"/>
    <w:rsid w:val="00CD7997"/>
    <w:rsid w:val="00CE5CC1"/>
    <w:rsid w:val="00CE7658"/>
    <w:rsid w:val="00D002CE"/>
    <w:rsid w:val="00D01127"/>
    <w:rsid w:val="00D060A4"/>
    <w:rsid w:val="00D11733"/>
    <w:rsid w:val="00D21E15"/>
    <w:rsid w:val="00D33799"/>
    <w:rsid w:val="00D347A7"/>
    <w:rsid w:val="00D41A43"/>
    <w:rsid w:val="00D4560B"/>
    <w:rsid w:val="00D517C9"/>
    <w:rsid w:val="00D52CFF"/>
    <w:rsid w:val="00D646AF"/>
    <w:rsid w:val="00D656C6"/>
    <w:rsid w:val="00D660BA"/>
    <w:rsid w:val="00D72C75"/>
    <w:rsid w:val="00D91649"/>
    <w:rsid w:val="00D967CE"/>
    <w:rsid w:val="00DA5172"/>
    <w:rsid w:val="00DB3D1F"/>
    <w:rsid w:val="00DC16AB"/>
    <w:rsid w:val="00DC74CD"/>
    <w:rsid w:val="00DC78AA"/>
    <w:rsid w:val="00DD5ABA"/>
    <w:rsid w:val="00DE6923"/>
    <w:rsid w:val="00DE6AC2"/>
    <w:rsid w:val="00DF1DAC"/>
    <w:rsid w:val="00DF3418"/>
    <w:rsid w:val="00DF4632"/>
    <w:rsid w:val="00DF61E8"/>
    <w:rsid w:val="00DF69A7"/>
    <w:rsid w:val="00E02FEC"/>
    <w:rsid w:val="00E0503F"/>
    <w:rsid w:val="00E1028B"/>
    <w:rsid w:val="00E11970"/>
    <w:rsid w:val="00E13148"/>
    <w:rsid w:val="00E13AD8"/>
    <w:rsid w:val="00E147BC"/>
    <w:rsid w:val="00E15EEC"/>
    <w:rsid w:val="00E17998"/>
    <w:rsid w:val="00E226E2"/>
    <w:rsid w:val="00E267D8"/>
    <w:rsid w:val="00E32303"/>
    <w:rsid w:val="00E34FF4"/>
    <w:rsid w:val="00E55357"/>
    <w:rsid w:val="00E55A41"/>
    <w:rsid w:val="00E55D61"/>
    <w:rsid w:val="00E568CC"/>
    <w:rsid w:val="00E65561"/>
    <w:rsid w:val="00E660A0"/>
    <w:rsid w:val="00E70228"/>
    <w:rsid w:val="00E74175"/>
    <w:rsid w:val="00E75663"/>
    <w:rsid w:val="00E76609"/>
    <w:rsid w:val="00E769F8"/>
    <w:rsid w:val="00E779CF"/>
    <w:rsid w:val="00E86D4A"/>
    <w:rsid w:val="00E8725E"/>
    <w:rsid w:val="00E94E16"/>
    <w:rsid w:val="00E967D0"/>
    <w:rsid w:val="00EA0DFF"/>
    <w:rsid w:val="00EA5883"/>
    <w:rsid w:val="00EA797C"/>
    <w:rsid w:val="00EA7B95"/>
    <w:rsid w:val="00EB134F"/>
    <w:rsid w:val="00EB1A3C"/>
    <w:rsid w:val="00EB1A3F"/>
    <w:rsid w:val="00EB1BB7"/>
    <w:rsid w:val="00EB288C"/>
    <w:rsid w:val="00EC0C99"/>
    <w:rsid w:val="00EC390F"/>
    <w:rsid w:val="00EC47BB"/>
    <w:rsid w:val="00ED16C7"/>
    <w:rsid w:val="00ED2386"/>
    <w:rsid w:val="00ED69B6"/>
    <w:rsid w:val="00EE0805"/>
    <w:rsid w:val="00EF1510"/>
    <w:rsid w:val="00EF3271"/>
    <w:rsid w:val="00F0116D"/>
    <w:rsid w:val="00F0770C"/>
    <w:rsid w:val="00F17069"/>
    <w:rsid w:val="00F3059D"/>
    <w:rsid w:val="00F31FB6"/>
    <w:rsid w:val="00F350E4"/>
    <w:rsid w:val="00F3632D"/>
    <w:rsid w:val="00F37B91"/>
    <w:rsid w:val="00F505CB"/>
    <w:rsid w:val="00F551F4"/>
    <w:rsid w:val="00F55882"/>
    <w:rsid w:val="00F5703D"/>
    <w:rsid w:val="00F66AC0"/>
    <w:rsid w:val="00F70736"/>
    <w:rsid w:val="00F71DFF"/>
    <w:rsid w:val="00F77BEB"/>
    <w:rsid w:val="00F80B10"/>
    <w:rsid w:val="00F85FE1"/>
    <w:rsid w:val="00F869DC"/>
    <w:rsid w:val="00F86E29"/>
    <w:rsid w:val="00F927B5"/>
    <w:rsid w:val="00F927F8"/>
    <w:rsid w:val="00F94A4E"/>
    <w:rsid w:val="00F94DB2"/>
    <w:rsid w:val="00FB1FCB"/>
    <w:rsid w:val="00FB3289"/>
    <w:rsid w:val="00FB56C2"/>
    <w:rsid w:val="00FB639F"/>
    <w:rsid w:val="00FC0849"/>
    <w:rsid w:val="00FC6781"/>
    <w:rsid w:val="00FD1E45"/>
    <w:rsid w:val="00FD20B3"/>
    <w:rsid w:val="00FD21B1"/>
    <w:rsid w:val="00FD2FE8"/>
    <w:rsid w:val="00FD3FD0"/>
    <w:rsid w:val="00FD580F"/>
    <w:rsid w:val="00FE21B9"/>
    <w:rsid w:val="00FE268F"/>
    <w:rsid w:val="00FF4152"/>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 w:type="table" w:styleId="SimplesTabela1">
    <w:name w:val="Plain Table 1"/>
    <w:basedOn w:val="Tabelanormal"/>
    <w:uiPriority w:val="41"/>
    <w:rsid w:val="005052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 w:id="188976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9597</Words>
  <Characters>51830</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3</cp:revision>
  <cp:lastPrinted>2025-12-10T00:38:00Z</cp:lastPrinted>
  <dcterms:created xsi:type="dcterms:W3CDTF">2025-12-09T20:24:00Z</dcterms:created>
  <dcterms:modified xsi:type="dcterms:W3CDTF">2025-12-10T00:52:00Z</dcterms:modified>
</cp:coreProperties>
</file>