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DB855" w14:textId="77777777" w:rsidR="00ED2BF1" w:rsidRPr="00ED2BF1" w:rsidRDefault="00ED2BF1" w:rsidP="00300FE0">
      <w:pPr>
        <w:spacing w:line="300" w:lineRule="auto"/>
        <w:jc w:val="both"/>
        <w:rPr>
          <w:rFonts w:asciiTheme="minorHAnsi" w:hAnsiTheme="minorHAnsi" w:cstheme="minorHAnsi"/>
          <w:b/>
          <w:lang w:val="pt-BR"/>
        </w:rPr>
      </w:pPr>
      <w:r w:rsidRPr="00ED2BF1">
        <w:rPr>
          <w:rFonts w:asciiTheme="minorHAnsi" w:hAnsiTheme="minorHAnsi" w:cstheme="minorHAnsi"/>
          <w:b/>
          <w:lang w:val="pt-BR"/>
        </w:rPr>
        <w:t>EXCELENTÍSSIMO(A) SENHOR(A) DOUTOR(A) JUIZ(A) FEDERAL DA M.M. ____ª VARA DO JUIZADO ESPECIAL DA SEÇÃO JUDICIÁRIA DO ESTADO DO AMAZONAS</w:t>
      </w:r>
    </w:p>
    <w:p w14:paraId="26655E89" w14:textId="77777777" w:rsidR="00ED2BF1" w:rsidRDefault="00ED2BF1" w:rsidP="00300FE0">
      <w:pPr>
        <w:spacing w:line="300" w:lineRule="auto"/>
        <w:jc w:val="both"/>
        <w:rPr>
          <w:rFonts w:asciiTheme="minorHAnsi" w:hAnsiTheme="minorHAnsi" w:cstheme="minorHAnsi"/>
          <w:b/>
          <w:lang w:val="pt-BR"/>
        </w:rPr>
      </w:pPr>
    </w:p>
    <w:p w14:paraId="3ACE0C07" w14:textId="77777777" w:rsidR="00ED2BF1" w:rsidRDefault="00ED2BF1" w:rsidP="00300FE0">
      <w:pPr>
        <w:spacing w:line="300" w:lineRule="auto"/>
        <w:jc w:val="both"/>
        <w:rPr>
          <w:rFonts w:asciiTheme="minorHAnsi" w:hAnsiTheme="minorHAnsi" w:cstheme="minorHAnsi"/>
          <w:b/>
          <w:lang w:val="pt-BR"/>
        </w:rPr>
      </w:pPr>
    </w:p>
    <w:p w14:paraId="3AD1CF20" w14:textId="77777777" w:rsidR="00ED2BF1" w:rsidRDefault="00ED2BF1" w:rsidP="00300FE0">
      <w:pPr>
        <w:spacing w:line="300" w:lineRule="auto"/>
        <w:jc w:val="both"/>
        <w:rPr>
          <w:rFonts w:asciiTheme="minorHAnsi" w:hAnsiTheme="minorHAnsi" w:cstheme="minorHAnsi"/>
          <w:b/>
          <w:lang w:val="pt-BR"/>
        </w:rPr>
      </w:pPr>
    </w:p>
    <w:p w14:paraId="12E4F24E" w14:textId="77777777" w:rsidR="00ED2BF1" w:rsidRPr="00ED2BF1" w:rsidRDefault="00ED2BF1" w:rsidP="00300FE0">
      <w:pPr>
        <w:spacing w:line="300" w:lineRule="auto"/>
        <w:jc w:val="both"/>
        <w:rPr>
          <w:rFonts w:asciiTheme="minorHAnsi" w:hAnsiTheme="minorHAnsi" w:cstheme="minorHAnsi"/>
          <w:b/>
          <w:lang w:val="pt-BR"/>
        </w:rPr>
      </w:pPr>
    </w:p>
    <w:p w14:paraId="19E87674" w14:textId="77777777" w:rsidR="00ED2BF1" w:rsidRPr="00ED2BF1" w:rsidRDefault="00ED2BF1" w:rsidP="00300FE0">
      <w:pPr>
        <w:spacing w:line="300" w:lineRule="auto"/>
        <w:jc w:val="both"/>
        <w:rPr>
          <w:rFonts w:asciiTheme="minorHAnsi" w:hAnsiTheme="minorHAnsi" w:cstheme="minorHAnsi"/>
          <w:b/>
          <w:lang w:val="pt-BR"/>
        </w:rPr>
      </w:pPr>
    </w:p>
    <w:p w14:paraId="23FA0337" w14:textId="77777777" w:rsidR="00ED2BF1" w:rsidRDefault="00ED2BF1" w:rsidP="00300FE0">
      <w:pPr>
        <w:spacing w:line="300" w:lineRule="auto"/>
        <w:jc w:val="both"/>
        <w:rPr>
          <w:rFonts w:asciiTheme="minorHAnsi" w:hAnsiTheme="minorHAnsi" w:cstheme="minorHAnsi"/>
          <w:b/>
          <w:lang w:val="pt-BR"/>
        </w:rPr>
      </w:pPr>
    </w:p>
    <w:p w14:paraId="7B439825" w14:textId="77777777" w:rsidR="00ED2BF1" w:rsidRDefault="00ED2BF1" w:rsidP="00300FE0">
      <w:pPr>
        <w:spacing w:line="300" w:lineRule="auto"/>
        <w:jc w:val="both"/>
        <w:rPr>
          <w:rFonts w:asciiTheme="minorHAnsi" w:hAnsiTheme="minorHAnsi" w:cstheme="minorHAnsi"/>
          <w:b/>
          <w:lang w:val="pt-BR"/>
        </w:rPr>
      </w:pPr>
    </w:p>
    <w:p w14:paraId="197FB228" w14:textId="62641E3D" w:rsidR="00ED2BF1" w:rsidRPr="00CE21AB"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asciiTheme="minorHAnsi" w:hAnsiTheme="minorHAnsi" w:cstheme="minorHAnsi"/>
          <w:b/>
          <w:lang w:val="pt-BR"/>
        </w:rPr>
      </w:pPr>
      <w:r w:rsidRPr="00CE21AB">
        <w:rPr>
          <w:rFonts w:asciiTheme="minorHAnsi" w:hAnsiTheme="minorHAnsi" w:cstheme="minorHAnsi"/>
          <w:b/>
          <w:lang w:val="pt-BR"/>
        </w:rPr>
        <w:t xml:space="preserve">PEDIDO DE TRAMITAÇÃO PREFERÊNCIAL – REQUERENTE IDOSO – ATUALMENTE COM </w:t>
      </w:r>
      <w:r>
        <w:rPr>
          <w:rFonts w:asciiTheme="minorHAnsi" w:hAnsiTheme="minorHAnsi" w:cstheme="minorHAnsi"/>
          <w:b/>
          <w:lang w:val="pt-BR"/>
        </w:rPr>
        <w:t>65</w:t>
      </w:r>
      <w:r w:rsidRPr="00CE21AB">
        <w:rPr>
          <w:rFonts w:asciiTheme="minorHAnsi" w:hAnsiTheme="minorHAnsi" w:cstheme="minorHAnsi"/>
          <w:b/>
          <w:lang w:val="pt-BR"/>
        </w:rPr>
        <w:t xml:space="preserve"> (</w:t>
      </w:r>
      <w:r>
        <w:rPr>
          <w:rFonts w:asciiTheme="minorHAnsi" w:hAnsiTheme="minorHAnsi" w:cstheme="minorHAnsi"/>
          <w:b/>
          <w:lang w:val="pt-BR"/>
        </w:rPr>
        <w:t>SESSENTA E CINCO)</w:t>
      </w:r>
      <w:r w:rsidRPr="00CE21AB">
        <w:rPr>
          <w:rFonts w:asciiTheme="minorHAnsi" w:hAnsiTheme="minorHAnsi" w:cstheme="minorHAnsi"/>
          <w:b/>
          <w:lang w:val="pt-BR"/>
        </w:rPr>
        <w:t xml:space="preserve"> ANOS DE IDADE - ART. 1.048, I, DO CPC C/C ART. 71, DA LEI 10.741/2003.</w:t>
      </w:r>
    </w:p>
    <w:p w14:paraId="4625216A" w14:textId="77777777" w:rsidR="00ED2BF1" w:rsidRPr="00ED2BF1" w:rsidRDefault="00ED2BF1" w:rsidP="00300FE0">
      <w:pPr>
        <w:spacing w:line="300" w:lineRule="auto"/>
        <w:jc w:val="both"/>
        <w:rPr>
          <w:rFonts w:asciiTheme="minorHAnsi" w:hAnsiTheme="minorHAnsi" w:cstheme="minorHAnsi"/>
          <w:b/>
          <w:lang w:val="pt-BR"/>
        </w:rPr>
      </w:pPr>
    </w:p>
    <w:p w14:paraId="495A21A2" w14:textId="77777777" w:rsidR="00ED2BF1" w:rsidRDefault="00ED2BF1" w:rsidP="00300FE0">
      <w:pPr>
        <w:spacing w:line="300" w:lineRule="auto"/>
        <w:jc w:val="both"/>
        <w:rPr>
          <w:rFonts w:cs="Calibri"/>
          <w:b/>
          <w:lang w:val="pt-BR"/>
        </w:rPr>
      </w:pPr>
    </w:p>
    <w:p w14:paraId="01AE0072" w14:textId="77777777" w:rsidR="00ED2BF1" w:rsidRDefault="00ED2BF1" w:rsidP="00300FE0">
      <w:pPr>
        <w:spacing w:line="300" w:lineRule="auto"/>
        <w:jc w:val="both"/>
        <w:rPr>
          <w:rFonts w:cs="Calibri"/>
          <w:b/>
          <w:lang w:val="pt-BR"/>
        </w:rPr>
      </w:pPr>
    </w:p>
    <w:p w14:paraId="26129E3D" w14:textId="77777777" w:rsidR="00ED2BF1" w:rsidRPr="006F37B0" w:rsidRDefault="00ED2BF1" w:rsidP="00300FE0">
      <w:pPr>
        <w:spacing w:line="300" w:lineRule="auto"/>
        <w:jc w:val="both"/>
        <w:rPr>
          <w:rFonts w:cs="Calibri"/>
          <w:b/>
          <w:lang w:val="pt-BR"/>
        </w:rPr>
      </w:pPr>
    </w:p>
    <w:p w14:paraId="21C916B9" w14:textId="77777777" w:rsidR="00ED2BF1" w:rsidRDefault="00ED2BF1" w:rsidP="00300FE0">
      <w:pPr>
        <w:spacing w:line="300" w:lineRule="auto"/>
        <w:jc w:val="both"/>
        <w:rPr>
          <w:rFonts w:asciiTheme="minorHAnsi" w:hAnsiTheme="minorHAnsi" w:cstheme="minorHAnsi"/>
          <w:b/>
          <w:lang w:val="pt-BR"/>
        </w:rPr>
      </w:pPr>
    </w:p>
    <w:p w14:paraId="3A798D00" w14:textId="77777777" w:rsidR="00ED2BF1" w:rsidRPr="00DD2D76" w:rsidRDefault="00ED2BF1" w:rsidP="00300FE0">
      <w:pPr>
        <w:spacing w:line="300" w:lineRule="auto"/>
        <w:jc w:val="both"/>
        <w:rPr>
          <w:rFonts w:asciiTheme="minorHAnsi" w:hAnsiTheme="minorHAnsi" w:cstheme="minorHAnsi"/>
          <w:b/>
          <w:lang w:val="pt-BR"/>
        </w:rPr>
      </w:pPr>
    </w:p>
    <w:p w14:paraId="64231203" w14:textId="264D2D23" w:rsidR="00ED2BF1" w:rsidRPr="00DD2D76" w:rsidRDefault="00ED2BF1" w:rsidP="00300FE0">
      <w:pPr>
        <w:tabs>
          <w:tab w:val="left" w:pos="2694"/>
        </w:tabs>
        <w:spacing w:line="300" w:lineRule="auto"/>
        <w:ind w:firstLine="1985"/>
        <w:jc w:val="both"/>
        <w:rPr>
          <w:rFonts w:asciiTheme="minorHAnsi" w:hAnsiTheme="minorHAnsi" w:cstheme="minorHAnsi"/>
          <w:lang w:val="pt-BR"/>
        </w:rPr>
      </w:pPr>
      <w:r>
        <w:rPr>
          <w:rFonts w:asciiTheme="minorHAnsi" w:hAnsiTheme="minorHAnsi" w:cstheme="minorHAnsi"/>
          <w:b/>
          <w:lang w:val="pt-BR"/>
        </w:rPr>
        <w:t>SIDNEY FERNANDES STUART</w:t>
      </w:r>
      <w:r w:rsidRPr="00DD2D76">
        <w:rPr>
          <w:rFonts w:asciiTheme="minorHAnsi" w:hAnsiTheme="minorHAnsi" w:cstheme="minorHAnsi"/>
          <w:b/>
          <w:lang w:val="pt-BR"/>
        </w:rPr>
        <w:t xml:space="preserve">, </w:t>
      </w:r>
      <w:r w:rsidRPr="00DD2D76">
        <w:rPr>
          <w:rFonts w:asciiTheme="minorHAnsi" w:hAnsiTheme="minorHAnsi" w:cstheme="minorHAnsi"/>
          <w:lang w:val="pt-BR"/>
        </w:rPr>
        <w:t>brasilei</w:t>
      </w:r>
      <w:r>
        <w:rPr>
          <w:rFonts w:asciiTheme="minorHAnsi" w:hAnsiTheme="minorHAnsi" w:cstheme="minorHAnsi"/>
          <w:lang w:val="pt-BR"/>
        </w:rPr>
        <w:t>ro</w:t>
      </w:r>
      <w:r w:rsidRPr="00DD2D76">
        <w:rPr>
          <w:rFonts w:asciiTheme="minorHAnsi" w:hAnsiTheme="minorHAnsi" w:cstheme="minorHAnsi"/>
          <w:lang w:val="pt-BR"/>
        </w:rPr>
        <w:t xml:space="preserve">, amazonense, </w:t>
      </w:r>
      <w:r>
        <w:rPr>
          <w:rFonts w:asciiTheme="minorHAnsi" w:hAnsiTheme="minorHAnsi" w:cstheme="minorHAnsi"/>
          <w:lang w:val="pt-BR"/>
        </w:rPr>
        <w:t>aposentado</w:t>
      </w:r>
      <w:r w:rsidRPr="00DD2D76">
        <w:rPr>
          <w:rFonts w:asciiTheme="minorHAnsi" w:hAnsiTheme="minorHAnsi" w:cstheme="minorHAnsi"/>
          <w:lang w:val="pt-BR"/>
        </w:rPr>
        <w:t>, detentor</w:t>
      </w:r>
      <w:r>
        <w:rPr>
          <w:rFonts w:asciiTheme="minorHAnsi" w:hAnsiTheme="minorHAnsi" w:cstheme="minorHAnsi"/>
          <w:lang w:val="pt-BR"/>
        </w:rPr>
        <w:t xml:space="preserve"> </w:t>
      </w:r>
      <w:r w:rsidRPr="00DD2D76">
        <w:rPr>
          <w:rFonts w:asciiTheme="minorHAnsi" w:hAnsiTheme="minorHAnsi" w:cstheme="minorHAnsi"/>
          <w:lang w:val="pt-BR"/>
        </w:rPr>
        <w:t xml:space="preserve">da cédula de identidade nº </w:t>
      </w:r>
      <w:r>
        <w:rPr>
          <w:rFonts w:asciiTheme="minorHAnsi" w:hAnsiTheme="minorHAnsi" w:cstheme="minorHAnsi"/>
          <w:lang w:val="pt-BR"/>
        </w:rPr>
        <w:t xml:space="preserve">0316150-1 </w:t>
      </w:r>
      <w:r w:rsidRPr="00DD2D76">
        <w:rPr>
          <w:rFonts w:asciiTheme="minorHAnsi" w:hAnsiTheme="minorHAnsi" w:cstheme="minorHAnsi"/>
          <w:lang w:val="pt-BR"/>
        </w:rPr>
        <w:t>SSP/AM e do CPF nº</w:t>
      </w:r>
      <w:r>
        <w:rPr>
          <w:rFonts w:asciiTheme="minorHAnsi" w:hAnsiTheme="minorHAnsi" w:cstheme="minorHAnsi"/>
          <w:lang w:val="pt-BR"/>
        </w:rPr>
        <w:t xml:space="preserve"> 130.033.482-72</w:t>
      </w:r>
      <w:r w:rsidRPr="00DD2D76">
        <w:rPr>
          <w:rFonts w:asciiTheme="minorHAnsi" w:hAnsiTheme="minorHAnsi" w:cstheme="minorHAnsi"/>
          <w:lang w:val="pt-BR"/>
        </w:rPr>
        <w:t>, residente e domiciliad</w:t>
      </w:r>
      <w:r>
        <w:rPr>
          <w:rFonts w:asciiTheme="minorHAnsi" w:hAnsiTheme="minorHAnsi" w:cstheme="minorHAnsi"/>
          <w:lang w:val="pt-BR"/>
        </w:rPr>
        <w:t>o</w:t>
      </w:r>
      <w:r w:rsidRPr="00DD2D76">
        <w:rPr>
          <w:rFonts w:asciiTheme="minorHAnsi" w:hAnsiTheme="minorHAnsi" w:cstheme="minorHAnsi"/>
          <w:lang w:val="pt-BR"/>
        </w:rPr>
        <w:t xml:space="preserve"> nesta cidade, </w:t>
      </w:r>
      <w:r>
        <w:rPr>
          <w:rFonts w:asciiTheme="minorHAnsi" w:hAnsiTheme="minorHAnsi" w:cstheme="minorHAnsi"/>
          <w:lang w:val="pt-BR"/>
        </w:rPr>
        <w:t xml:space="preserve">Rua Marques da Silveira, </w:t>
      </w:r>
      <w:r w:rsidRPr="00DD2D76">
        <w:rPr>
          <w:rFonts w:asciiTheme="minorHAnsi" w:hAnsiTheme="minorHAnsi" w:cstheme="minorHAnsi"/>
          <w:lang w:val="pt-BR"/>
        </w:rPr>
        <w:t xml:space="preserve">n° </w:t>
      </w:r>
      <w:r>
        <w:rPr>
          <w:rFonts w:asciiTheme="minorHAnsi" w:hAnsiTheme="minorHAnsi" w:cstheme="minorHAnsi"/>
          <w:lang w:val="pt-BR"/>
        </w:rPr>
        <w:t xml:space="preserve">177, </w:t>
      </w:r>
      <w:r w:rsidRPr="00DD2D76">
        <w:rPr>
          <w:rFonts w:asciiTheme="minorHAnsi" w:hAnsiTheme="minorHAnsi" w:cstheme="minorHAnsi"/>
          <w:lang w:val="pt-BR"/>
        </w:rPr>
        <w:t xml:space="preserve">bairro: </w:t>
      </w:r>
      <w:r>
        <w:rPr>
          <w:rFonts w:asciiTheme="minorHAnsi" w:hAnsiTheme="minorHAnsi" w:cstheme="minorHAnsi"/>
          <w:lang w:val="pt-BR"/>
        </w:rPr>
        <w:t>Petrópolis,</w:t>
      </w:r>
      <w:r w:rsidRPr="00DD2D76">
        <w:rPr>
          <w:rFonts w:asciiTheme="minorHAnsi" w:hAnsiTheme="minorHAnsi" w:cstheme="minorHAnsi"/>
          <w:lang w:val="pt-BR"/>
        </w:rPr>
        <w:t xml:space="preserve"> Cep</w:t>
      </w:r>
      <w:r>
        <w:rPr>
          <w:rFonts w:asciiTheme="minorHAnsi" w:hAnsiTheme="minorHAnsi" w:cstheme="minorHAnsi"/>
          <w:lang w:val="pt-BR"/>
        </w:rPr>
        <w:t>:</w:t>
      </w:r>
      <w:r w:rsidRPr="00DD2D76">
        <w:rPr>
          <w:rFonts w:asciiTheme="minorHAnsi" w:hAnsiTheme="minorHAnsi" w:cstheme="minorHAnsi"/>
          <w:lang w:val="pt-BR"/>
        </w:rPr>
        <w:t xml:space="preserve"> 69.</w:t>
      </w:r>
      <w:r>
        <w:rPr>
          <w:rFonts w:asciiTheme="minorHAnsi" w:hAnsiTheme="minorHAnsi" w:cstheme="minorHAnsi"/>
          <w:lang w:val="pt-BR"/>
        </w:rPr>
        <w:t>063-393</w:t>
      </w:r>
      <w:r w:rsidRPr="00DD2D76">
        <w:rPr>
          <w:rFonts w:asciiTheme="minorHAnsi" w:hAnsiTheme="minorHAnsi" w:cstheme="minorHAnsi"/>
          <w:lang w:val="pt-BR"/>
        </w:rPr>
        <w:t>, por seus advogados que esta subscrevem (procuração em anexo), com escritório profissional a Rua Salvador, n˚ 90, sala 708</w:t>
      </w:r>
      <w:r>
        <w:rPr>
          <w:rFonts w:asciiTheme="minorHAnsi" w:hAnsiTheme="minorHAnsi" w:cstheme="minorHAnsi"/>
          <w:lang w:val="pt-BR"/>
        </w:rPr>
        <w:t xml:space="preserve">, </w:t>
      </w:r>
      <w:r w:rsidRPr="00DD2D76">
        <w:rPr>
          <w:rFonts w:asciiTheme="minorHAnsi" w:hAnsiTheme="minorHAnsi" w:cstheme="minorHAnsi"/>
          <w:lang w:val="pt-BR"/>
        </w:rPr>
        <w:t xml:space="preserve">7˚ andar – Edifício Vieiralves Business Center, bairro: Adrianópolis, Manaus/AM – Cep.: 69.079-210 e e-mail: </w:t>
      </w:r>
      <w:hyperlink r:id="rId8" w:history="1">
        <w:r w:rsidRPr="00DD2D76">
          <w:rPr>
            <w:rStyle w:val="Hyperlink"/>
            <w:rFonts w:asciiTheme="minorHAnsi" w:hAnsiTheme="minorHAnsi" w:cstheme="minorHAnsi"/>
            <w:b/>
            <w:lang w:val="pt-BR"/>
          </w:rPr>
          <w:t>juridico@bentesramos.adv.br</w:t>
        </w:r>
      </w:hyperlink>
      <w:r w:rsidRPr="00DD2D76">
        <w:rPr>
          <w:rFonts w:asciiTheme="minorHAnsi" w:hAnsiTheme="minorHAnsi" w:cstheme="minorHAnsi"/>
          <w:b/>
          <w:lang w:val="pt-BR"/>
        </w:rPr>
        <w:t>,</w:t>
      </w:r>
      <w:r w:rsidRPr="00DD2D76">
        <w:rPr>
          <w:rFonts w:asciiTheme="minorHAnsi" w:hAnsiTheme="minorHAnsi" w:cstheme="minorHAnsi"/>
          <w:lang w:val="pt-BR"/>
        </w:rPr>
        <w:t xml:space="preserve"> onde recebem intimações e demais atos processuais, vem, respeitosamente, a presença de Vossa Excelência</w:t>
      </w:r>
    </w:p>
    <w:p w14:paraId="3076F533" w14:textId="77777777" w:rsidR="00ED2BF1" w:rsidRPr="007E467E" w:rsidRDefault="00ED2BF1" w:rsidP="00300FE0">
      <w:pPr>
        <w:spacing w:line="300" w:lineRule="auto"/>
        <w:jc w:val="both"/>
        <w:rPr>
          <w:rFonts w:asciiTheme="minorHAnsi" w:hAnsiTheme="minorHAnsi" w:cstheme="minorHAnsi"/>
          <w:lang w:val="pt-BR"/>
        </w:rPr>
      </w:pPr>
    </w:p>
    <w:p w14:paraId="5EA985E2" w14:textId="77777777"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lang w:val="pt-BR"/>
        </w:rPr>
      </w:pPr>
      <w:r w:rsidRPr="00ED2BF1">
        <w:rPr>
          <w:rFonts w:asciiTheme="minorHAnsi" w:hAnsiTheme="minorHAnsi" w:cstheme="minorHAnsi"/>
          <w:b/>
          <w:lang w:val="pt-BR"/>
        </w:rPr>
        <w:t>AÇÃO DE INDENIZAÇÃO POR DANOS MORAIS C/C PEDIDO DE REPETIÇÃO DE INDÉBITO</w:t>
      </w:r>
    </w:p>
    <w:p w14:paraId="28821F92" w14:textId="77777777" w:rsidR="00ED2BF1" w:rsidRPr="00ED2BF1" w:rsidRDefault="00ED2BF1" w:rsidP="00300FE0">
      <w:pPr>
        <w:spacing w:line="300" w:lineRule="auto"/>
        <w:jc w:val="center"/>
        <w:rPr>
          <w:rFonts w:asciiTheme="minorHAnsi" w:hAnsiTheme="minorHAnsi" w:cstheme="minorHAnsi"/>
          <w:lang w:val="pt-BR"/>
        </w:rPr>
      </w:pPr>
    </w:p>
    <w:p w14:paraId="2301F02B" w14:textId="77777777" w:rsidR="00ED2BF1" w:rsidRPr="00EE57B3" w:rsidRDefault="00ED2BF1" w:rsidP="00300FE0">
      <w:pPr>
        <w:spacing w:line="300" w:lineRule="auto"/>
        <w:jc w:val="both"/>
        <w:rPr>
          <w:rFonts w:asciiTheme="minorHAnsi" w:hAnsiTheme="minorHAnsi" w:cstheme="minorHAnsi"/>
          <w:lang w:val="pt-BR"/>
        </w:rPr>
      </w:pPr>
      <w:r w:rsidRPr="00EE57B3">
        <w:rPr>
          <w:rFonts w:asciiTheme="minorHAnsi" w:hAnsiTheme="minorHAnsi" w:cstheme="minorHAnsi"/>
          <w:lang w:val="pt-BR"/>
        </w:rPr>
        <w:t xml:space="preserve">em face de </w:t>
      </w:r>
      <w:r w:rsidRPr="00EE57B3">
        <w:rPr>
          <w:rFonts w:asciiTheme="minorHAnsi" w:hAnsiTheme="minorHAnsi" w:cstheme="minorHAnsi"/>
          <w:b/>
          <w:lang w:val="pt-BR"/>
        </w:rPr>
        <w:t>CAIXA ECONÔMICA FEDERAL</w:t>
      </w:r>
      <w:r w:rsidRPr="00EE57B3">
        <w:rPr>
          <w:rFonts w:asciiTheme="minorHAnsi" w:hAnsiTheme="minorHAnsi" w:cstheme="minorHAnsi"/>
          <w:lang w:val="pt-BR"/>
        </w:rPr>
        <w:t>, instituição financeira – empresa pública, inscrita no CNPJ n</w:t>
      </w:r>
      <w:r>
        <w:rPr>
          <w:rFonts w:asciiTheme="minorHAnsi" w:hAnsiTheme="minorHAnsi" w:cstheme="minorHAnsi"/>
          <w:lang w:val="pt-BR"/>
        </w:rPr>
        <w:t>°</w:t>
      </w:r>
      <w:r w:rsidRPr="00EE57B3">
        <w:rPr>
          <w:rFonts w:asciiTheme="minorHAnsi" w:hAnsiTheme="minorHAnsi" w:cstheme="minorHAnsi"/>
          <w:lang w:val="pt-BR"/>
        </w:rPr>
        <w:t xml:space="preserve"> 00.360.305/0001-04, situada à Rua Barroso, n˚ 101</w:t>
      </w:r>
      <w:r>
        <w:rPr>
          <w:rFonts w:asciiTheme="minorHAnsi" w:hAnsiTheme="minorHAnsi" w:cstheme="minorHAnsi"/>
          <w:lang w:val="pt-BR"/>
        </w:rPr>
        <w:t>, b</w:t>
      </w:r>
      <w:r w:rsidRPr="00EE57B3">
        <w:rPr>
          <w:rFonts w:asciiTheme="minorHAnsi" w:hAnsiTheme="minorHAnsi" w:cstheme="minorHAnsi"/>
          <w:lang w:val="pt-BR"/>
        </w:rPr>
        <w:t>airro: Centro, Manaus/AM – C</w:t>
      </w:r>
      <w:r>
        <w:rPr>
          <w:rFonts w:asciiTheme="minorHAnsi" w:hAnsiTheme="minorHAnsi" w:cstheme="minorHAnsi"/>
          <w:lang w:val="pt-BR"/>
        </w:rPr>
        <w:t>ep:</w:t>
      </w:r>
      <w:r w:rsidRPr="00EE57B3">
        <w:rPr>
          <w:rFonts w:asciiTheme="minorHAnsi" w:hAnsiTheme="minorHAnsi" w:cstheme="minorHAnsi"/>
          <w:lang w:val="pt-BR"/>
        </w:rPr>
        <w:t xml:space="preserve"> 69.010-050, pelos fatos e fundamentos a seguir exposto</w:t>
      </w:r>
      <w:r>
        <w:rPr>
          <w:rFonts w:asciiTheme="minorHAnsi" w:hAnsiTheme="minorHAnsi" w:cstheme="minorHAnsi"/>
          <w:lang w:val="pt-BR"/>
        </w:rPr>
        <w:t>:</w:t>
      </w:r>
    </w:p>
    <w:p w14:paraId="1C676A14" w14:textId="77777777" w:rsidR="00ED2BF1" w:rsidRPr="00EE57B3" w:rsidRDefault="00ED2BF1" w:rsidP="00300FE0">
      <w:pPr>
        <w:spacing w:line="300" w:lineRule="auto"/>
        <w:jc w:val="both"/>
        <w:rPr>
          <w:rFonts w:asciiTheme="minorHAnsi" w:hAnsiTheme="minorHAnsi" w:cstheme="minorHAnsi"/>
          <w:lang w:val="pt-BR"/>
        </w:rPr>
      </w:pPr>
    </w:p>
    <w:p w14:paraId="465D4D8B" w14:textId="3ABE7373" w:rsidR="00ED2BF1" w:rsidRPr="001B1032" w:rsidRDefault="00ED2BF1" w:rsidP="00300FE0">
      <w:pPr>
        <w:pStyle w:val="PargrafodaLista"/>
        <w:numPr>
          <w:ilvl w:val="0"/>
          <w:numId w:val="8"/>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asciiTheme="minorHAnsi" w:hAnsiTheme="minorHAnsi" w:cstheme="minorHAnsi"/>
          <w:b/>
        </w:rPr>
      </w:pPr>
      <w:r w:rsidRPr="001B1032">
        <w:rPr>
          <w:rFonts w:asciiTheme="minorHAnsi" w:hAnsiTheme="minorHAnsi" w:cstheme="minorHAnsi"/>
          <w:b/>
        </w:rPr>
        <w:t>– D</w:t>
      </w:r>
      <w:r>
        <w:rPr>
          <w:rFonts w:asciiTheme="minorHAnsi" w:hAnsiTheme="minorHAnsi" w:cstheme="minorHAnsi"/>
          <w:b/>
        </w:rPr>
        <w:t>OS REQUERIMENTOS PRÉVIOS</w:t>
      </w:r>
    </w:p>
    <w:p w14:paraId="0474A3E4" w14:textId="77777777" w:rsidR="00ED2BF1" w:rsidRDefault="00ED2BF1" w:rsidP="00300FE0">
      <w:pPr>
        <w:spacing w:line="300" w:lineRule="auto"/>
        <w:jc w:val="both"/>
        <w:rPr>
          <w:rFonts w:asciiTheme="minorHAnsi" w:hAnsiTheme="minorHAnsi" w:cstheme="minorHAnsi"/>
          <w:lang w:val="pt-BR"/>
        </w:rPr>
      </w:pPr>
    </w:p>
    <w:p w14:paraId="5156403F" w14:textId="1EB9ACF7" w:rsidR="00ED2BF1" w:rsidRPr="00CE21AB"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sidRPr="00CE21AB">
        <w:rPr>
          <w:rFonts w:asciiTheme="minorHAnsi" w:hAnsiTheme="minorHAnsi" w:cstheme="minorHAnsi"/>
          <w:b/>
          <w:lang w:val="pt-BR"/>
        </w:rPr>
        <w:t>1.</w:t>
      </w:r>
      <w:r w:rsidR="00D70168">
        <w:rPr>
          <w:rFonts w:asciiTheme="minorHAnsi" w:hAnsiTheme="minorHAnsi" w:cstheme="minorHAnsi"/>
          <w:b/>
          <w:lang w:val="pt-BR"/>
        </w:rPr>
        <w:t>1</w:t>
      </w:r>
      <w:r w:rsidRPr="00CE21AB">
        <w:rPr>
          <w:rFonts w:asciiTheme="minorHAnsi" w:hAnsiTheme="minorHAnsi" w:cstheme="minorHAnsi"/>
          <w:b/>
          <w:lang w:val="pt-BR"/>
        </w:rPr>
        <w:t xml:space="preserve"> – DA PRIORIDADE NA TRAMITAÇÃO PROCESSUAL – REQUERENTE COM </w:t>
      </w:r>
      <w:r>
        <w:rPr>
          <w:rFonts w:asciiTheme="minorHAnsi" w:hAnsiTheme="minorHAnsi" w:cstheme="minorHAnsi"/>
          <w:b/>
          <w:lang w:val="pt-BR"/>
        </w:rPr>
        <w:t>65</w:t>
      </w:r>
      <w:r w:rsidRPr="00CE21AB">
        <w:rPr>
          <w:rFonts w:asciiTheme="minorHAnsi" w:hAnsiTheme="minorHAnsi" w:cstheme="minorHAnsi"/>
          <w:b/>
          <w:lang w:val="pt-BR"/>
        </w:rPr>
        <w:t xml:space="preserve"> (</w:t>
      </w:r>
      <w:r>
        <w:rPr>
          <w:rFonts w:asciiTheme="minorHAnsi" w:hAnsiTheme="minorHAnsi" w:cstheme="minorHAnsi"/>
          <w:b/>
          <w:lang w:val="pt-BR"/>
        </w:rPr>
        <w:t>SESSENTA E CINCO)</w:t>
      </w:r>
      <w:r w:rsidRPr="00CE21AB">
        <w:rPr>
          <w:rFonts w:asciiTheme="minorHAnsi" w:hAnsiTheme="minorHAnsi" w:cstheme="minorHAnsi"/>
          <w:b/>
          <w:lang w:val="pt-BR"/>
        </w:rPr>
        <w:t xml:space="preserve"> ANOS </w:t>
      </w:r>
    </w:p>
    <w:p w14:paraId="74EB93B7" w14:textId="77777777" w:rsidR="00ED2BF1" w:rsidRPr="00CE21AB" w:rsidRDefault="00ED2BF1" w:rsidP="00300FE0">
      <w:pPr>
        <w:spacing w:line="300" w:lineRule="auto"/>
        <w:jc w:val="both"/>
        <w:rPr>
          <w:rFonts w:cs="Calibri"/>
          <w:lang w:val="pt-BR"/>
        </w:rPr>
      </w:pPr>
    </w:p>
    <w:p w14:paraId="0C8EC3BA" w14:textId="4CB1C484" w:rsidR="00ED2BF1" w:rsidRPr="008B0A59" w:rsidRDefault="00ED2BF1" w:rsidP="00300FE0">
      <w:pPr>
        <w:spacing w:line="300" w:lineRule="auto"/>
        <w:ind w:firstLine="1985"/>
        <w:jc w:val="both"/>
        <w:rPr>
          <w:rFonts w:asciiTheme="minorHAnsi" w:hAnsiTheme="minorHAnsi" w:cstheme="minorHAnsi"/>
          <w:lang w:val="pt-BR"/>
        </w:rPr>
      </w:pPr>
      <w:r w:rsidRPr="008B0A59">
        <w:rPr>
          <w:rFonts w:asciiTheme="minorHAnsi" w:hAnsiTheme="minorHAnsi" w:cstheme="minorHAnsi"/>
          <w:lang w:val="pt-BR"/>
        </w:rPr>
        <w:t xml:space="preserve">Excelência, inicialmente a parte requerente destaca a necessidade de observância quanto de tramitação processual prioritária, eis que, conforme documentos anexos, a requerente possui </w:t>
      </w:r>
      <w:r w:rsidRPr="00ED2BF1">
        <w:rPr>
          <w:rFonts w:asciiTheme="minorHAnsi" w:hAnsiTheme="minorHAnsi" w:cstheme="minorHAnsi"/>
          <w:b/>
          <w:bCs/>
          <w:lang w:val="pt-BR"/>
        </w:rPr>
        <w:t>65 (sessenta e cinco)</w:t>
      </w:r>
      <w:r w:rsidRPr="008B0A59">
        <w:rPr>
          <w:rFonts w:asciiTheme="minorHAnsi" w:hAnsiTheme="minorHAnsi" w:cstheme="minorHAnsi"/>
          <w:lang w:val="pt-BR"/>
        </w:rPr>
        <w:t xml:space="preserve"> anos de idade, atraindo a “benesse processual” invocada.</w:t>
      </w:r>
    </w:p>
    <w:p w14:paraId="5BF76DF1" w14:textId="77777777" w:rsidR="00ED2BF1" w:rsidRPr="008B0A59" w:rsidRDefault="00ED2BF1" w:rsidP="00300FE0">
      <w:pPr>
        <w:spacing w:line="300" w:lineRule="auto"/>
        <w:ind w:firstLine="2835"/>
        <w:jc w:val="both"/>
        <w:rPr>
          <w:rFonts w:asciiTheme="minorHAnsi" w:hAnsiTheme="minorHAnsi" w:cstheme="minorHAnsi"/>
          <w:lang w:val="pt-BR"/>
        </w:rPr>
      </w:pPr>
    </w:p>
    <w:p w14:paraId="3E41994F" w14:textId="77777777" w:rsidR="00ED2BF1" w:rsidRPr="008B0A59" w:rsidRDefault="00ED2BF1" w:rsidP="00300FE0">
      <w:pPr>
        <w:spacing w:line="300" w:lineRule="auto"/>
        <w:ind w:firstLine="1985"/>
        <w:jc w:val="both"/>
        <w:rPr>
          <w:rFonts w:asciiTheme="minorHAnsi" w:hAnsiTheme="minorHAnsi" w:cstheme="minorHAnsi"/>
          <w:lang w:val="pt-BR"/>
        </w:rPr>
      </w:pPr>
      <w:r w:rsidRPr="008B0A59">
        <w:rPr>
          <w:rFonts w:asciiTheme="minorHAnsi" w:hAnsiTheme="minorHAnsi" w:cstheme="minorHAnsi"/>
          <w:lang w:val="pt-BR"/>
        </w:rPr>
        <w:lastRenderedPageBreak/>
        <w:t>Nesse passo, é de suma importância destacar o disposto no artigo 71 do Estatuto do Idoso, onde dispõem que a pessoa com idade igual ou superior a 60 (sessenta) anos terá assegurada a prioridade na tramitação dos processos judiciais, confira-se:</w:t>
      </w:r>
    </w:p>
    <w:p w14:paraId="75A32E9B" w14:textId="77777777" w:rsidR="00ED2BF1" w:rsidRPr="008B0A59" w:rsidRDefault="00ED2BF1" w:rsidP="00300FE0">
      <w:pPr>
        <w:spacing w:line="300" w:lineRule="auto"/>
        <w:ind w:firstLine="2835"/>
        <w:jc w:val="both"/>
        <w:rPr>
          <w:rFonts w:asciiTheme="minorHAnsi" w:hAnsiTheme="minorHAnsi" w:cstheme="minorHAnsi"/>
          <w:lang w:val="pt-BR"/>
        </w:rPr>
      </w:pPr>
    </w:p>
    <w:p w14:paraId="103FF862" w14:textId="77777777" w:rsidR="00ED2BF1" w:rsidRPr="008B0A59" w:rsidRDefault="00ED2BF1" w:rsidP="00300FE0">
      <w:pPr>
        <w:spacing w:line="240" w:lineRule="auto"/>
        <w:ind w:left="1985"/>
        <w:jc w:val="both"/>
        <w:rPr>
          <w:rFonts w:asciiTheme="minorHAnsi" w:hAnsiTheme="minorHAnsi" w:cstheme="minorHAnsi"/>
          <w:sz w:val="20"/>
          <w:szCs w:val="20"/>
          <w:lang w:val="pt-BR"/>
        </w:rPr>
      </w:pPr>
      <w:r w:rsidRPr="008B0A59">
        <w:rPr>
          <w:rFonts w:asciiTheme="minorHAnsi" w:hAnsiTheme="minorHAnsi" w:cstheme="minorHAnsi"/>
          <w:sz w:val="20"/>
          <w:szCs w:val="20"/>
          <w:lang w:val="pt-BR"/>
        </w:rPr>
        <w:t xml:space="preserve">Art. 71. </w:t>
      </w:r>
      <w:r w:rsidRPr="008B0A59">
        <w:rPr>
          <w:rFonts w:asciiTheme="minorHAnsi" w:hAnsiTheme="minorHAnsi" w:cstheme="minorHAnsi"/>
          <w:b/>
          <w:bCs/>
          <w:sz w:val="20"/>
          <w:szCs w:val="20"/>
          <w:lang w:val="pt-BR"/>
        </w:rPr>
        <w:t>É assegurada prioridade na tramitação dos processos</w:t>
      </w:r>
      <w:r w:rsidRPr="008B0A59">
        <w:rPr>
          <w:rFonts w:asciiTheme="minorHAnsi" w:hAnsiTheme="minorHAnsi" w:cstheme="minorHAnsi"/>
          <w:sz w:val="20"/>
          <w:szCs w:val="20"/>
          <w:lang w:val="pt-BR"/>
        </w:rPr>
        <w:t xml:space="preserve"> e procedimentos e na execução dos atos e diligências judiciais em que </w:t>
      </w:r>
      <w:r w:rsidRPr="008B0A59">
        <w:rPr>
          <w:rFonts w:asciiTheme="minorHAnsi" w:hAnsiTheme="minorHAnsi" w:cstheme="minorHAnsi"/>
          <w:b/>
          <w:bCs/>
          <w:sz w:val="20"/>
          <w:szCs w:val="20"/>
          <w:lang w:val="pt-BR"/>
        </w:rPr>
        <w:t>figure como parte ou interveniente pessoa com idade igual ou superior a 60 (sessenta) anos, em qualquer instância</w:t>
      </w:r>
      <w:r w:rsidRPr="008B0A59">
        <w:rPr>
          <w:rFonts w:asciiTheme="minorHAnsi" w:hAnsiTheme="minorHAnsi" w:cstheme="minorHAnsi"/>
          <w:sz w:val="20"/>
          <w:szCs w:val="20"/>
          <w:lang w:val="pt-BR"/>
        </w:rPr>
        <w:t>.</w:t>
      </w:r>
    </w:p>
    <w:p w14:paraId="012875B0" w14:textId="77777777" w:rsidR="00ED2BF1" w:rsidRPr="008B0A59" w:rsidRDefault="00ED2BF1" w:rsidP="00300FE0">
      <w:pPr>
        <w:spacing w:line="240" w:lineRule="auto"/>
        <w:ind w:left="1985"/>
        <w:jc w:val="both"/>
        <w:rPr>
          <w:rFonts w:asciiTheme="minorHAnsi" w:hAnsiTheme="minorHAnsi" w:cstheme="minorHAnsi"/>
          <w:sz w:val="20"/>
          <w:szCs w:val="20"/>
          <w:lang w:val="pt-BR"/>
        </w:rPr>
      </w:pPr>
    </w:p>
    <w:p w14:paraId="08378941" w14:textId="77777777" w:rsidR="00ED2BF1" w:rsidRPr="008B0A59" w:rsidRDefault="00ED2BF1" w:rsidP="00300FE0">
      <w:pPr>
        <w:spacing w:line="240" w:lineRule="auto"/>
        <w:ind w:left="1985"/>
        <w:jc w:val="both"/>
        <w:rPr>
          <w:rFonts w:asciiTheme="minorHAnsi" w:hAnsiTheme="minorHAnsi" w:cstheme="minorHAnsi"/>
          <w:sz w:val="20"/>
          <w:szCs w:val="20"/>
          <w:lang w:val="pt-BR"/>
        </w:rPr>
      </w:pPr>
      <w:r w:rsidRPr="008B0A59">
        <w:rPr>
          <w:rFonts w:asciiTheme="minorHAnsi" w:hAnsiTheme="minorHAnsi" w:cstheme="minorHAns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55992B73" w14:textId="77777777" w:rsidR="00ED2BF1" w:rsidRPr="008B0A59" w:rsidRDefault="00ED2BF1" w:rsidP="00300FE0">
      <w:pPr>
        <w:spacing w:line="300" w:lineRule="auto"/>
        <w:ind w:firstLine="2835"/>
        <w:jc w:val="both"/>
        <w:rPr>
          <w:rFonts w:asciiTheme="minorHAnsi" w:hAnsiTheme="minorHAnsi" w:cstheme="minorHAnsi"/>
          <w:lang w:val="pt-BR"/>
        </w:rPr>
      </w:pPr>
    </w:p>
    <w:p w14:paraId="7024BFE4" w14:textId="77777777" w:rsidR="00ED2BF1" w:rsidRPr="008B0A59" w:rsidRDefault="00ED2BF1" w:rsidP="00300FE0">
      <w:pPr>
        <w:spacing w:line="300" w:lineRule="auto"/>
        <w:ind w:firstLine="1985"/>
        <w:jc w:val="both"/>
        <w:rPr>
          <w:rFonts w:asciiTheme="minorHAnsi" w:hAnsiTheme="minorHAnsi" w:cstheme="minorHAnsi"/>
          <w:lang w:val="pt-BR"/>
        </w:rPr>
      </w:pPr>
      <w:r w:rsidRPr="008B0A59">
        <w:rPr>
          <w:rFonts w:asciiTheme="minorHAnsi" w:hAnsiTheme="minorHAnsi" w:cstheme="minorHAnsi"/>
          <w:lang w:val="pt-BR"/>
        </w:rPr>
        <w:t>Na mesma pisada, o Código de Processo Civil em seu artigo 1.048, estabelece que:</w:t>
      </w:r>
    </w:p>
    <w:p w14:paraId="4CE27F92" w14:textId="77777777" w:rsidR="00ED2BF1" w:rsidRPr="008B0A59" w:rsidRDefault="00ED2BF1" w:rsidP="00300FE0">
      <w:pPr>
        <w:spacing w:line="300" w:lineRule="auto"/>
        <w:ind w:firstLine="2835"/>
        <w:jc w:val="both"/>
        <w:rPr>
          <w:rFonts w:asciiTheme="minorHAnsi" w:hAnsiTheme="minorHAnsi" w:cstheme="minorHAnsi"/>
          <w:lang w:val="pt-BR"/>
        </w:rPr>
      </w:pPr>
    </w:p>
    <w:p w14:paraId="2844D3B1" w14:textId="77777777" w:rsidR="00ED2BF1" w:rsidRPr="008B0A59" w:rsidRDefault="00ED2BF1" w:rsidP="00300FE0">
      <w:pPr>
        <w:spacing w:line="240" w:lineRule="auto"/>
        <w:ind w:left="1985"/>
        <w:jc w:val="both"/>
        <w:rPr>
          <w:rFonts w:asciiTheme="minorHAnsi" w:hAnsiTheme="minorHAnsi" w:cstheme="minorHAnsi"/>
          <w:sz w:val="20"/>
          <w:szCs w:val="20"/>
          <w:lang w:val="pt-BR"/>
        </w:rPr>
      </w:pPr>
      <w:r w:rsidRPr="008B0A59">
        <w:rPr>
          <w:rFonts w:asciiTheme="minorHAnsi" w:hAnsiTheme="minorHAnsi" w:cstheme="minorHAnsi"/>
          <w:sz w:val="20"/>
          <w:szCs w:val="20"/>
          <w:lang w:val="pt-BR"/>
        </w:rPr>
        <w:t xml:space="preserve">Art. 1.048. </w:t>
      </w:r>
      <w:r w:rsidRPr="008B0A59">
        <w:rPr>
          <w:rFonts w:asciiTheme="minorHAnsi" w:hAnsiTheme="minorHAnsi" w:cstheme="minorHAnsi"/>
          <w:b/>
          <w:bCs/>
          <w:sz w:val="20"/>
          <w:szCs w:val="20"/>
          <w:lang w:val="pt-BR"/>
        </w:rPr>
        <w:t>Terão prioridade de tramitação, em qualquer juízo ou tribunal, os procedimentos judiciais</w:t>
      </w:r>
      <w:r w:rsidRPr="008B0A59">
        <w:rPr>
          <w:rFonts w:asciiTheme="minorHAnsi" w:hAnsiTheme="minorHAnsi" w:cstheme="minorHAnsi"/>
          <w:sz w:val="20"/>
          <w:szCs w:val="20"/>
          <w:lang w:val="pt-BR"/>
        </w:rPr>
        <w:t>:</w:t>
      </w:r>
    </w:p>
    <w:p w14:paraId="7379E3FF" w14:textId="77777777" w:rsidR="00ED2BF1" w:rsidRPr="008B0A59" w:rsidRDefault="00ED2BF1" w:rsidP="00300FE0">
      <w:pPr>
        <w:spacing w:line="240" w:lineRule="auto"/>
        <w:ind w:left="1985"/>
        <w:jc w:val="both"/>
        <w:rPr>
          <w:rFonts w:asciiTheme="minorHAnsi" w:hAnsiTheme="minorHAnsi" w:cstheme="minorHAnsi"/>
          <w:sz w:val="20"/>
          <w:szCs w:val="20"/>
          <w:lang w:val="pt-BR"/>
        </w:rPr>
      </w:pPr>
    </w:p>
    <w:p w14:paraId="262C9E68" w14:textId="77777777" w:rsidR="00ED2BF1" w:rsidRPr="008B0A59" w:rsidRDefault="00ED2BF1" w:rsidP="00300FE0">
      <w:pPr>
        <w:spacing w:line="240" w:lineRule="auto"/>
        <w:ind w:left="1985"/>
        <w:jc w:val="both"/>
        <w:rPr>
          <w:rFonts w:asciiTheme="minorHAnsi" w:hAnsiTheme="minorHAnsi" w:cstheme="minorHAnsi"/>
          <w:sz w:val="20"/>
          <w:szCs w:val="20"/>
          <w:lang w:val="pt-BR"/>
        </w:rPr>
      </w:pPr>
      <w:r w:rsidRPr="008B0A59">
        <w:rPr>
          <w:rFonts w:asciiTheme="minorHAnsi" w:hAnsiTheme="minorHAnsi" w:cstheme="minorHAnsi"/>
          <w:sz w:val="20"/>
          <w:szCs w:val="20"/>
          <w:lang w:val="pt-BR"/>
        </w:rPr>
        <w:t xml:space="preserve">I – </w:t>
      </w:r>
      <w:proofErr w:type="gramStart"/>
      <w:r w:rsidRPr="008B0A59">
        <w:rPr>
          <w:rFonts w:asciiTheme="minorHAnsi" w:hAnsiTheme="minorHAnsi" w:cstheme="minorHAnsi"/>
          <w:b/>
          <w:bCs/>
          <w:sz w:val="20"/>
          <w:szCs w:val="20"/>
          <w:lang w:val="pt-BR"/>
        </w:rPr>
        <w:t>em</w:t>
      </w:r>
      <w:proofErr w:type="gramEnd"/>
      <w:r w:rsidRPr="008B0A59">
        <w:rPr>
          <w:rFonts w:asciiTheme="minorHAnsi" w:hAnsiTheme="minorHAnsi" w:cstheme="minorHAnsi"/>
          <w:b/>
          <w:bCs/>
          <w:sz w:val="20"/>
          <w:szCs w:val="20"/>
          <w:lang w:val="pt-BR"/>
        </w:rPr>
        <w:t xml:space="preserve"> que figure como parte ou interessado pessoa com idade igual ou superior a 60 (sessenta) anos</w:t>
      </w:r>
      <w:r w:rsidRPr="008B0A59">
        <w:rPr>
          <w:rFonts w:asciiTheme="minorHAnsi" w:hAnsiTheme="minorHAnsi" w:cstheme="minorHAnsi"/>
          <w:sz w:val="20"/>
          <w:szCs w:val="20"/>
          <w:lang w:val="pt-BR"/>
        </w:rPr>
        <w:t xml:space="preserve"> ou portadora de doença grave, assim compreendida qualquer das enumerados no art. 6°, inciso XIV, da Lei </w:t>
      </w:r>
      <w:proofErr w:type="spellStart"/>
      <w:r w:rsidRPr="008B0A59">
        <w:rPr>
          <w:rFonts w:asciiTheme="minorHAnsi" w:hAnsiTheme="minorHAnsi" w:cstheme="minorHAnsi"/>
          <w:sz w:val="20"/>
          <w:szCs w:val="20"/>
          <w:lang w:val="pt-BR"/>
        </w:rPr>
        <w:t>n.°</w:t>
      </w:r>
      <w:proofErr w:type="spellEnd"/>
      <w:r w:rsidRPr="008B0A59">
        <w:rPr>
          <w:rFonts w:asciiTheme="minorHAnsi" w:hAnsiTheme="minorHAnsi" w:cstheme="minorHAnsi"/>
          <w:sz w:val="20"/>
          <w:szCs w:val="20"/>
          <w:lang w:val="pt-BR"/>
        </w:rPr>
        <w:t xml:space="preserve"> 7.713, de 22 de dezembro de 1988;</w:t>
      </w:r>
    </w:p>
    <w:p w14:paraId="18C5BD7F" w14:textId="77777777" w:rsidR="00ED2BF1" w:rsidRPr="008B0A59" w:rsidRDefault="00ED2BF1" w:rsidP="00300FE0">
      <w:pPr>
        <w:spacing w:line="240" w:lineRule="auto"/>
        <w:ind w:left="1985"/>
        <w:jc w:val="both"/>
        <w:rPr>
          <w:rFonts w:asciiTheme="minorHAnsi" w:hAnsiTheme="minorHAnsi" w:cstheme="minorHAnsi"/>
          <w:sz w:val="20"/>
          <w:szCs w:val="20"/>
          <w:lang w:val="pt-BR"/>
        </w:rPr>
      </w:pPr>
    </w:p>
    <w:p w14:paraId="75037013" w14:textId="77777777" w:rsidR="00ED2BF1" w:rsidRPr="008B0A59" w:rsidRDefault="00ED2BF1" w:rsidP="00300FE0">
      <w:pPr>
        <w:spacing w:line="240" w:lineRule="auto"/>
        <w:ind w:left="1985"/>
        <w:jc w:val="both"/>
        <w:rPr>
          <w:rFonts w:asciiTheme="minorHAnsi" w:hAnsiTheme="minorHAnsi" w:cstheme="minorHAnsi"/>
          <w:sz w:val="20"/>
          <w:szCs w:val="20"/>
          <w:lang w:val="pt-BR"/>
        </w:rPr>
      </w:pPr>
      <w:r w:rsidRPr="008B0A59">
        <w:rPr>
          <w:rFonts w:asciiTheme="minorHAnsi" w:hAnsiTheme="minorHAnsi" w:cstheme="minorHAnsi"/>
          <w:sz w:val="20"/>
          <w:szCs w:val="20"/>
          <w:lang w:val="pt-BR"/>
        </w:rPr>
        <w:t>(...)</w:t>
      </w:r>
    </w:p>
    <w:p w14:paraId="1FEF78EC" w14:textId="77777777" w:rsidR="00ED2BF1" w:rsidRPr="008B0A59" w:rsidRDefault="00ED2BF1" w:rsidP="00300FE0">
      <w:pPr>
        <w:spacing w:line="240" w:lineRule="auto"/>
        <w:ind w:left="1985"/>
        <w:jc w:val="both"/>
        <w:rPr>
          <w:rFonts w:asciiTheme="minorHAnsi" w:hAnsiTheme="minorHAnsi" w:cstheme="minorHAnsi"/>
          <w:sz w:val="20"/>
          <w:szCs w:val="20"/>
          <w:lang w:val="pt-BR"/>
        </w:rPr>
      </w:pPr>
    </w:p>
    <w:p w14:paraId="40FEBE7D" w14:textId="77777777" w:rsidR="00ED2BF1" w:rsidRPr="008B0A59" w:rsidRDefault="00ED2BF1" w:rsidP="00300FE0">
      <w:pPr>
        <w:spacing w:line="240" w:lineRule="auto"/>
        <w:ind w:left="1985"/>
        <w:jc w:val="both"/>
        <w:rPr>
          <w:rFonts w:asciiTheme="minorHAnsi" w:hAnsiTheme="minorHAnsi" w:cstheme="minorHAnsi"/>
          <w:sz w:val="20"/>
          <w:szCs w:val="20"/>
          <w:lang w:val="pt-BR"/>
        </w:rPr>
      </w:pPr>
      <w:r w:rsidRPr="008B0A59">
        <w:rPr>
          <w:rFonts w:asciiTheme="minorHAnsi" w:hAnsiTheme="minorHAnsi" w:cstheme="minorHAns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07DEA990" w14:textId="77777777" w:rsidR="00ED2BF1" w:rsidRPr="008B0A59" w:rsidRDefault="00ED2BF1" w:rsidP="00300FE0">
      <w:pPr>
        <w:spacing w:line="300" w:lineRule="auto"/>
        <w:ind w:firstLine="2835"/>
        <w:jc w:val="both"/>
        <w:rPr>
          <w:rFonts w:asciiTheme="minorHAnsi" w:hAnsiTheme="minorHAnsi" w:cstheme="minorHAnsi"/>
          <w:lang w:val="pt-BR"/>
        </w:rPr>
      </w:pPr>
    </w:p>
    <w:p w14:paraId="041BBF39" w14:textId="77777777" w:rsidR="00ED2BF1" w:rsidRPr="008B0A59" w:rsidRDefault="00ED2BF1" w:rsidP="00300FE0">
      <w:pPr>
        <w:spacing w:line="300" w:lineRule="auto"/>
        <w:ind w:firstLine="1985"/>
        <w:jc w:val="both"/>
        <w:rPr>
          <w:rFonts w:asciiTheme="minorHAnsi" w:hAnsiTheme="minorHAnsi" w:cstheme="minorHAnsi"/>
          <w:lang w:val="pt-BR"/>
        </w:rPr>
      </w:pPr>
      <w:r w:rsidRPr="008B0A59">
        <w:rPr>
          <w:rFonts w:asciiTheme="minorHAnsi" w:hAnsiTheme="minorHAnsi" w:cstheme="minorHAnsi"/>
          <w:lang w:val="pt-BR"/>
        </w:rPr>
        <w:t>Assim, diante do exposto e pelos documentos comprobatórios (anexos) que atestam que a parte requerente é beneficiária da prioridade na tramitação dos processos, procedimentos e na execução dos atos e diligências judiciais, requer desde já o deferimento.</w:t>
      </w:r>
    </w:p>
    <w:p w14:paraId="7F934F4D" w14:textId="77777777" w:rsidR="00ED2BF1" w:rsidRPr="001B1032" w:rsidRDefault="00ED2BF1" w:rsidP="00300FE0">
      <w:pPr>
        <w:spacing w:line="300" w:lineRule="auto"/>
        <w:jc w:val="both"/>
        <w:rPr>
          <w:rFonts w:asciiTheme="minorHAnsi" w:hAnsiTheme="minorHAnsi" w:cstheme="minorHAnsi"/>
          <w:lang w:val="pt-BR"/>
        </w:rPr>
      </w:pPr>
    </w:p>
    <w:p w14:paraId="38520200" w14:textId="04D308AB" w:rsidR="00ED2BF1" w:rsidRPr="001B1032"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asciiTheme="minorHAnsi" w:hAnsiTheme="minorHAnsi" w:cstheme="minorHAnsi"/>
          <w:b/>
          <w:lang w:val="pt-BR"/>
        </w:rPr>
      </w:pPr>
      <w:r w:rsidRPr="001B1032">
        <w:rPr>
          <w:rFonts w:asciiTheme="minorHAnsi" w:hAnsiTheme="minorHAnsi" w:cstheme="minorHAnsi"/>
          <w:b/>
          <w:lang w:val="pt-BR"/>
        </w:rPr>
        <w:t>1.</w:t>
      </w:r>
      <w:r w:rsidR="00300FE0">
        <w:rPr>
          <w:rFonts w:asciiTheme="minorHAnsi" w:hAnsiTheme="minorHAnsi" w:cstheme="minorHAnsi"/>
          <w:b/>
          <w:lang w:val="pt-BR"/>
        </w:rPr>
        <w:t>2</w:t>
      </w:r>
      <w:r w:rsidRPr="001B1032">
        <w:rPr>
          <w:rFonts w:asciiTheme="minorHAnsi" w:hAnsiTheme="minorHAnsi" w:cstheme="minorHAnsi"/>
          <w:b/>
          <w:lang w:val="pt-BR"/>
        </w:rPr>
        <w:t xml:space="preserve"> - DA CONCESSÃO DE JUSTIÇA GRATUITA</w:t>
      </w:r>
    </w:p>
    <w:p w14:paraId="3D239869" w14:textId="77777777" w:rsidR="00ED2BF1" w:rsidRPr="001B1032" w:rsidRDefault="00ED2BF1" w:rsidP="00300FE0">
      <w:pPr>
        <w:spacing w:line="300" w:lineRule="auto"/>
        <w:jc w:val="both"/>
        <w:rPr>
          <w:rFonts w:asciiTheme="minorHAnsi" w:hAnsiTheme="minorHAnsi" w:cstheme="minorHAnsi"/>
          <w:lang w:val="pt-BR"/>
        </w:rPr>
      </w:pPr>
    </w:p>
    <w:p w14:paraId="199AC8E4" w14:textId="77777777" w:rsidR="00ED2BF1" w:rsidRPr="00D70168" w:rsidRDefault="00ED2BF1" w:rsidP="00300FE0">
      <w:pPr>
        <w:spacing w:line="300" w:lineRule="auto"/>
        <w:ind w:firstLine="1985"/>
        <w:jc w:val="both"/>
        <w:rPr>
          <w:rFonts w:asciiTheme="minorHAnsi" w:hAnsiTheme="minorHAnsi" w:cstheme="minorHAnsi"/>
          <w:lang w:val="pt-BR"/>
        </w:rPr>
      </w:pPr>
      <w:r w:rsidRPr="00D70168">
        <w:rPr>
          <w:rFonts w:asciiTheme="minorHAnsi" w:hAnsiTheme="minorHAnsi" w:cstheme="minorHAnsi"/>
          <w:lang w:val="pt-BR"/>
        </w:rPr>
        <w:t>Antes de adentrar no mérito lide, a parte Autora requer a concessão dos benefícios da Justiça Gratuita, tendo em vista que não possui condições financeiras de arcar com as custas processuais, sem que ocasione prejuízo para seu sustento e de sua família, conforme declaração em anexo.</w:t>
      </w:r>
    </w:p>
    <w:p w14:paraId="62199703" w14:textId="77777777" w:rsidR="00ED2BF1" w:rsidRPr="00D70168" w:rsidRDefault="00ED2BF1" w:rsidP="00300FE0">
      <w:pPr>
        <w:tabs>
          <w:tab w:val="left" w:pos="4366"/>
        </w:tabs>
        <w:spacing w:line="300" w:lineRule="auto"/>
        <w:ind w:firstLine="1985"/>
        <w:jc w:val="both"/>
        <w:rPr>
          <w:rFonts w:asciiTheme="minorHAnsi" w:hAnsiTheme="minorHAnsi" w:cstheme="minorHAnsi"/>
          <w:lang w:val="pt-BR"/>
        </w:rPr>
      </w:pPr>
      <w:r w:rsidRPr="00D70168">
        <w:rPr>
          <w:rFonts w:asciiTheme="minorHAnsi" w:hAnsiTheme="minorHAnsi" w:cstheme="minorHAnsi"/>
          <w:lang w:val="pt-BR"/>
        </w:rPr>
        <w:tab/>
      </w:r>
    </w:p>
    <w:p w14:paraId="0AC3332C" w14:textId="77777777" w:rsidR="00ED2BF1" w:rsidRPr="00D70168" w:rsidRDefault="00ED2BF1" w:rsidP="00300FE0">
      <w:pPr>
        <w:spacing w:line="300" w:lineRule="auto"/>
        <w:ind w:firstLine="1985"/>
        <w:jc w:val="both"/>
        <w:rPr>
          <w:rFonts w:asciiTheme="minorHAnsi" w:hAnsiTheme="minorHAnsi" w:cstheme="minorHAnsi"/>
          <w:lang w:val="pt-BR"/>
        </w:rPr>
      </w:pPr>
      <w:r w:rsidRPr="00D70168">
        <w:rPr>
          <w:rFonts w:asciiTheme="minorHAnsi" w:hAnsiTheme="minorHAnsi" w:cstheme="minorHAnsi"/>
          <w:lang w:val="pt-BR"/>
        </w:rPr>
        <w:t xml:space="preserve">Sustentáculo constitucional para a concessão do benefício da Justiça Gratuita estão nas disposições tratadas a seguir: O art. </w:t>
      </w:r>
      <w:hyperlink r:id="rId9" w:history="1">
        <w:r w:rsidRPr="00D70168">
          <w:rPr>
            <w:rStyle w:val="Link"/>
            <w:rFonts w:asciiTheme="minorHAnsi" w:hAnsiTheme="minorHAnsi" w:cstheme="minorHAnsi"/>
            <w:color w:val="auto"/>
            <w:lang w:val="pt-BR"/>
          </w:rPr>
          <w:t>5º</w:t>
        </w:r>
      </w:hyperlink>
      <w:r w:rsidRPr="00D70168">
        <w:rPr>
          <w:rFonts w:asciiTheme="minorHAnsi" w:hAnsiTheme="minorHAnsi" w:cstheme="minorHAnsi"/>
          <w:lang w:val="pt-BR"/>
        </w:rPr>
        <w:t xml:space="preserve">, inciso </w:t>
      </w:r>
      <w:hyperlink r:id="rId10" w:history="1">
        <w:r w:rsidRPr="00D70168">
          <w:rPr>
            <w:rStyle w:val="Link"/>
            <w:rFonts w:asciiTheme="minorHAnsi" w:hAnsiTheme="minorHAnsi" w:cstheme="minorHAnsi"/>
            <w:color w:val="auto"/>
            <w:lang w:val="pt-BR"/>
          </w:rPr>
          <w:t>LXXIV</w:t>
        </w:r>
      </w:hyperlink>
      <w:r w:rsidRPr="00D70168">
        <w:rPr>
          <w:rFonts w:asciiTheme="minorHAnsi" w:hAnsiTheme="minorHAnsi" w:cstheme="minorHAnsi"/>
          <w:lang w:val="pt-BR"/>
        </w:rPr>
        <w:t xml:space="preserve">, da </w:t>
      </w:r>
      <w:hyperlink r:id="rId11" w:history="1">
        <w:r w:rsidRPr="00D70168">
          <w:rPr>
            <w:rStyle w:val="Link"/>
            <w:rFonts w:asciiTheme="minorHAnsi" w:hAnsiTheme="minorHAnsi" w:cstheme="minorHAnsi"/>
            <w:color w:val="auto"/>
            <w:lang w:val="pt-BR"/>
          </w:rPr>
          <w:t>Carta Magna</w:t>
        </w:r>
      </w:hyperlink>
      <w:r w:rsidRPr="00D70168">
        <w:rPr>
          <w:rFonts w:asciiTheme="minorHAnsi" w:hAnsiTheme="minorHAnsi" w:cstheme="minorHAnsi"/>
          <w:lang w:val="pt-BR"/>
        </w:rPr>
        <w:t>, estabelece que “o Estado prestará assistência jurídica integral e gratuita aos que comprovarem insuficiência de recursos”.</w:t>
      </w:r>
    </w:p>
    <w:p w14:paraId="7D8ED3BB" w14:textId="77777777" w:rsidR="00ED2BF1" w:rsidRPr="00D70168" w:rsidRDefault="00ED2BF1" w:rsidP="00300FE0">
      <w:pPr>
        <w:spacing w:line="300" w:lineRule="auto"/>
        <w:ind w:firstLine="1985"/>
        <w:jc w:val="both"/>
        <w:rPr>
          <w:rFonts w:asciiTheme="minorHAnsi" w:hAnsiTheme="minorHAnsi" w:cstheme="minorHAnsi"/>
          <w:lang w:val="pt-BR"/>
        </w:rPr>
      </w:pPr>
    </w:p>
    <w:p w14:paraId="6B5DA857" w14:textId="77777777" w:rsidR="00ED2BF1" w:rsidRPr="00D70168" w:rsidRDefault="00ED2BF1" w:rsidP="00300FE0">
      <w:pPr>
        <w:spacing w:line="300" w:lineRule="auto"/>
        <w:ind w:firstLine="1985"/>
        <w:jc w:val="both"/>
        <w:rPr>
          <w:rFonts w:asciiTheme="minorHAnsi" w:hAnsiTheme="minorHAnsi" w:cstheme="minorHAnsi"/>
          <w:lang w:val="pt-BR"/>
        </w:rPr>
      </w:pPr>
      <w:r w:rsidRPr="00D70168">
        <w:rPr>
          <w:rFonts w:asciiTheme="minorHAnsi" w:hAnsiTheme="minorHAnsi" w:cstheme="minorHAnsi"/>
          <w:lang w:val="pt-BR"/>
        </w:rPr>
        <w:t xml:space="preserve">Nessa linha, ainda, a </w:t>
      </w:r>
      <w:hyperlink r:id="rId12" w:history="1">
        <w:r w:rsidRPr="00D70168">
          <w:rPr>
            <w:rStyle w:val="Link"/>
            <w:rFonts w:asciiTheme="minorHAnsi" w:hAnsiTheme="minorHAnsi" w:cstheme="minorHAnsi"/>
            <w:color w:val="auto"/>
            <w:lang w:val="pt-BR"/>
          </w:rPr>
          <w:t>Constituição Federal</w:t>
        </w:r>
      </w:hyperlink>
      <w:r w:rsidRPr="00D70168">
        <w:rPr>
          <w:rFonts w:asciiTheme="minorHAnsi" w:hAnsiTheme="minorHAnsi" w:cstheme="minorHAnsi"/>
          <w:lang w:val="pt-BR"/>
        </w:rPr>
        <w:t xml:space="preserve"> assegura o direito de acesso à justiça como direito humano e essencial ao exercício da cidadania, como preconizado no art. </w:t>
      </w:r>
      <w:hyperlink r:id="rId13" w:history="1">
        <w:r w:rsidRPr="00D70168">
          <w:rPr>
            <w:rStyle w:val="Link"/>
            <w:rFonts w:asciiTheme="minorHAnsi" w:hAnsiTheme="minorHAnsi" w:cstheme="minorHAnsi"/>
            <w:color w:val="auto"/>
            <w:lang w:val="pt-BR"/>
          </w:rPr>
          <w:t>5º</w:t>
        </w:r>
      </w:hyperlink>
      <w:r w:rsidRPr="00D70168">
        <w:rPr>
          <w:rFonts w:asciiTheme="minorHAnsi" w:hAnsiTheme="minorHAnsi" w:cstheme="minorHAnsi"/>
          <w:lang w:val="pt-BR"/>
        </w:rPr>
        <w:t xml:space="preserve">, </w:t>
      </w:r>
      <w:hyperlink r:id="rId14" w:history="1">
        <w:r w:rsidRPr="00D70168">
          <w:rPr>
            <w:rStyle w:val="Link"/>
            <w:rFonts w:asciiTheme="minorHAnsi" w:hAnsiTheme="minorHAnsi" w:cstheme="minorHAnsi"/>
            <w:color w:val="auto"/>
            <w:lang w:val="pt-BR"/>
          </w:rPr>
          <w:t>XXXV</w:t>
        </w:r>
      </w:hyperlink>
      <w:r w:rsidRPr="00D70168">
        <w:rPr>
          <w:rFonts w:asciiTheme="minorHAnsi" w:hAnsiTheme="minorHAnsi" w:cstheme="minorHAnsi"/>
          <w:lang w:val="pt-BR"/>
        </w:rPr>
        <w:t xml:space="preserve">, da </w:t>
      </w:r>
      <w:hyperlink r:id="rId15" w:history="1">
        <w:r w:rsidRPr="00D70168">
          <w:rPr>
            <w:rStyle w:val="Link"/>
            <w:rFonts w:asciiTheme="minorHAnsi" w:hAnsiTheme="minorHAnsi" w:cstheme="minorHAnsi"/>
            <w:color w:val="auto"/>
            <w:lang w:val="pt-BR"/>
          </w:rPr>
          <w:t>Constituição Federal</w:t>
        </w:r>
      </w:hyperlink>
      <w:r w:rsidRPr="00D70168">
        <w:rPr>
          <w:rFonts w:asciiTheme="minorHAnsi" w:hAnsiTheme="minorHAnsi" w:cstheme="minorHAnsi"/>
          <w:lang w:val="pt-BR"/>
        </w:rPr>
        <w:t>.</w:t>
      </w:r>
    </w:p>
    <w:p w14:paraId="030FF1BE" w14:textId="77777777" w:rsidR="00ED2BF1" w:rsidRPr="00D70168" w:rsidRDefault="00ED2BF1" w:rsidP="00300FE0">
      <w:pPr>
        <w:spacing w:line="300" w:lineRule="auto"/>
        <w:ind w:firstLine="1985"/>
        <w:jc w:val="both"/>
        <w:rPr>
          <w:rFonts w:asciiTheme="minorHAnsi" w:hAnsiTheme="minorHAnsi" w:cstheme="minorHAnsi"/>
          <w:lang w:val="pt-BR"/>
        </w:rPr>
      </w:pPr>
    </w:p>
    <w:p w14:paraId="15B9BB4D" w14:textId="77777777" w:rsidR="00ED2BF1" w:rsidRPr="00D70168" w:rsidRDefault="00ED2BF1" w:rsidP="00300FE0">
      <w:pPr>
        <w:spacing w:line="300" w:lineRule="auto"/>
        <w:ind w:firstLine="1985"/>
        <w:jc w:val="both"/>
        <w:rPr>
          <w:rFonts w:asciiTheme="minorHAnsi" w:hAnsiTheme="minorHAnsi" w:cstheme="minorHAnsi"/>
          <w:lang w:val="pt-BR"/>
        </w:rPr>
      </w:pPr>
      <w:r w:rsidRPr="00D70168">
        <w:rPr>
          <w:rFonts w:asciiTheme="minorHAnsi" w:hAnsiTheme="minorHAnsi" w:cstheme="minorHAnsi"/>
          <w:lang w:val="pt-BR"/>
        </w:rPr>
        <w:lastRenderedPageBreak/>
        <w:t xml:space="preserve">A benesse vem disciplinada pela Lei </w:t>
      </w:r>
      <w:hyperlink r:id="rId16" w:history="1">
        <w:r w:rsidRPr="00D70168">
          <w:rPr>
            <w:rStyle w:val="Link"/>
            <w:rFonts w:asciiTheme="minorHAnsi" w:hAnsiTheme="minorHAnsi" w:cstheme="minorHAnsi"/>
            <w:color w:val="auto"/>
            <w:lang w:val="pt-BR"/>
          </w:rPr>
          <w:t>13.105</w:t>
        </w:r>
      </w:hyperlink>
      <w:r w:rsidRPr="00D70168">
        <w:rPr>
          <w:rFonts w:asciiTheme="minorHAnsi" w:hAnsiTheme="minorHAnsi" w:cstheme="minorHAnsi"/>
          <w:lang w:val="pt-BR"/>
        </w:rPr>
        <w:t xml:space="preserve">/2015, do Código de Processo Civil – </w:t>
      </w:r>
      <w:hyperlink r:id="rId17" w:history="1">
        <w:r w:rsidRPr="00D70168">
          <w:rPr>
            <w:rStyle w:val="Link"/>
            <w:rFonts w:asciiTheme="minorHAnsi" w:hAnsiTheme="minorHAnsi" w:cstheme="minorHAnsi"/>
            <w:color w:val="auto"/>
            <w:lang w:val="pt-BR"/>
          </w:rPr>
          <w:t>CPC/2015</w:t>
        </w:r>
      </w:hyperlink>
      <w:r w:rsidRPr="00D70168">
        <w:rPr>
          <w:rFonts w:asciiTheme="minorHAnsi" w:hAnsiTheme="minorHAnsi" w:cstheme="minorHAnsi"/>
          <w:lang w:val="pt-BR"/>
        </w:rPr>
        <w:t xml:space="preserve">, em seus arts. </w:t>
      </w:r>
      <w:hyperlink r:id="rId18" w:history="1">
        <w:r w:rsidRPr="00D70168">
          <w:rPr>
            <w:rStyle w:val="Link"/>
            <w:rFonts w:asciiTheme="minorHAnsi" w:hAnsiTheme="minorHAnsi" w:cstheme="minorHAnsi"/>
            <w:color w:val="auto"/>
            <w:lang w:val="pt-BR"/>
          </w:rPr>
          <w:t>98</w:t>
        </w:r>
      </w:hyperlink>
      <w:r w:rsidRPr="00D70168">
        <w:rPr>
          <w:rFonts w:asciiTheme="minorHAnsi" w:hAnsiTheme="minorHAnsi" w:cstheme="minorHAnsi"/>
          <w:lang w:val="pt-BR"/>
        </w:rPr>
        <w:t xml:space="preserve"> a </w:t>
      </w:r>
      <w:hyperlink r:id="rId19" w:history="1">
        <w:r w:rsidRPr="00D70168">
          <w:rPr>
            <w:rStyle w:val="Link"/>
            <w:rFonts w:asciiTheme="minorHAnsi" w:hAnsiTheme="minorHAnsi" w:cstheme="minorHAnsi"/>
            <w:color w:val="auto"/>
            <w:lang w:val="pt-BR"/>
          </w:rPr>
          <w:t>102</w:t>
        </w:r>
      </w:hyperlink>
      <w:r w:rsidRPr="00D70168">
        <w:rPr>
          <w:rFonts w:asciiTheme="minorHAnsi" w:hAnsiTheme="minorHAnsi" w:cstheme="minorHAnsi"/>
          <w:lang w:val="pt-BR"/>
        </w:rPr>
        <w:t xml:space="preserve">, bem como, no seu artigo 1.072, que revogou expressamente, em seu inciso III, os artigos </w:t>
      </w:r>
      <w:hyperlink r:id="rId20" w:history="1">
        <w:r w:rsidRPr="00D70168">
          <w:rPr>
            <w:rStyle w:val="Link"/>
            <w:rFonts w:asciiTheme="minorHAnsi" w:hAnsiTheme="minorHAnsi" w:cstheme="minorHAnsi"/>
            <w:color w:val="auto"/>
            <w:lang w:val="pt-BR"/>
          </w:rPr>
          <w:t>2º</w:t>
        </w:r>
      </w:hyperlink>
      <w:r w:rsidRPr="00D70168">
        <w:rPr>
          <w:rFonts w:asciiTheme="minorHAnsi" w:hAnsiTheme="minorHAnsi" w:cstheme="minorHAnsi"/>
          <w:lang w:val="pt-BR"/>
        </w:rPr>
        <w:t xml:space="preserve">, </w:t>
      </w:r>
      <w:hyperlink r:id="rId21" w:history="1">
        <w:r w:rsidRPr="00D70168">
          <w:rPr>
            <w:rStyle w:val="Link"/>
            <w:rFonts w:asciiTheme="minorHAnsi" w:hAnsiTheme="minorHAnsi" w:cstheme="minorHAnsi"/>
            <w:color w:val="auto"/>
            <w:lang w:val="pt-BR"/>
          </w:rPr>
          <w:t>3º</w:t>
        </w:r>
      </w:hyperlink>
      <w:r w:rsidRPr="00D70168">
        <w:rPr>
          <w:rFonts w:asciiTheme="minorHAnsi" w:hAnsiTheme="minorHAnsi" w:cstheme="minorHAnsi"/>
          <w:lang w:val="pt-BR"/>
        </w:rPr>
        <w:t xml:space="preserve">, </w:t>
      </w:r>
      <w:hyperlink r:id="rId22" w:history="1">
        <w:r w:rsidRPr="00D70168">
          <w:rPr>
            <w:rStyle w:val="Link"/>
            <w:rFonts w:asciiTheme="minorHAnsi" w:hAnsiTheme="minorHAnsi" w:cstheme="minorHAnsi"/>
            <w:color w:val="auto"/>
            <w:lang w:val="pt-BR"/>
          </w:rPr>
          <w:t>4º</w:t>
        </w:r>
      </w:hyperlink>
      <w:r w:rsidRPr="00D70168">
        <w:rPr>
          <w:rFonts w:asciiTheme="minorHAnsi" w:hAnsiTheme="minorHAnsi" w:cstheme="minorHAnsi"/>
          <w:lang w:val="pt-BR"/>
        </w:rPr>
        <w:t xml:space="preserve">, </w:t>
      </w:r>
      <w:hyperlink r:id="rId23" w:history="1">
        <w:r w:rsidRPr="00D70168">
          <w:rPr>
            <w:rStyle w:val="Link"/>
            <w:rFonts w:asciiTheme="minorHAnsi" w:hAnsiTheme="minorHAnsi" w:cstheme="minorHAnsi"/>
            <w:color w:val="auto"/>
            <w:lang w:val="pt-BR"/>
          </w:rPr>
          <w:t>6º</w:t>
        </w:r>
      </w:hyperlink>
      <w:r w:rsidRPr="00D70168">
        <w:rPr>
          <w:rFonts w:asciiTheme="minorHAnsi" w:hAnsiTheme="minorHAnsi" w:cstheme="minorHAnsi"/>
          <w:lang w:val="pt-BR"/>
        </w:rPr>
        <w:t xml:space="preserve">, </w:t>
      </w:r>
      <w:hyperlink r:id="rId24" w:history="1">
        <w:r w:rsidRPr="00D70168">
          <w:rPr>
            <w:rStyle w:val="Link"/>
            <w:rFonts w:asciiTheme="minorHAnsi" w:hAnsiTheme="minorHAnsi" w:cstheme="minorHAnsi"/>
            <w:color w:val="auto"/>
            <w:lang w:val="pt-BR"/>
          </w:rPr>
          <w:t>7º</w:t>
        </w:r>
      </w:hyperlink>
      <w:r w:rsidRPr="00D70168">
        <w:rPr>
          <w:rFonts w:asciiTheme="minorHAnsi" w:hAnsiTheme="minorHAnsi" w:cstheme="minorHAnsi"/>
          <w:lang w:val="pt-BR"/>
        </w:rPr>
        <w:t xml:space="preserve">, </w:t>
      </w:r>
      <w:hyperlink r:id="rId25" w:history="1">
        <w:r w:rsidRPr="00D70168">
          <w:rPr>
            <w:rStyle w:val="Link"/>
            <w:rFonts w:asciiTheme="minorHAnsi" w:hAnsiTheme="minorHAnsi" w:cstheme="minorHAnsi"/>
            <w:color w:val="auto"/>
            <w:lang w:val="pt-BR"/>
          </w:rPr>
          <w:t>11</w:t>
        </w:r>
      </w:hyperlink>
      <w:r w:rsidRPr="00D70168">
        <w:rPr>
          <w:rFonts w:asciiTheme="minorHAnsi" w:hAnsiTheme="minorHAnsi" w:cstheme="minorHAnsi"/>
          <w:lang w:val="pt-BR"/>
        </w:rPr>
        <w:t xml:space="preserve">, </w:t>
      </w:r>
      <w:hyperlink r:id="rId26" w:history="1">
        <w:r w:rsidRPr="00D70168">
          <w:rPr>
            <w:rStyle w:val="Link"/>
            <w:rFonts w:asciiTheme="minorHAnsi" w:hAnsiTheme="minorHAnsi" w:cstheme="minorHAnsi"/>
            <w:color w:val="auto"/>
            <w:lang w:val="pt-BR"/>
          </w:rPr>
          <w:t>12</w:t>
        </w:r>
      </w:hyperlink>
      <w:r w:rsidRPr="00D70168">
        <w:rPr>
          <w:rFonts w:asciiTheme="minorHAnsi" w:hAnsiTheme="minorHAnsi" w:cstheme="minorHAnsi"/>
          <w:lang w:val="pt-BR"/>
        </w:rPr>
        <w:t xml:space="preserve"> e </w:t>
      </w:r>
      <w:hyperlink r:id="rId27" w:history="1">
        <w:r w:rsidRPr="00D70168">
          <w:rPr>
            <w:rStyle w:val="Link"/>
            <w:rFonts w:asciiTheme="minorHAnsi" w:hAnsiTheme="minorHAnsi" w:cstheme="minorHAnsi"/>
            <w:color w:val="auto"/>
            <w:lang w:val="pt-BR"/>
          </w:rPr>
          <w:t>17</w:t>
        </w:r>
      </w:hyperlink>
      <w:r w:rsidRPr="00D70168">
        <w:rPr>
          <w:rFonts w:asciiTheme="minorHAnsi" w:hAnsiTheme="minorHAnsi" w:cstheme="minorHAnsi"/>
          <w:lang w:val="pt-BR"/>
        </w:rPr>
        <w:t xml:space="preserve"> da Lei </w:t>
      </w:r>
      <w:hyperlink r:id="rId28" w:history="1">
        <w:r w:rsidRPr="00D70168">
          <w:rPr>
            <w:rStyle w:val="Link"/>
            <w:rFonts w:asciiTheme="minorHAnsi" w:hAnsiTheme="minorHAnsi" w:cstheme="minorHAnsi"/>
            <w:color w:val="auto"/>
            <w:lang w:val="pt-BR"/>
          </w:rPr>
          <w:t>1.060</w:t>
        </w:r>
      </w:hyperlink>
      <w:r w:rsidRPr="00D70168">
        <w:rPr>
          <w:rFonts w:asciiTheme="minorHAnsi" w:hAnsiTheme="minorHAnsi" w:cstheme="minorHAnsi"/>
          <w:lang w:val="pt-BR"/>
        </w:rPr>
        <w:t>/50.</w:t>
      </w:r>
    </w:p>
    <w:p w14:paraId="11533213" w14:textId="77777777" w:rsidR="00ED2BF1" w:rsidRPr="00D70168" w:rsidRDefault="00ED2BF1" w:rsidP="00300FE0">
      <w:pPr>
        <w:spacing w:line="300" w:lineRule="auto"/>
        <w:ind w:firstLine="1985"/>
        <w:jc w:val="both"/>
        <w:rPr>
          <w:rFonts w:asciiTheme="minorHAnsi" w:hAnsiTheme="minorHAnsi" w:cstheme="minorHAnsi"/>
          <w:lang w:val="pt-BR"/>
        </w:rPr>
      </w:pPr>
    </w:p>
    <w:p w14:paraId="3FB4B6C1" w14:textId="77777777" w:rsidR="00ED2BF1" w:rsidRPr="00D70168" w:rsidRDefault="00ED2BF1" w:rsidP="00300FE0">
      <w:pPr>
        <w:spacing w:line="300" w:lineRule="auto"/>
        <w:ind w:firstLine="1985"/>
        <w:jc w:val="both"/>
        <w:rPr>
          <w:rFonts w:asciiTheme="minorHAnsi" w:hAnsiTheme="minorHAnsi" w:cstheme="minorHAnsi"/>
          <w:lang w:val="pt-BR"/>
        </w:rPr>
      </w:pPr>
      <w:r w:rsidRPr="00D70168">
        <w:rPr>
          <w:rFonts w:asciiTheme="minorHAnsi" w:hAnsiTheme="minorHAnsi" w:cstheme="minorHAnsi"/>
          <w:lang w:val="pt-BR"/>
        </w:rPr>
        <w:t xml:space="preserve">A parte autora no caso em tela atende aos pressupostos estabelecidos no art. </w:t>
      </w:r>
      <w:hyperlink r:id="rId29" w:history="1">
        <w:r w:rsidRPr="00D70168">
          <w:rPr>
            <w:rStyle w:val="Link"/>
            <w:rFonts w:asciiTheme="minorHAnsi" w:hAnsiTheme="minorHAnsi" w:cstheme="minorHAnsi"/>
            <w:color w:val="auto"/>
            <w:lang w:val="pt-BR"/>
          </w:rPr>
          <w:t>98</w:t>
        </w:r>
      </w:hyperlink>
      <w:r w:rsidRPr="00D70168">
        <w:rPr>
          <w:rFonts w:asciiTheme="minorHAnsi" w:hAnsiTheme="minorHAnsi" w:cstheme="minorHAnsi"/>
          <w:lang w:val="pt-BR"/>
        </w:rPr>
        <w:t xml:space="preserve">, da Lei </w:t>
      </w:r>
      <w:hyperlink r:id="rId30" w:history="1">
        <w:r w:rsidRPr="00D70168">
          <w:rPr>
            <w:rStyle w:val="Link"/>
            <w:rFonts w:asciiTheme="minorHAnsi" w:hAnsiTheme="minorHAnsi" w:cstheme="minorHAnsi"/>
            <w:color w:val="auto"/>
            <w:lang w:val="pt-BR"/>
          </w:rPr>
          <w:t>13.105</w:t>
        </w:r>
      </w:hyperlink>
      <w:r w:rsidRPr="00D70168">
        <w:rPr>
          <w:rFonts w:asciiTheme="minorHAnsi" w:hAnsiTheme="minorHAnsi" w:cstheme="minorHAnsi"/>
          <w:lang w:val="pt-BR"/>
        </w:rPr>
        <w:t>/2015:</w:t>
      </w:r>
    </w:p>
    <w:p w14:paraId="12D3D844" w14:textId="77777777" w:rsidR="00ED2BF1" w:rsidRPr="00D70168" w:rsidRDefault="00ED2BF1" w:rsidP="00300FE0">
      <w:pPr>
        <w:pStyle w:val="BlockQuote"/>
        <w:spacing w:before="0" w:after="0" w:line="300" w:lineRule="auto"/>
        <w:ind w:firstLine="1985"/>
        <w:jc w:val="both"/>
        <w:rPr>
          <w:rFonts w:asciiTheme="minorHAnsi" w:hAnsiTheme="minorHAnsi" w:cstheme="minorHAnsi"/>
          <w:sz w:val="22"/>
          <w:szCs w:val="22"/>
          <w:lang w:val="pt-BR"/>
        </w:rPr>
      </w:pPr>
    </w:p>
    <w:p w14:paraId="641C6D7C" w14:textId="77777777" w:rsidR="00ED2BF1" w:rsidRPr="001B1032" w:rsidRDefault="00ED2BF1" w:rsidP="00300FE0">
      <w:pPr>
        <w:pStyle w:val="BlockQuote"/>
        <w:spacing w:before="0" w:after="0"/>
        <w:ind w:left="1985"/>
        <w:jc w:val="both"/>
        <w:rPr>
          <w:rFonts w:asciiTheme="minorHAnsi" w:hAnsiTheme="minorHAnsi" w:cstheme="minorHAnsi"/>
          <w:lang w:val="pt-BR"/>
        </w:rPr>
      </w:pPr>
      <w:r w:rsidRPr="001B1032">
        <w:rPr>
          <w:rFonts w:asciiTheme="minorHAnsi" w:hAnsiTheme="minorHAnsi" w:cstheme="minorHAnsi"/>
          <w:lang w:val="pt-BR"/>
        </w:rPr>
        <w:t xml:space="preserve">Art. 98. A pessoa natural ou jurídica, brasileira ou estrangeira, com insuficiência de recursos para pagar as custas, as despesas processuais e os honorários advocatícios </w:t>
      </w:r>
      <w:proofErr w:type="gramStart"/>
      <w:r w:rsidRPr="001B1032">
        <w:rPr>
          <w:rFonts w:asciiTheme="minorHAnsi" w:hAnsiTheme="minorHAnsi" w:cstheme="minorHAnsi"/>
          <w:lang w:val="pt-BR"/>
        </w:rPr>
        <w:t>tem</w:t>
      </w:r>
      <w:proofErr w:type="gramEnd"/>
      <w:r w:rsidRPr="001B1032">
        <w:rPr>
          <w:rFonts w:asciiTheme="minorHAnsi" w:hAnsiTheme="minorHAnsi" w:cstheme="minorHAnsi"/>
          <w:lang w:val="pt-BR"/>
        </w:rPr>
        <w:t xml:space="preserve"> direito à gratuidade da justiça, na forma da lei.</w:t>
      </w:r>
    </w:p>
    <w:p w14:paraId="31A12482" w14:textId="77777777" w:rsidR="00ED2BF1" w:rsidRPr="00D70168" w:rsidRDefault="00ED2BF1" w:rsidP="00300FE0">
      <w:pPr>
        <w:spacing w:line="300" w:lineRule="auto"/>
        <w:ind w:firstLine="2835"/>
        <w:jc w:val="both"/>
        <w:rPr>
          <w:rFonts w:asciiTheme="minorHAnsi" w:hAnsiTheme="minorHAnsi" w:cstheme="minorHAnsi"/>
          <w:lang w:val="pt-BR"/>
        </w:rPr>
      </w:pPr>
    </w:p>
    <w:p w14:paraId="0E026FBD" w14:textId="77777777" w:rsidR="00ED2BF1" w:rsidRPr="00D70168" w:rsidRDefault="00ED2BF1" w:rsidP="00300FE0">
      <w:pPr>
        <w:spacing w:line="300" w:lineRule="auto"/>
        <w:ind w:firstLine="1985"/>
        <w:jc w:val="both"/>
        <w:rPr>
          <w:rFonts w:asciiTheme="minorHAnsi" w:hAnsiTheme="minorHAnsi" w:cstheme="minorHAnsi"/>
          <w:lang w:val="pt-BR"/>
        </w:rPr>
      </w:pPr>
      <w:r w:rsidRPr="00D70168">
        <w:rPr>
          <w:rFonts w:asciiTheme="minorHAnsi" w:hAnsiTheme="minorHAnsi" w:cstheme="minorHAnsi"/>
          <w:lang w:val="pt-BR"/>
        </w:rPr>
        <w:t xml:space="preserve">Atendendo ao disposto no art. </w:t>
      </w:r>
      <w:hyperlink r:id="rId31" w:history="1">
        <w:r w:rsidRPr="00D70168">
          <w:rPr>
            <w:rStyle w:val="Link"/>
            <w:rFonts w:asciiTheme="minorHAnsi" w:hAnsiTheme="minorHAnsi" w:cstheme="minorHAnsi"/>
            <w:color w:val="auto"/>
            <w:lang w:val="pt-BR"/>
          </w:rPr>
          <w:t>99</w:t>
        </w:r>
      </w:hyperlink>
      <w:r w:rsidRPr="00D70168">
        <w:rPr>
          <w:rFonts w:asciiTheme="minorHAnsi" w:hAnsiTheme="minorHAnsi" w:cstheme="minorHAnsi"/>
          <w:lang w:val="pt-BR"/>
        </w:rPr>
        <w:t xml:space="preserve"> do </w:t>
      </w:r>
      <w:hyperlink r:id="rId32" w:history="1">
        <w:r w:rsidRPr="00D70168">
          <w:rPr>
            <w:rStyle w:val="Link"/>
            <w:rFonts w:asciiTheme="minorHAnsi" w:hAnsiTheme="minorHAnsi" w:cstheme="minorHAnsi"/>
            <w:color w:val="auto"/>
            <w:lang w:val="pt-BR"/>
          </w:rPr>
          <w:t>Novo CPC</w:t>
        </w:r>
      </w:hyperlink>
      <w:r w:rsidRPr="00D70168">
        <w:rPr>
          <w:rFonts w:asciiTheme="minorHAnsi" w:hAnsiTheme="minorHAnsi" w:cstheme="minorHAnsi"/>
          <w:lang w:val="pt-BR"/>
        </w:rPr>
        <w:t xml:space="preserve">, desde logo, clama pela concessão dos benefícios da </w:t>
      </w:r>
      <w:r w:rsidRPr="00D70168">
        <w:rPr>
          <w:rFonts w:asciiTheme="minorHAnsi" w:hAnsiTheme="minorHAnsi" w:cstheme="minorHAnsi"/>
          <w:b/>
          <w:bCs/>
          <w:lang w:val="pt-BR"/>
        </w:rPr>
        <w:t>GRATUIDADE DA JUSTIÇA</w:t>
      </w:r>
      <w:r w:rsidRPr="00D70168">
        <w:rPr>
          <w:rFonts w:asciiTheme="minorHAnsi" w:hAnsiTheme="minorHAnsi" w:cstheme="minorHAnsi"/>
          <w:lang w:val="pt-BR"/>
        </w:rPr>
        <w:t xml:space="preserve"> </w:t>
      </w:r>
      <w:r w:rsidRPr="00D70168">
        <w:rPr>
          <w:rFonts w:asciiTheme="minorHAnsi" w:hAnsiTheme="minorHAnsi" w:cstheme="minorHAnsi"/>
          <w:i/>
          <w:iCs/>
          <w:lang w:val="pt-BR"/>
        </w:rPr>
        <w:t>lato sensu</w:t>
      </w:r>
      <w:r w:rsidRPr="00D70168">
        <w:rPr>
          <w:rFonts w:asciiTheme="minorHAnsi" w:hAnsiTheme="minorHAnsi" w:cstheme="minorHAnsi"/>
          <w:lang w:val="pt-BR"/>
        </w:rPr>
        <w:t>, eis que se trata do primeiro pronunciamento da parte autora, o qual, vem instruído com a declaração de hipossuficiência da parte requerente.</w:t>
      </w:r>
    </w:p>
    <w:p w14:paraId="0E855757" w14:textId="77777777" w:rsidR="00ED2BF1" w:rsidRPr="00D70168" w:rsidRDefault="00ED2BF1" w:rsidP="00300FE0">
      <w:pPr>
        <w:spacing w:line="300" w:lineRule="auto"/>
        <w:ind w:firstLine="1985"/>
        <w:jc w:val="both"/>
        <w:rPr>
          <w:rFonts w:asciiTheme="minorHAnsi" w:hAnsiTheme="minorHAnsi" w:cstheme="minorHAnsi"/>
          <w:lang w:val="pt-BR"/>
        </w:rPr>
      </w:pPr>
    </w:p>
    <w:p w14:paraId="2C74687E" w14:textId="77777777" w:rsidR="00ED2BF1" w:rsidRPr="00D70168" w:rsidRDefault="00ED2BF1" w:rsidP="00300FE0">
      <w:pPr>
        <w:spacing w:line="300" w:lineRule="auto"/>
        <w:ind w:firstLine="1985"/>
        <w:jc w:val="both"/>
        <w:rPr>
          <w:rFonts w:asciiTheme="minorHAnsi" w:hAnsiTheme="minorHAnsi" w:cstheme="minorHAnsi"/>
          <w:lang w:val="pt-BR"/>
        </w:rPr>
      </w:pPr>
      <w:r w:rsidRPr="00D70168">
        <w:rPr>
          <w:rFonts w:asciiTheme="minorHAnsi" w:hAnsiTheme="minorHAnsi" w:cstheme="minorHAnsi"/>
          <w:lang w:val="pt-BR"/>
        </w:rPr>
        <w:t>Nesse diapasão, requer a juntada aos autos da inclusa declaração de sua “insuficiência de recursos” para o deferimento da benesse, cuja afirmação goza de presunção de veracidade (</w:t>
      </w:r>
      <w:hyperlink r:id="rId33" w:history="1">
        <w:r w:rsidRPr="00D70168">
          <w:rPr>
            <w:rStyle w:val="Link"/>
            <w:rFonts w:asciiTheme="minorHAnsi" w:hAnsiTheme="minorHAnsi" w:cstheme="minorHAnsi"/>
            <w:color w:val="auto"/>
            <w:lang w:val="pt-BR"/>
          </w:rPr>
          <w:t>§ 3º</w:t>
        </w:r>
      </w:hyperlink>
      <w:r w:rsidRPr="00D70168">
        <w:rPr>
          <w:rFonts w:asciiTheme="minorHAnsi" w:hAnsiTheme="minorHAnsi" w:cstheme="minorHAnsi"/>
          <w:lang w:val="pt-BR"/>
        </w:rPr>
        <w:t xml:space="preserve"> do art. </w:t>
      </w:r>
      <w:hyperlink r:id="rId34" w:history="1">
        <w:r w:rsidRPr="00D70168">
          <w:rPr>
            <w:rStyle w:val="Link"/>
            <w:rFonts w:asciiTheme="minorHAnsi" w:hAnsiTheme="minorHAnsi" w:cstheme="minorHAnsi"/>
            <w:color w:val="auto"/>
            <w:lang w:val="pt-BR"/>
          </w:rPr>
          <w:t>99</w:t>
        </w:r>
      </w:hyperlink>
      <w:r w:rsidRPr="00D70168">
        <w:rPr>
          <w:rFonts w:asciiTheme="minorHAnsi" w:hAnsiTheme="minorHAnsi" w:cstheme="minorHAnsi"/>
          <w:lang w:val="pt-BR"/>
        </w:rPr>
        <w:t xml:space="preserve">, </w:t>
      </w:r>
      <w:hyperlink r:id="rId35" w:history="1">
        <w:r w:rsidRPr="00D70168">
          <w:rPr>
            <w:rStyle w:val="Link"/>
            <w:rFonts w:asciiTheme="minorHAnsi" w:hAnsiTheme="minorHAnsi" w:cstheme="minorHAnsi"/>
            <w:color w:val="auto"/>
            <w:lang w:val="pt-BR"/>
          </w:rPr>
          <w:t>NCPC</w:t>
        </w:r>
      </w:hyperlink>
      <w:r w:rsidRPr="00D70168">
        <w:rPr>
          <w:rFonts w:asciiTheme="minorHAnsi" w:hAnsiTheme="minorHAnsi" w:cstheme="minorHAnsi"/>
          <w:lang w:val="pt-BR"/>
        </w:rPr>
        <w:t>).</w:t>
      </w:r>
    </w:p>
    <w:p w14:paraId="08D972FB" w14:textId="77777777" w:rsidR="00ED2BF1" w:rsidRPr="00D70168" w:rsidRDefault="00ED2BF1" w:rsidP="00300FE0">
      <w:pPr>
        <w:spacing w:line="300" w:lineRule="auto"/>
        <w:ind w:firstLine="1985"/>
        <w:jc w:val="both"/>
        <w:rPr>
          <w:rFonts w:asciiTheme="minorHAnsi" w:hAnsiTheme="minorHAnsi" w:cstheme="minorHAnsi"/>
          <w:lang w:val="pt-BR"/>
        </w:rPr>
      </w:pPr>
    </w:p>
    <w:p w14:paraId="191CCC6C" w14:textId="77777777" w:rsidR="00ED2BF1" w:rsidRPr="00D70168" w:rsidRDefault="00ED2BF1" w:rsidP="00300FE0">
      <w:pPr>
        <w:spacing w:line="300" w:lineRule="auto"/>
        <w:ind w:firstLine="1985"/>
        <w:jc w:val="both"/>
        <w:rPr>
          <w:rFonts w:asciiTheme="minorHAnsi" w:hAnsiTheme="minorHAnsi" w:cstheme="minorHAnsi"/>
          <w:lang w:val="pt-BR"/>
        </w:rPr>
      </w:pPr>
      <w:r w:rsidRPr="00D70168">
        <w:rPr>
          <w:rFonts w:asciiTheme="minorHAnsi" w:hAnsiTheme="minorHAnsi" w:cstheme="minorHAnsi"/>
          <w:lang w:val="pt-BR"/>
        </w:rPr>
        <w:t xml:space="preserve">Saliente-se, por oportuno, que o simples fato de a parte estar representada por advogado particular não constitui condição para o indeferimento do pedido da gratuidade de justiça; questão sanada pelo </w:t>
      </w:r>
      <w:hyperlink r:id="rId36" w:history="1">
        <w:r w:rsidRPr="00D70168">
          <w:rPr>
            <w:rStyle w:val="Link"/>
            <w:rFonts w:asciiTheme="minorHAnsi" w:hAnsiTheme="minorHAnsi" w:cstheme="minorHAnsi"/>
            <w:color w:val="auto"/>
            <w:lang w:val="pt-BR"/>
          </w:rPr>
          <w:t>§ 4º</w:t>
        </w:r>
      </w:hyperlink>
      <w:r w:rsidRPr="00D70168">
        <w:rPr>
          <w:rFonts w:asciiTheme="minorHAnsi" w:hAnsiTheme="minorHAnsi" w:cstheme="minorHAnsi"/>
          <w:lang w:val="pt-BR"/>
        </w:rPr>
        <w:t xml:space="preserve">, do Artigo </w:t>
      </w:r>
      <w:hyperlink r:id="rId37" w:history="1">
        <w:r w:rsidRPr="00D70168">
          <w:rPr>
            <w:rStyle w:val="Link"/>
            <w:rFonts w:asciiTheme="minorHAnsi" w:hAnsiTheme="minorHAnsi" w:cstheme="minorHAnsi"/>
            <w:color w:val="auto"/>
            <w:lang w:val="pt-BR"/>
          </w:rPr>
          <w:t>99</w:t>
        </w:r>
      </w:hyperlink>
      <w:r w:rsidRPr="00D70168">
        <w:rPr>
          <w:rFonts w:asciiTheme="minorHAnsi" w:hAnsiTheme="minorHAnsi" w:cstheme="minorHAnsi"/>
          <w:lang w:val="pt-BR"/>
        </w:rPr>
        <w:t xml:space="preserve">, do </w:t>
      </w:r>
      <w:hyperlink r:id="rId38" w:history="1">
        <w:r w:rsidRPr="00D70168">
          <w:rPr>
            <w:rStyle w:val="Link"/>
            <w:rFonts w:asciiTheme="minorHAnsi" w:hAnsiTheme="minorHAnsi" w:cstheme="minorHAnsi"/>
            <w:color w:val="auto"/>
            <w:lang w:val="pt-BR"/>
          </w:rPr>
          <w:t>Novo CPC</w:t>
        </w:r>
      </w:hyperlink>
      <w:r w:rsidRPr="00D70168">
        <w:rPr>
          <w:rFonts w:asciiTheme="minorHAnsi" w:hAnsiTheme="minorHAnsi" w:cstheme="minorHAnsi"/>
          <w:lang w:val="pt-BR"/>
        </w:rPr>
        <w:t>.</w:t>
      </w:r>
    </w:p>
    <w:p w14:paraId="00DAF86C" w14:textId="77777777" w:rsidR="00ED2BF1" w:rsidRPr="00D70168" w:rsidRDefault="00ED2BF1" w:rsidP="00300FE0">
      <w:pPr>
        <w:spacing w:line="300" w:lineRule="auto"/>
        <w:ind w:firstLine="1985"/>
        <w:jc w:val="both"/>
        <w:rPr>
          <w:rFonts w:asciiTheme="minorHAnsi" w:hAnsiTheme="minorHAnsi" w:cstheme="minorHAnsi"/>
          <w:lang w:val="pt-BR"/>
        </w:rPr>
      </w:pPr>
    </w:p>
    <w:p w14:paraId="6B78E8A6" w14:textId="77777777" w:rsidR="00ED2BF1" w:rsidRPr="00D70168" w:rsidRDefault="00ED2BF1" w:rsidP="00300FE0">
      <w:pPr>
        <w:spacing w:line="300" w:lineRule="auto"/>
        <w:ind w:firstLine="1985"/>
        <w:jc w:val="both"/>
        <w:rPr>
          <w:rFonts w:asciiTheme="minorHAnsi" w:hAnsiTheme="minorHAnsi" w:cstheme="minorHAnsi"/>
          <w:lang w:val="pt-BR"/>
        </w:rPr>
      </w:pPr>
      <w:r w:rsidRPr="00D70168">
        <w:rPr>
          <w:rFonts w:asciiTheme="minorHAnsi" w:hAnsiTheme="minorHAnsi" w:cstheme="minorHAnsi"/>
          <w:lang w:val="pt-BR"/>
        </w:rPr>
        <w:t>Antes de adentrar no mérito da presente lide, a parte Requerente requer lhe sejam deferidos os benefícios da Justiça Gratuita, por não poder arcar com os ônus financeiros da presente ação, sem que com isso sacrifique o seu próprio sustento e o de sua família, conforme declaração que segue anexa e fundamentação exarada no tópico presente.</w:t>
      </w:r>
    </w:p>
    <w:p w14:paraId="188228F6" w14:textId="77777777" w:rsidR="00ED2BF1" w:rsidRPr="00D70168" w:rsidRDefault="00ED2BF1" w:rsidP="00300FE0">
      <w:pPr>
        <w:spacing w:line="300" w:lineRule="auto"/>
        <w:ind w:firstLine="2837"/>
        <w:jc w:val="both"/>
        <w:rPr>
          <w:rFonts w:asciiTheme="minorHAnsi" w:hAnsiTheme="minorHAnsi" w:cstheme="minorHAnsi"/>
          <w:lang w:val="pt-BR"/>
        </w:rPr>
      </w:pPr>
    </w:p>
    <w:p w14:paraId="546A1FBC" w14:textId="35014504" w:rsidR="00ED2BF1" w:rsidRPr="00D70168"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asciiTheme="minorHAnsi" w:hAnsiTheme="minorHAnsi" w:cstheme="minorHAnsi"/>
          <w:b/>
          <w:lang w:val="pt-BR"/>
        </w:rPr>
      </w:pPr>
      <w:r w:rsidRPr="00D70168">
        <w:rPr>
          <w:rFonts w:asciiTheme="minorHAnsi" w:hAnsiTheme="minorHAnsi" w:cstheme="minorHAnsi"/>
          <w:b/>
          <w:lang w:val="pt-BR"/>
        </w:rPr>
        <w:t>1.</w:t>
      </w:r>
      <w:r w:rsidR="00300FE0">
        <w:rPr>
          <w:rFonts w:asciiTheme="minorHAnsi" w:hAnsiTheme="minorHAnsi" w:cstheme="minorHAnsi"/>
          <w:b/>
          <w:lang w:val="pt-BR"/>
        </w:rPr>
        <w:t>3</w:t>
      </w:r>
      <w:r w:rsidRPr="00D70168">
        <w:rPr>
          <w:rFonts w:asciiTheme="minorHAnsi" w:hAnsiTheme="minorHAnsi" w:cstheme="minorHAnsi"/>
          <w:b/>
          <w:lang w:val="pt-BR"/>
        </w:rPr>
        <w:t xml:space="preserve"> - DA DECLARAÇÃO DE AUTENTICIDADE DOS DOCUMENTOS JUNTADOS</w:t>
      </w:r>
    </w:p>
    <w:p w14:paraId="06505C3F" w14:textId="77777777" w:rsidR="00ED2BF1" w:rsidRPr="00D70168" w:rsidRDefault="00ED2BF1" w:rsidP="00300FE0">
      <w:pPr>
        <w:spacing w:line="300" w:lineRule="auto"/>
        <w:jc w:val="both"/>
        <w:rPr>
          <w:rFonts w:asciiTheme="minorHAnsi" w:hAnsiTheme="minorHAnsi" w:cstheme="minorHAnsi"/>
          <w:lang w:val="pt-BR"/>
        </w:rPr>
      </w:pPr>
    </w:p>
    <w:p w14:paraId="53EF9468" w14:textId="77777777" w:rsidR="00ED2BF1" w:rsidRPr="00D70168" w:rsidRDefault="00ED2BF1" w:rsidP="00300FE0">
      <w:pPr>
        <w:tabs>
          <w:tab w:val="left" w:pos="2552"/>
        </w:tabs>
        <w:spacing w:line="300" w:lineRule="auto"/>
        <w:ind w:firstLine="1985"/>
        <w:jc w:val="both"/>
        <w:rPr>
          <w:rFonts w:asciiTheme="minorHAnsi" w:hAnsiTheme="minorHAnsi" w:cstheme="minorHAnsi"/>
          <w:lang w:val="pt-BR"/>
        </w:rPr>
      </w:pPr>
      <w:r w:rsidRPr="00D70168">
        <w:rPr>
          <w:rFonts w:asciiTheme="minorHAnsi" w:hAnsiTheme="minorHAnsi" w:cstheme="minorHAnsi"/>
          <w:lang w:val="pt-BR"/>
        </w:rPr>
        <w:t>Com espeque no art. 425 do NCPC/2015, vêm o patrono da parte requerente declarar que todos os documentos juntados a presente exordial, que eventualmente encontrarem-se em cópia simples, são documentos que conferem com seus respectivos originais.</w:t>
      </w:r>
    </w:p>
    <w:p w14:paraId="291D4A7A" w14:textId="77777777" w:rsidR="00ED2BF1" w:rsidRPr="00D70168" w:rsidRDefault="00ED2BF1" w:rsidP="00300FE0">
      <w:pPr>
        <w:tabs>
          <w:tab w:val="left" w:pos="2552"/>
        </w:tabs>
        <w:spacing w:line="300" w:lineRule="auto"/>
        <w:ind w:firstLine="2835"/>
        <w:jc w:val="both"/>
        <w:rPr>
          <w:rFonts w:asciiTheme="minorHAnsi" w:hAnsiTheme="minorHAnsi" w:cstheme="minorHAnsi"/>
          <w:lang w:val="pt-BR"/>
        </w:rPr>
      </w:pPr>
    </w:p>
    <w:p w14:paraId="63BEE4FD" w14:textId="77777777" w:rsidR="00ED2BF1" w:rsidRPr="00D70168"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u w:val="single"/>
          <w:lang w:val="pt-BR"/>
        </w:rPr>
      </w:pPr>
      <w:r w:rsidRPr="00D70168">
        <w:rPr>
          <w:rFonts w:asciiTheme="minorHAnsi" w:hAnsiTheme="minorHAnsi" w:cstheme="minorHAnsi"/>
          <w:b/>
          <w:lang w:val="pt-BR"/>
        </w:rPr>
        <w:t>2 – DOS FATOS</w:t>
      </w:r>
    </w:p>
    <w:p w14:paraId="2D63A05E" w14:textId="77777777" w:rsidR="00ED2BF1" w:rsidRPr="00D70168" w:rsidRDefault="00ED2BF1" w:rsidP="00300FE0">
      <w:pPr>
        <w:spacing w:line="300" w:lineRule="auto"/>
        <w:jc w:val="both"/>
        <w:rPr>
          <w:rFonts w:asciiTheme="minorHAnsi" w:hAnsiTheme="minorHAnsi" w:cstheme="minorHAnsi"/>
          <w:lang w:val="pt-BR"/>
        </w:rPr>
      </w:pPr>
    </w:p>
    <w:p w14:paraId="55A52BFB" w14:textId="3C5EA889" w:rsidR="00D70168" w:rsidRDefault="00D70168" w:rsidP="00300FE0">
      <w:pPr>
        <w:spacing w:line="300" w:lineRule="auto"/>
        <w:ind w:firstLine="1985"/>
        <w:jc w:val="both"/>
        <w:rPr>
          <w:rFonts w:asciiTheme="minorHAnsi" w:hAnsiTheme="minorHAnsi" w:cstheme="minorHAnsi"/>
          <w:lang w:val="pt-BR"/>
        </w:rPr>
      </w:pPr>
      <w:r w:rsidRPr="00BB4656">
        <w:rPr>
          <w:rFonts w:asciiTheme="minorHAnsi" w:hAnsiTheme="minorHAnsi" w:cstheme="minorHAnsi"/>
          <w:lang w:val="pt-BR"/>
        </w:rPr>
        <w:t>A parte requerente é</w:t>
      </w:r>
      <w:r>
        <w:rPr>
          <w:rFonts w:asciiTheme="minorHAnsi" w:hAnsiTheme="minorHAnsi" w:cstheme="minorHAnsi"/>
          <w:lang w:val="pt-BR"/>
        </w:rPr>
        <w:t xml:space="preserve"> cliente do requerido, onde realizou contrato de empréstimo consignado </w:t>
      </w:r>
      <w:r w:rsidRPr="00BB4656">
        <w:rPr>
          <w:rFonts w:asciiTheme="minorHAnsi" w:hAnsiTheme="minorHAnsi" w:cstheme="minorHAnsi"/>
          <w:lang w:val="pt-BR"/>
        </w:rPr>
        <w:t xml:space="preserve">n° </w:t>
      </w:r>
      <w:r>
        <w:rPr>
          <w:rFonts w:asciiTheme="minorHAnsi" w:hAnsiTheme="minorHAnsi" w:cstheme="minorHAnsi"/>
          <w:lang w:val="pt-BR"/>
        </w:rPr>
        <w:t>6182708</w:t>
      </w:r>
      <w:r w:rsidRPr="002E058D">
        <w:rPr>
          <w:rFonts w:asciiTheme="minorHAnsi" w:hAnsiTheme="minorHAnsi" w:cstheme="minorHAnsi"/>
          <w:lang w:val="pt-BR"/>
        </w:rPr>
        <w:t xml:space="preserve">, no valor de </w:t>
      </w:r>
      <w:bookmarkStart w:id="0" w:name="_Hlk111535106"/>
      <w:r w:rsidRPr="002E058D">
        <w:rPr>
          <w:rFonts w:asciiTheme="minorHAnsi" w:hAnsiTheme="minorHAnsi" w:cstheme="minorHAnsi"/>
          <w:lang w:val="pt-BR"/>
        </w:rPr>
        <w:t xml:space="preserve">R$ </w:t>
      </w:r>
      <w:bookmarkEnd w:id="0"/>
      <w:r>
        <w:rPr>
          <w:rFonts w:asciiTheme="minorHAnsi" w:hAnsiTheme="minorHAnsi" w:cstheme="minorHAnsi"/>
          <w:lang w:val="pt-BR"/>
        </w:rPr>
        <w:t xml:space="preserve">2.000,05 (dois mil reais e cinco centavos), porém, em virtude do acréscimo do Seguro Prestamista no valor de R$ 122,27 (cento e vinte e dois reais e vinte e sete centavos), bem como encargos referente a operação financeira no valor de R$ 97,63 (noventa e sete reais e sessenta </w:t>
      </w:r>
      <w:r>
        <w:rPr>
          <w:rFonts w:asciiTheme="minorHAnsi" w:hAnsiTheme="minorHAnsi" w:cstheme="minorHAnsi"/>
          <w:lang w:val="pt-BR"/>
        </w:rPr>
        <w:lastRenderedPageBreak/>
        <w:t>e três centavos), o empréstimo resultou no valor total de R$ 2.219,65 (dois mil, duzentos e dezenove reais e sessenta e cinco centavos)</w:t>
      </w:r>
      <w:r>
        <w:rPr>
          <w:rFonts w:asciiTheme="minorHAnsi" w:hAnsiTheme="minorHAnsi" w:cstheme="minorHAnsi"/>
          <w:lang w:val="pt-BR"/>
        </w:rPr>
        <w:t xml:space="preserve">. </w:t>
      </w:r>
    </w:p>
    <w:p w14:paraId="5244CB8D" w14:textId="77777777" w:rsidR="00D70168" w:rsidRDefault="00D70168" w:rsidP="00300FE0">
      <w:pPr>
        <w:spacing w:line="300" w:lineRule="auto"/>
        <w:jc w:val="both"/>
        <w:rPr>
          <w:rFonts w:asciiTheme="minorHAnsi" w:hAnsiTheme="minorHAnsi" w:cstheme="minorHAnsi"/>
          <w:lang w:val="pt-BR"/>
        </w:rPr>
      </w:pPr>
    </w:p>
    <w:p w14:paraId="573E587C" w14:textId="73AB317A" w:rsidR="00D70168" w:rsidRDefault="00D70168"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É importante destacar que para a liberação do empréstimo, o requerido </w:t>
      </w:r>
      <w:r w:rsidRPr="00053452">
        <w:rPr>
          <w:rFonts w:asciiTheme="minorHAnsi" w:hAnsiTheme="minorHAnsi" w:cstheme="minorHAnsi"/>
          <w:lang w:val="pt-BR"/>
        </w:rPr>
        <w:t xml:space="preserve">condicionou a aquisição </w:t>
      </w:r>
      <w:r>
        <w:rPr>
          <w:rFonts w:asciiTheme="minorHAnsi" w:hAnsiTheme="minorHAnsi" w:cstheme="minorHAnsi"/>
          <w:lang w:val="pt-BR"/>
        </w:rPr>
        <w:t xml:space="preserve">de </w:t>
      </w:r>
      <w:r w:rsidRPr="00053452">
        <w:rPr>
          <w:rFonts w:asciiTheme="minorHAnsi" w:hAnsiTheme="minorHAnsi" w:cstheme="minorHAnsi"/>
          <w:lang w:val="pt-BR"/>
        </w:rPr>
        <w:t>produto</w:t>
      </w:r>
      <w:r>
        <w:rPr>
          <w:rFonts w:asciiTheme="minorHAnsi" w:hAnsiTheme="minorHAnsi" w:cstheme="minorHAnsi"/>
          <w:lang w:val="pt-BR"/>
        </w:rPr>
        <w:t xml:space="preserve"> </w:t>
      </w:r>
      <w:r w:rsidRPr="001E7476">
        <w:rPr>
          <w:rFonts w:asciiTheme="minorHAnsi" w:hAnsiTheme="minorHAnsi" w:cstheme="minorHAnsi"/>
          <w:lang w:val="pt-BR"/>
        </w:rPr>
        <w:t xml:space="preserve">denominado de </w:t>
      </w:r>
      <w:r w:rsidRPr="00051AB2">
        <w:rPr>
          <w:rFonts w:asciiTheme="minorHAnsi" w:hAnsiTheme="minorHAnsi" w:cstheme="minorHAnsi"/>
          <w:b/>
          <w:bCs/>
          <w:lang w:val="pt-BR"/>
        </w:rPr>
        <w:t>“Seguro Pr</w:t>
      </w:r>
      <w:r>
        <w:rPr>
          <w:rFonts w:asciiTheme="minorHAnsi" w:hAnsiTheme="minorHAnsi" w:cstheme="minorHAnsi"/>
          <w:b/>
          <w:bCs/>
          <w:lang w:val="pt-BR"/>
        </w:rPr>
        <w:t>estamista</w:t>
      </w:r>
      <w:r w:rsidRPr="00051AB2">
        <w:rPr>
          <w:rFonts w:asciiTheme="minorHAnsi" w:hAnsiTheme="minorHAnsi" w:cstheme="minorHAnsi"/>
          <w:b/>
          <w:bCs/>
          <w:lang w:val="pt-BR"/>
        </w:rPr>
        <w:t xml:space="preserve">” no valor de R$ </w:t>
      </w:r>
      <w:r>
        <w:rPr>
          <w:rFonts w:asciiTheme="minorHAnsi" w:hAnsiTheme="minorHAnsi" w:cstheme="minorHAnsi"/>
          <w:b/>
          <w:bCs/>
          <w:lang w:val="pt-BR"/>
        </w:rPr>
        <w:t xml:space="preserve">122,27 (cento e vinte e dois reais e vinte e sete centavos), o qual foi </w:t>
      </w:r>
      <w:r w:rsidRPr="00051AB2">
        <w:rPr>
          <w:rFonts w:asciiTheme="minorHAnsi" w:hAnsiTheme="minorHAnsi" w:cstheme="minorHAnsi"/>
          <w:b/>
          <w:bCs/>
          <w:lang w:val="pt-BR"/>
        </w:rPr>
        <w:t>imposto no próprio contrato</w:t>
      </w:r>
      <w:r>
        <w:rPr>
          <w:rFonts w:asciiTheme="minorHAnsi" w:hAnsiTheme="minorHAnsi" w:cstheme="minorHAnsi"/>
          <w:b/>
          <w:bCs/>
          <w:lang w:val="pt-BR"/>
        </w:rPr>
        <w:t xml:space="preserve"> de empréstimo. Confira-se:</w:t>
      </w:r>
    </w:p>
    <w:p w14:paraId="3C951C78" w14:textId="77777777" w:rsidR="00D70168" w:rsidRDefault="00D70168" w:rsidP="00300FE0">
      <w:pPr>
        <w:spacing w:line="300" w:lineRule="auto"/>
        <w:jc w:val="both"/>
        <w:rPr>
          <w:rFonts w:asciiTheme="minorHAnsi" w:hAnsiTheme="minorHAnsi" w:cstheme="minorHAnsi"/>
          <w:lang w:val="pt-BR"/>
        </w:rPr>
      </w:pPr>
    </w:p>
    <w:p w14:paraId="0B21160E" w14:textId="5539C9A9" w:rsidR="00D70168" w:rsidRDefault="00D70168" w:rsidP="00300FE0">
      <w:pPr>
        <w:spacing w:line="300" w:lineRule="auto"/>
        <w:jc w:val="center"/>
        <w:rPr>
          <w:rFonts w:asciiTheme="minorHAnsi" w:hAnsiTheme="minorHAnsi" w:cstheme="minorHAnsi"/>
          <w:lang w:val="pt-BR"/>
        </w:rPr>
      </w:pPr>
      <w:r w:rsidRPr="00D70168">
        <w:rPr>
          <w:rFonts w:asciiTheme="minorHAnsi" w:hAnsiTheme="minorHAnsi" w:cstheme="minorHAnsi"/>
          <w:lang w:val="pt-BR"/>
        </w:rPr>
        <w:drawing>
          <wp:inline distT="0" distB="0" distL="0" distR="0" wp14:anchorId="24FA4258" wp14:editId="516BC25F">
            <wp:extent cx="4195267" cy="4665305"/>
            <wp:effectExtent l="0" t="0" r="0" b="2540"/>
            <wp:docPr id="14101588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5887" name="Imagem 1" descr="Tabela&#10;&#10;O conteúdo gerado por IA pode estar incorreto."/>
                    <pic:cNvPicPr/>
                  </pic:nvPicPr>
                  <pic:blipFill>
                    <a:blip r:embed="rId39"/>
                    <a:stretch>
                      <a:fillRect/>
                    </a:stretch>
                  </pic:blipFill>
                  <pic:spPr>
                    <a:xfrm>
                      <a:off x="0" y="0"/>
                      <a:ext cx="4199265" cy="4669751"/>
                    </a:xfrm>
                    <a:prstGeom prst="rect">
                      <a:avLst/>
                    </a:prstGeom>
                  </pic:spPr>
                </pic:pic>
              </a:graphicData>
            </a:graphic>
          </wp:inline>
        </w:drawing>
      </w:r>
    </w:p>
    <w:p w14:paraId="315891E6" w14:textId="77777777" w:rsidR="00D70168" w:rsidRDefault="00D70168" w:rsidP="00300FE0">
      <w:pPr>
        <w:spacing w:line="300" w:lineRule="auto"/>
        <w:ind w:firstLine="1985"/>
        <w:jc w:val="both"/>
        <w:rPr>
          <w:rFonts w:asciiTheme="minorHAnsi" w:hAnsiTheme="minorHAnsi" w:cstheme="minorHAnsi"/>
          <w:lang w:val="pt-BR"/>
        </w:rPr>
      </w:pPr>
    </w:p>
    <w:p w14:paraId="043AED4A" w14:textId="77777777" w:rsidR="00D70168" w:rsidRPr="00BB4656" w:rsidRDefault="00D70168" w:rsidP="00300FE0">
      <w:pPr>
        <w:spacing w:line="300" w:lineRule="auto"/>
        <w:ind w:firstLine="1985"/>
        <w:jc w:val="both"/>
        <w:rPr>
          <w:rFonts w:asciiTheme="minorHAnsi" w:hAnsiTheme="minorHAnsi" w:cstheme="minorHAnsi"/>
          <w:lang w:val="pt-BR"/>
        </w:rPr>
      </w:pPr>
      <w:r w:rsidRPr="00BB4656">
        <w:rPr>
          <w:rFonts w:asciiTheme="minorHAnsi" w:hAnsiTheme="minorHAnsi" w:cstheme="minorHAnsi"/>
          <w:bCs/>
          <w:lang w:val="pt-BR"/>
        </w:rPr>
        <w:t>Portanto, resta</w:t>
      </w:r>
      <w:r w:rsidRPr="00BB4656">
        <w:rPr>
          <w:rFonts w:asciiTheme="minorHAnsi" w:hAnsiTheme="minorHAnsi" w:cstheme="minorHAnsi"/>
          <w:lang w:val="pt-BR"/>
        </w:rPr>
        <w:t xml:space="preserve"> nítida a conduta abusiva do requerido, denominada de VENDA CASADA, sendo está totalmente vedada no ordenamento jurídico brasileiro, conforme prevê o art. 39, I</w:t>
      </w:r>
      <w:r>
        <w:rPr>
          <w:rFonts w:asciiTheme="minorHAnsi" w:hAnsiTheme="minorHAnsi" w:cstheme="minorHAnsi"/>
          <w:lang w:val="pt-BR"/>
        </w:rPr>
        <w:t>,</w:t>
      </w:r>
      <w:r w:rsidRPr="00BB4656">
        <w:rPr>
          <w:rFonts w:asciiTheme="minorHAnsi" w:hAnsiTheme="minorHAnsi" w:cstheme="minorHAnsi"/>
          <w:lang w:val="pt-BR"/>
        </w:rPr>
        <w:t xml:space="preserve"> do CDC. </w:t>
      </w:r>
    </w:p>
    <w:p w14:paraId="63ADE0CF" w14:textId="77777777" w:rsidR="00D70168" w:rsidRPr="00BB4656" w:rsidRDefault="00D70168" w:rsidP="00300FE0">
      <w:pPr>
        <w:spacing w:line="300" w:lineRule="auto"/>
        <w:ind w:firstLine="2835"/>
        <w:jc w:val="both"/>
        <w:rPr>
          <w:rFonts w:asciiTheme="minorHAnsi" w:hAnsiTheme="minorHAnsi" w:cstheme="minorHAnsi"/>
          <w:lang w:val="pt-BR"/>
        </w:rPr>
      </w:pPr>
    </w:p>
    <w:p w14:paraId="2096567E" w14:textId="77777777" w:rsidR="00D70168" w:rsidRPr="00BB4656" w:rsidRDefault="00D70168" w:rsidP="00300FE0">
      <w:pPr>
        <w:spacing w:line="300" w:lineRule="auto"/>
        <w:ind w:firstLine="1985"/>
        <w:jc w:val="both"/>
        <w:rPr>
          <w:rFonts w:asciiTheme="minorHAnsi" w:hAnsiTheme="minorHAnsi" w:cstheme="minorHAnsi"/>
          <w:lang w:val="pt-BR"/>
        </w:rPr>
      </w:pPr>
      <w:r w:rsidRPr="00BB4656">
        <w:rPr>
          <w:rFonts w:asciiTheme="minorHAnsi" w:hAnsiTheme="minorHAnsi" w:cstheme="minorHAnsi"/>
          <w:lang w:val="pt-BR"/>
        </w:rPr>
        <w:t>A parte requerente destaca que a todo momento deixou claro que apenas queria contratar o empréstimo citado, uma vez que serviria para o pagamento de seus compromissos, não havendo a necessidade da contratação dos produtos acima mencionados.</w:t>
      </w:r>
    </w:p>
    <w:p w14:paraId="4280EBD3" w14:textId="77777777" w:rsidR="00D70168" w:rsidRPr="002B73D9" w:rsidRDefault="00D70168" w:rsidP="00300FE0">
      <w:pPr>
        <w:pStyle w:val="Padro"/>
        <w:tabs>
          <w:tab w:val="clear" w:pos="708"/>
          <w:tab w:val="left" w:pos="567"/>
        </w:tabs>
        <w:spacing w:after="0" w:line="300" w:lineRule="auto"/>
        <w:ind w:firstLine="1985"/>
        <w:jc w:val="both"/>
        <w:rPr>
          <w:rFonts w:asciiTheme="minorHAnsi" w:hAnsiTheme="minorHAnsi" w:cstheme="minorHAnsi"/>
          <w:color w:val="auto"/>
          <w:sz w:val="22"/>
          <w:szCs w:val="22"/>
          <w:lang w:val="pt-PT"/>
        </w:rPr>
      </w:pPr>
    </w:p>
    <w:p w14:paraId="66E3E580" w14:textId="77777777" w:rsidR="00D70168" w:rsidRPr="00BB4656" w:rsidRDefault="00D70168" w:rsidP="00300FE0">
      <w:pPr>
        <w:spacing w:line="300" w:lineRule="auto"/>
        <w:ind w:firstLine="1985"/>
        <w:jc w:val="both"/>
        <w:rPr>
          <w:rFonts w:asciiTheme="minorHAnsi" w:hAnsiTheme="minorHAnsi" w:cstheme="minorHAnsi"/>
          <w:lang w:val="pt-BR"/>
        </w:rPr>
      </w:pPr>
      <w:r w:rsidRPr="00BB4656">
        <w:rPr>
          <w:rFonts w:asciiTheme="minorHAnsi" w:hAnsiTheme="minorHAnsi" w:cstheme="minorHAnsi"/>
          <w:lang w:val="pt-BR"/>
        </w:rPr>
        <w:t xml:space="preserve">É de grande valia destacar que o </w:t>
      </w:r>
      <w:r w:rsidRPr="00BB4656">
        <w:rPr>
          <w:rFonts w:asciiTheme="minorHAnsi" w:hAnsiTheme="minorHAnsi" w:cstheme="minorHAnsi"/>
          <w:b/>
          <w:lang w:val="pt-BR"/>
        </w:rPr>
        <w:t xml:space="preserve">requerido reiteradamente adota a prática abusiva conhecida como VENDA CASADA, isto é, condicionando a liberação do empréstimo a aquisição de seu </w:t>
      </w:r>
      <w:r w:rsidRPr="00BB4656">
        <w:rPr>
          <w:rFonts w:asciiTheme="minorHAnsi" w:hAnsiTheme="minorHAnsi" w:cstheme="minorHAnsi"/>
          <w:b/>
          <w:lang w:val="pt-BR"/>
        </w:rPr>
        <w:lastRenderedPageBreak/>
        <w:t>produto,</w:t>
      </w:r>
      <w:r w:rsidRPr="00BB4656">
        <w:rPr>
          <w:rFonts w:asciiTheme="minorHAnsi" w:hAnsiTheme="minorHAnsi" w:cstheme="minorHAnsi"/>
          <w:lang w:val="pt-BR"/>
        </w:rPr>
        <w:t xml:space="preserve"> não deixando escolha ao consumidor, parte mais vulnerável na relação, a não ser em adquirir o produto imposto, sob pena de não ter seu empréstimo liberado.</w:t>
      </w:r>
    </w:p>
    <w:p w14:paraId="4FE85643" w14:textId="77777777" w:rsidR="00D70168" w:rsidRPr="00BB4656" w:rsidRDefault="00D70168" w:rsidP="00300FE0">
      <w:pPr>
        <w:spacing w:line="300" w:lineRule="auto"/>
        <w:ind w:firstLine="1985"/>
        <w:jc w:val="both"/>
        <w:rPr>
          <w:rFonts w:asciiTheme="minorHAnsi" w:hAnsiTheme="minorHAnsi" w:cstheme="minorHAnsi"/>
          <w:lang w:val="pt-BR"/>
        </w:rPr>
      </w:pPr>
    </w:p>
    <w:p w14:paraId="1F421E5C" w14:textId="6C6ABA25" w:rsidR="00D70168" w:rsidRPr="00BB4656" w:rsidRDefault="00D70168" w:rsidP="00300FE0">
      <w:pPr>
        <w:spacing w:line="300" w:lineRule="auto"/>
        <w:ind w:firstLine="1985"/>
        <w:jc w:val="both"/>
        <w:rPr>
          <w:rFonts w:asciiTheme="minorHAnsi" w:hAnsiTheme="minorHAnsi" w:cstheme="minorHAnsi"/>
          <w:lang w:val="pt-BR"/>
        </w:rPr>
      </w:pPr>
      <w:r w:rsidRPr="00BB4656">
        <w:rPr>
          <w:rFonts w:asciiTheme="minorHAnsi" w:hAnsiTheme="minorHAnsi" w:cstheme="minorHAnsi"/>
          <w:lang w:val="pt-BR"/>
        </w:rPr>
        <w:t xml:space="preserve">Importante, mais uma vez mencionar que </w:t>
      </w:r>
      <w:r w:rsidRPr="00BB4656">
        <w:rPr>
          <w:rFonts w:asciiTheme="minorHAnsi" w:hAnsiTheme="minorHAnsi" w:cstheme="minorHAnsi"/>
          <w:b/>
          <w:lang w:val="pt-BR"/>
        </w:rPr>
        <w:t xml:space="preserve">a parte requerente contestou a imposição do respectivo produto, contudo, conforme relatado a mesma precisava do valor para quitar alguns compromissos, tendo que aceitar a imposição do requerido. </w:t>
      </w:r>
      <w:r w:rsidRPr="00BB4656">
        <w:rPr>
          <w:rFonts w:asciiTheme="minorHAnsi" w:hAnsiTheme="minorHAnsi" w:cstheme="minorHAnsi"/>
          <w:lang w:val="pt-BR"/>
        </w:rPr>
        <w:t xml:space="preserve">Frisa-se, que a parte requerente sequer tinha conhecimento do produto contratado, bem como, sequer lhe foi fornecida informações </w:t>
      </w:r>
      <w:proofErr w:type="gramStart"/>
      <w:r w:rsidRPr="00BB4656">
        <w:rPr>
          <w:rFonts w:asciiTheme="minorHAnsi" w:hAnsiTheme="minorHAnsi" w:cstheme="minorHAnsi"/>
          <w:lang w:val="pt-BR"/>
        </w:rPr>
        <w:t>a respeito dos mesmos</w:t>
      </w:r>
      <w:proofErr w:type="gramEnd"/>
      <w:r w:rsidRPr="00BB4656">
        <w:rPr>
          <w:rFonts w:asciiTheme="minorHAnsi" w:hAnsiTheme="minorHAnsi" w:cstheme="minorHAnsi"/>
          <w:lang w:val="pt-BR"/>
        </w:rPr>
        <w:t>.</w:t>
      </w:r>
    </w:p>
    <w:p w14:paraId="469376FA" w14:textId="77777777" w:rsidR="00D70168" w:rsidRPr="00BB4656" w:rsidRDefault="00D70168" w:rsidP="00300FE0">
      <w:pPr>
        <w:spacing w:line="300" w:lineRule="auto"/>
        <w:ind w:firstLine="1985"/>
        <w:jc w:val="both"/>
        <w:rPr>
          <w:rFonts w:asciiTheme="minorHAnsi" w:hAnsiTheme="minorHAnsi" w:cstheme="minorHAnsi"/>
          <w:lang w:val="pt-BR"/>
        </w:rPr>
      </w:pPr>
    </w:p>
    <w:p w14:paraId="22484092" w14:textId="77777777" w:rsidR="00D70168" w:rsidRPr="00BB4656" w:rsidRDefault="00D70168" w:rsidP="00300FE0">
      <w:pPr>
        <w:spacing w:line="300" w:lineRule="auto"/>
        <w:ind w:firstLine="1985"/>
        <w:jc w:val="both"/>
        <w:rPr>
          <w:rFonts w:asciiTheme="minorHAnsi" w:hAnsiTheme="minorHAnsi" w:cstheme="minorHAnsi"/>
          <w:lang w:val="pt-BR"/>
        </w:rPr>
      </w:pPr>
      <w:r w:rsidRPr="00BB4656">
        <w:rPr>
          <w:rFonts w:asciiTheme="minorHAnsi" w:hAnsiTheme="minorHAnsi" w:cstheme="minorHAnsi"/>
          <w:lang w:val="pt-BR"/>
        </w:rPr>
        <w:t xml:space="preserve">No mais, a verdade é que a parte requerente JAMAIS fez questão do supracitado produto, por isso, NUNCA se dispôs a contratá-lo, uma vez que realmente precisava era do dinheiro para saldar as suas dívidas, e nada mais. Ressalta-se a parte requerente ingressa com a presente ação em virtude da conduta agressiva e abusiva do requerido em perpetrar a VENDA CASADA, não sendo está a primeira vez, pois, acontece todas as vezes que tentou realizar algum empréstimo com </w:t>
      </w:r>
      <w:proofErr w:type="gramStart"/>
      <w:r w:rsidRPr="00BB4656">
        <w:rPr>
          <w:rFonts w:asciiTheme="minorHAnsi" w:hAnsiTheme="minorHAnsi" w:cstheme="minorHAnsi"/>
          <w:lang w:val="pt-BR"/>
        </w:rPr>
        <w:t>o mesmo</w:t>
      </w:r>
      <w:proofErr w:type="gramEnd"/>
      <w:r w:rsidRPr="00BB4656">
        <w:rPr>
          <w:rFonts w:asciiTheme="minorHAnsi" w:hAnsiTheme="minorHAnsi" w:cstheme="minorHAnsi"/>
          <w:lang w:val="pt-BR"/>
        </w:rPr>
        <w:t>.</w:t>
      </w:r>
    </w:p>
    <w:p w14:paraId="48E1DC28" w14:textId="77777777" w:rsidR="00D70168" w:rsidRPr="00D7432C" w:rsidRDefault="00D70168" w:rsidP="00300FE0">
      <w:pPr>
        <w:pStyle w:val="Padro"/>
        <w:tabs>
          <w:tab w:val="clear" w:pos="708"/>
          <w:tab w:val="left" w:pos="567"/>
        </w:tabs>
        <w:spacing w:after="0" w:line="300" w:lineRule="auto"/>
        <w:ind w:firstLine="1985"/>
        <w:jc w:val="both"/>
        <w:rPr>
          <w:rFonts w:asciiTheme="minorHAnsi" w:hAnsiTheme="minorHAnsi" w:cstheme="minorHAnsi"/>
          <w:color w:val="auto"/>
          <w:sz w:val="22"/>
          <w:szCs w:val="22"/>
        </w:rPr>
      </w:pPr>
    </w:p>
    <w:p w14:paraId="1BC7D070" w14:textId="77777777" w:rsidR="00D70168" w:rsidRPr="00D7432C" w:rsidRDefault="00D70168" w:rsidP="00300FE0">
      <w:pPr>
        <w:pStyle w:val="Padro"/>
        <w:tabs>
          <w:tab w:val="clear" w:pos="708"/>
          <w:tab w:val="left" w:pos="567"/>
        </w:tabs>
        <w:spacing w:after="0" w:line="300" w:lineRule="auto"/>
        <w:ind w:firstLine="1985"/>
        <w:jc w:val="both"/>
        <w:rPr>
          <w:rFonts w:asciiTheme="minorHAnsi" w:hAnsiTheme="minorHAnsi" w:cstheme="minorHAnsi"/>
          <w:color w:val="auto"/>
          <w:sz w:val="22"/>
          <w:szCs w:val="22"/>
        </w:rPr>
      </w:pPr>
      <w:r w:rsidRPr="00D7432C">
        <w:rPr>
          <w:rFonts w:asciiTheme="minorHAnsi" w:hAnsiTheme="minorHAnsi" w:cstheme="minorHAnsi"/>
          <w:color w:val="auto"/>
          <w:sz w:val="22"/>
          <w:szCs w:val="22"/>
        </w:rPr>
        <w:t>Pelo exposto, a parte requerente vem pleitear a justa ação de reparação em face da CONDUTA ABUSIVA E ILÍCITA do requerido.</w:t>
      </w:r>
    </w:p>
    <w:p w14:paraId="051481DA" w14:textId="77777777" w:rsidR="00ED2BF1" w:rsidRPr="00ED2BF1" w:rsidRDefault="00ED2BF1" w:rsidP="00300FE0">
      <w:pPr>
        <w:pStyle w:val="Padro"/>
        <w:tabs>
          <w:tab w:val="clear" w:pos="708"/>
          <w:tab w:val="left" w:pos="567"/>
        </w:tabs>
        <w:spacing w:after="0" w:line="300" w:lineRule="auto"/>
        <w:ind w:firstLine="2835"/>
        <w:jc w:val="both"/>
        <w:rPr>
          <w:rFonts w:asciiTheme="minorHAnsi" w:hAnsiTheme="minorHAnsi" w:cstheme="minorHAnsi"/>
          <w:color w:val="auto"/>
          <w:sz w:val="22"/>
          <w:szCs w:val="22"/>
        </w:rPr>
      </w:pPr>
    </w:p>
    <w:p w14:paraId="7EC644F5" w14:textId="77777777"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lang w:val="pt-BR"/>
        </w:rPr>
      </w:pPr>
      <w:r w:rsidRPr="00ED2BF1">
        <w:rPr>
          <w:rFonts w:asciiTheme="minorHAnsi" w:hAnsiTheme="minorHAnsi" w:cstheme="minorHAnsi"/>
          <w:b/>
          <w:lang w:val="pt-BR"/>
        </w:rPr>
        <w:t>3 – DO DIREITO</w:t>
      </w:r>
    </w:p>
    <w:p w14:paraId="1750771F" w14:textId="77777777" w:rsidR="00ED2BF1" w:rsidRPr="00ED2BF1" w:rsidRDefault="00ED2BF1" w:rsidP="00300FE0">
      <w:pPr>
        <w:spacing w:line="300" w:lineRule="auto"/>
        <w:jc w:val="both"/>
        <w:rPr>
          <w:rFonts w:asciiTheme="minorHAnsi" w:hAnsiTheme="minorHAnsi" w:cstheme="minorHAnsi"/>
          <w:sz w:val="16"/>
          <w:szCs w:val="16"/>
          <w:lang w:val="pt-BR"/>
        </w:rPr>
      </w:pPr>
    </w:p>
    <w:p w14:paraId="04F6AD84" w14:textId="00A7A4E6"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sidRPr="00ED2BF1">
        <w:rPr>
          <w:rFonts w:asciiTheme="minorHAnsi" w:hAnsiTheme="minorHAnsi" w:cstheme="minorHAnsi"/>
          <w:b/>
          <w:lang w:val="pt-BR"/>
        </w:rPr>
        <w:t xml:space="preserve">3.1 – DA RELAÇÃO DE CONSUMO </w:t>
      </w:r>
      <w:r w:rsidR="007D6192">
        <w:rPr>
          <w:rFonts w:asciiTheme="minorHAnsi" w:hAnsiTheme="minorHAnsi" w:cstheme="minorHAnsi"/>
          <w:b/>
          <w:lang w:val="pt-BR"/>
        </w:rPr>
        <w:t>– APLICABILIDADE DO CÓDIGO DE DEFESA DO CONSUMIDOR</w:t>
      </w:r>
    </w:p>
    <w:p w14:paraId="066B5ED9" w14:textId="77777777" w:rsidR="00ED2BF1" w:rsidRPr="00ED2BF1" w:rsidRDefault="00ED2BF1" w:rsidP="00300FE0">
      <w:pPr>
        <w:spacing w:line="300" w:lineRule="auto"/>
        <w:jc w:val="both"/>
        <w:rPr>
          <w:rFonts w:asciiTheme="minorHAnsi" w:hAnsiTheme="minorHAnsi" w:cstheme="minorHAnsi"/>
          <w:lang w:val="pt-BR"/>
        </w:rPr>
      </w:pPr>
    </w:p>
    <w:p w14:paraId="60225FA8"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Na pretensa demanda verifica-se a presença de uma relação de consumo, nos moldes estabelecidos no Código de Defesa do Consumidor, na qual o consumidor é a parte requerente, conforme preceitua o art. 2° do CDC. </w:t>
      </w:r>
    </w:p>
    <w:p w14:paraId="21BC8C0C" w14:textId="77777777" w:rsidR="00ED2BF1" w:rsidRPr="00ED2BF1" w:rsidRDefault="00ED2BF1" w:rsidP="00300FE0">
      <w:pPr>
        <w:spacing w:line="300" w:lineRule="auto"/>
        <w:ind w:firstLine="2835"/>
        <w:jc w:val="both"/>
        <w:rPr>
          <w:rFonts w:asciiTheme="minorHAnsi" w:hAnsiTheme="minorHAnsi" w:cstheme="minorHAnsi"/>
          <w:lang w:val="pt-BR"/>
        </w:rPr>
      </w:pPr>
    </w:p>
    <w:p w14:paraId="59555DEF"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 xml:space="preserve">Art. 2° do CDC – </w:t>
      </w:r>
      <w:r w:rsidRPr="00ED2BF1">
        <w:rPr>
          <w:rFonts w:asciiTheme="minorHAnsi" w:hAnsiTheme="minorHAnsi" w:cstheme="minorHAnsi"/>
          <w:b/>
          <w:sz w:val="20"/>
          <w:szCs w:val="20"/>
          <w:lang w:val="pt-BR"/>
        </w:rPr>
        <w:t>Consumidor é toda pessoa física ou jurídica que adquire ou utilize produto ou serviço como destinatário final.</w:t>
      </w:r>
    </w:p>
    <w:p w14:paraId="3B016ECB" w14:textId="77777777" w:rsidR="00ED2BF1" w:rsidRPr="00ED2BF1" w:rsidRDefault="00ED2BF1" w:rsidP="00300FE0">
      <w:pPr>
        <w:spacing w:line="240" w:lineRule="auto"/>
        <w:ind w:left="1985"/>
        <w:jc w:val="both"/>
        <w:rPr>
          <w:rFonts w:asciiTheme="minorHAnsi" w:hAnsiTheme="minorHAnsi" w:cstheme="minorHAnsi"/>
          <w:sz w:val="20"/>
          <w:szCs w:val="20"/>
          <w:lang w:val="pt-BR"/>
        </w:rPr>
      </w:pPr>
    </w:p>
    <w:p w14:paraId="41043AD6" w14:textId="77777777" w:rsidR="00ED2BF1" w:rsidRPr="00ED2BF1" w:rsidRDefault="00ED2BF1" w:rsidP="00300FE0">
      <w:pPr>
        <w:spacing w:line="240" w:lineRule="auto"/>
        <w:ind w:left="1985"/>
        <w:jc w:val="both"/>
        <w:rPr>
          <w:rFonts w:asciiTheme="minorHAnsi" w:hAnsiTheme="minorHAnsi" w:cstheme="minorHAnsi"/>
          <w:lang w:val="pt-BR"/>
        </w:rPr>
      </w:pPr>
      <w:r w:rsidRPr="00ED2BF1">
        <w:rPr>
          <w:rFonts w:asciiTheme="minorHAnsi" w:hAnsiTheme="minorHAnsi" w:cstheme="minorHAnsi"/>
          <w:sz w:val="20"/>
          <w:szCs w:val="20"/>
          <w:lang w:val="pt-BR"/>
        </w:rPr>
        <w:t>Parágrafo único. Equipara-se a consumidor a coletividade de pessoas, ainda que indetermináveis, que haja intervindo nas relações de consumo. (Grifo nosso)</w:t>
      </w:r>
    </w:p>
    <w:p w14:paraId="5A51FC75" w14:textId="77777777" w:rsidR="00ED2BF1" w:rsidRPr="00ED2BF1" w:rsidRDefault="00ED2BF1" w:rsidP="00300FE0">
      <w:pPr>
        <w:spacing w:line="300" w:lineRule="auto"/>
        <w:ind w:firstLine="2835"/>
        <w:jc w:val="both"/>
        <w:rPr>
          <w:rFonts w:asciiTheme="minorHAnsi" w:hAnsiTheme="minorHAnsi" w:cstheme="minorHAnsi"/>
          <w:lang w:val="pt-BR"/>
        </w:rPr>
      </w:pPr>
    </w:p>
    <w:p w14:paraId="164EF0BE"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De outro lado, encontra-se o requerido na qualidade de fornecedor como pessoa jurídica de direito privado, nos termos do art. 3° do CDC. </w:t>
      </w:r>
    </w:p>
    <w:p w14:paraId="6D767380" w14:textId="77777777" w:rsidR="00ED2BF1" w:rsidRPr="00ED2BF1" w:rsidRDefault="00ED2BF1" w:rsidP="00300FE0">
      <w:pPr>
        <w:spacing w:line="300" w:lineRule="auto"/>
        <w:ind w:firstLine="1701"/>
        <w:jc w:val="both"/>
        <w:rPr>
          <w:rFonts w:asciiTheme="minorHAnsi" w:hAnsiTheme="minorHAnsi" w:cstheme="minorHAnsi"/>
          <w:lang w:val="pt-BR"/>
        </w:rPr>
      </w:pPr>
    </w:p>
    <w:p w14:paraId="7439E477"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ED2BF1">
        <w:rPr>
          <w:rFonts w:asciiTheme="minorHAnsi" w:hAnsiTheme="minorHAnsi" w:cstheme="minorHAnsi"/>
          <w:b/>
          <w:sz w:val="20"/>
          <w:szCs w:val="20"/>
          <w:lang w:val="pt-BR"/>
        </w:rPr>
        <w:t>distribuição ou comercialização de produtos ou prestação de serviços</w:t>
      </w:r>
      <w:r w:rsidRPr="00ED2BF1">
        <w:rPr>
          <w:rFonts w:asciiTheme="minorHAnsi" w:hAnsiTheme="minorHAnsi" w:cstheme="minorHAnsi"/>
          <w:sz w:val="20"/>
          <w:szCs w:val="20"/>
          <w:lang w:val="pt-BR"/>
        </w:rPr>
        <w:t xml:space="preserve">. </w:t>
      </w:r>
    </w:p>
    <w:p w14:paraId="6BFEA9E1" w14:textId="77777777" w:rsidR="00ED2BF1" w:rsidRPr="00ED2BF1" w:rsidRDefault="00ED2BF1" w:rsidP="00300FE0">
      <w:pPr>
        <w:spacing w:line="240" w:lineRule="auto"/>
        <w:ind w:left="1985"/>
        <w:jc w:val="both"/>
        <w:rPr>
          <w:rFonts w:asciiTheme="minorHAnsi" w:hAnsiTheme="minorHAnsi" w:cstheme="minorHAnsi"/>
          <w:sz w:val="20"/>
          <w:szCs w:val="20"/>
          <w:lang w:val="pt-BR"/>
        </w:rPr>
      </w:pPr>
    </w:p>
    <w:p w14:paraId="23C8184C"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§1° Produto é qualquer bem, móvel ou imóvel, material ou imaterial.</w:t>
      </w:r>
    </w:p>
    <w:p w14:paraId="4E58E351" w14:textId="77777777" w:rsidR="00ED2BF1" w:rsidRPr="00ED2BF1" w:rsidRDefault="00ED2BF1" w:rsidP="00300FE0">
      <w:pPr>
        <w:spacing w:line="240" w:lineRule="auto"/>
        <w:ind w:left="1985"/>
        <w:jc w:val="both"/>
        <w:rPr>
          <w:rFonts w:asciiTheme="minorHAnsi" w:hAnsiTheme="minorHAnsi" w:cstheme="minorHAnsi"/>
          <w:sz w:val="20"/>
          <w:szCs w:val="20"/>
          <w:lang w:val="pt-BR"/>
        </w:rPr>
      </w:pPr>
    </w:p>
    <w:p w14:paraId="43156DBF"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282011A1" w14:textId="77777777" w:rsidR="00ED2BF1" w:rsidRPr="00ED2BF1" w:rsidRDefault="00ED2BF1" w:rsidP="00300FE0">
      <w:pPr>
        <w:spacing w:line="300" w:lineRule="auto"/>
        <w:ind w:firstLine="1701"/>
        <w:jc w:val="both"/>
        <w:rPr>
          <w:rFonts w:asciiTheme="minorHAnsi" w:hAnsiTheme="minorHAnsi" w:cstheme="minorHAnsi"/>
          <w:lang w:val="pt-BR"/>
        </w:rPr>
      </w:pPr>
    </w:p>
    <w:p w14:paraId="71510DC6"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Não há como se olvidar a qualidade de fornecedores das empresas requeridas, assim cabe lembrar a sempre abalizada lição de </w:t>
      </w:r>
      <w:proofErr w:type="spellStart"/>
      <w:r w:rsidRPr="00ED2BF1">
        <w:rPr>
          <w:rFonts w:asciiTheme="minorHAnsi" w:hAnsiTheme="minorHAnsi" w:cstheme="minorHAnsi"/>
          <w:lang w:val="pt-BR"/>
        </w:rPr>
        <w:t>Rizzatto</w:t>
      </w:r>
      <w:proofErr w:type="spellEnd"/>
      <w:r w:rsidRPr="00ED2BF1">
        <w:rPr>
          <w:rFonts w:asciiTheme="minorHAnsi" w:hAnsiTheme="minorHAnsi" w:cstheme="minorHAnsi"/>
          <w:lang w:val="pt-BR"/>
        </w:rPr>
        <w:t xml:space="preserve"> Nunes, o qual nos ensina que:</w:t>
      </w:r>
    </w:p>
    <w:p w14:paraId="4D8A5F49" w14:textId="77777777" w:rsidR="00ED2BF1" w:rsidRPr="00ED2BF1" w:rsidRDefault="00ED2BF1" w:rsidP="00300FE0">
      <w:pPr>
        <w:spacing w:line="300" w:lineRule="auto"/>
        <w:ind w:firstLine="1701"/>
        <w:jc w:val="both"/>
        <w:rPr>
          <w:rFonts w:asciiTheme="minorHAnsi" w:hAnsiTheme="minorHAnsi" w:cstheme="minorHAnsi"/>
          <w:lang w:val="pt-BR"/>
        </w:rPr>
      </w:pPr>
    </w:p>
    <w:p w14:paraId="5076652F"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6914AAF7" w14:textId="77777777" w:rsidR="00ED2BF1" w:rsidRPr="00C21D17" w:rsidRDefault="00ED2BF1" w:rsidP="00300FE0">
      <w:pPr>
        <w:spacing w:line="300" w:lineRule="auto"/>
        <w:ind w:firstLine="1701"/>
        <w:jc w:val="both"/>
        <w:rPr>
          <w:rFonts w:asciiTheme="minorHAnsi" w:hAnsiTheme="minorHAnsi" w:cstheme="minorHAnsi"/>
          <w:lang w:val="pt-BR"/>
        </w:rPr>
      </w:pPr>
    </w:p>
    <w:p w14:paraId="58EFBF56"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Assim, a empresa requerida, como fornecedora, deverá suportar o ônus da prática abusiva e ilícita que cometeu – (VENDA CASADA – ART. 39, I DO CDC), bem como ser compelida a atuar conforme sua condição, qual seja, a de responsável pela compensação do dano moral causado a parte requerente. </w:t>
      </w:r>
    </w:p>
    <w:p w14:paraId="008C3EE2" w14:textId="77777777" w:rsidR="00ED2BF1" w:rsidRPr="00C21D17" w:rsidRDefault="00ED2BF1" w:rsidP="00300FE0">
      <w:pPr>
        <w:spacing w:line="300" w:lineRule="auto"/>
        <w:ind w:firstLine="1701"/>
        <w:jc w:val="both"/>
        <w:rPr>
          <w:rFonts w:asciiTheme="minorHAnsi" w:hAnsiTheme="minorHAnsi" w:cstheme="minorHAnsi"/>
          <w:lang w:val="pt-BR"/>
        </w:rPr>
      </w:pPr>
    </w:p>
    <w:p w14:paraId="1F550226"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Destarte, inexistem maiores dificuldades em se concluir pela aplicabilidade do referido Código de Defesa do Consumidor, visto que este corpo de normas pretende aplicar-se a todas as relações desenvolvidas no mercado brasileiro que envolva um consumidor e um fornecedor.</w:t>
      </w:r>
    </w:p>
    <w:p w14:paraId="1B403F6E" w14:textId="77777777" w:rsidR="00ED2BF1" w:rsidRPr="00C21D17" w:rsidRDefault="00ED2BF1" w:rsidP="00300FE0">
      <w:pPr>
        <w:spacing w:line="300" w:lineRule="auto"/>
        <w:ind w:firstLine="2835"/>
        <w:jc w:val="both"/>
        <w:rPr>
          <w:rFonts w:asciiTheme="minorHAnsi" w:hAnsiTheme="minorHAnsi" w:cstheme="minorHAnsi"/>
          <w:lang w:val="pt-BR"/>
        </w:rPr>
      </w:pPr>
    </w:p>
    <w:p w14:paraId="0ACE12DA" w14:textId="77777777"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sidRPr="00ED2BF1">
        <w:rPr>
          <w:rFonts w:asciiTheme="minorHAnsi" w:hAnsiTheme="minorHAnsi" w:cstheme="minorHAnsi"/>
          <w:b/>
          <w:lang w:val="pt-BR"/>
        </w:rPr>
        <w:t xml:space="preserve">3.2 - DA RESPONSABILIDADE OBJETIVA NO CDC </w:t>
      </w:r>
    </w:p>
    <w:p w14:paraId="1EB5F3A7" w14:textId="77777777" w:rsidR="00ED2BF1" w:rsidRPr="00ED2BF1" w:rsidRDefault="00ED2BF1" w:rsidP="00300FE0">
      <w:pPr>
        <w:spacing w:line="300" w:lineRule="auto"/>
        <w:jc w:val="both"/>
        <w:rPr>
          <w:rFonts w:asciiTheme="minorHAnsi" w:hAnsiTheme="minorHAnsi" w:cstheme="minorHAnsi"/>
          <w:sz w:val="18"/>
          <w:szCs w:val="18"/>
          <w:lang w:val="pt-BR"/>
        </w:rPr>
      </w:pPr>
      <w:r w:rsidRPr="00ED2BF1">
        <w:rPr>
          <w:rFonts w:asciiTheme="minorHAnsi" w:hAnsiTheme="minorHAnsi" w:cstheme="minorHAnsi"/>
          <w:lang w:val="pt-BR"/>
        </w:rPr>
        <w:t xml:space="preserve"> </w:t>
      </w:r>
    </w:p>
    <w:p w14:paraId="4550FD36" w14:textId="77777777" w:rsidR="00ED2BF1" w:rsidRPr="00ED2BF1" w:rsidRDefault="00ED2BF1" w:rsidP="00300FE0">
      <w:pPr>
        <w:tabs>
          <w:tab w:val="left" w:pos="1418"/>
        </w:tabs>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Para o caso em questão cabe a responsabilização da empresa requerida, como fornecedora e prestadora de serviços, o dispositivo legal que disciplina a Responsabilidade no âmbito consumerista é o art. 14, do CDC, </w:t>
      </w:r>
      <w:r w:rsidRPr="00ED2BF1">
        <w:rPr>
          <w:rFonts w:asciiTheme="minorHAnsi" w:hAnsiTheme="minorHAnsi" w:cstheme="minorHAnsi"/>
          <w:i/>
          <w:lang w:val="pt-BR"/>
        </w:rPr>
        <w:t xml:space="preserve">in </w:t>
      </w:r>
      <w:proofErr w:type="spellStart"/>
      <w:r w:rsidRPr="00ED2BF1">
        <w:rPr>
          <w:rFonts w:asciiTheme="minorHAnsi" w:hAnsiTheme="minorHAnsi" w:cstheme="minorHAnsi"/>
          <w:i/>
          <w:lang w:val="pt-BR"/>
        </w:rPr>
        <w:t>verbis</w:t>
      </w:r>
      <w:proofErr w:type="spellEnd"/>
      <w:r w:rsidRPr="00ED2BF1">
        <w:rPr>
          <w:rFonts w:asciiTheme="minorHAnsi" w:hAnsiTheme="minorHAnsi" w:cstheme="minorHAnsi"/>
          <w:lang w:val="pt-BR"/>
        </w:rPr>
        <w:t xml:space="preserve">; </w:t>
      </w:r>
    </w:p>
    <w:p w14:paraId="4F0ED0E7" w14:textId="77777777" w:rsidR="00ED2BF1" w:rsidRPr="00ED2BF1" w:rsidRDefault="00ED2BF1" w:rsidP="00300FE0">
      <w:pPr>
        <w:spacing w:line="300" w:lineRule="auto"/>
        <w:ind w:left="-567" w:firstLine="2268"/>
        <w:jc w:val="both"/>
        <w:rPr>
          <w:rFonts w:asciiTheme="minorHAnsi" w:hAnsiTheme="minorHAnsi" w:cstheme="minorHAnsi"/>
          <w:sz w:val="16"/>
          <w:szCs w:val="16"/>
          <w:lang w:val="pt-BR"/>
        </w:rPr>
      </w:pPr>
      <w:r w:rsidRPr="00ED2BF1">
        <w:rPr>
          <w:rFonts w:asciiTheme="minorHAnsi" w:hAnsiTheme="minorHAnsi" w:cstheme="minorHAnsi"/>
          <w:lang w:val="pt-BR"/>
        </w:rPr>
        <w:t xml:space="preserve"> </w:t>
      </w:r>
    </w:p>
    <w:p w14:paraId="06710CA2"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39FE46BE" w14:textId="77777777" w:rsidR="00ED2BF1" w:rsidRPr="00ED2BF1" w:rsidRDefault="00ED2BF1" w:rsidP="00300FE0">
      <w:pPr>
        <w:spacing w:line="240" w:lineRule="auto"/>
        <w:ind w:left="1985"/>
        <w:jc w:val="both"/>
        <w:rPr>
          <w:rFonts w:asciiTheme="minorHAnsi" w:hAnsiTheme="minorHAnsi" w:cstheme="minorHAnsi"/>
          <w:sz w:val="16"/>
          <w:szCs w:val="16"/>
          <w:lang w:val="pt-BR"/>
        </w:rPr>
      </w:pPr>
    </w:p>
    <w:p w14:paraId="6AECC116"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§1º - O serviço é defeituoso quando não fornece a segurança que o consumidor dele pode esperar, levando-se em consideração as circunstâncias relevantes, entre as quais:</w:t>
      </w:r>
    </w:p>
    <w:p w14:paraId="17B84F92" w14:textId="77777777" w:rsidR="00ED2BF1" w:rsidRPr="00ED2BF1" w:rsidRDefault="00ED2BF1" w:rsidP="00300FE0">
      <w:pPr>
        <w:spacing w:line="240" w:lineRule="auto"/>
        <w:ind w:left="1985"/>
        <w:jc w:val="both"/>
        <w:rPr>
          <w:rFonts w:asciiTheme="minorHAnsi" w:hAnsiTheme="minorHAnsi" w:cstheme="minorHAnsi"/>
          <w:sz w:val="16"/>
          <w:szCs w:val="16"/>
          <w:lang w:val="pt-BR"/>
        </w:rPr>
      </w:pPr>
      <w:r w:rsidRPr="00ED2BF1">
        <w:rPr>
          <w:rFonts w:asciiTheme="minorHAnsi" w:hAnsiTheme="minorHAnsi" w:cstheme="minorHAnsi"/>
          <w:sz w:val="20"/>
          <w:szCs w:val="20"/>
          <w:lang w:val="pt-BR"/>
        </w:rPr>
        <w:t xml:space="preserve"> </w:t>
      </w:r>
    </w:p>
    <w:p w14:paraId="14D16125"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 xml:space="preserve">I - </w:t>
      </w:r>
      <w:proofErr w:type="gramStart"/>
      <w:r w:rsidRPr="00ED2BF1">
        <w:rPr>
          <w:rFonts w:asciiTheme="minorHAnsi" w:hAnsiTheme="minorHAnsi" w:cstheme="minorHAnsi"/>
          <w:sz w:val="20"/>
          <w:szCs w:val="20"/>
          <w:lang w:val="pt-BR"/>
        </w:rPr>
        <w:t>o</w:t>
      </w:r>
      <w:proofErr w:type="gramEnd"/>
      <w:r w:rsidRPr="00ED2BF1">
        <w:rPr>
          <w:rFonts w:asciiTheme="minorHAnsi" w:hAnsiTheme="minorHAnsi" w:cstheme="minorHAnsi"/>
          <w:sz w:val="20"/>
          <w:szCs w:val="20"/>
          <w:lang w:val="pt-BR"/>
        </w:rPr>
        <w:t xml:space="preserve"> modo de seu fornecimento; (...)</w:t>
      </w:r>
    </w:p>
    <w:p w14:paraId="3F887865" w14:textId="77777777" w:rsidR="00ED2BF1" w:rsidRPr="00C21D17" w:rsidRDefault="00ED2BF1" w:rsidP="00300FE0">
      <w:pPr>
        <w:spacing w:line="300" w:lineRule="auto"/>
        <w:ind w:left="-567" w:firstLine="2268"/>
        <w:jc w:val="both"/>
        <w:rPr>
          <w:rFonts w:asciiTheme="minorHAnsi" w:hAnsiTheme="minorHAnsi" w:cstheme="minorHAnsi"/>
          <w:lang w:val="pt-BR"/>
        </w:rPr>
      </w:pPr>
    </w:p>
    <w:p w14:paraId="717F9E1E"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Logo, vê-se que em nosso ordenamento jurídico, tratando-se de relação de consumo, estabelece que o fornecedor de serviços terá responsabilidade de indenizar os danos causados ao consumidor independentemente de culpa pelos defeitos inerentes à prestação do serviço, e ainda, que o serviço é considerado defeituoso quando é mal apresentado ao consumidor, lhe gerando insegurança, insatisfação e, até, trazendo-lhe prejuízos reais.</w:t>
      </w:r>
    </w:p>
    <w:p w14:paraId="47E1E686" w14:textId="77777777" w:rsidR="00ED2BF1" w:rsidRPr="00ED2BF1" w:rsidRDefault="00ED2BF1" w:rsidP="00300FE0">
      <w:pPr>
        <w:spacing w:line="300" w:lineRule="auto"/>
        <w:ind w:firstLine="1985"/>
        <w:jc w:val="both"/>
        <w:rPr>
          <w:rFonts w:asciiTheme="minorHAnsi" w:hAnsiTheme="minorHAnsi" w:cstheme="minorHAnsi"/>
          <w:sz w:val="18"/>
          <w:szCs w:val="18"/>
          <w:lang w:val="pt-BR"/>
        </w:rPr>
      </w:pPr>
      <w:r w:rsidRPr="00ED2BF1">
        <w:rPr>
          <w:rFonts w:asciiTheme="minorHAnsi" w:hAnsiTheme="minorHAnsi" w:cstheme="minorHAnsi"/>
          <w:lang w:val="pt-BR"/>
        </w:rPr>
        <w:t xml:space="preserve"> </w:t>
      </w:r>
    </w:p>
    <w:p w14:paraId="405585CF"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Neste sentido, vejamos o que ensina o Mestre SÍLVIO DE SALVO VENOSA em sua obra sobre responsabilidade civil: </w:t>
      </w:r>
    </w:p>
    <w:p w14:paraId="2BFB3BF4" w14:textId="77777777" w:rsidR="00ED2BF1" w:rsidRPr="00ED2BF1" w:rsidRDefault="00ED2BF1" w:rsidP="00300FE0">
      <w:pPr>
        <w:spacing w:line="300" w:lineRule="auto"/>
        <w:ind w:firstLine="1985"/>
        <w:jc w:val="both"/>
        <w:rPr>
          <w:rFonts w:asciiTheme="minorHAnsi" w:hAnsiTheme="minorHAnsi" w:cstheme="minorHAnsi"/>
          <w:sz w:val="18"/>
          <w:szCs w:val="18"/>
          <w:lang w:val="pt-BR"/>
        </w:rPr>
      </w:pPr>
      <w:r w:rsidRPr="00ED2BF1">
        <w:rPr>
          <w:rFonts w:asciiTheme="minorHAnsi" w:hAnsiTheme="minorHAnsi" w:cstheme="minorHAnsi"/>
          <w:lang w:val="pt-BR"/>
        </w:rPr>
        <w:t xml:space="preserve"> </w:t>
      </w:r>
    </w:p>
    <w:p w14:paraId="6037CCBD"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w:t>
      </w:r>
      <w:r w:rsidRPr="00ED2BF1">
        <w:rPr>
          <w:rFonts w:asciiTheme="minorHAnsi" w:hAnsiTheme="minorHAnsi" w:cstheme="minorHAnsi"/>
          <w:sz w:val="20"/>
          <w:szCs w:val="20"/>
          <w:lang w:val="pt-BR"/>
        </w:rPr>
        <w:lastRenderedPageBreak/>
        <w:t xml:space="preserve">não existe limitação tarifada.” (in, Direito Civil. Responsabilidade Civil, São Paulo, Ed. Atlas, 2004, p. 206). </w:t>
      </w:r>
    </w:p>
    <w:p w14:paraId="57B66B57" w14:textId="77777777" w:rsidR="00ED2BF1" w:rsidRPr="00ED2BF1" w:rsidRDefault="00ED2BF1" w:rsidP="00300FE0">
      <w:pPr>
        <w:spacing w:line="300" w:lineRule="auto"/>
        <w:ind w:firstLine="2835"/>
        <w:jc w:val="both"/>
        <w:rPr>
          <w:rFonts w:asciiTheme="minorHAnsi" w:hAnsiTheme="minorHAnsi" w:cstheme="minorHAnsi"/>
          <w:lang w:val="pt-BR"/>
        </w:rPr>
      </w:pPr>
      <w:r w:rsidRPr="00ED2BF1">
        <w:rPr>
          <w:rFonts w:asciiTheme="minorHAnsi" w:hAnsiTheme="minorHAnsi" w:cstheme="minorHAnsi"/>
          <w:lang w:val="pt-BR"/>
        </w:rPr>
        <w:t xml:space="preserve"> </w:t>
      </w:r>
    </w:p>
    <w:p w14:paraId="0C40CC0A" w14:textId="77777777"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sidRPr="00ED2BF1">
        <w:rPr>
          <w:rFonts w:asciiTheme="minorHAnsi" w:hAnsiTheme="minorHAnsi" w:cstheme="minorHAnsi"/>
          <w:b/>
          <w:lang w:val="pt-BR"/>
        </w:rPr>
        <w:t>3.3 – DA PRÁTICA ABUSIVA DE VENDA CASADA – AFRONTA AO ART. 39, I, DO CDC E ART. 17 DA RESOLUÇÃO 2892/01 DO BACEN</w:t>
      </w:r>
    </w:p>
    <w:p w14:paraId="2CE05089" w14:textId="77777777" w:rsidR="00ED2BF1" w:rsidRPr="00ED2BF1" w:rsidRDefault="00ED2BF1" w:rsidP="00300FE0">
      <w:pPr>
        <w:spacing w:line="300" w:lineRule="auto"/>
        <w:jc w:val="both"/>
        <w:rPr>
          <w:rFonts w:asciiTheme="minorHAnsi" w:hAnsiTheme="minorHAnsi" w:cstheme="minorHAnsi"/>
          <w:b/>
          <w:color w:val="FF0000"/>
          <w:u w:val="single"/>
          <w:lang w:val="pt-BR"/>
        </w:rPr>
      </w:pPr>
    </w:p>
    <w:p w14:paraId="523C16A1" w14:textId="6565B7F0" w:rsidR="000B477A" w:rsidRPr="008C3ED0"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Culto Julgador, conforme amplamente demonstrado, a parte requerente </w:t>
      </w:r>
      <w:r w:rsidR="00C21D17">
        <w:rPr>
          <w:rFonts w:asciiTheme="minorHAnsi" w:hAnsiTheme="minorHAnsi" w:cstheme="minorHAnsi"/>
          <w:lang w:val="pt-BR"/>
        </w:rPr>
        <w:t>no contrato de empréstimo consignado n° 6182708,</w:t>
      </w:r>
      <w:r w:rsidR="007D6192">
        <w:rPr>
          <w:rFonts w:asciiTheme="minorHAnsi" w:hAnsiTheme="minorHAnsi" w:cstheme="minorHAnsi"/>
          <w:lang w:val="pt-BR"/>
        </w:rPr>
        <w:t xml:space="preserve"> formalizado com o requerido</w:t>
      </w:r>
      <w:r w:rsidR="00C21D17">
        <w:rPr>
          <w:rFonts w:asciiTheme="minorHAnsi" w:hAnsiTheme="minorHAnsi" w:cstheme="minorHAnsi"/>
          <w:lang w:val="pt-BR"/>
        </w:rPr>
        <w:t>,</w:t>
      </w:r>
      <w:r w:rsidR="007D6192">
        <w:rPr>
          <w:rFonts w:asciiTheme="minorHAnsi" w:hAnsiTheme="minorHAnsi" w:cstheme="minorHAnsi"/>
          <w:lang w:val="pt-BR"/>
        </w:rPr>
        <w:t xml:space="preserve"> </w:t>
      </w:r>
      <w:r w:rsidRPr="00ED2BF1">
        <w:rPr>
          <w:rFonts w:asciiTheme="minorHAnsi" w:hAnsiTheme="minorHAnsi" w:cstheme="minorHAnsi"/>
          <w:lang w:val="pt-BR"/>
        </w:rPr>
        <w:t xml:space="preserve">foi </w:t>
      </w:r>
      <w:r w:rsidRPr="007D6192">
        <w:rPr>
          <w:rFonts w:asciiTheme="minorHAnsi" w:hAnsiTheme="minorHAnsi" w:cstheme="minorHAnsi"/>
          <w:b/>
          <w:bCs/>
          <w:lang w:val="pt-BR"/>
        </w:rPr>
        <w:t xml:space="preserve">obrigada a adquirir </w:t>
      </w:r>
      <w:r w:rsidR="007D6192" w:rsidRPr="007D6192">
        <w:rPr>
          <w:rFonts w:asciiTheme="minorHAnsi" w:hAnsiTheme="minorHAnsi" w:cstheme="minorHAnsi"/>
          <w:b/>
          <w:bCs/>
          <w:lang w:val="pt-BR"/>
        </w:rPr>
        <w:t xml:space="preserve">produto </w:t>
      </w:r>
      <w:r w:rsidRPr="007D6192">
        <w:rPr>
          <w:rFonts w:asciiTheme="minorHAnsi" w:hAnsiTheme="minorHAnsi" w:cstheme="minorHAnsi"/>
          <w:b/>
          <w:bCs/>
          <w:lang w:val="pt-BR"/>
        </w:rPr>
        <w:t>denominado de “SEGURO PRESTAMISTA”</w:t>
      </w:r>
      <w:r w:rsidRPr="00ED2BF1">
        <w:rPr>
          <w:rFonts w:asciiTheme="minorHAnsi" w:hAnsiTheme="minorHAnsi" w:cstheme="minorHAnsi"/>
          <w:lang w:val="pt-BR"/>
        </w:rPr>
        <w:t xml:space="preserve"> </w:t>
      </w:r>
      <w:r w:rsidR="00C21D17">
        <w:rPr>
          <w:rFonts w:asciiTheme="minorHAnsi" w:hAnsiTheme="minorHAnsi" w:cstheme="minorHAnsi"/>
          <w:lang w:val="pt-BR"/>
        </w:rPr>
        <w:t xml:space="preserve">no valor de R$ 122,27 (cento e vinte e dois reais e vinte e sete centavos), </w:t>
      </w:r>
      <w:r w:rsidR="000B477A" w:rsidRPr="008C3ED0">
        <w:rPr>
          <w:rFonts w:asciiTheme="minorHAnsi" w:hAnsiTheme="minorHAnsi" w:cstheme="minorHAnsi"/>
          <w:lang w:val="pt-BR"/>
        </w:rPr>
        <w:t>pois caso não houvesse a aquisição do respectivo produto seu empréstimo não seria liberado, configurando a prática abusiva de VENDA CASADA.</w:t>
      </w:r>
    </w:p>
    <w:p w14:paraId="347E5463" w14:textId="663CEF7C" w:rsidR="00ED2BF1" w:rsidRPr="00ED2BF1" w:rsidRDefault="00ED2BF1" w:rsidP="00300FE0">
      <w:pPr>
        <w:spacing w:line="300" w:lineRule="auto"/>
        <w:ind w:firstLine="1985"/>
        <w:jc w:val="both"/>
        <w:rPr>
          <w:rFonts w:asciiTheme="minorHAnsi" w:hAnsiTheme="minorHAnsi" w:cstheme="minorHAnsi"/>
          <w:lang w:val="pt-BR"/>
        </w:rPr>
      </w:pPr>
    </w:p>
    <w:p w14:paraId="371A9B00"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Ademais, está prática abusiva é defesa em lei e tornou-se comum entre as financeiras que impõe serviços aos clientes de forma “CASADA” onde </w:t>
      </w:r>
      <w:proofErr w:type="gramStart"/>
      <w:r w:rsidRPr="00ED2BF1">
        <w:rPr>
          <w:rFonts w:asciiTheme="minorHAnsi" w:hAnsiTheme="minorHAnsi" w:cstheme="minorHAnsi"/>
          <w:lang w:val="pt-BR"/>
        </w:rPr>
        <w:t>o mesmo</w:t>
      </w:r>
      <w:proofErr w:type="gramEnd"/>
      <w:r w:rsidRPr="00ED2BF1">
        <w:rPr>
          <w:rFonts w:asciiTheme="minorHAnsi" w:hAnsiTheme="minorHAnsi" w:cstheme="minorHAnsi"/>
          <w:lang w:val="pt-BR"/>
        </w:rPr>
        <w:t xml:space="preserve"> não tem como recusar, pois, caso contrário, o serviço não é disponibilizado. </w:t>
      </w:r>
    </w:p>
    <w:p w14:paraId="12B924A5" w14:textId="77777777" w:rsidR="00ED2BF1" w:rsidRPr="00ED2BF1" w:rsidRDefault="00ED2BF1" w:rsidP="00300FE0">
      <w:pPr>
        <w:spacing w:line="300" w:lineRule="auto"/>
        <w:ind w:firstLine="1985"/>
        <w:jc w:val="both"/>
        <w:rPr>
          <w:rFonts w:asciiTheme="minorHAnsi" w:hAnsiTheme="minorHAnsi" w:cstheme="minorHAnsi"/>
          <w:lang w:val="pt-BR"/>
        </w:rPr>
      </w:pPr>
    </w:p>
    <w:p w14:paraId="63BF9905"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O ato ilícito praticado pelo requerido consiste na denominada prática abusiva, a qual se encontra prevista no art. 39, I, do CDC, conforme consta a seguir:</w:t>
      </w:r>
    </w:p>
    <w:p w14:paraId="485E2ECE" w14:textId="77777777" w:rsidR="00ED2BF1" w:rsidRPr="00ED2BF1" w:rsidRDefault="00ED2BF1" w:rsidP="00300FE0">
      <w:pPr>
        <w:spacing w:line="300" w:lineRule="auto"/>
        <w:ind w:firstLine="1985"/>
        <w:jc w:val="both"/>
        <w:rPr>
          <w:rFonts w:asciiTheme="minorHAnsi" w:hAnsiTheme="minorHAnsi" w:cstheme="minorHAnsi"/>
          <w:lang w:val="pt-BR"/>
        </w:rPr>
      </w:pPr>
    </w:p>
    <w:p w14:paraId="60367471"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 xml:space="preserve">Art. 39 - É </w:t>
      </w:r>
      <w:r w:rsidRPr="00ED2BF1">
        <w:rPr>
          <w:rFonts w:asciiTheme="minorHAnsi" w:hAnsiTheme="minorHAnsi" w:cstheme="minorHAnsi"/>
          <w:b/>
          <w:sz w:val="20"/>
          <w:szCs w:val="20"/>
          <w:lang w:val="pt-BR"/>
        </w:rPr>
        <w:t>vedado ao fornecedor de produtos ou serviços</w:t>
      </w:r>
      <w:r w:rsidRPr="00ED2BF1">
        <w:rPr>
          <w:rFonts w:asciiTheme="minorHAnsi" w:hAnsiTheme="minorHAnsi" w:cstheme="minorHAnsi"/>
          <w:sz w:val="20"/>
          <w:szCs w:val="20"/>
          <w:lang w:val="pt-BR"/>
        </w:rPr>
        <w:t>, dentre outras práticas abusivas:</w:t>
      </w:r>
    </w:p>
    <w:p w14:paraId="241E0A90"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p>
    <w:p w14:paraId="2F88054A" w14:textId="77777777" w:rsidR="00ED2BF1" w:rsidRPr="00ED2BF1" w:rsidRDefault="00ED2BF1" w:rsidP="00300FE0">
      <w:pPr>
        <w:adjustRightInd w:val="0"/>
        <w:spacing w:line="240" w:lineRule="auto"/>
        <w:ind w:left="1985"/>
        <w:jc w:val="both"/>
        <w:rPr>
          <w:rFonts w:asciiTheme="minorHAnsi" w:hAnsiTheme="minorHAnsi" w:cstheme="minorHAnsi"/>
          <w:bCs/>
          <w:sz w:val="20"/>
          <w:szCs w:val="20"/>
          <w:lang w:val="pt-BR"/>
        </w:rPr>
      </w:pPr>
      <w:r w:rsidRPr="00ED2BF1">
        <w:rPr>
          <w:rFonts w:asciiTheme="minorHAnsi" w:hAnsiTheme="minorHAnsi" w:cstheme="minorHAnsi"/>
          <w:bCs/>
          <w:sz w:val="20"/>
          <w:szCs w:val="20"/>
          <w:lang w:val="pt-BR"/>
        </w:rPr>
        <w:t xml:space="preserve">I – </w:t>
      </w:r>
      <w:proofErr w:type="gramStart"/>
      <w:r w:rsidRPr="00ED2BF1">
        <w:rPr>
          <w:rFonts w:asciiTheme="minorHAnsi" w:hAnsiTheme="minorHAnsi" w:cstheme="minorHAnsi"/>
          <w:b/>
          <w:bCs/>
          <w:sz w:val="20"/>
          <w:szCs w:val="20"/>
          <w:lang w:val="pt-BR"/>
        </w:rPr>
        <w:t>condicionar</w:t>
      </w:r>
      <w:proofErr w:type="gramEnd"/>
      <w:r w:rsidRPr="00ED2BF1">
        <w:rPr>
          <w:rFonts w:asciiTheme="minorHAnsi" w:hAnsiTheme="minorHAnsi" w:cstheme="minorHAnsi"/>
          <w:b/>
          <w:bCs/>
          <w:sz w:val="20"/>
          <w:szCs w:val="20"/>
          <w:lang w:val="pt-BR"/>
        </w:rPr>
        <w:t xml:space="preserve"> o fornecimento de produto ou de serviço ao fornecimento de outro produto ou serviço</w:t>
      </w:r>
      <w:r w:rsidRPr="00ED2BF1">
        <w:rPr>
          <w:rFonts w:asciiTheme="minorHAnsi" w:hAnsiTheme="minorHAnsi" w:cstheme="minorHAnsi"/>
          <w:bCs/>
          <w:sz w:val="20"/>
          <w:szCs w:val="20"/>
          <w:lang w:val="pt-BR"/>
        </w:rPr>
        <w:t>, bem como, sem justa causa, a limites quantitativos; (G.N.)</w:t>
      </w:r>
    </w:p>
    <w:p w14:paraId="103FAC98" w14:textId="77777777" w:rsidR="00ED2BF1" w:rsidRPr="00ED2BF1" w:rsidRDefault="00ED2BF1" w:rsidP="00300FE0">
      <w:pPr>
        <w:adjustRightInd w:val="0"/>
        <w:spacing w:line="300" w:lineRule="auto"/>
        <w:jc w:val="both"/>
        <w:rPr>
          <w:rFonts w:asciiTheme="minorHAnsi" w:hAnsiTheme="minorHAnsi" w:cstheme="minorHAnsi"/>
          <w:lang w:val="pt-BR"/>
        </w:rPr>
      </w:pPr>
    </w:p>
    <w:p w14:paraId="75CD0C59"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Importante ainda destacar que o Banco Central do Brasil – BACEN, por meio da </w:t>
      </w:r>
      <w:r w:rsidRPr="00ED2BF1">
        <w:rPr>
          <w:rFonts w:asciiTheme="minorHAnsi" w:hAnsiTheme="minorHAnsi" w:cstheme="minorHAnsi"/>
          <w:b/>
          <w:bCs/>
          <w:lang w:val="pt-BR"/>
        </w:rPr>
        <w:t>Resolução n˚ 2892/01</w:t>
      </w:r>
      <w:r w:rsidRPr="00ED2BF1">
        <w:rPr>
          <w:rFonts w:asciiTheme="minorHAnsi" w:hAnsiTheme="minorHAnsi" w:cstheme="minorHAnsi"/>
          <w:lang w:val="pt-BR"/>
        </w:rPr>
        <w:t>, no seu artigo 17 também veda o condicionamento de quaisquer operações condicionadas ou vinculadas à realização ou à aquisição de outros bens e serviços, confira-se:</w:t>
      </w:r>
    </w:p>
    <w:p w14:paraId="565F96F6" w14:textId="77777777" w:rsidR="00ED2BF1" w:rsidRPr="00ED2BF1" w:rsidRDefault="00ED2BF1" w:rsidP="00300FE0">
      <w:pPr>
        <w:spacing w:line="300" w:lineRule="auto"/>
        <w:jc w:val="both"/>
        <w:rPr>
          <w:rFonts w:asciiTheme="minorHAnsi" w:hAnsiTheme="minorHAnsi" w:cstheme="minorHAnsi"/>
          <w:lang w:val="pt-BR"/>
        </w:rPr>
      </w:pPr>
    </w:p>
    <w:p w14:paraId="2C2F331C"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 xml:space="preserve">Art. 17 da Resolução 2892/01 – É </w:t>
      </w:r>
      <w:r w:rsidRPr="00ED2BF1">
        <w:rPr>
          <w:rFonts w:asciiTheme="minorHAnsi" w:hAnsiTheme="minorHAnsi" w:cstheme="minorHAnsi"/>
          <w:b/>
          <w:sz w:val="20"/>
          <w:szCs w:val="20"/>
          <w:lang w:val="pt-BR"/>
        </w:rPr>
        <w:t>vedada a contratação de quaisquer operações condicionadas ou vinculadas à realização de outras operações ou à aquisição de outros bens e serviços</w:t>
      </w:r>
      <w:r w:rsidRPr="00ED2BF1">
        <w:rPr>
          <w:rFonts w:asciiTheme="minorHAnsi" w:hAnsiTheme="minorHAnsi" w:cstheme="minorHAnsi"/>
          <w:sz w:val="20"/>
          <w:szCs w:val="20"/>
          <w:lang w:val="pt-BR"/>
        </w:rPr>
        <w:t>. (G.N.)</w:t>
      </w:r>
    </w:p>
    <w:p w14:paraId="29C8878C" w14:textId="77777777" w:rsidR="00ED2BF1" w:rsidRPr="00C21D17" w:rsidRDefault="00ED2BF1" w:rsidP="00300FE0">
      <w:pPr>
        <w:spacing w:line="300" w:lineRule="auto"/>
        <w:ind w:firstLine="2835"/>
        <w:jc w:val="both"/>
        <w:rPr>
          <w:rFonts w:asciiTheme="minorHAnsi" w:hAnsiTheme="minorHAnsi" w:cstheme="minorHAnsi"/>
          <w:lang w:val="pt-BR"/>
        </w:rPr>
      </w:pPr>
    </w:p>
    <w:p w14:paraId="0D04DF8D"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É inegável que a parte requerente teve a contratação do empréstimo condicionado à aquisição do produto supracitado, prática popularmente conhecida por “venda casada”, onde se comprova por meio dos documentos anexados a esta exordial.</w:t>
      </w:r>
    </w:p>
    <w:p w14:paraId="0F00E7F6" w14:textId="77777777" w:rsidR="00ED2BF1" w:rsidRPr="00C21D17" w:rsidRDefault="00ED2BF1" w:rsidP="00300FE0">
      <w:pPr>
        <w:spacing w:line="300" w:lineRule="auto"/>
        <w:ind w:firstLine="1985"/>
        <w:jc w:val="both"/>
        <w:rPr>
          <w:rFonts w:asciiTheme="minorHAnsi" w:hAnsiTheme="minorHAnsi" w:cstheme="minorHAnsi"/>
          <w:lang w:val="pt-BR"/>
        </w:rPr>
      </w:pPr>
    </w:p>
    <w:p w14:paraId="30CF83A3"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Salutar destacar que o C. Superior Tribunal de Justiça no julgamento dos </w:t>
      </w:r>
      <w:r w:rsidRPr="00ED2BF1">
        <w:rPr>
          <w:rFonts w:asciiTheme="minorHAnsi" w:hAnsiTheme="minorHAnsi" w:cstheme="minorHAnsi"/>
          <w:b/>
          <w:bCs/>
          <w:lang w:val="pt-BR"/>
        </w:rPr>
        <w:t>Recursos Especiais 1.639.320/SP e 1.639.259/SP</w:t>
      </w:r>
      <w:r w:rsidRPr="00ED2BF1">
        <w:rPr>
          <w:rFonts w:asciiTheme="minorHAnsi" w:hAnsiTheme="minorHAnsi" w:cstheme="minorHAnsi"/>
          <w:lang w:val="pt-BR"/>
        </w:rPr>
        <w:t xml:space="preserve">, que se encontravam em </w:t>
      </w:r>
      <w:r w:rsidRPr="00ED2BF1">
        <w:rPr>
          <w:rFonts w:asciiTheme="minorHAnsi" w:hAnsiTheme="minorHAnsi" w:cstheme="minorHAnsi"/>
          <w:b/>
          <w:lang w:val="pt-BR"/>
        </w:rPr>
        <w:t>Incidente de Recurso Repetitivo – TEMA 972</w:t>
      </w:r>
      <w:r w:rsidRPr="00ED2BF1">
        <w:rPr>
          <w:rFonts w:asciiTheme="minorHAnsi" w:hAnsiTheme="minorHAnsi" w:cstheme="minorHAnsi"/>
          <w:lang w:val="pt-BR"/>
        </w:rPr>
        <w:t>, em dezembro de 2018, mais precisamente em 12/12/2018, firmou o entendimento que o consumidor não pode ser compelido a contratar seguro com a instituição financeira, existindo venda casada nesse sentido, confira-se:</w:t>
      </w:r>
    </w:p>
    <w:p w14:paraId="23F9D1B1" w14:textId="77777777" w:rsidR="00ED2BF1" w:rsidRPr="00ED2BF1" w:rsidRDefault="00ED2BF1" w:rsidP="00300FE0">
      <w:pPr>
        <w:spacing w:line="300" w:lineRule="auto"/>
        <w:jc w:val="both"/>
        <w:rPr>
          <w:rFonts w:asciiTheme="minorHAnsi" w:hAnsiTheme="minorHAnsi" w:cstheme="minorHAnsi"/>
          <w:lang w:val="pt-BR"/>
        </w:rPr>
      </w:pPr>
    </w:p>
    <w:p w14:paraId="41EE4619" w14:textId="77777777" w:rsidR="00ED2BF1" w:rsidRPr="00ED2BF1" w:rsidRDefault="00ED2BF1" w:rsidP="00300FE0">
      <w:pPr>
        <w:spacing w:line="240" w:lineRule="auto"/>
        <w:ind w:left="1985"/>
        <w:jc w:val="both"/>
        <w:rPr>
          <w:rFonts w:asciiTheme="minorHAnsi" w:hAnsiTheme="minorHAnsi" w:cstheme="minorHAnsi"/>
          <w:b/>
          <w:sz w:val="20"/>
          <w:szCs w:val="20"/>
          <w:lang w:val="pt-BR"/>
        </w:rPr>
      </w:pPr>
      <w:r w:rsidRPr="00ED2BF1">
        <w:rPr>
          <w:rFonts w:asciiTheme="minorHAnsi" w:hAnsiTheme="minorHAnsi" w:cstheme="minorHAnsi"/>
          <w:b/>
          <w:sz w:val="20"/>
          <w:szCs w:val="20"/>
          <w:lang w:val="pt-BR"/>
        </w:rPr>
        <w:t>RECURSO ESPECIAL N° 1.639.259 – SP (2016/0306899-7)</w:t>
      </w:r>
    </w:p>
    <w:p w14:paraId="6D03FBE7"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RELATOR: MINISTRO PAULO DE TARSO SANSEVERINO</w:t>
      </w:r>
    </w:p>
    <w:p w14:paraId="4CE3D06B"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lastRenderedPageBreak/>
        <w:t>RECORRENTE: CRISLAINE SOUZA OLIVEIRA</w:t>
      </w:r>
    </w:p>
    <w:p w14:paraId="5ABF6A51"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ADVOGADO: RAMON EMIDIO MONTEIRO E OUTRO(S) – SP086623</w:t>
      </w:r>
    </w:p>
    <w:p w14:paraId="7C5E9045"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RECORRIDO: BANCO ITAULEASING S.A</w:t>
      </w:r>
    </w:p>
    <w:p w14:paraId="52D1A804"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ADVOGADOS: KONSTANTINOS JEAN ANDREOPOULOS – SP131758</w:t>
      </w:r>
    </w:p>
    <w:p w14:paraId="50279285"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INTERES.: BANCO CENTRAL DO BRASIL – BACEN – “AMICUS CURIAE”</w:t>
      </w:r>
    </w:p>
    <w:p w14:paraId="192CD5D4"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ADVOGADO: PROCURADORIA-GERAL DO BANCO CENTRAL – PB000000C</w:t>
      </w:r>
    </w:p>
    <w:p w14:paraId="6813F3DD"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INTERES.: FEDERAÇÃO BRASILEIRA DE BANCOS – “AMICUS CURIAE”</w:t>
      </w:r>
    </w:p>
    <w:p w14:paraId="607F5AEC"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ADVOGADO: LUIZ RODRIGUES WAMBIER E OUTRO(S) – PR007295</w:t>
      </w:r>
    </w:p>
    <w:p w14:paraId="10CFF052"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WAMBIER, YAMASAKI, BEVERVANÇO &amp; LOBO ADVOCACIA – PR002049</w:t>
      </w:r>
    </w:p>
    <w:p w14:paraId="14433270"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INTERS.: DEFENSORIA PÚBLICA DO ESTADO DE SÃO PAULO – “AMICUS CURIAE”</w:t>
      </w:r>
    </w:p>
    <w:p w14:paraId="70F2B273"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ADVOGADO: DEFENSORIA PÚBLICA DO ESTADO DE SÃO PAULO</w:t>
      </w:r>
    </w:p>
    <w:p w14:paraId="29B4D5B9"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sidRPr="00ED2BF1">
        <w:rPr>
          <w:rFonts w:asciiTheme="minorHAnsi" w:hAnsiTheme="minorHAnsi" w:cstheme="minorHAnsi"/>
          <w:iCs/>
          <w:sz w:val="20"/>
          <w:szCs w:val="20"/>
          <w:lang w:val="pt-BR"/>
        </w:rPr>
        <w:t>EMENTA</w:t>
      </w:r>
    </w:p>
    <w:p w14:paraId="1977DC12" w14:textId="77777777" w:rsidR="00ED2BF1" w:rsidRPr="008F5579" w:rsidRDefault="00ED2BF1" w:rsidP="00300FE0">
      <w:pPr>
        <w:adjustRightInd w:val="0"/>
        <w:spacing w:line="240" w:lineRule="auto"/>
        <w:ind w:left="1985"/>
        <w:jc w:val="both"/>
        <w:rPr>
          <w:rFonts w:asciiTheme="minorHAnsi" w:hAnsiTheme="minorHAnsi" w:cstheme="minorHAnsi"/>
          <w:iCs/>
          <w:sz w:val="20"/>
          <w:szCs w:val="20"/>
        </w:rPr>
      </w:pPr>
      <w:r w:rsidRPr="00ED2BF1">
        <w:rPr>
          <w:rFonts w:asciiTheme="minorHAnsi" w:hAnsiTheme="minorHAnsi" w:cstheme="minorHAnsi"/>
          <w:iCs/>
          <w:sz w:val="20"/>
          <w:szCs w:val="20"/>
          <w:lang w:val="pt-BR"/>
        </w:rPr>
        <w:t xml:space="preserve">RECURSO ESPECIAL REPETITIVO. </w:t>
      </w:r>
      <w:r w:rsidRPr="00ED2BF1">
        <w:rPr>
          <w:rFonts w:asciiTheme="minorHAnsi" w:hAnsiTheme="minorHAnsi" w:cstheme="minorHAnsi"/>
          <w:b/>
          <w:iCs/>
          <w:sz w:val="20"/>
          <w:szCs w:val="20"/>
          <w:lang w:val="pt-BR"/>
        </w:rPr>
        <w:t>TEMA 972/STJ. DIREITO BANCÁRIO</w:t>
      </w:r>
      <w:r w:rsidRPr="00ED2BF1">
        <w:rPr>
          <w:rFonts w:asciiTheme="minorHAnsi" w:hAnsiTheme="minorHAnsi" w:cstheme="minorHAnsi"/>
          <w:iCs/>
          <w:sz w:val="20"/>
          <w:szCs w:val="20"/>
          <w:lang w:val="pt-BR"/>
        </w:rPr>
        <w:t xml:space="preserve">. DESPESA DE PRÉ-GRAVAME. VALIDADE NOS CONTRATOS CELEBRADOS ATÉ 25/02/2011. </w:t>
      </w:r>
      <w:r w:rsidRPr="00ED2BF1">
        <w:rPr>
          <w:rFonts w:asciiTheme="minorHAnsi" w:hAnsiTheme="minorHAnsi" w:cstheme="minorHAnsi"/>
          <w:b/>
          <w:iCs/>
          <w:sz w:val="20"/>
          <w:szCs w:val="20"/>
          <w:lang w:val="pt-BR"/>
        </w:rPr>
        <w:t>SEGURO DE PROTEÇÃO FINANCEIRA. VENDA CASADA. OCORRÊNCIA</w:t>
      </w:r>
      <w:r w:rsidRPr="00ED2BF1">
        <w:rPr>
          <w:rFonts w:asciiTheme="minorHAnsi" w:hAnsiTheme="minorHAnsi" w:cstheme="minorHAnsi"/>
          <w:iCs/>
          <w:sz w:val="20"/>
          <w:szCs w:val="20"/>
          <w:lang w:val="pt-BR"/>
        </w:rPr>
        <w:t xml:space="preserve">. RESTRIÇÃO À ESCOLHA DA SEGURADORA. ANALOGIA COM O ENTENDIMENTO DA SÚMULA 473/STJ. </w:t>
      </w:r>
      <w:r w:rsidRPr="008F5579">
        <w:rPr>
          <w:rFonts w:asciiTheme="minorHAnsi" w:hAnsiTheme="minorHAnsi" w:cstheme="minorHAnsi"/>
          <w:iCs/>
          <w:sz w:val="20"/>
          <w:szCs w:val="20"/>
        </w:rPr>
        <w:t>DESCARACTERIZAÇÃO DA MORA. NÃO OCORRÊNCIA. ENCARGOS ACESSÓRIOS.</w:t>
      </w:r>
    </w:p>
    <w:p w14:paraId="26426B6B" w14:textId="77777777" w:rsidR="00ED2BF1" w:rsidRPr="00ED2BF1" w:rsidRDefault="00ED2BF1" w:rsidP="00300FE0">
      <w:pPr>
        <w:numPr>
          <w:ilvl w:val="0"/>
          <w:numId w:val="9"/>
        </w:numPr>
        <w:autoSpaceDE w:val="0"/>
        <w:autoSpaceDN w:val="0"/>
        <w:adjustRightInd w:val="0"/>
        <w:spacing w:line="240" w:lineRule="auto"/>
        <w:ind w:left="1985" w:firstLine="0"/>
        <w:jc w:val="both"/>
        <w:rPr>
          <w:rFonts w:asciiTheme="minorHAnsi" w:hAnsiTheme="minorHAnsi" w:cstheme="minorHAnsi"/>
          <w:iCs/>
          <w:sz w:val="20"/>
          <w:szCs w:val="20"/>
          <w:lang w:val="pt-BR"/>
        </w:rPr>
      </w:pPr>
      <w:r w:rsidRPr="00ED2BF1">
        <w:rPr>
          <w:rFonts w:asciiTheme="minorHAnsi" w:hAnsiTheme="minorHAnsi" w:cstheme="minorHAnsi"/>
          <w:b/>
          <w:bCs/>
          <w:iCs/>
          <w:sz w:val="20"/>
          <w:szCs w:val="20"/>
          <w:lang w:val="pt-BR"/>
        </w:rPr>
        <w:t xml:space="preserve">DELIMITAÇÃO DA CONTROVÉRSIA: </w:t>
      </w:r>
      <w:r w:rsidRPr="00ED2BF1">
        <w:rPr>
          <w:rFonts w:asciiTheme="minorHAnsi" w:hAnsiTheme="minorHAnsi" w:cstheme="minorHAnsi"/>
          <w:iCs/>
          <w:sz w:val="20"/>
          <w:szCs w:val="20"/>
          <w:lang w:val="pt-BR"/>
        </w:rPr>
        <w:t>Contratos bancários celebrados a partir de 30/04/2008, com instituições financeiras ou equiparadas, seja diretamente, seja por intermédio de correspondente bancário, no âmbito das relações de consumo.</w:t>
      </w:r>
    </w:p>
    <w:p w14:paraId="5D1FA948" w14:textId="77777777" w:rsidR="00ED2BF1" w:rsidRPr="00ED2BF1" w:rsidRDefault="00ED2BF1" w:rsidP="00300FE0">
      <w:pPr>
        <w:numPr>
          <w:ilvl w:val="0"/>
          <w:numId w:val="9"/>
        </w:numPr>
        <w:autoSpaceDE w:val="0"/>
        <w:autoSpaceDN w:val="0"/>
        <w:adjustRightInd w:val="0"/>
        <w:spacing w:line="240" w:lineRule="auto"/>
        <w:ind w:left="1985" w:firstLine="0"/>
        <w:jc w:val="both"/>
        <w:rPr>
          <w:rFonts w:asciiTheme="minorHAnsi" w:hAnsiTheme="minorHAnsi" w:cstheme="minorHAnsi"/>
          <w:b/>
          <w:bCs/>
          <w:iCs/>
          <w:sz w:val="20"/>
          <w:szCs w:val="20"/>
          <w:lang w:val="pt-BR"/>
        </w:rPr>
      </w:pPr>
      <w:r w:rsidRPr="00ED2BF1">
        <w:rPr>
          <w:rFonts w:asciiTheme="minorHAnsi" w:hAnsiTheme="minorHAnsi" w:cstheme="minorHAnsi"/>
          <w:b/>
          <w:bCs/>
          <w:iCs/>
          <w:sz w:val="20"/>
          <w:szCs w:val="20"/>
          <w:lang w:val="pt-BR"/>
        </w:rPr>
        <w:t>TESES FIXADAS PARA OS FINS DO ART. 1.040 DO CPC/2015:</w:t>
      </w:r>
    </w:p>
    <w:p w14:paraId="22AE1EF4"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sidRPr="00ED2BF1">
        <w:rPr>
          <w:rFonts w:asciiTheme="minorHAnsi" w:hAnsiTheme="minorHAnsi" w:cstheme="minorHAnsi"/>
          <w:iCs/>
          <w:sz w:val="20"/>
          <w:szCs w:val="20"/>
          <w:lang w:val="pt-BR"/>
        </w:rPr>
        <w:t xml:space="preserve">2.1 - Abusividade da cláusula que prevê o ressarcimento pelo consumidor da despesa com o registro do </w:t>
      </w:r>
      <w:proofErr w:type="spellStart"/>
      <w:r w:rsidRPr="00ED2BF1">
        <w:rPr>
          <w:rFonts w:asciiTheme="minorHAnsi" w:hAnsiTheme="minorHAnsi" w:cstheme="minorHAnsi"/>
          <w:iCs/>
          <w:sz w:val="20"/>
          <w:szCs w:val="20"/>
          <w:lang w:val="pt-BR"/>
        </w:rPr>
        <w:t>pré-gravame</w:t>
      </w:r>
      <w:proofErr w:type="spellEnd"/>
      <w:r w:rsidRPr="00ED2BF1">
        <w:rPr>
          <w:rFonts w:asciiTheme="minorHAnsi" w:hAnsiTheme="minorHAnsi" w:cstheme="minorHAnsi"/>
          <w:iCs/>
          <w:sz w:val="20"/>
          <w:szCs w:val="20"/>
          <w:lang w:val="pt-BR"/>
        </w:rPr>
        <w:t>, em contratos celebrados a partir de 25/02/2011, data de entrada em vigor da Res.-CMN 3.954/2011, sendo válida a cláusula pactuada no período anterior a essa resolução, ressalvado o controle da onerosidade excessiva.</w:t>
      </w:r>
    </w:p>
    <w:p w14:paraId="0CE62A6B"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sidRPr="00ED2BF1">
        <w:rPr>
          <w:rFonts w:asciiTheme="minorHAnsi" w:hAnsiTheme="minorHAnsi" w:cstheme="minorHAnsi"/>
          <w:iCs/>
          <w:sz w:val="20"/>
          <w:szCs w:val="20"/>
          <w:lang w:val="pt-BR"/>
        </w:rPr>
        <w:t>2.2 - Nos contratos bancários em geral, o consumidor não pode ser compelido a contratar seguro com a instituição financeira ou com seguradora por ela indicada.</w:t>
      </w:r>
    </w:p>
    <w:p w14:paraId="74F6120D" w14:textId="77777777" w:rsidR="00ED2BF1" w:rsidRPr="00ED2BF1" w:rsidRDefault="00ED2BF1" w:rsidP="00300FE0">
      <w:pPr>
        <w:numPr>
          <w:ilvl w:val="1"/>
          <w:numId w:val="9"/>
        </w:numPr>
        <w:autoSpaceDE w:val="0"/>
        <w:autoSpaceDN w:val="0"/>
        <w:adjustRightInd w:val="0"/>
        <w:spacing w:line="240" w:lineRule="auto"/>
        <w:ind w:left="1985" w:firstLine="0"/>
        <w:jc w:val="both"/>
        <w:rPr>
          <w:rFonts w:asciiTheme="minorHAnsi" w:hAnsiTheme="minorHAnsi" w:cstheme="minorHAnsi"/>
          <w:iCs/>
          <w:sz w:val="20"/>
          <w:szCs w:val="20"/>
          <w:lang w:val="pt-BR"/>
        </w:rPr>
      </w:pPr>
      <w:r w:rsidRPr="00ED2BF1">
        <w:rPr>
          <w:rFonts w:asciiTheme="minorHAnsi" w:hAnsiTheme="minorHAnsi" w:cstheme="minorHAnsi"/>
          <w:iCs/>
          <w:sz w:val="20"/>
          <w:szCs w:val="20"/>
          <w:lang w:val="pt-BR"/>
        </w:rPr>
        <w:t>- A abusividade de encargos acessórios do contrato não descaracteriza a mora.</w:t>
      </w:r>
    </w:p>
    <w:p w14:paraId="1F1F6BFE" w14:textId="77777777" w:rsidR="00ED2BF1" w:rsidRPr="008F5579" w:rsidRDefault="00ED2BF1" w:rsidP="00300FE0">
      <w:pPr>
        <w:numPr>
          <w:ilvl w:val="0"/>
          <w:numId w:val="9"/>
        </w:numPr>
        <w:autoSpaceDE w:val="0"/>
        <w:autoSpaceDN w:val="0"/>
        <w:adjustRightInd w:val="0"/>
        <w:spacing w:line="240" w:lineRule="auto"/>
        <w:ind w:left="1985" w:firstLine="0"/>
        <w:jc w:val="both"/>
        <w:rPr>
          <w:rFonts w:asciiTheme="minorHAnsi" w:hAnsiTheme="minorHAnsi" w:cstheme="minorHAnsi"/>
          <w:b/>
          <w:bCs/>
          <w:iCs/>
          <w:sz w:val="20"/>
          <w:szCs w:val="20"/>
        </w:rPr>
      </w:pPr>
      <w:r w:rsidRPr="008F5579">
        <w:rPr>
          <w:rFonts w:asciiTheme="minorHAnsi" w:hAnsiTheme="minorHAnsi" w:cstheme="minorHAnsi"/>
          <w:b/>
          <w:bCs/>
          <w:iCs/>
          <w:sz w:val="20"/>
          <w:szCs w:val="20"/>
        </w:rPr>
        <w:t>CASO CONCRETO.</w:t>
      </w:r>
    </w:p>
    <w:p w14:paraId="137EBF13"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sidRPr="00ED2BF1">
        <w:rPr>
          <w:rFonts w:asciiTheme="minorHAnsi" w:hAnsiTheme="minorHAnsi" w:cstheme="minorHAnsi"/>
          <w:iCs/>
          <w:sz w:val="20"/>
          <w:szCs w:val="20"/>
          <w:lang w:val="pt-BR"/>
        </w:rPr>
        <w:t xml:space="preserve">3.1. Aplicação da tese 2.1 para declarar válida a cláusula referente ao ressarcimento da despesa com o registro do </w:t>
      </w:r>
      <w:proofErr w:type="spellStart"/>
      <w:r w:rsidRPr="00ED2BF1">
        <w:rPr>
          <w:rFonts w:asciiTheme="minorHAnsi" w:hAnsiTheme="minorHAnsi" w:cstheme="minorHAnsi"/>
          <w:iCs/>
          <w:sz w:val="20"/>
          <w:szCs w:val="20"/>
          <w:lang w:val="pt-BR"/>
        </w:rPr>
        <w:t>pré-gravame</w:t>
      </w:r>
      <w:proofErr w:type="spellEnd"/>
      <w:r w:rsidRPr="00ED2BF1">
        <w:rPr>
          <w:rFonts w:asciiTheme="minorHAnsi" w:hAnsiTheme="minorHAnsi" w:cstheme="minorHAnsi"/>
          <w:iCs/>
          <w:sz w:val="20"/>
          <w:szCs w:val="20"/>
          <w:lang w:val="pt-BR"/>
        </w:rPr>
        <w:t>, condenando-se, porém, a instituição financeira a restituir o indébito em virtude da ausência de comprovação da efetiva prestação do serviço.</w:t>
      </w:r>
    </w:p>
    <w:p w14:paraId="0075008A" w14:textId="77777777" w:rsidR="00ED2BF1" w:rsidRPr="00ED2BF1" w:rsidRDefault="00ED2BF1" w:rsidP="00300FE0">
      <w:pPr>
        <w:adjustRightInd w:val="0"/>
        <w:spacing w:line="240" w:lineRule="auto"/>
        <w:ind w:left="1985"/>
        <w:jc w:val="both"/>
        <w:rPr>
          <w:rFonts w:asciiTheme="minorHAnsi" w:hAnsiTheme="minorHAnsi" w:cstheme="minorHAnsi"/>
          <w:b/>
          <w:iCs/>
          <w:sz w:val="20"/>
          <w:szCs w:val="20"/>
          <w:lang w:val="pt-BR"/>
        </w:rPr>
      </w:pPr>
      <w:r w:rsidRPr="00ED2BF1">
        <w:rPr>
          <w:rFonts w:asciiTheme="minorHAnsi" w:hAnsiTheme="minorHAnsi" w:cstheme="minorHAnsi"/>
          <w:b/>
          <w:iCs/>
          <w:sz w:val="20"/>
          <w:szCs w:val="20"/>
          <w:lang w:val="pt-BR"/>
        </w:rPr>
        <w:t>3.2. Aplicação da tese 2.2 para declarar a ocorrência de venda casada no que tange ao seguro de proteção financeira.</w:t>
      </w:r>
    </w:p>
    <w:p w14:paraId="23A2704C"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sidRPr="00ED2BF1">
        <w:rPr>
          <w:rFonts w:asciiTheme="minorHAnsi" w:hAnsiTheme="minorHAnsi" w:cstheme="minorHAnsi"/>
          <w:iCs/>
          <w:sz w:val="20"/>
          <w:szCs w:val="20"/>
          <w:lang w:val="pt-BR"/>
        </w:rPr>
        <w:t>3.3. Validade da cláusula de ressarcimento de despesa com registro do contrato, nos termos da tese firmada no julgamento do Tema 958/STJ, tendo havido comprovação da prestação do serviço.</w:t>
      </w:r>
    </w:p>
    <w:p w14:paraId="29BAD600"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sidRPr="00ED2BF1">
        <w:rPr>
          <w:rFonts w:asciiTheme="minorHAnsi" w:hAnsiTheme="minorHAnsi" w:cstheme="minorHAnsi"/>
          <w:iCs/>
          <w:sz w:val="20"/>
          <w:szCs w:val="20"/>
          <w:lang w:val="pt-BR"/>
        </w:rPr>
        <w:t>3.4. Ausência de interesse recursal no que tange à despesa com serviços prestados por terceiro.</w:t>
      </w:r>
    </w:p>
    <w:p w14:paraId="7FB07A6D" w14:textId="77777777" w:rsidR="00ED2BF1" w:rsidRPr="008F5579" w:rsidRDefault="00ED2BF1" w:rsidP="00300FE0">
      <w:pPr>
        <w:numPr>
          <w:ilvl w:val="0"/>
          <w:numId w:val="9"/>
        </w:numPr>
        <w:autoSpaceDE w:val="0"/>
        <w:autoSpaceDN w:val="0"/>
        <w:adjustRightInd w:val="0"/>
        <w:spacing w:line="240" w:lineRule="auto"/>
        <w:ind w:left="1985" w:firstLine="0"/>
        <w:jc w:val="both"/>
        <w:rPr>
          <w:rFonts w:asciiTheme="minorHAnsi" w:hAnsiTheme="minorHAnsi" w:cstheme="minorHAnsi"/>
          <w:b/>
          <w:bCs/>
          <w:iCs/>
          <w:sz w:val="20"/>
          <w:szCs w:val="20"/>
        </w:rPr>
      </w:pPr>
      <w:r w:rsidRPr="00ED2BF1">
        <w:rPr>
          <w:rFonts w:asciiTheme="minorHAnsi" w:hAnsiTheme="minorHAnsi" w:cstheme="minorHAnsi"/>
          <w:b/>
          <w:bCs/>
          <w:iCs/>
          <w:sz w:val="20"/>
          <w:szCs w:val="20"/>
          <w:lang w:val="pt-BR"/>
        </w:rPr>
        <w:t xml:space="preserve">RECURSO ESPECIAL PARCIALMENTE CONHECIDO E, NESSA EXTENSÃO, PARCIALMENTE PROVIDO. </w:t>
      </w:r>
      <w:r w:rsidRPr="008F5579">
        <w:rPr>
          <w:rFonts w:asciiTheme="minorHAnsi" w:hAnsiTheme="minorHAnsi" w:cstheme="minorHAnsi"/>
          <w:bCs/>
          <w:iCs/>
          <w:sz w:val="20"/>
          <w:szCs w:val="20"/>
        </w:rPr>
        <w:t>(G.N.)</w:t>
      </w:r>
    </w:p>
    <w:p w14:paraId="3055A78A" w14:textId="77777777" w:rsidR="00ED2BF1" w:rsidRPr="008F5579" w:rsidRDefault="00ED2BF1" w:rsidP="00300FE0">
      <w:pPr>
        <w:adjustRightInd w:val="0"/>
        <w:spacing w:line="240" w:lineRule="auto"/>
        <w:ind w:left="1985"/>
        <w:jc w:val="both"/>
        <w:rPr>
          <w:rFonts w:asciiTheme="minorHAnsi" w:hAnsiTheme="minorHAnsi" w:cstheme="minorHAnsi"/>
          <w:sz w:val="20"/>
          <w:szCs w:val="20"/>
        </w:rPr>
      </w:pPr>
    </w:p>
    <w:p w14:paraId="610925A2" w14:textId="77777777" w:rsidR="00ED2BF1" w:rsidRPr="008F5579" w:rsidRDefault="00ED2BF1" w:rsidP="00300FE0">
      <w:pPr>
        <w:spacing w:line="240" w:lineRule="auto"/>
        <w:ind w:left="1985"/>
        <w:jc w:val="both"/>
        <w:rPr>
          <w:rFonts w:asciiTheme="minorHAnsi" w:hAnsiTheme="minorHAnsi" w:cstheme="minorHAnsi"/>
          <w:b/>
          <w:sz w:val="20"/>
          <w:szCs w:val="20"/>
        </w:rPr>
      </w:pPr>
      <w:r w:rsidRPr="008F5579">
        <w:rPr>
          <w:rFonts w:asciiTheme="minorHAnsi" w:hAnsiTheme="minorHAnsi" w:cstheme="minorHAnsi"/>
          <w:b/>
          <w:sz w:val="20"/>
          <w:szCs w:val="20"/>
        </w:rPr>
        <w:t>RECURSO ESPECIAL N° 1.639.320 – SP (2016/0307286-9)</w:t>
      </w:r>
    </w:p>
    <w:p w14:paraId="36F5A326"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RELATOR: MINISTRO PAULO DE TARSO SANSEVERINO</w:t>
      </w:r>
    </w:p>
    <w:p w14:paraId="0880C6D8"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RECORRENTE: WALDOMIRO BEZERRA</w:t>
      </w:r>
    </w:p>
    <w:p w14:paraId="4F58FE5F"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ADVOGADO: DANILO CALHADO RODRIGUES E OUTRO(S) – SP246664</w:t>
      </w:r>
    </w:p>
    <w:p w14:paraId="24235B4E"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RECORRIDO: BANCO ITAU BBA S.A</w:t>
      </w:r>
    </w:p>
    <w:p w14:paraId="7B727C2D"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ADVOGADOS: ROBERTO GUENDA E OUTRO(S) – SP101856</w:t>
      </w:r>
    </w:p>
    <w:p w14:paraId="7212B711"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KONSTANTINOS JEAN ANDREOPOULOS – SP131758</w:t>
      </w:r>
    </w:p>
    <w:p w14:paraId="5305F698"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ANSELMO MOREIRA GONZALEZ E OUTRO(S) – SP248433</w:t>
      </w:r>
    </w:p>
    <w:p w14:paraId="26D202F5"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INTERES.: BANCO CENTRAL DO BRASIL – BACEN – “AMICUS CURIAE”</w:t>
      </w:r>
    </w:p>
    <w:p w14:paraId="61C82D65"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ADVOGADO: PROCURADORIA-GERAL DO BANCO CENTRAL – PB000000C</w:t>
      </w:r>
    </w:p>
    <w:p w14:paraId="578264F7"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INTERES.: FEDERAÇÃO BRASILEIRA DE BANCOS – “AMICUS CURIAE”</w:t>
      </w:r>
    </w:p>
    <w:p w14:paraId="40683970"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ADVOGADO: LUIZ RODRIGUES WAMBIER E OUTRO(S) – PR007295</w:t>
      </w:r>
    </w:p>
    <w:p w14:paraId="79705221"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INTERS.: DEFENSORIA PÚBLICA DO ESTADO DE SÃO PAULO – “AMICUS CURIAE”</w:t>
      </w:r>
    </w:p>
    <w:p w14:paraId="650BB106"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ADVOGADO: DEFENSORIA PÚBLICA DO ESTADO DE SÃO PAULO</w:t>
      </w:r>
    </w:p>
    <w:p w14:paraId="0C9328E5"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sidRPr="00ED2BF1">
        <w:rPr>
          <w:rFonts w:asciiTheme="minorHAnsi" w:hAnsiTheme="minorHAnsi" w:cstheme="minorHAnsi"/>
          <w:iCs/>
          <w:sz w:val="20"/>
          <w:szCs w:val="20"/>
          <w:lang w:val="pt-BR"/>
        </w:rPr>
        <w:t>EMENTA</w:t>
      </w:r>
    </w:p>
    <w:p w14:paraId="04949A62"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sidRPr="00ED2BF1">
        <w:rPr>
          <w:rFonts w:asciiTheme="minorHAnsi" w:hAnsiTheme="minorHAnsi" w:cstheme="minorHAnsi"/>
          <w:iCs/>
          <w:sz w:val="20"/>
          <w:szCs w:val="20"/>
          <w:lang w:val="pt-BR"/>
        </w:rPr>
        <w:lastRenderedPageBreak/>
        <w:t xml:space="preserve">RECURSO ESPECIAL REPETITIVO. </w:t>
      </w:r>
      <w:r w:rsidRPr="00ED2BF1">
        <w:rPr>
          <w:rFonts w:asciiTheme="minorHAnsi" w:hAnsiTheme="minorHAnsi" w:cstheme="minorHAnsi"/>
          <w:b/>
          <w:iCs/>
          <w:sz w:val="20"/>
          <w:szCs w:val="20"/>
          <w:lang w:val="pt-BR"/>
        </w:rPr>
        <w:t>TEMA 972/STJ. DIREITO BANCÁRIO</w:t>
      </w:r>
      <w:r w:rsidRPr="00ED2BF1">
        <w:rPr>
          <w:rFonts w:asciiTheme="minorHAnsi" w:hAnsiTheme="minorHAnsi" w:cstheme="minorHAnsi"/>
          <w:iCs/>
          <w:sz w:val="20"/>
          <w:szCs w:val="20"/>
          <w:lang w:val="pt-BR"/>
        </w:rPr>
        <w:t xml:space="preserve">. DESPESA DE PRÉ-GRAVAME. VALIDADE NOS CONTRATOS CELEBRADOS ATÉ 25/02/2011. </w:t>
      </w:r>
      <w:r w:rsidRPr="00ED2BF1">
        <w:rPr>
          <w:rFonts w:asciiTheme="minorHAnsi" w:hAnsiTheme="minorHAnsi" w:cstheme="minorHAnsi"/>
          <w:b/>
          <w:iCs/>
          <w:sz w:val="20"/>
          <w:szCs w:val="20"/>
          <w:lang w:val="pt-BR"/>
        </w:rPr>
        <w:t>SEGURO DE PROTEÇÃO FINANCEIRA. VENDA CASADA.</w:t>
      </w:r>
      <w:r w:rsidRPr="00ED2BF1">
        <w:rPr>
          <w:rFonts w:asciiTheme="minorHAnsi" w:hAnsiTheme="minorHAnsi" w:cstheme="minorHAnsi"/>
          <w:iCs/>
          <w:sz w:val="20"/>
          <w:szCs w:val="20"/>
          <w:lang w:val="pt-BR"/>
        </w:rPr>
        <w:t xml:space="preserve"> RESTRIÇÃO À ESCOLHA DA SEGURADORA. ANALOGIA COM O ENTENDIMENTO DA SÚMULA 473/STJ. DESCARACTERIZAÇÃO DA MORA. NÃO OCORRÊNCIA. ENCARGOS ACESSÓRIOS.</w:t>
      </w:r>
    </w:p>
    <w:p w14:paraId="53F35620"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sidRPr="00ED2BF1">
        <w:rPr>
          <w:rFonts w:asciiTheme="minorHAnsi" w:hAnsiTheme="minorHAnsi" w:cstheme="minorHAnsi"/>
          <w:b/>
          <w:bCs/>
          <w:iCs/>
          <w:sz w:val="20"/>
          <w:szCs w:val="20"/>
          <w:lang w:val="pt-BR"/>
        </w:rPr>
        <w:t xml:space="preserve">1. DELIMITAÇÃO DA CONTROVÉRSIA: </w:t>
      </w:r>
      <w:r w:rsidRPr="00ED2BF1">
        <w:rPr>
          <w:rFonts w:asciiTheme="minorHAnsi" w:hAnsiTheme="minorHAnsi" w:cstheme="minorHAnsi"/>
          <w:iCs/>
          <w:sz w:val="20"/>
          <w:szCs w:val="20"/>
          <w:lang w:val="pt-BR"/>
        </w:rPr>
        <w:t>Contratos bancários celebrados a partir de 30/04/2008, com instituições financeiras ou equiparadas, seja diretamente, seja por intermédio de correspondente bancário, no âmbito das relações de consumo.</w:t>
      </w:r>
    </w:p>
    <w:p w14:paraId="393BF021" w14:textId="77777777" w:rsidR="00ED2BF1" w:rsidRPr="00ED2BF1" w:rsidRDefault="00ED2BF1" w:rsidP="00300FE0">
      <w:pPr>
        <w:adjustRightInd w:val="0"/>
        <w:spacing w:line="240" w:lineRule="auto"/>
        <w:ind w:left="1985"/>
        <w:jc w:val="both"/>
        <w:rPr>
          <w:rFonts w:asciiTheme="minorHAnsi" w:hAnsiTheme="minorHAnsi" w:cstheme="minorHAnsi"/>
          <w:b/>
          <w:bCs/>
          <w:iCs/>
          <w:sz w:val="20"/>
          <w:szCs w:val="20"/>
          <w:lang w:val="pt-BR"/>
        </w:rPr>
      </w:pPr>
      <w:r w:rsidRPr="00ED2BF1">
        <w:rPr>
          <w:rFonts w:asciiTheme="minorHAnsi" w:hAnsiTheme="minorHAnsi" w:cstheme="minorHAnsi"/>
          <w:b/>
          <w:bCs/>
          <w:iCs/>
          <w:sz w:val="20"/>
          <w:szCs w:val="20"/>
          <w:lang w:val="pt-BR"/>
        </w:rPr>
        <w:t>2. TESES FIXADAS PARA OS FINS DO ART. 1.040 DO CPC/2015:</w:t>
      </w:r>
    </w:p>
    <w:p w14:paraId="4B77E80C"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sidRPr="00ED2BF1">
        <w:rPr>
          <w:rFonts w:asciiTheme="minorHAnsi" w:hAnsiTheme="minorHAnsi" w:cstheme="minorHAnsi"/>
          <w:iCs/>
          <w:sz w:val="20"/>
          <w:szCs w:val="20"/>
          <w:lang w:val="pt-BR"/>
        </w:rPr>
        <w:t xml:space="preserve">2.1 - Abusividade da cláusula que prevê o ressarcimento pelo consumidor da despesa com o registro do </w:t>
      </w:r>
      <w:proofErr w:type="spellStart"/>
      <w:r w:rsidRPr="00ED2BF1">
        <w:rPr>
          <w:rFonts w:asciiTheme="minorHAnsi" w:hAnsiTheme="minorHAnsi" w:cstheme="minorHAnsi"/>
          <w:iCs/>
          <w:sz w:val="20"/>
          <w:szCs w:val="20"/>
          <w:lang w:val="pt-BR"/>
        </w:rPr>
        <w:t>pré-gravame</w:t>
      </w:r>
      <w:proofErr w:type="spellEnd"/>
      <w:r w:rsidRPr="00ED2BF1">
        <w:rPr>
          <w:rFonts w:asciiTheme="minorHAnsi" w:hAnsiTheme="minorHAnsi" w:cstheme="minorHAnsi"/>
          <w:iCs/>
          <w:sz w:val="20"/>
          <w:szCs w:val="20"/>
          <w:lang w:val="pt-BR"/>
        </w:rPr>
        <w:t>, em contratos celebrados a partir de 25/02/2011, data de entrada em vigor da Res.-CMN 3.954/2011, sendo válida a cláusula pactuada no período anterior a essa resolução, ressalvado o controle da onerosidade excessiva.</w:t>
      </w:r>
    </w:p>
    <w:p w14:paraId="520DE7D4" w14:textId="77777777" w:rsidR="00ED2BF1" w:rsidRPr="00ED2BF1" w:rsidRDefault="00ED2BF1" w:rsidP="00300FE0">
      <w:pPr>
        <w:adjustRightInd w:val="0"/>
        <w:spacing w:line="240" w:lineRule="auto"/>
        <w:ind w:left="1985"/>
        <w:jc w:val="both"/>
        <w:rPr>
          <w:rFonts w:asciiTheme="minorHAnsi" w:hAnsiTheme="minorHAnsi" w:cstheme="minorHAnsi"/>
          <w:b/>
          <w:iCs/>
          <w:sz w:val="20"/>
          <w:szCs w:val="20"/>
          <w:lang w:val="pt-BR"/>
        </w:rPr>
      </w:pPr>
      <w:r w:rsidRPr="00ED2BF1">
        <w:rPr>
          <w:rFonts w:asciiTheme="minorHAnsi" w:hAnsiTheme="minorHAnsi" w:cstheme="minorHAnsi"/>
          <w:b/>
          <w:iCs/>
          <w:sz w:val="20"/>
          <w:szCs w:val="20"/>
          <w:lang w:val="pt-BR"/>
        </w:rPr>
        <w:t>2.2 -</w:t>
      </w:r>
      <w:r w:rsidRPr="00ED2BF1">
        <w:rPr>
          <w:rFonts w:asciiTheme="minorHAnsi" w:hAnsiTheme="minorHAnsi" w:cstheme="minorHAnsi"/>
          <w:iCs/>
          <w:sz w:val="20"/>
          <w:szCs w:val="20"/>
          <w:lang w:val="pt-BR"/>
        </w:rPr>
        <w:t xml:space="preserve"> </w:t>
      </w:r>
      <w:r w:rsidRPr="00ED2BF1">
        <w:rPr>
          <w:rFonts w:asciiTheme="minorHAnsi" w:hAnsiTheme="minorHAnsi" w:cstheme="minorHAnsi"/>
          <w:b/>
          <w:iCs/>
          <w:sz w:val="20"/>
          <w:szCs w:val="20"/>
          <w:lang w:val="pt-BR"/>
        </w:rPr>
        <w:t>Nos contratos bancários em geral, o consumidor não pode ser compelido a contratar seguro com a instituição financeira ou com seguradora por ela indicada.</w:t>
      </w:r>
    </w:p>
    <w:p w14:paraId="7A839730"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sidRPr="00ED2BF1">
        <w:rPr>
          <w:rFonts w:asciiTheme="minorHAnsi" w:hAnsiTheme="minorHAnsi" w:cstheme="minorHAnsi"/>
          <w:iCs/>
          <w:sz w:val="20"/>
          <w:szCs w:val="20"/>
          <w:lang w:val="pt-BR"/>
        </w:rPr>
        <w:t>2.3 - A abusividade de encargos acessórios do contrato não descaracteriza a mora.</w:t>
      </w:r>
    </w:p>
    <w:p w14:paraId="254C1136" w14:textId="77777777" w:rsidR="00ED2BF1" w:rsidRPr="00ED2BF1" w:rsidRDefault="00ED2BF1" w:rsidP="00300FE0">
      <w:pPr>
        <w:adjustRightInd w:val="0"/>
        <w:spacing w:line="240" w:lineRule="auto"/>
        <w:ind w:left="1985"/>
        <w:jc w:val="both"/>
        <w:rPr>
          <w:rFonts w:asciiTheme="minorHAnsi" w:hAnsiTheme="minorHAnsi" w:cstheme="minorHAnsi"/>
          <w:b/>
          <w:bCs/>
          <w:iCs/>
          <w:sz w:val="20"/>
          <w:szCs w:val="20"/>
          <w:lang w:val="pt-BR"/>
        </w:rPr>
      </w:pPr>
      <w:r w:rsidRPr="00ED2BF1">
        <w:rPr>
          <w:rFonts w:asciiTheme="minorHAnsi" w:hAnsiTheme="minorHAnsi" w:cstheme="minorHAnsi"/>
          <w:b/>
          <w:bCs/>
          <w:iCs/>
          <w:sz w:val="20"/>
          <w:szCs w:val="20"/>
          <w:lang w:val="pt-BR"/>
        </w:rPr>
        <w:t>3. CASO CONCRETO.</w:t>
      </w:r>
    </w:p>
    <w:p w14:paraId="723D195C" w14:textId="77777777" w:rsidR="00ED2BF1" w:rsidRPr="00ED2BF1" w:rsidRDefault="00ED2BF1" w:rsidP="00300FE0">
      <w:pPr>
        <w:adjustRightInd w:val="0"/>
        <w:spacing w:line="240" w:lineRule="auto"/>
        <w:ind w:left="1985"/>
        <w:jc w:val="both"/>
        <w:rPr>
          <w:rFonts w:asciiTheme="minorHAnsi" w:hAnsiTheme="minorHAnsi" w:cstheme="minorHAnsi"/>
          <w:iCs/>
          <w:sz w:val="20"/>
          <w:szCs w:val="20"/>
          <w:lang w:val="pt-BR"/>
        </w:rPr>
      </w:pPr>
      <w:r w:rsidRPr="00ED2BF1">
        <w:rPr>
          <w:rFonts w:asciiTheme="minorHAnsi" w:hAnsiTheme="minorHAnsi" w:cstheme="minorHAnsi"/>
          <w:iCs/>
          <w:sz w:val="20"/>
          <w:szCs w:val="20"/>
          <w:lang w:val="pt-BR"/>
        </w:rPr>
        <w:t>3.1. Aplicação da tese 2.3 ao caso concreto, mantendo-se a procedência da ação de reintegração de posse do bem arrendado.</w:t>
      </w:r>
    </w:p>
    <w:p w14:paraId="2D02C8F9" w14:textId="77777777" w:rsidR="00ED2BF1" w:rsidRPr="00ED2BF1" w:rsidRDefault="00ED2BF1" w:rsidP="00300FE0">
      <w:pPr>
        <w:spacing w:line="240" w:lineRule="auto"/>
        <w:ind w:left="1985"/>
        <w:jc w:val="both"/>
        <w:rPr>
          <w:rFonts w:asciiTheme="minorHAnsi" w:hAnsiTheme="minorHAnsi" w:cstheme="minorHAnsi"/>
          <w:b/>
          <w:bCs/>
          <w:iCs/>
          <w:sz w:val="20"/>
          <w:szCs w:val="20"/>
          <w:lang w:val="pt-BR"/>
        </w:rPr>
      </w:pPr>
      <w:r w:rsidRPr="00ED2BF1">
        <w:rPr>
          <w:rFonts w:asciiTheme="minorHAnsi" w:hAnsiTheme="minorHAnsi" w:cstheme="minorHAnsi"/>
          <w:b/>
          <w:bCs/>
          <w:iCs/>
          <w:sz w:val="20"/>
          <w:szCs w:val="20"/>
          <w:lang w:val="pt-BR"/>
        </w:rPr>
        <w:t xml:space="preserve">4. RECURSO ESPECIAL DESPROVIDO. </w:t>
      </w:r>
      <w:r w:rsidRPr="00ED2BF1">
        <w:rPr>
          <w:rFonts w:asciiTheme="minorHAnsi" w:hAnsiTheme="minorHAnsi" w:cstheme="minorHAnsi"/>
          <w:bCs/>
          <w:iCs/>
          <w:sz w:val="20"/>
          <w:szCs w:val="20"/>
          <w:lang w:val="pt-BR"/>
        </w:rPr>
        <w:t>(G.N.)</w:t>
      </w:r>
    </w:p>
    <w:p w14:paraId="5EE4B752" w14:textId="77777777" w:rsidR="00ED2BF1" w:rsidRPr="00C21D17" w:rsidRDefault="00ED2BF1" w:rsidP="00300FE0">
      <w:pPr>
        <w:spacing w:line="300" w:lineRule="auto"/>
        <w:ind w:firstLine="2835"/>
        <w:jc w:val="both"/>
        <w:rPr>
          <w:rFonts w:asciiTheme="minorHAnsi" w:hAnsiTheme="minorHAnsi" w:cstheme="minorHAnsi"/>
          <w:lang w:val="pt-BR"/>
        </w:rPr>
      </w:pPr>
    </w:p>
    <w:p w14:paraId="0759ADD8" w14:textId="61180AC4"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A respeito do tema em análise </w:t>
      </w:r>
      <w:r w:rsidR="00A54F7E" w:rsidRPr="00ED2BF1">
        <w:rPr>
          <w:rFonts w:asciiTheme="minorHAnsi" w:hAnsiTheme="minorHAnsi" w:cstheme="minorHAnsi"/>
          <w:lang w:val="pt-BR"/>
        </w:rPr>
        <w:t>os Tribunais Regiona</w:t>
      </w:r>
      <w:r w:rsidR="00A54F7E">
        <w:rPr>
          <w:rFonts w:asciiTheme="minorHAnsi" w:hAnsiTheme="minorHAnsi" w:cstheme="minorHAnsi"/>
          <w:lang w:val="pt-BR"/>
        </w:rPr>
        <w:t>i</w:t>
      </w:r>
      <w:r w:rsidR="00A54F7E" w:rsidRPr="00ED2BF1">
        <w:rPr>
          <w:rFonts w:asciiTheme="minorHAnsi" w:hAnsiTheme="minorHAnsi" w:cstheme="minorHAnsi"/>
          <w:lang w:val="pt-BR"/>
        </w:rPr>
        <w:t>s Federais assim vêm</w:t>
      </w:r>
      <w:r w:rsidRPr="00ED2BF1">
        <w:rPr>
          <w:rFonts w:asciiTheme="minorHAnsi" w:hAnsiTheme="minorHAnsi" w:cstheme="minorHAnsi"/>
          <w:lang w:val="pt-BR"/>
        </w:rPr>
        <w:t xml:space="preserve"> se posicionando: </w:t>
      </w:r>
    </w:p>
    <w:p w14:paraId="166EDDE9" w14:textId="77777777" w:rsidR="00ED2BF1" w:rsidRPr="00ED2BF1" w:rsidRDefault="00ED2BF1" w:rsidP="00300FE0">
      <w:pPr>
        <w:spacing w:line="300" w:lineRule="auto"/>
        <w:ind w:firstLine="2835"/>
        <w:jc w:val="both"/>
        <w:rPr>
          <w:rFonts w:asciiTheme="minorHAnsi" w:hAnsiTheme="minorHAnsi" w:cstheme="minorHAnsi"/>
          <w:lang w:val="pt-BR"/>
        </w:rPr>
      </w:pPr>
    </w:p>
    <w:p w14:paraId="3643EE17" w14:textId="77777777" w:rsidR="00ED2BF1" w:rsidRDefault="00ED2BF1" w:rsidP="00300FE0">
      <w:pPr>
        <w:pStyle w:val="NormalWeb"/>
        <w:shd w:val="clear" w:color="auto" w:fill="FFFFFF"/>
        <w:spacing w:before="0" w:beforeAutospacing="0" w:after="0" w:afterAutospacing="0"/>
        <w:ind w:left="1985"/>
        <w:jc w:val="both"/>
        <w:rPr>
          <w:rFonts w:asciiTheme="minorHAnsi" w:hAnsiTheme="minorHAnsi" w:cstheme="minorHAnsi"/>
          <w:spacing w:val="2"/>
          <w:sz w:val="20"/>
          <w:szCs w:val="20"/>
        </w:rPr>
      </w:pPr>
      <w:r w:rsidRPr="003B7C18">
        <w:rPr>
          <w:rFonts w:asciiTheme="minorHAnsi" w:hAnsiTheme="minorHAnsi" w:cstheme="minorHAnsi"/>
          <w:spacing w:val="2"/>
          <w:sz w:val="20"/>
          <w:szCs w:val="20"/>
        </w:rPr>
        <w:t xml:space="preserve">ADMINISTRATIVO. CONTRATO DE EMPRÉSTIMO CONSIGNADO EM FOLHA DE PAGAMENTO. </w:t>
      </w:r>
      <w:r w:rsidRPr="009402FC">
        <w:rPr>
          <w:rFonts w:asciiTheme="minorHAnsi" w:hAnsiTheme="minorHAnsi" w:cstheme="minorHAnsi"/>
          <w:b/>
          <w:bCs/>
          <w:spacing w:val="2"/>
          <w:sz w:val="20"/>
          <w:szCs w:val="20"/>
        </w:rPr>
        <w:t>SEGURO PRESTAMISTA. VENDA CASADA</w:t>
      </w:r>
      <w:r w:rsidRPr="003B7C18">
        <w:rPr>
          <w:rFonts w:asciiTheme="minorHAnsi" w:hAnsiTheme="minorHAnsi" w:cstheme="minorHAnsi"/>
          <w:spacing w:val="2"/>
          <w:sz w:val="20"/>
          <w:szCs w:val="20"/>
        </w:rPr>
        <w:t xml:space="preserve">. DANOS MORAIS. CONFIGURAÇÃO. RAZOABILIDADE. - Cuida-se de recurso de apelação interposto pela CAIXA SEGUROS S/A e de recurso adesivo interposto por SOLANGE DE OLIVEIRA MIRANDA DIAS em face de sentença que julgou parcialmente procedente o pedido "para determinar a anulação do contrato de seguro prestamista pactuado, condenando consequentemente à revisão do segundo contrato de financiamento para exclusão dos valores cobrados para esse fim, condenando ambas rés ao pagamento de indenização por danos morais que fixo moderadamente em R$ 5.000,00 (cinco mil reais), pro rata, a ser atualizado a partir desta data conforme índices do Manual de Cálculos da Justiça Federal, e acrescido de juros de mora legais desde a citação, além de ressarcimento de custas e honorários de sucumbência que fixo moderadamente em 10% sobre o valor da condenação" (fls. 195/200) -Manutenção da sentença que, detalhadamente, apreciou as questões postas, </w:t>
      </w:r>
      <w:r w:rsidRPr="009402FC">
        <w:rPr>
          <w:rFonts w:asciiTheme="minorHAnsi" w:hAnsiTheme="minorHAnsi" w:cstheme="minorHAnsi"/>
          <w:b/>
          <w:bCs/>
          <w:spacing w:val="2"/>
          <w:sz w:val="20"/>
          <w:szCs w:val="20"/>
        </w:rPr>
        <w:t>valendo ressaltar que a exigência imposta pela instituição financeira de contratação de seguro prestamista como condição para a contratação de empréstimo consignado configura espécie de venda casada, ao arrepio do preceito contido no art. 39, I, do CDC, eis que o contrato de seguro não se vincula à finalidade do contrato principal, não havendo que se falar em legalidade, como pretende a parte ré</w:t>
      </w:r>
      <w:r w:rsidRPr="003B7C18">
        <w:rPr>
          <w:rFonts w:asciiTheme="minorHAnsi" w:hAnsiTheme="minorHAnsi" w:cstheme="minorHAnsi"/>
          <w:spacing w:val="2"/>
          <w:sz w:val="20"/>
          <w:szCs w:val="20"/>
        </w:rPr>
        <w:t xml:space="preserve"> -No tocante ao dano moral, em que pese esta </w:t>
      </w:r>
      <w:proofErr w:type="spellStart"/>
      <w:r w:rsidRPr="003B7C18">
        <w:rPr>
          <w:rFonts w:asciiTheme="minorHAnsi" w:hAnsiTheme="minorHAnsi" w:cstheme="minorHAnsi"/>
          <w:spacing w:val="2"/>
          <w:sz w:val="20"/>
          <w:szCs w:val="20"/>
        </w:rPr>
        <w:t>Eg</w:t>
      </w:r>
      <w:proofErr w:type="spellEnd"/>
      <w:r w:rsidRPr="003B7C18">
        <w:rPr>
          <w:rFonts w:asciiTheme="minorHAnsi" w:hAnsiTheme="minorHAnsi" w:cstheme="minorHAnsi"/>
          <w:spacing w:val="2"/>
          <w:sz w:val="20"/>
          <w:szCs w:val="20"/>
        </w:rPr>
        <w:t xml:space="preserve">. Turma Especializada possuir entendimento, em casos análogos a este, no sentido da ausência de configuração de dano moral, na hipótese, o nome da autora foi incluído em cadastro restritivo de crédito (cf. fl. 43) em decorrência de inadimplência imputável exclusivamente ao empregador, que não estaria repassando os valores que estavam sendo efetivamente deduzidos da remuneração da autora, por se tratar de empréstimo consignado. A par disso, não foi demonstrada a notificação estabelecida contratualmente, razão pela qual a autora foi surpreendida com a negativação de seu nome, o que supera o mero aborrecimento, conforme entendimento jurisprudencial sedimentado, segundo o qual o dano moral é presumível (in </w:t>
      </w:r>
      <w:proofErr w:type="spellStart"/>
      <w:r w:rsidRPr="003B7C18">
        <w:rPr>
          <w:rFonts w:asciiTheme="minorHAnsi" w:hAnsiTheme="minorHAnsi" w:cstheme="minorHAnsi"/>
          <w:spacing w:val="2"/>
          <w:sz w:val="20"/>
          <w:szCs w:val="20"/>
        </w:rPr>
        <w:t>re</w:t>
      </w:r>
      <w:proofErr w:type="spellEnd"/>
      <w:r w:rsidRPr="003B7C18">
        <w:rPr>
          <w:rFonts w:asciiTheme="minorHAnsi" w:hAnsiTheme="minorHAnsi" w:cstheme="minorHAnsi"/>
          <w:spacing w:val="2"/>
          <w:sz w:val="20"/>
          <w:szCs w:val="20"/>
        </w:rPr>
        <w:t xml:space="preserve"> </w:t>
      </w:r>
      <w:proofErr w:type="spellStart"/>
      <w:r w:rsidRPr="003B7C18">
        <w:rPr>
          <w:rFonts w:asciiTheme="minorHAnsi" w:hAnsiTheme="minorHAnsi" w:cstheme="minorHAnsi"/>
          <w:spacing w:val="2"/>
          <w:sz w:val="20"/>
          <w:szCs w:val="20"/>
        </w:rPr>
        <w:t>ipsa</w:t>
      </w:r>
      <w:proofErr w:type="spellEnd"/>
      <w:r w:rsidRPr="003B7C18">
        <w:rPr>
          <w:rFonts w:asciiTheme="minorHAnsi" w:hAnsiTheme="minorHAnsi" w:cstheme="minorHAnsi"/>
          <w:spacing w:val="2"/>
          <w:sz w:val="20"/>
          <w:szCs w:val="20"/>
        </w:rPr>
        <w:t>) quando tal ocorre -Noutro giro, o valor de R$ 5.000,00 (cinco mil reais), fixado a 1 título de indenização por danos morais, ante as circunstâncias da causa e observados os princípios da razoabilidade, da proporcionalidade e da moderação, revela-se adequado -Recursos desprovidos, com a majoração dos honorários advocatícios, em desfavor da ré CAIXA SEGUROS S/A, em 1% (um por cento), sobre o valor fixado pelo Juízo a quo, conforme prevê o artigo 85, § 11, do CPC/15.</w:t>
      </w:r>
      <w:r>
        <w:rPr>
          <w:rFonts w:asciiTheme="minorHAnsi" w:hAnsiTheme="minorHAnsi" w:cstheme="minorHAnsi"/>
          <w:spacing w:val="2"/>
          <w:sz w:val="20"/>
          <w:szCs w:val="20"/>
        </w:rPr>
        <w:t xml:space="preserve"> </w:t>
      </w:r>
      <w:r w:rsidRPr="003B7C18">
        <w:rPr>
          <w:rFonts w:asciiTheme="minorHAnsi" w:hAnsiTheme="minorHAnsi" w:cstheme="minorHAnsi"/>
          <w:spacing w:val="2"/>
          <w:sz w:val="20"/>
          <w:szCs w:val="20"/>
        </w:rPr>
        <w:t xml:space="preserve">(TRF-2 </w:t>
      </w:r>
      <w:r w:rsidRPr="003B7C18">
        <w:rPr>
          <w:rFonts w:asciiTheme="minorHAnsi" w:hAnsiTheme="minorHAnsi" w:cstheme="minorHAnsi"/>
          <w:spacing w:val="2"/>
          <w:sz w:val="20"/>
          <w:szCs w:val="20"/>
        </w:rPr>
        <w:lastRenderedPageBreak/>
        <w:t>- AC: 01140842020154025101 RJ 0114084-20.2015.4.02.5101, Relator: VERA LÚCIA LIMA, Data de Julgamento: 04/08/2020, 8ª TURMA ESPECIALIZADA, Data de Publicação: 07/08/2020)</w:t>
      </w:r>
      <w:r>
        <w:rPr>
          <w:rFonts w:asciiTheme="minorHAnsi" w:hAnsiTheme="minorHAnsi" w:cstheme="minorHAnsi"/>
          <w:spacing w:val="2"/>
          <w:sz w:val="20"/>
          <w:szCs w:val="20"/>
        </w:rPr>
        <w:t xml:space="preserve"> (grifo nosso)</w:t>
      </w:r>
    </w:p>
    <w:p w14:paraId="6711B5E7" w14:textId="77777777" w:rsidR="00ED2BF1" w:rsidRPr="003B7C18" w:rsidRDefault="00ED2BF1" w:rsidP="00300FE0">
      <w:pPr>
        <w:pStyle w:val="NormalWeb"/>
        <w:shd w:val="clear" w:color="auto" w:fill="FFFFFF"/>
        <w:spacing w:before="0" w:beforeAutospacing="0" w:after="0" w:afterAutospacing="0"/>
        <w:ind w:left="1985"/>
        <w:jc w:val="both"/>
        <w:rPr>
          <w:rFonts w:asciiTheme="minorHAnsi" w:hAnsiTheme="minorHAnsi" w:cstheme="minorHAnsi"/>
          <w:spacing w:val="2"/>
          <w:sz w:val="20"/>
          <w:szCs w:val="20"/>
        </w:rPr>
      </w:pPr>
    </w:p>
    <w:p w14:paraId="2D7C5F0C" w14:textId="77777777" w:rsidR="00ED2BF1" w:rsidRPr="007263B4" w:rsidRDefault="00ED2BF1" w:rsidP="00300FE0">
      <w:pPr>
        <w:pStyle w:val="NormalWeb"/>
        <w:shd w:val="clear" w:color="auto" w:fill="FFFFFF"/>
        <w:spacing w:before="0" w:beforeAutospacing="0" w:after="0" w:afterAutospacing="0"/>
        <w:ind w:left="1985"/>
        <w:jc w:val="both"/>
        <w:rPr>
          <w:rFonts w:asciiTheme="minorHAnsi" w:hAnsiTheme="minorHAnsi" w:cstheme="minorHAnsi"/>
        </w:rPr>
      </w:pPr>
      <w:r w:rsidRPr="003B7C18">
        <w:rPr>
          <w:rFonts w:asciiTheme="minorHAnsi" w:hAnsiTheme="minorHAnsi" w:cstheme="minorHAnsi"/>
          <w:spacing w:val="2"/>
          <w:sz w:val="20"/>
          <w:szCs w:val="20"/>
        </w:rPr>
        <w:t xml:space="preserve">RECURSO INOMINADO. CONTRATO DE FINANCIMENTO IMOBILIÁRIO. </w:t>
      </w:r>
      <w:r w:rsidRPr="009402FC">
        <w:rPr>
          <w:rFonts w:asciiTheme="minorHAnsi" w:hAnsiTheme="minorHAnsi" w:cstheme="minorHAnsi"/>
          <w:b/>
          <w:bCs/>
          <w:spacing w:val="2"/>
          <w:sz w:val="20"/>
          <w:szCs w:val="20"/>
        </w:rPr>
        <w:t>VENDA CASADA. CONTRATAÇÃO DE SEGURO DE VIDA</w:t>
      </w:r>
      <w:r w:rsidRPr="003B7C18">
        <w:rPr>
          <w:rFonts w:asciiTheme="minorHAnsi" w:hAnsiTheme="minorHAnsi" w:cstheme="minorHAnsi"/>
          <w:spacing w:val="2"/>
          <w:sz w:val="20"/>
          <w:szCs w:val="20"/>
        </w:rPr>
        <w:t xml:space="preserve">. DANOS MORAIS. INDENIZAÇÃO. RECURSO PROVIDO. 1. O direito de o consumidor pleitear judicialmente a reparação de eventuais danos morais suportados em razão de um bem de consumo está devidamente amparado pelos incisos VI a VII do artigo 6º do Código de Defesa do Consumidor. </w:t>
      </w:r>
      <w:r w:rsidRPr="009402FC">
        <w:rPr>
          <w:rFonts w:asciiTheme="minorHAnsi" w:hAnsiTheme="minorHAnsi" w:cstheme="minorHAnsi"/>
          <w:b/>
          <w:bCs/>
          <w:spacing w:val="2"/>
          <w:sz w:val="20"/>
          <w:szCs w:val="20"/>
        </w:rPr>
        <w:t xml:space="preserve">2. Há indícios de prática abusiva de </w:t>
      </w:r>
      <w:proofErr w:type="spellStart"/>
      <w:r w:rsidRPr="009402FC">
        <w:rPr>
          <w:rFonts w:asciiTheme="minorHAnsi" w:hAnsiTheme="minorHAnsi" w:cstheme="minorHAnsi"/>
          <w:b/>
          <w:bCs/>
          <w:spacing w:val="2"/>
          <w:sz w:val="20"/>
          <w:szCs w:val="20"/>
        </w:rPr>
        <w:t>vensa</w:t>
      </w:r>
      <w:proofErr w:type="spellEnd"/>
      <w:r w:rsidRPr="009402FC">
        <w:rPr>
          <w:rFonts w:asciiTheme="minorHAnsi" w:hAnsiTheme="minorHAnsi" w:cstheme="minorHAnsi"/>
          <w:b/>
          <w:bCs/>
          <w:spacing w:val="2"/>
          <w:sz w:val="20"/>
          <w:szCs w:val="20"/>
        </w:rPr>
        <w:t xml:space="preserve"> casada no presente caso. Considerando o fato que o financiamento habitacional foi firmado na mesma data ou em data próxima daquelas em que foram contratados os seguros de Vida Mulher, Amparo e Prestamista. Importa ressaltar que o financiamento buscado pela parte autora trata-se de linha de crédito destinada </w:t>
      </w:r>
      <w:proofErr w:type="gramStart"/>
      <w:r w:rsidRPr="009402FC">
        <w:rPr>
          <w:rFonts w:asciiTheme="minorHAnsi" w:hAnsiTheme="minorHAnsi" w:cstheme="minorHAnsi"/>
          <w:b/>
          <w:bCs/>
          <w:spacing w:val="2"/>
          <w:sz w:val="20"/>
          <w:szCs w:val="20"/>
        </w:rPr>
        <w:t>à</w:t>
      </w:r>
      <w:proofErr w:type="gramEnd"/>
      <w:r w:rsidRPr="009402FC">
        <w:rPr>
          <w:rFonts w:asciiTheme="minorHAnsi" w:hAnsiTheme="minorHAnsi" w:cstheme="minorHAnsi"/>
          <w:b/>
          <w:bCs/>
          <w:spacing w:val="2"/>
          <w:sz w:val="20"/>
          <w:szCs w:val="20"/>
        </w:rPr>
        <w:t xml:space="preserve"> pessoas de baixa renda, que são admitidas no PMCMV justamente por não possuírem capacidade para suportar um financiamento sujeito às regras do mercado financeiro e imobiliário. 3. Não parece razoável que, na mesma ocasião, optar por onerar-se com a aquisição de outros serviços sem qualquer relação com o contrato de mútuo.</w:t>
      </w:r>
      <w:r w:rsidRPr="003B7C18">
        <w:rPr>
          <w:rFonts w:asciiTheme="minorHAnsi" w:hAnsiTheme="minorHAnsi" w:cstheme="minorHAnsi"/>
          <w:spacing w:val="2"/>
          <w:sz w:val="20"/>
          <w:szCs w:val="20"/>
        </w:rPr>
        <w:t xml:space="preserve"> 4. Apesar de não haver prova de que a cobrança indevida dos seguros tenha motivado inadimplemento de contas e a inscrição do recorrente em cadastro de inadimplentes, é certo que importou na diminuição de seu patrimônio diante de suas condições pessoais, bem como do elevado valor dos seguros cobrados. 5. Indenização devida. 6. Recurso provido.</w:t>
      </w:r>
      <w:r>
        <w:rPr>
          <w:rFonts w:asciiTheme="minorHAnsi" w:hAnsiTheme="minorHAnsi" w:cstheme="minorHAnsi"/>
          <w:spacing w:val="2"/>
          <w:sz w:val="20"/>
          <w:szCs w:val="20"/>
        </w:rPr>
        <w:t xml:space="preserve"> </w:t>
      </w:r>
      <w:r w:rsidRPr="003B7C18">
        <w:rPr>
          <w:rFonts w:asciiTheme="minorHAnsi" w:hAnsiTheme="minorHAnsi" w:cstheme="minorHAnsi"/>
          <w:spacing w:val="2"/>
          <w:sz w:val="20"/>
          <w:szCs w:val="20"/>
        </w:rPr>
        <w:t>(TRF-4 - RECURSO CÍVEL: 50102249520174047200 SC 5010224-95.2017.4.04.7200, Relator: GILSON JACOBSEN, Data de Julgamento: 25/04/2019, TERCEIRA TURMA RECURSAL DE SC)</w:t>
      </w:r>
      <w:r>
        <w:rPr>
          <w:rFonts w:asciiTheme="minorHAnsi" w:hAnsiTheme="minorHAnsi" w:cstheme="minorHAnsi"/>
          <w:spacing w:val="2"/>
          <w:sz w:val="20"/>
          <w:szCs w:val="20"/>
        </w:rPr>
        <w:t xml:space="preserve"> (grifo nosso)</w:t>
      </w:r>
    </w:p>
    <w:p w14:paraId="17571A11" w14:textId="77777777" w:rsidR="00ED2BF1" w:rsidRPr="00ED2BF1" w:rsidRDefault="00ED2BF1" w:rsidP="00300FE0">
      <w:pPr>
        <w:spacing w:line="300" w:lineRule="auto"/>
        <w:ind w:firstLine="1985"/>
        <w:jc w:val="both"/>
        <w:rPr>
          <w:rFonts w:asciiTheme="minorHAnsi" w:hAnsiTheme="minorHAnsi" w:cstheme="minorHAnsi"/>
          <w:lang w:val="pt-BR"/>
        </w:rPr>
      </w:pPr>
    </w:p>
    <w:p w14:paraId="038FB554"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Senhor Julgador, urge mencionar que o requerido constantemente adota a prática abusiva de VENDA CASADA, condicionando a aquisição de seus produtos para a liberação das operações financeiras (empréstimos), obtendo assim lucros altíssimos em decorrência das práticas abusivas e ilícitas que são cometidas diariamente, o qual deverá sofrer uma condenação exemplar, para que não cometa mais a prática abusiva descrita. </w:t>
      </w:r>
    </w:p>
    <w:p w14:paraId="3B2BFF01" w14:textId="77777777" w:rsidR="00ED2BF1" w:rsidRPr="00ED2BF1" w:rsidRDefault="00ED2BF1" w:rsidP="00300FE0">
      <w:pPr>
        <w:spacing w:line="300" w:lineRule="auto"/>
        <w:ind w:firstLine="1985"/>
        <w:jc w:val="both"/>
        <w:rPr>
          <w:rFonts w:asciiTheme="minorHAnsi" w:hAnsiTheme="minorHAnsi" w:cstheme="minorHAnsi"/>
          <w:lang w:val="pt-BR"/>
        </w:rPr>
      </w:pPr>
    </w:p>
    <w:p w14:paraId="21E298A4"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Assim, a parte requerente pugna que Vossa Excelência se digne a reconhecer a prática abusiva denominada de - </w:t>
      </w:r>
      <w:r w:rsidRPr="00ED2BF1">
        <w:rPr>
          <w:rFonts w:asciiTheme="minorHAnsi" w:hAnsiTheme="minorHAnsi" w:cstheme="minorHAnsi"/>
          <w:bCs/>
          <w:lang w:val="pt-BR"/>
        </w:rPr>
        <w:t>Venda Casada</w:t>
      </w:r>
      <w:r w:rsidRPr="00ED2BF1">
        <w:rPr>
          <w:rFonts w:asciiTheme="minorHAnsi" w:hAnsiTheme="minorHAnsi" w:cstheme="minorHAnsi"/>
          <w:lang w:val="pt-BR"/>
        </w:rPr>
        <w:t>, adotada pelo requerido, o qual infringiu cristalinamente o art. 39, I do CDC, bem como o art. 17, da Resolução n˚ 2892/01 do BACEN e os recentes julgados do C. STJ nos processos REsp 1.639.320/SP e 1.639.259/SP.</w:t>
      </w:r>
    </w:p>
    <w:p w14:paraId="0D0685CD" w14:textId="77777777" w:rsidR="00ED2BF1" w:rsidRPr="00ED2BF1" w:rsidRDefault="00ED2BF1" w:rsidP="00300FE0">
      <w:pPr>
        <w:spacing w:line="300" w:lineRule="auto"/>
        <w:ind w:firstLine="1985"/>
        <w:jc w:val="both"/>
        <w:rPr>
          <w:rFonts w:asciiTheme="minorHAnsi" w:hAnsiTheme="minorHAnsi" w:cstheme="minorHAnsi"/>
          <w:lang w:val="pt-BR"/>
        </w:rPr>
      </w:pPr>
    </w:p>
    <w:p w14:paraId="4E47C21E" w14:textId="77777777"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sidRPr="00ED2BF1">
        <w:rPr>
          <w:rFonts w:asciiTheme="minorHAnsi" w:hAnsiTheme="minorHAnsi" w:cstheme="minorHAnsi"/>
          <w:b/>
          <w:lang w:val="pt-BR"/>
        </w:rPr>
        <w:t>3.5 - DO DANO MATERIAL – REPETIÇÃO DO INDÉBITO – ART. 42, PARÁGRAFO ÚNICO DO CDC</w:t>
      </w:r>
    </w:p>
    <w:p w14:paraId="31EEDF07" w14:textId="77777777" w:rsidR="00ED2BF1" w:rsidRPr="00C21D17" w:rsidRDefault="00ED2BF1" w:rsidP="00300FE0">
      <w:pPr>
        <w:spacing w:line="300" w:lineRule="auto"/>
        <w:ind w:firstLine="1985"/>
        <w:jc w:val="both"/>
        <w:rPr>
          <w:rFonts w:asciiTheme="minorHAnsi" w:hAnsiTheme="minorHAnsi" w:cstheme="minorHAnsi"/>
          <w:lang w:val="pt-BR"/>
        </w:rPr>
      </w:pPr>
    </w:p>
    <w:p w14:paraId="003D8531" w14:textId="77777777" w:rsidR="000B477A" w:rsidRPr="00C21D17" w:rsidRDefault="000B477A" w:rsidP="00300FE0">
      <w:pPr>
        <w:spacing w:line="300" w:lineRule="auto"/>
        <w:ind w:firstLine="1985"/>
        <w:jc w:val="both"/>
        <w:rPr>
          <w:rFonts w:asciiTheme="minorHAnsi" w:hAnsiTheme="minorHAnsi" w:cstheme="minorHAnsi"/>
          <w:lang w:val="pt-BR"/>
        </w:rPr>
      </w:pPr>
      <w:r w:rsidRPr="00C21D17">
        <w:rPr>
          <w:rFonts w:asciiTheme="minorHAnsi" w:hAnsiTheme="minorHAnsi" w:cstheme="minorHAnsi"/>
          <w:lang w:val="pt-BR"/>
        </w:rPr>
        <w:t xml:space="preserve">Excelência, conforme demonstrado no tópico 3.3, o C. Superior Tribunal de Justiça por ocasião do julgamento dos Recursos Especiais 1.639.320/SP e 1.639.259/SP, fixou a tese de que: “nos contratos bancários em geral, o consumidor não pode ser compelido a contratar seguro com a instituição financeira ou com seguradora por ela indicada.” </w:t>
      </w:r>
    </w:p>
    <w:p w14:paraId="532B5934" w14:textId="77777777" w:rsidR="000B477A" w:rsidRPr="00C21D17" w:rsidRDefault="000B477A" w:rsidP="00300FE0">
      <w:pPr>
        <w:spacing w:line="300" w:lineRule="auto"/>
        <w:ind w:firstLine="1985"/>
        <w:jc w:val="both"/>
        <w:rPr>
          <w:rFonts w:asciiTheme="minorHAnsi" w:hAnsiTheme="minorHAnsi" w:cstheme="minorHAnsi"/>
          <w:lang w:val="pt-BR"/>
        </w:rPr>
      </w:pPr>
    </w:p>
    <w:p w14:paraId="410A06C5" w14:textId="1D15018F" w:rsidR="000B477A" w:rsidRPr="00C21D17" w:rsidRDefault="000B477A" w:rsidP="00300FE0">
      <w:pPr>
        <w:spacing w:line="300" w:lineRule="auto"/>
        <w:ind w:firstLine="1985"/>
        <w:jc w:val="both"/>
        <w:rPr>
          <w:rFonts w:asciiTheme="minorHAnsi" w:hAnsiTheme="minorHAnsi" w:cstheme="minorHAnsi"/>
          <w:lang w:val="pt-BR"/>
        </w:rPr>
      </w:pPr>
      <w:r w:rsidRPr="00C21D17">
        <w:rPr>
          <w:rFonts w:asciiTheme="minorHAnsi" w:hAnsiTheme="minorHAnsi" w:cstheme="minorHAnsi"/>
          <w:lang w:val="pt-BR"/>
        </w:rPr>
        <w:t>No caso em tela, resta plenamente demonstrado que a parte autora ao formalizar a contratação do empréstimo</w:t>
      </w:r>
      <w:r w:rsidR="00004CEB">
        <w:rPr>
          <w:rFonts w:asciiTheme="minorHAnsi" w:hAnsiTheme="minorHAnsi" w:cstheme="minorHAnsi"/>
          <w:lang w:val="pt-BR"/>
        </w:rPr>
        <w:t xml:space="preserve"> consignado n° 6182708</w:t>
      </w:r>
      <w:r w:rsidRPr="00C21D17">
        <w:rPr>
          <w:rFonts w:asciiTheme="minorHAnsi" w:hAnsiTheme="minorHAnsi" w:cstheme="minorHAnsi"/>
          <w:lang w:val="pt-BR"/>
        </w:rPr>
        <w:t xml:space="preserve">, foi compelida a contratar </w:t>
      </w:r>
      <w:r w:rsidR="00004CEB">
        <w:rPr>
          <w:rFonts w:asciiTheme="minorHAnsi" w:hAnsiTheme="minorHAnsi" w:cstheme="minorHAnsi"/>
          <w:lang w:val="pt-BR"/>
        </w:rPr>
        <w:t xml:space="preserve">um </w:t>
      </w:r>
      <w:r w:rsidRPr="00C21D17">
        <w:rPr>
          <w:rFonts w:asciiTheme="minorHAnsi" w:hAnsiTheme="minorHAnsi" w:cstheme="minorHAnsi"/>
          <w:lang w:val="pt-BR"/>
        </w:rPr>
        <w:t xml:space="preserve">seguro </w:t>
      </w:r>
      <w:r w:rsidR="00004CEB">
        <w:rPr>
          <w:rFonts w:asciiTheme="minorHAnsi" w:hAnsiTheme="minorHAnsi" w:cstheme="minorHAnsi"/>
          <w:lang w:val="pt-BR"/>
        </w:rPr>
        <w:t>denominado de “Seguro Prestamista”</w:t>
      </w:r>
      <w:r w:rsidRPr="00C21D17">
        <w:rPr>
          <w:rFonts w:asciiTheme="minorHAnsi" w:hAnsiTheme="minorHAnsi" w:cstheme="minorHAnsi"/>
          <w:lang w:val="pt-BR"/>
        </w:rPr>
        <w:t xml:space="preserve">, pois caso contrário não seria possível a contratação/liberação do respectivo empréstimo. Tal fato, caracteriza-se como prática abusiva do requerido, popularmente conhecida como “venda casada”, agindo o requerido de má-fé ao impor a contratação dos citados seguros. </w:t>
      </w:r>
    </w:p>
    <w:p w14:paraId="16C3F8CB" w14:textId="77777777" w:rsidR="000B477A" w:rsidRPr="00ED2BF1" w:rsidRDefault="000B477A" w:rsidP="00300FE0">
      <w:pPr>
        <w:spacing w:line="300" w:lineRule="auto"/>
        <w:ind w:firstLine="2835"/>
        <w:jc w:val="both"/>
        <w:rPr>
          <w:rFonts w:asciiTheme="minorHAnsi" w:hAnsiTheme="minorHAnsi" w:cstheme="minorHAnsi"/>
          <w:lang w:val="pt-BR"/>
        </w:rPr>
      </w:pPr>
    </w:p>
    <w:p w14:paraId="33EED920"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Conforme disposto no art. 42, parágrafo único do CDC, se houve cobrança indevida ao consumidor, este tem direito à repetição do indébito pelo dobro do que lhe foi cobrado e descontado, senão vejamos: </w:t>
      </w:r>
    </w:p>
    <w:p w14:paraId="6D0C6256" w14:textId="77777777" w:rsidR="00ED2BF1" w:rsidRPr="00ED2BF1" w:rsidRDefault="00ED2BF1" w:rsidP="00300FE0">
      <w:pPr>
        <w:spacing w:line="300" w:lineRule="auto"/>
        <w:jc w:val="both"/>
        <w:rPr>
          <w:rFonts w:asciiTheme="minorHAnsi" w:hAnsiTheme="minorHAnsi" w:cstheme="minorHAnsi"/>
          <w:lang w:val="pt-BR"/>
        </w:rPr>
      </w:pPr>
    </w:p>
    <w:p w14:paraId="0F25628C" w14:textId="77777777" w:rsidR="00ED2BF1" w:rsidRPr="00ED2BF1" w:rsidRDefault="00ED2BF1" w:rsidP="00300FE0">
      <w:pPr>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Art. 42. (...)</w:t>
      </w:r>
    </w:p>
    <w:p w14:paraId="28425E84" w14:textId="77777777" w:rsidR="00ED2BF1" w:rsidRPr="00ED2BF1" w:rsidRDefault="00ED2BF1" w:rsidP="00300FE0">
      <w:pPr>
        <w:spacing w:line="240" w:lineRule="auto"/>
        <w:ind w:left="1985"/>
        <w:jc w:val="both"/>
        <w:rPr>
          <w:rFonts w:asciiTheme="minorHAnsi" w:hAnsiTheme="minorHAnsi" w:cstheme="minorHAnsi"/>
          <w:b/>
          <w:bCs/>
          <w:sz w:val="20"/>
          <w:szCs w:val="20"/>
          <w:lang w:val="pt-BR"/>
        </w:rPr>
      </w:pPr>
      <w:r w:rsidRPr="00ED2BF1">
        <w:rPr>
          <w:rFonts w:asciiTheme="minorHAnsi" w:hAnsiTheme="minorHAnsi" w:cstheme="minorHAnsi"/>
          <w:b/>
          <w:bCs/>
          <w:sz w:val="20"/>
          <w:szCs w:val="20"/>
          <w:lang w:val="pt-BR"/>
        </w:rPr>
        <w:t>Parágrafo único. O consumidor cobrado em quantia indevida tem direito à repetição do indébito, por valor igual ao dobro do que pagou em excesso, acrescido de correção monetária e juros legais, salvo hipótese de engano justificável.</w:t>
      </w:r>
    </w:p>
    <w:p w14:paraId="1530B6A3" w14:textId="77777777" w:rsidR="00ED2BF1" w:rsidRPr="00ED2BF1" w:rsidRDefault="00ED2BF1" w:rsidP="00300FE0">
      <w:pPr>
        <w:spacing w:line="300" w:lineRule="auto"/>
        <w:ind w:firstLine="2835"/>
        <w:jc w:val="both"/>
        <w:rPr>
          <w:rFonts w:asciiTheme="minorHAnsi" w:hAnsiTheme="minorHAnsi" w:cstheme="minorHAnsi"/>
          <w:lang w:val="pt-BR"/>
        </w:rPr>
      </w:pPr>
    </w:p>
    <w:p w14:paraId="08DB460A"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Também é previsto no Código Civil a obrigação de devolver daquele que recebeu o que não era devido, conforme previsto na primeira parte do artigo 876, senão vejamos: </w:t>
      </w:r>
    </w:p>
    <w:p w14:paraId="5F1A914C" w14:textId="77777777" w:rsidR="00ED2BF1" w:rsidRPr="00ED2BF1" w:rsidRDefault="00ED2BF1" w:rsidP="00300FE0">
      <w:pPr>
        <w:spacing w:line="300" w:lineRule="auto"/>
        <w:jc w:val="both"/>
        <w:rPr>
          <w:rFonts w:asciiTheme="minorHAnsi" w:hAnsiTheme="minorHAnsi" w:cstheme="minorHAnsi"/>
          <w:lang w:val="pt-BR"/>
        </w:rPr>
      </w:pPr>
    </w:p>
    <w:p w14:paraId="1944FC22" w14:textId="77777777" w:rsidR="00ED2BF1" w:rsidRPr="00ED2BF1" w:rsidRDefault="00ED2BF1" w:rsidP="00300FE0">
      <w:pPr>
        <w:spacing w:line="30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Art. 876. Todo aquele que recebeu o que lhe não era devido fica obrigado a restituir; (...)</w:t>
      </w:r>
    </w:p>
    <w:p w14:paraId="068970EF" w14:textId="77777777" w:rsidR="00ED2BF1" w:rsidRDefault="00ED2BF1" w:rsidP="00300FE0">
      <w:pPr>
        <w:spacing w:line="300" w:lineRule="auto"/>
        <w:jc w:val="both"/>
        <w:rPr>
          <w:rFonts w:asciiTheme="minorHAnsi" w:hAnsiTheme="minorHAnsi" w:cstheme="minorHAnsi"/>
          <w:lang w:val="pt-BR"/>
        </w:rPr>
      </w:pPr>
    </w:p>
    <w:p w14:paraId="21FA3039" w14:textId="77777777" w:rsidR="000B477A" w:rsidRPr="004E2659" w:rsidRDefault="000B477A" w:rsidP="00300FE0">
      <w:pPr>
        <w:spacing w:line="300" w:lineRule="auto"/>
        <w:ind w:firstLine="1985"/>
        <w:jc w:val="both"/>
        <w:rPr>
          <w:rFonts w:asciiTheme="minorHAnsi" w:hAnsiTheme="minorHAnsi" w:cstheme="minorHAnsi"/>
          <w:lang w:val="pt-BR"/>
        </w:rPr>
      </w:pPr>
      <w:r w:rsidRPr="004E2659">
        <w:rPr>
          <w:rFonts w:asciiTheme="minorHAnsi" w:hAnsiTheme="minorHAnsi" w:cstheme="minorHAnsi"/>
          <w:lang w:val="pt-BR"/>
        </w:rPr>
        <w:t xml:space="preserve">Nesse sentido, colacionamos recentes julgados do Egrégio Tribunal de Justiça do Amazonas, confira-se: </w:t>
      </w:r>
    </w:p>
    <w:p w14:paraId="1618BE38" w14:textId="77777777" w:rsidR="000B477A" w:rsidRDefault="000B477A" w:rsidP="00300FE0">
      <w:pPr>
        <w:spacing w:line="300" w:lineRule="auto"/>
        <w:jc w:val="both"/>
        <w:rPr>
          <w:rFonts w:asciiTheme="minorHAnsi" w:hAnsiTheme="minorHAnsi" w:cstheme="minorHAnsi"/>
          <w:lang w:val="pt-BR"/>
        </w:rPr>
      </w:pPr>
    </w:p>
    <w:p w14:paraId="4B7921BE" w14:textId="5024DB64" w:rsidR="00004CEB" w:rsidRPr="00004CEB" w:rsidRDefault="00004CEB" w:rsidP="00300FE0">
      <w:pPr>
        <w:spacing w:line="240" w:lineRule="auto"/>
        <w:ind w:left="1985"/>
        <w:jc w:val="both"/>
        <w:rPr>
          <w:rFonts w:asciiTheme="minorHAnsi" w:hAnsiTheme="minorHAnsi" w:cstheme="minorHAnsi"/>
          <w:sz w:val="20"/>
          <w:szCs w:val="20"/>
          <w:lang w:val="pt-BR"/>
        </w:rPr>
      </w:pPr>
      <w:r w:rsidRPr="00004CEB">
        <w:rPr>
          <w:rFonts w:asciiTheme="minorHAnsi" w:hAnsiTheme="minorHAnsi" w:cstheme="minorHAnsi"/>
          <w:sz w:val="20"/>
          <w:szCs w:val="20"/>
          <w:lang w:val="pt-BR"/>
        </w:rPr>
        <w:t xml:space="preserve">VOTO-EMENTA CONSUMIDOR. </w:t>
      </w:r>
      <w:r w:rsidRPr="00004CEB">
        <w:rPr>
          <w:rFonts w:asciiTheme="minorHAnsi" w:hAnsiTheme="minorHAnsi" w:cstheme="minorHAnsi"/>
          <w:b/>
          <w:bCs/>
          <w:sz w:val="20"/>
          <w:szCs w:val="20"/>
          <w:lang w:val="pt-BR"/>
        </w:rPr>
        <w:t>CONTRATO DE EMPRÉSTIMO. SEGURO PRESTAMISTA. VENDA CASADA.</w:t>
      </w:r>
      <w:r w:rsidRPr="00004CEB">
        <w:rPr>
          <w:rFonts w:asciiTheme="minorHAnsi" w:hAnsiTheme="minorHAnsi" w:cstheme="minorHAnsi"/>
          <w:sz w:val="20"/>
          <w:szCs w:val="20"/>
          <w:lang w:val="pt-BR"/>
        </w:rPr>
        <w:t xml:space="preserve"> ATO ILÍCITO CONFIGURADO. DEVOLUÇÃO EM DOBRO. DANO MORAL. INDENIZAÇÃO. SENTENÇA MANTIDA. 1. Trata-se de recurso da CEF contra sentença que julgou parcialmente procedente o pedido inicial para determinar a devolução em dobro das parcelas cobradas a título de seguro prestamista e, ainda, ao pagamento de R$ 3.000,00 a título de danos morais. 2. Em suas razões, a CEF sustenta a sua ilegitimidade passiva para a demanda, pois atua apenas como intermediadora nos contratos de seguro e</w:t>
      </w:r>
      <w:r>
        <w:rPr>
          <w:rFonts w:asciiTheme="minorHAnsi" w:hAnsiTheme="minorHAnsi" w:cstheme="minorHAnsi"/>
          <w:sz w:val="20"/>
          <w:szCs w:val="20"/>
          <w:lang w:val="pt-BR"/>
        </w:rPr>
        <w:t xml:space="preserve"> </w:t>
      </w:r>
      <w:r w:rsidRPr="00004CEB">
        <w:rPr>
          <w:rFonts w:asciiTheme="minorHAnsi" w:hAnsiTheme="minorHAnsi" w:cstheme="minorHAnsi"/>
          <w:sz w:val="20"/>
          <w:szCs w:val="20"/>
          <w:lang w:val="pt-BR"/>
        </w:rPr>
        <w:t>a responsabilidade caberia à Seguradora XS2 VIDA E PREVIDÊNCIA S.A.</w:t>
      </w:r>
      <w:r>
        <w:rPr>
          <w:rFonts w:asciiTheme="minorHAnsi" w:hAnsiTheme="minorHAnsi" w:cstheme="minorHAnsi"/>
          <w:sz w:val="20"/>
          <w:szCs w:val="20"/>
          <w:lang w:val="pt-BR"/>
        </w:rPr>
        <w:t xml:space="preserve"> </w:t>
      </w:r>
      <w:r w:rsidRPr="00004CEB">
        <w:rPr>
          <w:rFonts w:asciiTheme="minorHAnsi" w:hAnsiTheme="minorHAnsi" w:cstheme="minorHAnsi"/>
          <w:sz w:val="20"/>
          <w:szCs w:val="20"/>
          <w:lang w:val="pt-BR"/>
        </w:rPr>
        <w:t>Pontua a legalidade do seguro prestamista, não tendo havido a contratação de outro produto/serviço de forma alguma condicionada, o que afastaria a venda casada. Alega a inexistência de dano material, na medida em que houve a contratação e prestação do serviço, não se impondo a restituição, muito menos em dobro.</w:t>
      </w:r>
      <w:r>
        <w:rPr>
          <w:rFonts w:asciiTheme="minorHAnsi" w:hAnsiTheme="minorHAnsi" w:cstheme="minorHAnsi"/>
          <w:sz w:val="20"/>
          <w:szCs w:val="20"/>
          <w:lang w:val="pt-BR"/>
        </w:rPr>
        <w:t xml:space="preserve"> </w:t>
      </w:r>
      <w:proofErr w:type="gramStart"/>
      <w:r w:rsidRPr="00004CEB">
        <w:rPr>
          <w:rFonts w:asciiTheme="minorHAnsi" w:hAnsiTheme="minorHAnsi" w:cstheme="minorHAnsi"/>
          <w:sz w:val="20"/>
          <w:szCs w:val="20"/>
          <w:lang w:val="pt-BR"/>
        </w:rPr>
        <w:t>Argumenta</w:t>
      </w:r>
      <w:proofErr w:type="gramEnd"/>
      <w:r w:rsidRPr="00004CEB">
        <w:rPr>
          <w:rFonts w:asciiTheme="minorHAnsi" w:hAnsiTheme="minorHAnsi" w:cstheme="minorHAnsi"/>
          <w:sz w:val="20"/>
          <w:szCs w:val="20"/>
          <w:lang w:val="pt-BR"/>
        </w:rPr>
        <w:t xml:space="preserve"> a inexistência de dano moral e a redução do valor arbitrado. 3. Inicialmente, observo que o contrato debatido nestes autos foi firmado entre a parte autora e a CEF, logo, não há que se falar na sua ilegitimidade passiva. 4. A relação jurídica posta nos autos tem disciplina no CDC (Súmula n. 297/STJ). </w:t>
      </w:r>
      <w:r w:rsidRPr="00213D81">
        <w:rPr>
          <w:rFonts w:asciiTheme="minorHAnsi" w:hAnsiTheme="minorHAnsi" w:cstheme="minorHAnsi"/>
          <w:b/>
          <w:bCs/>
          <w:sz w:val="20"/>
          <w:szCs w:val="20"/>
          <w:lang w:val="pt-BR"/>
        </w:rPr>
        <w:t>5. Em relação à venda casada, o art. 39, I, do CDC, inclui essa prática no rol das práticas abusivas, ao estabelecer que é vedado ao fornecedor "condicionar o fornecimento de produto ou de serviço ao fornecimento de outro produto ou serviço, bem como, sem justa causa, a limites quantitativos". Venda casada, portanto, constitui uma prática comum no comércio que a todo o custo deve ser eliminada, sendo danosa ao consumidor, caracterizando-se em uma forma de vincular a compra que se pretende realizar a um outro produto ou serviço.</w:t>
      </w:r>
      <w:r w:rsidRPr="00004CEB">
        <w:rPr>
          <w:rFonts w:asciiTheme="minorHAnsi" w:hAnsiTheme="minorHAnsi" w:cstheme="minorHAnsi"/>
          <w:sz w:val="20"/>
          <w:szCs w:val="20"/>
          <w:lang w:val="pt-BR"/>
        </w:rPr>
        <w:t xml:space="preserve"> 6. Ressalte-se que é possível, em tese, haver uma negociação do empréstimo com a oferta de serviços ao consumidor aliada ao melhoramento da taxa de juros, como, por exemplo, uma abertura de conta com cheque especial, obtenção de cartão de </w:t>
      </w:r>
      <w:proofErr w:type="gramStart"/>
      <w:r w:rsidRPr="00004CEB">
        <w:rPr>
          <w:rFonts w:asciiTheme="minorHAnsi" w:hAnsiTheme="minorHAnsi" w:cstheme="minorHAnsi"/>
          <w:sz w:val="20"/>
          <w:szCs w:val="20"/>
          <w:lang w:val="pt-BR"/>
        </w:rPr>
        <w:t>crédito, etc.</w:t>
      </w:r>
      <w:proofErr w:type="gramEnd"/>
      <w:r w:rsidRPr="00004CEB">
        <w:rPr>
          <w:rFonts w:asciiTheme="minorHAnsi" w:hAnsiTheme="minorHAnsi" w:cstheme="minorHAnsi"/>
          <w:sz w:val="20"/>
          <w:szCs w:val="20"/>
          <w:lang w:val="pt-BR"/>
        </w:rPr>
        <w:t xml:space="preserve">, mas não pode haver abuso, de modo que o consumidor deve estar consciente da contratação. </w:t>
      </w:r>
      <w:r w:rsidRPr="00213D81">
        <w:rPr>
          <w:rFonts w:asciiTheme="minorHAnsi" w:hAnsiTheme="minorHAnsi" w:cstheme="minorHAnsi"/>
          <w:b/>
          <w:bCs/>
          <w:sz w:val="20"/>
          <w:szCs w:val="20"/>
          <w:lang w:val="pt-BR"/>
        </w:rPr>
        <w:t xml:space="preserve">7. Porém, no caso dos autos, pelo que se verifica, o seguro prestamista foi embutido nos contratos de empréstimos, ou seja, o contratante não percebeu a transação ou, se percebeu, sentiu-se obrigado a contratar o seguro para ter acesso ao empréstimo, caracterizando a abusividade da instituição financeira. Pelo teor do contrato, observa-se que o seguro prestamista compunha o detalhamento do CET (Custo Efetivo Total), estando agregado intrinsicamente no empréstimo, o que caracteriza a venda casada, na medida em que tira a liberdade da parte autora de procurar e escolher outra seguradora. 8. Assim, no que diz respeito apenas à venda casada, cabe a devolução do valor, com base no art. 42 do CDC, tendo em vista que a instituição financeira tem conhecimento que não pode realizar a contratação do seguro </w:t>
      </w:r>
      <w:r w:rsidRPr="00213D81">
        <w:rPr>
          <w:rFonts w:asciiTheme="minorHAnsi" w:hAnsiTheme="minorHAnsi" w:cstheme="minorHAnsi"/>
          <w:b/>
          <w:bCs/>
          <w:sz w:val="20"/>
          <w:szCs w:val="20"/>
          <w:lang w:val="pt-BR"/>
        </w:rPr>
        <w:lastRenderedPageBreak/>
        <w:t>vinculada ao contrato de empréstimo, por se tratar de venda casada, caracterizando, portanto, a má-fé.</w:t>
      </w:r>
      <w:r w:rsidRPr="00004CEB">
        <w:rPr>
          <w:rFonts w:asciiTheme="minorHAnsi" w:hAnsiTheme="minorHAnsi" w:cstheme="minorHAnsi"/>
          <w:sz w:val="20"/>
          <w:szCs w:val="20"/>
          <w:lang w:val="pt-BR"/>
        </w:rPr>
        <w:t xml:space="preserve"> 9. Com relação ao dano moral configura-se sempre que alguém, injustamente, cause lesão a interesse não patrimonial relevante. Apesar de sua subjetividade, não deve ser confundido com mero aborrecimento, irritação, dissabor ou mágoa. Assim, para o seu reconhecimento, se faz necessária a comprovação de alegações razoáveis de que o ato apontado como lesivo tenha ultrapassado os limites do mero aborrecimento cotidiano. 10. Em matéria de indenização por danos morais, deve o julgador se valer do bom senso, prudência e razoabilidade atendendo às peculiaridades do caso, não podendo fixar quantia irrisória e tampouco um valor vultoso que configure enriquecimento sem causa da vítima. No presente caso, atendendo-se a estes critérios, mostra-se razoável o valor de R$ 3.000,00 como fixado na sentença de piso. 11. Sentença mantida.12. Honorários advocatícios pelas recorrentes fixados em 10% (dez por cento) sobre o valor da condenação .13. Recurso da CEF conhecido e não provido.</w:t>
      </w:r>
      <w:r>
        <w:rPr>
          <w:rFonts w:asciiTheme="minorHAnsi" w:hAnsiTheme="minorHAnsi" w:cstheme="minorHAnsi"/>
          <w:sz w:val="20"/>
          <w:szCs w:val="20"/>
          <w:lang w:val="pt-BR"/>
        </w:rPr>
        <w:t xml:space="preserve"> </w:t>
      </w:r>
      <w:r w:rsidRPr="00004CEB">
        <w:rPr>
          <w:rFonts w:asciiTheme="minorHAnsi" w:hAnsiTheme="minorHAnsi" w:cstheme="minorHAnsi"/>
          <w:sz w:val="20"/>
          <w:szCs w:val="20"/>
          <w:lang w:val="pt-BR"/>
        </w:rPr>
        <w:t xml:space="preserve">(TRF-1 - AGREXT: 10148951520224013200, Relator.: MARCELO PIRES SOARES, Data de Julgamento: 02/04/2023, 1ª Turma Recursal da SJAM e da SJRR, Data de Publicação: </w:t>
      </w:r>
      <w:proofErr w:type="spellStart"/>
      <w:r w:rsidRPr="00004CEB">
        <w:rPr>
          <w:rFonts w:asciiTheme="minorHAnsi" w:hAnsiTheme="minorHAnsi" w:cstheme="minorHAnsi"/>
          <w:sz w:val="20"/>
          <w:szCs w:val="20"/>
          <w:lang w:val="pt-BR"/>
        </w:rPr>
        <w:t>PJe</w:t>
      </w:r>
      <w:proofErr w:type="spellEnd"/>
      <w:r w:rsidRPr="00004CEB">
        <w:rPr>
          <w:rFonts w:asciiTheme="minorHAnsi" w:hAnsiTheme="minorHAnsi" w:cstheme="minorHAnsi"/>
          <w:sz w:val="20"/>
          <w:szCs w:val="20"/>
          <w:lang w:val="pt-BR"/>
        </w:rPr>
        <w:t xml:space="preserve"> Publicação 02/04/2023 </w:t>
      </w:r>
      <w:proofErr w:type="spellStart"/>
      <w:r w:rsidRPr="00004CEB">
        <w:rPr>
          <w:rFonts w:asciiTheme="minorHAnsi" w:hAnsiTheme="minorHAnsi" w:cstheme="minorHAnsi"/>
          <w:sz w:val="20"/>
          <w:szCs w:val="20"/>
          <w:lang w:val="pt-BR"/>
        </w:rPr>
        <w:t>PJe</w:t>
      </w:r>
      <w:proofErr w:type="spellEnd"/>
      <w:r w:rsidRPr="00004CEB">
        <w:rPr>
          <w:rFonts w:asciiTheme="minorHAnsi" w:hAnsiTheme="minorHAnsi" w:cstheme="minorHAnsi"/>
          <w:sz w:val="20"/>
          <w:szCs w:val="20"/>
          <w:lang w:val="pt-BR"/>
        </w:rPr>
        <w:t xml:space="preserve"> Publicação 02/04/2023)</w:t>
      </w:r>
      <w:r>
        <w:rPr>
          <w:rFonts w:asciiTheme="minorHAnsi" w:hAnsiTheme="minorHAnsi" w:cstheme="minorHAnsi"/>
          <w:sz w:val="20"/>
          <w:szCs w:val="20"/>
          <w:lang w:val="pt-BR"/>
        </w:rPr>
        <w:t xml:space="preserve"> – grifo nosso -</w:t>
      </w:r>
    </w:p>
    <w:p w14:paraId="7C3C83E8" w14:textId="77777777" w:rsidR="00004CEB" w:rsidRPr="00004CEB" w:rsidRDefault="00004CEB" w:rsidP="00300FE0">
      <w:pPr>
        <w:spacing w:line="240" w:lineRule="auto"/>
        <w:ind w:left="1985"/>
        <w:jc w:val="both"/>
        <w:rPr>
          <w:rFonts w:asciiTheme="minorHAnsi" w:hAnsiTheme="minorHAnsi" w:cstheme="minorHAnsi"/>
          <w:sz w:val="20"/>
          <w:szCs w:val="20"/>
          <w:lang w:val="pt-BR"/>
        </w:rPr>
      </w:pPr>
    </w:p>
    <w:p w14:paraId="059DCEE3" w14:textId="1A21EF0F" w:rsidR="00004CEB" w:rsidRPr="00004CEB" w:rsidRDefault="00004CEB" w:rsidP="00300FE0">
      <w:pPr>
        <w:spacing w:line="240" w:lineRule="auto"/>
        <w:ind w:left="1985"/>
        <w:jc w:val="both"/>
        <w:rPr>
          <w:rFonts w:asciiTheme="minorHAnsi" w:hAnsiTheme="minorHAnsi" w:cstheme="minorHAnsi"/>
          <w:sz w:val="20"/>
          <w:szCs w:val="20"/>
          <w:lang w:val="pt-BR"/>
        </w:rPr>
      </w:pPr>
      <w:r w:rsidRPr="00004CEB">
        <w:rPr>
          <w:rFonts w:asciiTheme="minorHAnsi" w:hAnsiTheme="minorHAnsi" w:cstheme="minorHAnsi"/>
          <w:sz w:val="20"/>
          <w:szCs w:val="20"/>
          <w:lang w:val="pt-BR"/>
        </w:rPr>
        <w:t xml:space="preserve">VOTO-EMENTA CONSUMIDOR. </w:t>
      </w:r>
      <w:r w:rsidRPr="00213D81">
        <w:rPr>
          <w:rFonts w:asciiTheme="minorHAnsi" w:hAnsiTheme="minorHAnsi" w:cstheme="minorHAnsi"/>
          <w:b/>
          <w:bCs/>
          <w:sz w:val="20"/>
          <w:szCs w:val="20"/>
          <w:lang w:val="pt-BR"/>
        </w:rPr>
        <w:t>CONTRATO DE EMPRÉSTIMO. SEGURO PRESTAMISTA. VENDA CASADA. ATO ILÍCITO CONFIGURADO. DEVOLUÇÃO EM DOBRO.</w:t>
      </w:r>
      <w:r w:rsidRPr="00004CEB">
        <w:rPr>
          <w:rFonts w:asciiTheme="minorHAnsi" w:hAnsiTheme="minorHAnsi" w:cstheme="minorHAnsi"/>
          <w:sz w:val="20"/>
          <w:szCs w:val="20"/>
          <w:lang w:val="pt-BR"/>
        </w:rPr>
        <w:t xml:space="preserve"> DANO MORAL. INDENIZAÇÃO. SENTENÇA REFORMADA. 1. Trata-se de recurso da parte autora contra sentença que julgou improcedente o pedido inicial. 2. Em suas razões, a parte autora requer a condenação da CEF na devolução em dobro do montante a título de seguro prestamista e no pagamento de indenização em danos morais por essa cobrança. 3. A relação jurídica debatida nos autos tem disciplina no CDC (Súmula n. 297/STJ). </w:t>
      </w:r>
      <w:r w:rsidRPr="00213D81">
        <w:rPr>
          <w:rFonts w:asciiTheme="minorHAnsi" w:hAnsiTheme="minorHAnsi" w:cstheme="minorHAnsi"/>
          <w:b/>
          <w:bCs/>
          <w:sz w:val="20"/>
          <w:szCs w:val="20"/>
          <w:lang w:val="pt-BR"/>
        </w:rPr>
        <w:t>4. Em relação à venda casada, o art. 39, I, do CDC, inclui essa prática no rol das práticas abusivas, ao estabelecer que é vedado ao fornecedor "condicionar o fornecimento de produto ou de serviço ao fornecimento de outro produto ou serviço, bem como, sem justa causa, a limites quantitativos". Venda casada, portanto, constitui uma prática comum no comércio que a todo o custo deve ser eliminada, sendo danosa ao consumidor, caracterizando-se em uma forma de vincular a compra que se pretende realizar a um outro produto ou serviço</w:t>
      </w:r>
      <w:r w:rsidRPr="00004CEB">
        <w:rPr>
          <w:rFonts w:asciiTheme="minorHAnsi" w:hAnsiTheme="minorHAnsi" w:cstheme="minorHAnsi"/>
          <w:sz w:val="20"/>
          <w:szCs w:val="20"/>
          <w:lang w:val="pt-BR"/>
        </w:rPr>
        <w:t xml:space="preserve">. 5. Ressalte-se que é possível, em tese, haver uma negociação do empréstimo com a oferta de serviços ao consumidor aliada ao melhoramento da taxa de juros, como, por exemplo, uma abertura de conta com cheque especial, obtenção de cartão de </w:t>
      </w:r>
      <w:proofErr w:type="gramStart"/>
      <w:r w:rsidRPr="00004CEB">
        <w:rPr>
          <w:rFonts w:asciiTheme="minorHAnsi" w:hAnsiTheme="minorHAnsi" w:cstheme="minorHAnsi"/>
          <w:sz w:val="20"/>
          <w:szCs w:val="20"/>
          <w:lang w:val="pt-BR"/>
        </w:rPr>
        <w:t>crédito, etc.</w:t>
      </w:r>
      <w:proofErr w:type="gramEnd"/>
      <w:r w:rsidRPr="00004CEB">
        <w:rPr>
          <w:rFonts w:asciiTheme="minorHAnsi" w:hAnsiTheme="minorHAnsi" w:cstheme="minorHAnsi"/>
          <w:sz w:val="20"/>
          <w:szCs w:val="20"/>
          <w:lang w:val="pt-BR"/>
        </w:rPr>
        <w:t xml:space="preserve">, mas não pode haver abuso, de modo que o consumidor deve estar consciente da contratação. </w:t>
      </w:r>
      <w:r w:rsidRPr="00213D81">
        <w:rPr>
          <w:rFonts w:asciiTheme="minorHAnsi" w:hAnsiTheme="minorHAnsi" w:cstheme="minorHAnsi"/>
          <w:b/>
          <w:bCs/>
          <w:sz w:val="20"/>
          <w:szCs w:val="20"/>
          <w:lang w:val="pt-BR"/>
        </w:rPr>
        <w:t>6. Porém, compulsando detidamente os autos, a CEF não juntou os instrumentos de contratação do serviço, havendo apenas tela do sistema apresentada pela parte autora, indicando a existência da cobrança. Nesse contexto, conclui-se que o seguro prestamista foi embutido no contrato de empréstimo, ou seja, o contratante não percebeu a transação ou, se percebeu, sentiu-se obrigado a contratar o seguro para ter acesso ao empréstimo, caracterizando a abusividade da instituição financeira. 7. Assim, no que diz respeito apenas à venda casada, cabe a devolução do valor, com base no art. 42 do CDC, tendo em vista que a instituição financeira tem conhecimento que não pode realizar a contratação do seguro vinculada ao contrato de empréstimo, por se tratar de venda casada, caracterizando, portanto, a má-fé.</w:t>
      </w:r>
      <w:r w:rsidRPr="00004CEB">
        <w:rPr>
          <w:rFonts w:asciiTheme="minorHAnsi" w:hAnsiTheme="minorHAnsi" w:cstheme="minorHAnsi"/>
          <w:sz w:val="20"/>
          <w:szCs w:val="20"/>
          <w:lang w:val="pt-BR"/>
        </w:rPr>
        <w:t xml:space="preserve"> 8. Com relação ao dano moral configura-se sempre que alguém, injustamente, cause lesão a interesse não patrimonial relevante. Apesar de sua subjetividade, não deve ser confundido com mero aborrecimento, irritação, dissabor ou mágoa. Assim, para o seu reconhecimento, se faz necessária a comprovação de alegações razoáveis de que o ato apontado como lesivo tenha ultrapassado os limites do mero aborrecimento cotidiano. 9. Em matéria de indenização por danos morais, deve o julgador se valer do bom senso, prudência e razoabilidade atendendo às peculiaridades do caso, não podendo fixar quantia irrisória e tampouco um valor vultoso que configure enriquecimento sem causa da vítima. No presente caso, atendendo-se a estes critérios, fixa-se o valor de R$</w:t>
      </w:r>
      <w:r w:rsidR="00213D81">
        <w:rPr>
          <w:rFonts w:asciiTheme="minorHAnsi" w:hAnsiTheme="minorHAnsi" w:cstheme="minorHAnsi"/>
          <w:sz w:val="20"/>
          <w:szCs w:val="20"/>
          <w:lang w:val="pt-BR"/>
        </w:rPr>
        <w:t xml:space="preserve"> </w:t>
      </w:r>
      <w:r w:rsidRPr="00004CEB">
        <w:rPr>
          <w:rFonts w:asciiTheme="minorHAnsi" w:hAnsiTheme="minorHAnsi" w:cstheme="minorHAnsi"/>
          <w:sz w:val="20"/>
          <w:szCs w:val="20"/>
          <w:lang w:val="pt-BR"/>
        </w:rPr>
        <w:t>4.000,00 (quatro mil reais) a título de dano moral, considerando-se principalmente o valor do contrato de seguro. 10. Sentença reformada, para julgar procedentes os pedidos iniciais, no sentido de condenar a CEF a cessar a cobrança do seguro prestamista, relativo ao contrato 02.4704 .110.0000696/69, e a devolver o valor desse servi</w:t>
      </w:r>
      <w:r w:rsidRPr="00004CEB">
        <w:rPr>
          <w:rFonts w:cs="Calibri"/>
          <w:sz w:val="20"/>
          <w:szCs w:val="20"/>
          <w:lang w:val="pt-BR"/>
        </w:rPr>
        <w:t>ç</w:t>
      </w:r>
      <w:r w:rsidRPr="00004CEB">
        <w:rPr>
          <w:rFonts w:asciiTheme="minorHAnsi" w:hAnsiTheme="minorHAnsi" w:cstheme="minorHAnsi"/>
          <w:sz w:val="20"/>
          <w:szCs w:val="20"/>
          <w:lang w:val="pt-BR"/>
        </w:rPr>
        <w:t>o, em dobro, observada a prescri</w:t>
      </w:r>
      <w:r w:rsidRPr="00004CEB">
        <w:rPr>
          <w:rFonts w:cs="Calibri"/>
          <w:sz w:val="20"/>
          <w:szCs w:val="20"/>
          <w:lang w:val="pt-BR"/>
        </w:rPr>
        <w:t>çã</w:t>
      </w:r>
      <w:r w:rsidRPr="00004CEB">
        <w:rPr>
          <w:rFonts w:asciiTheme="minorHAnsi" w:hAnsiTheme="minorHAnsi" w:cstheme="minorHAnsi"/>
          <w:sz w:val="20"/>
          <w:szCs w:val="20"/>
          <w:lang w:val="pt-BR"/>
        </w:rPr>
        <w:t>o quinquenal (art. 27 do CDC), bem como pagar o montante de R$ 4.000,00 (quatro mil reais) a t</w:t>
      </w:r>
      <w:r w:rsidRPr="00004CEB">
        <w:rPr>
          <w:rFonts w:cs="Calibri"/>
          <w:sz w:val="20"/>
          <w:szCs w:val="20"/>
          <w:lang w:val="pt-BR"/>
        </w:rPr>
        <w:t>í</w:t>
      </w:r>
      <w:r w:rsidRPr="00004CEB">
        <w:rPr>
          <w:rFonts w:asciiTheme="minorHAnsi" w:hAnsiTheme="minorHAnsi" w:cstheme="minorHAnsi"/>
          <w:sz w:val="20"/>
          <w:szCs w:val="20"/>
          <w:lang w:val="pt-BR"/>
        </w:rPr>
        <w:t>tulo de dano moral .11.Cuidando-se responsabilidade decorrente de rela</w:t>
      </w:r>
      <w:r w:rsidRPr="00004CEB">
        <w:rPr>
          <w:rFonts w:cs="Calibri"/>
          <w:sz w:val="20"/>
          <w:szCs w:val="20"/>
          <w:lang w:val="pt-BR"/>
        </w:rPr>
        <w:t>çã</w:t>
      </w:r>
      <w:r w:rsidRPr="00004CEB">
        <w:rPr>
          <w:rFonts w:asciiTheme="minorHAnsi" w:hAnsiTheme="minorHAnsi" w:cstheme="minorHAnsi"/>
          <w:sz w:val="20"/>
          <w:szCs w:val="20"/>
          <w:lang w:val="pt-BR"/>
        </w:rPr>
        <w:t>o contratual, a condena</w:t>
      </w:r>
      <w:r w:rsidRPr="00004CEB">
        <w:rPr>
          <w:rFonts w:cs="Calibri"/>
          <w:sz w:val="20"/>
          <w:szCs w:val="20"/>
          <w:lang w:val="pt-BR"/>
        </w:rPr>
        <w:t>çã</w:t>
      </w:r>
      <w:r w:rsidRPr="00004CEB">
        <w:rPr>
          <w:rFonts w:asciiTheme="minorHAnsi" w:hAnsiTheme="minorHAnsi" w:cstheme="minorHAnsi"/>
          <w:sz w:val="20"/>
          <w:szCs w:val="20"/>
          <w:lang w:val="pt-BR"/>
        </w:rPr>
        <w:t>o dever</w:t>
      </w:r>
      <w:r w:rsidRPr="00004CEB">
        <w:rPr>
          <w:rFonts w:cs="Calibri"/>
          <w:sz w:val="20"/>
          <w:szCs w:val="20"/>
          <w:lang w:val="pt-BR"/>
        </w:rPr>
        <w:t>á</w:t>
      </w:r>
      <w:r w:rsidRPr="00004CEB">
        <w:rPr>
          <w:rFonts w:asciiTheme="minorHAnsi" w:hAnsiTheme="minorHAnsi" w:cstheme="minorHAnsi"/>
          <w:sz w:val="20"/>
          <w:szCs w:val="20"/>
          <w:lang w:val="pt-BR"/>
        </w:rPr>
        <w:t xml:space="preserve"> </w:t>
      </w:r>
      <w:r w:rsidRPr="00004CEB">
        <w:rPr>
          <w:rFonts w:asciiTheme="minorHAnsi" w:hAnsiTheme="minorHAnsi" w:cstheme="minorHAnsi"/>
          <w:sz w:val="20"/>
          <w:szCs w:val="20"/>
          <w:lang w:val="pt-BR"/>
        </w:rPr>
        <w:lastRenderedPageBreak/>
        <w:t>ser acrescida de corre</w:t>
      </w:r>
      <w:r w:rsidRPr="00004CEB">
        <w:rPr>
          <w:rFonts w:cs="Calibri"/>
          <w:sz w:val="20"/>
          <w:szCs w:val="20"/>
          <w:lang w:val="pt-BR"/>
        </w:rPr>
        <w:t>çã</w:t>
      </w:r>
      <w:r w:rsidRPr="00004CEB">
        <w:rPr>
          <w:rFonts w:asciiTheme="minorHAnsi" w:hAnsiTheme="minorHAnsi" w:cstheme="minorHAnsi"/>
          <w:sz w:val="20"/>
          <w:szCs w:val="20"/>
          <w:lang w:val="pt-BR"/>
        </w:rPr>
        <w:t>o monetária, a partir do arbitramento, no dano moral (Súmula 362/STJ), e, a contar do efetivo prejuízo, no dano material (Súmula 43/STJ), além de juros de mora, desde a citação, segundo os índices aplicados pelo Manual de Cálculos na Justiça Federal. 12. Sem condenação em honorários advocatícios, uma vez que vencedora a parte recorrente, nos termos do art. 55 da Lei n. 9.099/95. 13. Recurso da parte autora conhecido e provido.</w:t>
      </w:r>
      <w:r w:rsidR="00213D81">
        <w:rPr>
          <w:rFonts w:asciiTheme="minorHAnsi" w:hAnsiTheme="minorHAnsi" w:cstheme="minorHAnsi"/>
          <w:sz w:val="20"/>
          <w:szCs w:val="20"/>
          <w:lang w:val="pt-BR"/>
        </w:rPr>
        <w:t xml:space="preserve"> </w:t>
      </w:r>
      <w:r w:rsidRPr="00004CEB">
        <w:rPr>
          <w:rFonts w:asciiTheme="minorHAnsi" w:hAnsiTheme="minorHAnsi" w:cstheme="minorHAnsi"/>
          <w:sz w:val="20"/>
          <w:szCs w:val="20"/>
          <w:lang w:val="pt-BR"/>
        </w:rPr>
        <w:t xml:space="preserve">(TRF-1 - RECURSO CONTRA SENTENÇA DO JUIZADO CÍVEL: 10200280920204013200, Relator.: MARCELO PIRES SOARES, Data de Julgamento: 14/02/2023, PRIMEIRA TURMA RECURSAL - AM/RR, Data de Publicação: </w:t>
      </w:r>
      <w:proofErr w:type="spellStart"/>
      <w:r w:rsidRPr="00004CEB">
        <w:rPr>
          <w:rFonts w:asciiTheme="minorHAnsi" w:hAnsiTheme="minorHAnsi" w:cstheme="minorHAnsi"/>
          <w:sz w:val="20"/>
          <w:szCs w:val="20"/>
          <w:lang w:val="pt-BR"/>
        </w:rPr>
        <w:t>PJe</w:t>
      </w:r>
      <w:proofErr w:type="spellEnd"/>
      <w:r w:rsidRPr="00004CEB">
        <w:rPr>
          <w:rFonts w:asciiTheme="minorHAnsi" w:hAnsiTheme="minorHAnsi" w:cstheme="minorHAnsi"/>
          <w:sz w:val="20"/>
          <w:szCs w:val="20"/>
          <w:lang w:val="pt-BR"/>
        </w:rPr>
        <w:t xml:space="preserve"> Publicação 14/02/2023 </w:t>
      </w:r>
      <w:proofErr w:type="spellStart"/>
      <w:r w:rsidRPr="00004CEB">
        <w:rPr>
          <w:rFonts w:asciiTheme="minorHAnsi" w:hAnsiTheme="minorHAnsi" w:cstheme="minorHAnsi"/>
          <w:sz w:val="20"/>
          <w:szCs w:val="20"/>
          <w:lang w:val="pt-BR"/>
        </w:rPr>
        <w:t>PJe</w:t>
      </w:r>
      <w:proofErr w:type="spellEnd"/>
      <w:r w:rsidRPr="00004CEB">
        <w:rPr>
          <w:rFonts w:asciiTheme="minorHAnsi" w:hAnsiTheme="minorHAnsi" w:cstheme="minorHAnsi"/>
          <w:sz w:val="20"/>
          <w:szCs w:val="20"/>
          <w:lang w:val="pt-BR"/>
        </w:rPr>
        <w:t xml:space="preserve"> Publicação 14/02/2023)</w:t>
      </w:r>
      <w:r w:rsidR="00213D81">
        <w:rPr>
          <w:rFonts w:asciiTheme="minorHAnsi" w:hAnsiTheme="minorHAnsi" w:cstheme="minorHAnsi"/>
          <w:sz w:val="20"/>
          <w:szCs w:val="20"/>
          <w:lang w:val="pt-BR"/>
        </w:rPr>
        <w:t xml:space="preserve"> – grifo nosso - </w:t>
      </w:r>
    </w:p>
    <w:p w14:paraId="0AF26327" w14:textId="77777777" w:rsidR="00213D81" w:rsidRDefault="00213D81" w:rsidP="00300FE0">
      <w:pPr>
        <w:spacing w:line="300" w:lineRule="auto"/>
        <w:ind w:firstLine="1985"/>
        <w:jc w:val="both"/>
        <w:rPr>
          <w:rFonts w:asciiTheme="minorHAnsi" w:hAnsiTheme="minorHAnsi" w:cstheme="minorHAnsi"/>
          <w:lang w:val="pt-BR"/>
        </w:rPr>
      </w:pPr>
    </w:p>
    <w:p w14:paraId="4065BD2D" w14:textId="2D13D347" w:rsidR="000B477A" w:rsidRPr="008C3ED0" w:rsidRDefault="000B477A" w:rsidP="00300FE0">
      <w:pPr>
        <w:spacing w:line="300" w:lineRule="auto"/>
        <w:ind w:firstLine="1985"/>
        <w:jc w:val="both"/>
        <w:rPr>
          <w:rFonts w:asciiTheme="minorHAnsi" w:hAnsiTheme="minorHAnsi" w:cstheme="minorHAnsi"/>
          <w:bCs/>
          <w:lang w:val="pt-BR"/>
        </w:rPr>
      </w:pPr>
      <w:r w:rsidRPr="008C3ED0">
        <w:rPr>
          <w:rFonts w:asciiTheme="minorHAnsi" w:hAnsiTheme="minorHAnsi" w:cstheme="minorHAnsi"/>
          <w:lang w:val="pt-BR"/>
        </w:rPr>
        <w:t>Assim, a parte requerente pugna desde já que Vossa Excelência se digne a condenar o requerido a restituir, em dobro – na forma do art. 42, §U do CDC, o valor pago a título seguro</w:t>
      </w:r>
      <w:r w:rsidR="00A54F7E">
        <w:rPr>
          <w:rFonts w:asciiTheme="minorHAnsi" w:hAnsiTheme="minorHAnsi" w:cstheme="minorHAnsi"/>
          <w:lang w:val="pt-BR"/>
        </w:rPr>
        <w:t xml:space="preserve"> prestamista,</w:t>
      </w:r>
      <w:r w:rsidRPr="008C3ED0">
        <w:rPr>
          <w:rFonts w:asciiTheme="minorHAnsi" w:hAnsiTheme="minorHAnsi" w:cstheme="minorHAnsi"/>
          <w:lang w:val="pt-BR"/>
        </w:rPr>
        <w:t xml:space="preserve"> </w:t>
      </w:r>
      <w:r w:rsidR="00213D81">
        <w:rPr>
          <w:rFonts w:asciiTheme="minorHAnsi" w:hAnsiTheme="minorHAnsi" w:cstheme="minorHAnsi"/>
          <w:lang w:val="pt-BR"/>
        </w:rPr>
        <w:t>no</w:t>
      </w:r>
      <w:r w:rsidRPr="008C3ED0">
        <w:rPr>
          <w:rFonts w:asciiTheme="minorHAnsi" w:hAnsiTheme="minorHAnsi" w:cstheme="minorHAnsi"/>
          <w:lang w:val="pt-BR"/>
        </w:rPr>
        <w:t xml:space="preserve"> </w:t>
      </w:r>
      <w:r>
        <w:rPr>
          <w:rFonts w:asciiTheme="minorHAnsi" w:hAnsiTheme="minorHAnsi" w:cstheme="minorHAnsi"/>
          <w:lang w:val="pt-BR"/>
        </w:rPr>
        <w:t xml:space="preserve">contrato </w:t>
      </w:r>
      <w:r w:rsidR="00213D81">
        <w:rPr>
          <w:rFonts w:asciiTheme="minorHAnsi" w:hAnsiTheme="minorHAnsi" w:cstheme="minorHAnsi"/>
          <w:lang w:val="pt-BR"/>
        </w:rPr>
        <w:t>de empréstimo consignado n° 6182708,</w:t>
      </w:r>
      <w:r w:rsidRPr="008C3ED0">
        <w:rPr>
          <w:rFonts w:asciiTheme="minorHAnsi" w:hAnsiTheme="minorHAnsi" w:cstheme="minorHAnsi"/>
          <w:lang w:val="pt-BR"/>
        </w:rPr>
        <w:t xml:space="preserve"> </w:t>
      </w:r>
      <w:r w:rsidR="00213D81">
        <w:rPr>
          <w:rFonts w:asciiTheme="minorHAnsi" w:hAnsiTheme="minorHAnsi" w:cstheme="minorHAnsi"/>
          <w:lang w:val="pt-BR"/>
        </w:rPr>
        <w:t xml:space="preserve">na </w:t>
      </w:r>
      <w:r w:rsidRPr="008C3ED0">
        <w:rPr>
          <w:rFonts w:asciiTheme="minorHAnsi" w:hAnsiTheme="minorHAnsi" w:cstheme="minorHAnsi"/>
          <w:lang w:val="pt-BR"/>
        </w:rPr>
        <w:t xml:space="preserve">importância de </w:t>
      </w:r>
      <w:r w:rsidRPr="008C3ED0">
        <w:rPr>
          <w:rFonts w:asciiTheme="minorHAnsi" w:hAnsiTheme="minorHAnsi" w:cstheme="minorHAnsi"/>
          <w:b/>
          <w:bCs/>
          <w:lang w:val="pt-BR"/>
        </w:rPr>
        <w:t>R$</w:t>
      </w:r>
      <w:r>
        <w:rPr>
          <w:rFonts w:asciiTheme="minorHAnsi" w:hAnsiTheme="minorHAnsi" w:cstheme="minorHAnsi"/>
          <w:b/>
          <w:bCs/>
          <w:lang w:val="pt-BR"/>
        </w:rPr>
        <w:t xml:space="preserve"> </w:t>
      </w:r>
      <w:r w:rsidR="00213D81">
        <w:rPr>
          <w:rFonts w:asciiTheme="minorHAnsi" w:hAnsiTheme="minorHAnsi" w:cstheme="minorHAnsi"/>
          <w:b/>
          <w:bCs/>
          <w:lang w:val="pt-BR"/>
        </w:rPr>
        <w:t>122,27</w:t>
      </w:r>
      <w:r w:rsidRPr="008C3ED0">
        <w:rPr>
          <w:rFonts w:asciiTheme="minorHAnsi" w:hAnsiTheme="minorHAnsi" w:cstheme="minorHAnsi"/>
          <w:b/>
          <w:bCs/>
          <w:lang w:val="pt-BR"/>
        </w:rPr>
        <w:t xml:space="preserve"> (</w:t>
      </w:r>
      <w:r w:rsidR="00213D81">
        <w:rPr>
          <w:rFonts w:asciiTheme="minorHAnsi" w:hAnsiTheme="minorHAnsi" w:cstheme="minorHAnsi"/>
          <w:b/>
          <w:bCs/>
          <w:lang w:val="pt-BR"/>
        </w:rPr>
        <w:t>cento e vinte e dois reais e vinte e sete ce</w:t>
      </w:r>
      <w:r>
        <w:rPr>
          <w:rFonts w:asciiTheme="minorHAnsi" w:hAnsiTheme="minorHAnsi" w:cstheme="minorHAnsi"/>
          <w:b/>
          <w:bCs/>
          <w:lang w:val="pt-BR"/>
        </w:rPr>
        <w:t>ntavos</w:t>
      </w:r>
      <w:r w:rsidRPr="008C3ED0">
        <w:rPr>
          <w:rFonts w:asciiTheme="minorHAnsi" w:hAnsiTheme="minorHAnsi" w:cstheme="minorHAnsi"/>
          <w:b/>
          <w:bCs/>
          <w:lang w:val="pt-BR"/>
        </w:rPr>
        <w:t xml:space="preserve">) e em dobro perfaz o valor de R$ </w:t>
      </w:r>
      <w:r w:rsidR="00213D81">
        <w:rPr>
          <w:rFonts w:asciiTheme="minorHAnsi" w:hAnsiTheme="minorHAnsi" w:cstheme="minorHAnsi"/>
          <w:b/>
          <w:bCs/>
          <w:lang w:val="pt-BR"/>
        </w:rPr>
        <w:t xml:space="preserve">122,27 </w:t>
      </w:r>
      <w:r w:rsidRPr="008C3ED0">
        <w:rPr>
          <w:rFonts w:asciiTheme="minorHAnsi" w:hAnsiTheme="minorHAnsi" w:cstheme="minorHAnsi"/>
          <w:b/>
          <w:bCs/>
          <w:lang w:val="pt-BR"/>
        </w:rPr>
        <w:t xml:space="preserve">x 2 = </w:t>
      </w:r>
      <w:r>
        <w:rPr>
          <w:rFonts w:asciiTheme="minorHAnsi" w:hAnsiTheme="minorHAnsi" w:cstheme="minorHAnsi"/>
          <w:b/>
          <w:bCs/>
          <w:lang w:val="pt-BR"/>
        </w:rPr>
        <w:t>R</w:t>
      </w:r>
      <w:r w:rsidRPr="008C3ED0">
        <w:rPr>
          <w:rFonts w:asciiTheme="minorHAnsi" w:hAnsiTheme="minorHAnsi" w:cstheme="minorHAnsi"/>
          <w:b/>
          <w:bCs/>
          <w:lang w:val="pt-BR"/>
        </w:rPr>
        <w:t>$</w:t>
      </w:r>
      <w:r w:rsidR="00213D81">
        <w:rPr>
          <w:rFonts w:asciiTheme="minorHAnsi" w:hAnsiTheme="minorHAnsi" w:cstheme="minorHAnsi"/>
          <w:b/>
          <w:bCs/>
          <w:lang w:val="pt-BR"/>
        </w:rPr>
        <w:t xml:space="preserve"> 244,54</w:t>
      </w:r>
      <w:r w:rsidRPr="008C3ED0">
        <w:rPr>
          <w:rFonts w:asciiTheme="minorHAnsi" w:hAnsiTheme="minorHAnsi" w:cstheme="minorHAnsi"/>
          <w:b/>
          <w:bCs/>
          <w:lang w:val="pt-BR"/>
        </w:rPr>
        <w:t xml:space="preserve"> (</w:t>
      </w:r>
      <w:r w:rsidR="00213D81">
        <w:rPr>
          <w:rFonts w:asciiTheme="minorHAnsi" w:hAnsiTheme="minorHAnsi" w:cstheme="minorHAnsi"/>
          <w:b/>
          <w:bCs/>
          <w:lang w:val="pt-BR"/>
        </w:rPr>
        <w:t>duzentos e quarenta e quatro reais e cinquenta e quatro centavos</w:t>
      </w:r>
      <w:r w:rsidRPr="008C3ED0">
        <w:rPr>
          <w:rFonts w:asciiTheme="minorHAnsi" w:hAnsiTheme="minorHAnsi" w:cstheme="minorHAnsi"/>
          <w:b/>
          <w:bCs/>
          <w:lang w:val="pt-BR"/>
        </w:rPr>
        <w:t>)</w:t>
      </w:r>
      <w:r w:rsidR="00213D81">
        <w:rPr>
          <w:rFonts w:asciiTheme="minorHAnsi" w:hAnsiTheme="minorHAnsi" w:cstheme="minorHAnsi"/>
          <w:lang w:val="pt-BR"/>
        </w:rPr>
        <w:t xml:space="preserve">, devendo incidir </w:t>
      </w:r>
      <w:r w:rsidRPr="008C3ED0">
        <w:rPr>
          <w:rFonts w:asciiTheme="minorHAnsi" w:hAnsiTheme="minorHAnsi" w:cstheme="minorHAnsi"/>
          <w:bCs/>
          <w:lang w:val="pt-BR"/>
        </w:rPr>
        <w:t>juros</w:t>
      </w:r>
      <w:r w:rsidR="00213D81">
        <w:rPr>
          <w:rFonts w:asciiTheme="minorHAnsi" w:hAnsiTheme="minorHAnsi" w:cstheme="minorHAnsi"/>
          <w:bCs/>
          <w:lang w:val="pt-BR"/>
        </w:rPr>
        <w:t xml:space="preserve"> de 1% ao mês</w:t>
      </w:r>
      <w:r w:rsidRPr="008C3ED0">
        <w:rPr>
          <w:rFonts w:asciiTheme="minorHAnsi" w:hAnsiTheme="minorHAnsi" w:cstheme="minorHAnsi"/>
          <w:bCs/>
          <w:lang w:val="pt-BR"/>
        </w:rPr>
        <w:t xml:space="preserve"> e correção monetária, ambos a contar do efetivo prejuízo, conforme dispõe as Súmulas 43 e 54 do C. STJ.</w:t>
      </w:r>
    </w:p>
    <w:p w14:paraId="40E1655B" w14:textId="77777777" w:rsidR="000B477A" w:rsidRPr="00ED2BF1" w:rsidRDefault="000B477A" w:rsidP="00300FE0">
      <w:pPr>
        <w:spacing w:line="300" w:lineRule="auto"/>
        <w:jc w:val="both"/>
        <w:rPr>
          <w:rFonts w:asciiTheme="minorHAnsi" w:hAnsiTheme="minorHAnsi" w:cstheme="minorHAnsi"/>
          <w:lang w:val="pt-BR"/>
        </w:rPr>
      </w:pPr>
    </w:p>
    <w:p w14:paraId="681286AA" w14:textId="77777777" w:rsidR="00ED2BF1" w:rsidRPr="00ED2BF1" w:rsidRDefault="00ED2BF1" w:rsidP="00300FE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sidRPr="00ED2BF1">
        <w:rPr>
          <w:rFonts w:asciiTheme="minorHAnsi" w:hAnsiTheme="minorHAnsi" w:cstheme="minorHAnsi"/>
          <w:b/>
          <w:lang w:val="pt-BR"/>
        </w:rPr>
        <w:t>3.6 – DO DANO MORAL E DA OBRIGAÇÃO DE REPARAR DO REQUERIDO EM VIRTUDE DA PRÁTICA ABUSIVA (VENDA CASADA) ADOTADA EM DETRIMENTO DA PARTE REQUERENTE – AFRONTA AOS DIREITOS DA PERSONALIDADE DA PARTE REQUERENTE – IMPOSIÇÃO DE CONTRATAR PRODUTOS PARA LIBERAÇÃO DE OPERAÇÃO DE CRÉDITO</w:t>
      </w:r>
    </w:p>
    <w:p w14:paraId="29C52364" w14:textId="77777777" w:rsidR="00ED2BF1" w:rsidRPr="00ED2BF1" w:rsidRDefault="00ED2BF1" w:rsidP="00300FE0">
      <w:pPr>
        <w:spacing w:line="300" w:lineRule="auto"/>
        <w:jc w:val="both"/>
        <w:rPr>
          <w:rFonts w:asciiTheme="minorHAnsi" w:hAnsiTheme="minorHAnsi" w:cstheme="minorHAnsi"/>
          <w:b/>
          <w:u w:val="single"/>
          <w:lang w:val="pt-BR"/>
        </w:rPr>
      </w:pPr>
    </w:p>
    <w:p w14:paraId="6D82CC21" w14:textId="77777777" w:rsidR="00213D81" w:rsidRPr="004E2659" w:rsidRDefault="00213D81" w:rsidP="00300FE0">
      <w:pPr>
        <w:tabs>
          <w:tab w:val="left" w:pos="2694"/>
        </w:tabs>
        <w:spacing w:line="300" w:lineRule="auto"/>
        <w:ind w:firstLine="1985"/>
        <w:jc w:val="both"/>
        <w:rPr>
          <w:rFonts w:asciiTheme="minorHAnsi" w:hAnsiTheme="minorHAnsi" w:cstheme="minorHAnsi"/>
          <w:lang w:val="pt-BR"/>
        </w:rPr>
      </w:pPr>
      <w:r w:rsidRPr="004E2659">
        <w:rPr>
          <w:rFonts w:asciiTheme="minorHAnsi" w:hAnsiTheme="minorHAnsi" w:cstheme="minorHAnsi"/>
          <w:lang w:val="pt-BR"/>
        </w:rPr>
        <w:t>Inicialmente cumpre destacar que a condição de vulnerabilidade da parte requerente, na condição de consumidora, conferiu-lhe a titularidade de direitos básicos, previstos no artigo 6° do Código de Defesa do Consumidor, dentre os quais, no presente caso, destacamos a proteção contra as práticas comerciais abusivas, onde no caso em tela figura-se pela prática de VENDA CASADA.</w:t>
      </w:r>
    </w:p>
    <w:p w14:paraId="07E44FB2" w14:textId="77777777" w:rsidR="00ED2BF1" w:rsidRPr="00ED2BF1" w:rsidRDefault="00ED2BF1" w:rsidP="00300FE0">
      <w:pPr>
        <w:tabs>
          <w:tab w:val="left" w:pos="2694"/>
        </w:tabs>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 </w:t>
      </w:r>
    </w:p>
    <w:p w14:paraId="5CD21709" w14:textId="77777777" w:rsidR="00ED2BF1" w:rsidRPr="00ED2BF1" w:rsidRDefault="00ED2BF1" w:rsidP="00300FE0">
      <w:pPr>
        <w:tabs>
          <w:tab w:val="left" w:pos="2694"/>
        </w:tabs>
        <w:spacing w:line="300" w:lineRule="auto"/>
        <w:ind w:firstLine="1985"/>
        <w:jc w:val="both"/>
        <w:rPr>
          <w:rFonts w:asciiTheme="minorHAnsi" w:hAnsiTheme="minorHAnsi" w:cstheme="minorHAnsi"/>
          <w:b/>
          <w:lang w:val="pt-BR"/>
        </w:rPr>
      </w:pPr>
      <w:r w:rsidRPr="00ED2BF1">
        <w:rPr>
          <w:rFonts w:asciiTheme="minorHAnsi" w:hAnsiTheme="minorHAnsi" w:cstheme="minorHAnsi"/>
          <w:b/>
          <w:lang w:val="pt-BR"/>
        </w:rPr>
        <w:t>Resta cristalino a prática abusiva de VENDA CASADA adotada pelo requerido, onde impôs como condição de liberação do empréstimo, pretendido pela parte requerente, a aquisição do produto denominado de “SEGURO PRESTAMISTA”.</w:t>
      </w:r>
    </w:p>
    <w:p w14:paraId="02CA9707" w14:textId="77777777" w:rsidR="00ED2BF1" w:rsidRPr="00ED2BF1" w:rsidRDefault="00ED2BF1" w:rsidP="00300FE0">
      <w:pPr>
        <w:tabs>
          <w:tab w:val="left" w:pos="2694"/>
        </w:tabs>
        <w:spacing w:line="300" w:lineRule="auto"/>
        <w:ind w:firstLine="1985"/>
        <w:jc w:val="both"/>
        <w:rPr>
          <w:rFonts w:asciiTheme="minorHAnsi" w:hAnsiTheme="minorHAnsi" w:cstheme="minorHAnsi"/>
          <w:b/>
          <w:lang w:val="pt-BR"/>
        </w:rPr>
      </w:pPr>
    </w:p>
    <w:p w14:paraId="3110AA75" w14:textId="77777777" w:rsidR="00ED2BF1" w:rsidRPr="00ED2BF1" w:rsidRDefault="00ED2BF1" w:rsidP="00300FE0">
      <w:pPr>
        <w:tabs>
          <w:tab w:val="left" w:pos="2694"/>
        </w:tabs>
        <w:spacing w:line="300" w:lineRule="auto"/>
        <w:ind w:firstLine="1985"/>
        <w:jc w:val="both"/>
        <w:rPr>
          <w:rFonts w:asciiTheme="minorHAnsi" w:hAnsiTheme="minorHAnsi" w:cstheme="minorHAnsi"/>
          <w:b/>
          <w:lang w:val="pt-BR"/>
        </w:rPr>
      </w:pPr>
      <w:r w:rsidRPr="00ED2BF1">
        <w:rPr>
          <w:rFonts w:asciiTheme="minorHAnsi" w:hAnsiTheme="minorHAnsi" w:cstheme="minorHAnsi"/>
          <w:b/>
          <w:lang w:val="pt-BR"/>
        </w:rPr>
        <w:t xml:space="preserve">Desta feita, está mais do que comprovada a conduta ilícita e abusiva do requerido, bem como a sua má-fé em detrimento da parte requerente. </w:t>
      </w:r>
    </w:p>
    <w:p w14:paraId="676805D9" w14:textId="77777777" w:rsidR="00ED2BF1" w:rsidRPr="00ED2BF1" w:rsidRDefault="00ED2BF1" w:rsidP="00300FE0">
      <w:pPr>
        <w:tabs>
          <w:tab w:val="left" w:pos="2694"/>
        </w:tabs>
        <w:spacing w:line="300" w:lineRule="auto"/>
        <w:ind w:firstLine="1985"/>
        <w:jc w:val="both"/>
        <w:rPr>
          <w:rFonts w:asciiTheme="minorHAnsi" w:hAnsiTheme="minorHAnsi" w:cstheme="minorHAnsi"/>
          <w:lang w:val="pt-BR"/>
        </w:rPr>
      </w:pPr>
    </w:p>
    <w:p w14:paraId="01554F51" w14:textId="77777777" w:rsidR="00213D81" w:rsidRPr="00822B27" w:rsidRDefault="00213D81" w:rsidP="00300FE0">
      <w:pPr>
        <w:tabs>
          <w:tab w:val="left" w:pos="2694"/>
        </w:tabs>
        <w:spacing w:line="300" w:lineRule="auto"/>
        <w:ind w:firstLine="1985"/>
        <w:jc w:val="both"/>
        <w:rPr>
          <w:rFonts w:asciiTheme="minorHAnsi" w:hAnsiTheme="minorHAnsi" w:cstheme="minorHAnsi"/>
          <w:lang w:val="pt-BR"/>
        </w:rPr>
      </w:pPr>
      <w:r w:rsidRPr="004E2659">
        <w:rPr>
          <w:rFonts w:asciiTheme="minorHAnsi" w:hAnsiTheme="minorHAnsi" w:cstheme="minorHAnsi"/>
          <w:lang w:val="pt-BR"/>
        </w:rPr>
        <w:t xml:space="preserve">Não venha o requerido aduzir que tal fato se trata de mero dissabor ou aborrecimento, pois não é. Dito isso, </w:t>
      </w:r>
      <w:r w:rsidRPr="00822B27">
        <w:rPr>
          <w:rFonts w:asciiTheme="minorHAnsi" w:hAnsiTheme="minorHAnsi" w:cstheme="minorHAnsi"/>
          <w:lang w:val="pt-BR"/>
        </w:rPr>
        <w:t>não é demais ressaltar que o ato lesivo que legitima o pedido de indenização por danos morais, ora formulado, é a própria conduta abusiva do requerido, onde obrigou a parte requerente a contratar o respectivo produto como condicionante a liberação do empréstimo pretendido.</w:t>
      </w:r>
    </w:p>
    <w:p w14:paraId="40D07C6A" w14:textId="77777777" w:rsidR="00213D81" w:rsidRPr="004E2659" w:rsidRDefault="00213D81" w:rsidP="00300FE0">
      <w:pPr>
        <w:tabs>
          <w:tab w:val="left" w:pos="2694"/>
        </w:tabs>
        <w:spacing w:line="300" w:lineRule="auto"/>
        <w:ind w:firstLine="1985"/>
        <w:jc w:val="both"/>
        <w:rPr>
          <w:rFonts w:asciiTheme="minorHAnsi" w:hAnsiTheme="minorHAnsi" w:cstheme="minorHAnsi"/>
          <w:b/>
          <w:lang w:val="pt-BR"/>
        </w:rPr>
      </w:pPr>
    </w:p>
    <w:p w14:paraId="1941CBDF" w14:textId="77777777" w:rsidR="00213D81" w:rsidRDefault="00213D81" w:rsidP="00300FE0">
      <w:pPr>
        <w:tabs>
          <w:tab w:val="left" w:pos="2694"/>
        </w:tabs>
        <w:spacing w:line="300" w:lineRule="auto"/>
        <w:ind w:firstLine="1985"/>
        <w:jc w:val="both"/>
        <w:rPr>
          <w:rFonts w:asciiTheme="minorHAnsi" w:hAnsiTheme="minorHAnsi" w:cstheme="minorHAnsi"/>
          <w:lang w:val="pt-BR"/>
        </w:rPr>
      </w:pPr>
      <w:r w:rsidRPr="004E2659">
        <w:rPr>
          <w:rFonts w:asciiTheme="minorHAnsi" w:hAnsiTheme="minorHAnsi" w:cstheme="minorHAnsi"/>
          <w:lang w:val="pt-BR"/>
        </w:rPr>
        <w:t>Assim, tem-se que a imposição de serviços ou contratos (venda casada) ultrapassa o sentido do mero aborrecimento, do mero dissabor, uma vez que sujeita ao consumidor, no caso em tela, a parte requerente, a prática abusiva e ilícita amplamente vedada pelo ordenamento jurídico brasileiro.</w:t>
      </w:r>
    </w:p>
    <w:p w14:paraId="54C7299C" w14:textId="77777777" w:rsidR="00ED2BF1" w:rsidRPr="00ED2BF1" w:rsidRDefault="00ED2BF1" w:rsidP="00300FE0">
      <w:pPr>
        <w:tabs>
          <w:tab w:val="left" w:pos="2694"/>
        </w:tabs>
        <w:spacing w:line="300" w:lineRule="auto"/>
        <w:ind w:firstLine="1985"/>
        <w:jc w:val="both"/>
        <w:rPr>
          <w:rFonts w:asciiTheme="minorHAnsi" w:hAnsiTheme="minorHAnsi" w:cstheme="minorHAnsi"/>
          <w:lang w:val="pt-BR"/>
        </w:rPr>
      </w:pPr>
    </w:p>
    <w:p w14:paraId="3E2DD9F7" w14:textId="7E6DE996" w:rsidR="00213D81" w:rsidRPr="004E2659" w:rsidRDefault="00213D81" w:rsidP="00300FE0">
      <w:pPr>
        <w:tabs>
          <w:tab w:val="left" w:pos="2694"/>
        </w:tabs>
        <w:spacing w:line="300" w:lineRule="auto"/>
        <w:ind w:firstLine="1985"/>
        <w:jc w:val="both"/>
        <w:rPr>
          <w:rFonts w:asciiTheme="minorHAnsi" w:hAnsiTheme="minorHAnsi" w:cstheme="minorHAnsi"/>
          <w:lang w:val="pt-BR"/>
        </w:rPr>
      </w:pPr>
      <w:r w:rsidRPr="004E2659">
        <w:rPr>
          <w:rFonts w:asciiTheme="minorHAnsi" w:hAnsiTheme="minorHAnsi" w:cstheme="minorHAnsi"/>
          <w:lang w:val="pt-BR"/>
        </w:rPr>
        <w:lastRenderedPageBreak/>
        <w:t>Dito isso, resta caracterizado o nexo de causalidade entre o ato ilícito e o dano causado a parte requerente, em decorrência a prática comercial abusiva adotada pelo requerido (VENDA CASADA – ART. 39, I, DO CDC), o que dá amplo respaldo ao pedido de indenização por danos morais formulado, conforme preconiza os artigos 5°, V e X da CF/88, Artigo 6°, VI do CDC e artigos 186 e 927, parágrafo único, ambos do Código Civil Brasileiro</w:t>
      </w:r>
      <w:r>
        <w:rPr>
          <w:rFonts w:asciiTheme="minorHAnsi" w:hAnsiTheme="minorHAnsi" w:cstheme="minorHAnsi"/>
          <w:lang w:val="pt-BR"/>
        </w:rPr>
        <w:t>.</w:t>
      </w:r>
    </w:p>
    <w:p w14:paraId="08E2D242" w14:textId="77777777" w:rsidR="00ED2BF1" w:rsidRPr="00ED2BF1" w:rsidRDefault="00ED2BF1" w:rsidP="00300FE0">
      <w:pPr>
        <w:tabs>
          <w:tab w:val="left" w:pos="2694"/>
        </w:tabs>
        <w:spacing w:line="300" w:lineRule="auto"/>
        <w:ind w:firstLine="1985"/>
        <w:jc w:val="both"/>
        <w:rPr>
          <w:rFonts w:asciiTheme="minorHAnsi" w:hAnsiTheme="minorHAnsi" w:cstheme="minorHAnsi"/>
          <w:lang w:val="pt-BR"/>
        </w:rPr>
      </w:pPr>
    </w:p>
    <w:p w14:paraId="00A8D46B" w14:textId="77777777" w:rsidR="00ED2BF1" w:rsidRPr="00ED2BF1" w:rsidRDefault="00ED2BF1" w:rsidP="00300FE0">
      <w:pPr>
        <w:adjustRightInd w:val="0"/>
        <w:spacing w:line="240" w:lineRule="auto"/>
        <w:ind w:left="1985"/>
        <w:jc w:val="both"/>
        <w:rPr>
          <w:rFonts w:asciiTheme="minorHAnsi" w:hAnsiTheme="minorHAnsi" w:cstheme="minorHAnsi"/>
          <w:bCs/>
          <w:iCs/>
          <w:sz w:val="20"/>
          <w:szCs w:val="20"/>
          <w:lang w:val="pt-BR"/>
        </w:rPr>
      </w:pPr>
      <w:r w:rsidRPr="00ED2BF1">
        <w:rPr>
          <w:rFonts w:asciiTheme="minorHAnsi" w:hAnsiTheme="minorHAnsi" w:cstheme="minorHAnsi"/>
          <w:bCs/>
          <w:iCs/>
          <w:sz w:val="20"/>
          <w:szCs w:val="20"/>
          <w:lang w:val="pt-BR"/>
        </w:rPr>
        <w:t>Artigo 5º - (...)</w:t>
      </w:r>
    </w:p>
    <w:p w14:paraId="67E9C750" w14:textId="77777777" w:rsidR="00ED2BF1" w:rsidRPr="00ED2BF1" w:rsidRDefault="00ED2BF1" w:rsidP="00300FE0">
      <w:pPr>
        <w:adjustRightInd w:val="0"/>
        <w:spacing w:line="240" w:lineRule="auto"/>
        <w:ind w:left="1985"/>
        <w:jc w:val="both"/>
        <w:rPr>
          <w:rFonts w:asciiTheme="minorHAnsi" w:hAnsiTheme="minorHAnsi" w:cstheme="minorHAnsi"/>
          <w:bCs/>
          <w:iCs/>
          <w:sz w:val="20"/>
          <w:szCs w:val="20"/>
          <w:lang w:val="pt-BR"/>
        </w:rPr>
      </w:pPr>
      <w:r w:rsidRPr="00ED2BF1">
        <w:rPr>
          <w:rFonts w:asciiTheme="minorHAnsi" w:hAnsiTheme="minorHAnsi" w:cstheme="minorHAnsi"/>
          <w:bCs/>
          <w:iCs/>
          <w:sz w:val="20"/>
          <w:szCs w:val="20"/>
          <w:lang w:val="pt-BR"/>
        </w:rPr>
        <w:t>V – É assegurado o direito de resposta, proporcional ao agravo, além da indenização por dano material, moral ou à imagem;</w:t>
      </w:r>
    </w:p>
    <w:p w14:paraId="0E903BFB" w14:textId="77777777" w:rsidR="00ED2BF1" w:rsidRPr="00ED2BF1" w:rsidRDefault="00ED2BF1" w:rsidP="00300FE0">
      <w:pPr>
        <w:adjustRightInd w:val="0"/>
        <w:spacing w:line="240" w:lineRule="auto"/>
        <w:ind w:left="1985"/>
        <w:jc w:val="both"/>
        <w:rPr>
          <w:rFonts w:asciiTheme="minorHAnsi" w:hAnsiTheme="minorHAnsi" w:cstheme="minorHAnsi"/>
          <w:bCs/>
          <w:iCs/>
          <w:sz w:val="20"/>
          <w:szCs w:val="20"/>
          <w:lang w:val="pt-BR"/>
        </w:rPr>
      </w:pPr>
      <w:r w:rsidRPr="00ED2BF1">
        <w:rPr>
          <w:rFonts w:asciiTheme="minorHAnsi" w:hAnsiTheme="minorHAnsi" w:cstheme="minorHAnsi"/>
          <w:bCs/>
          <w:iCs/>
          <w:sz w:val="20"/>
          <w:szCs w:val="20"/>
          <w:lang w:val="pt-BR"/>
        </w:rPr>
        <w:t>(...)</w:t>
      </w:r>
    </w:p>
    <w:p w14:paraId="4E59CB0C"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bCs/>
          <w:iCs/>
          <w:sz w:val="20"/>
          <w:szCs w:val="20"/>
          <w:lang w:val="pt-BR"/>
        </w:rPr>
        <w:t>X – São invioláveis a intimidade, a vida privada, a honra e a imagem das pessoas, assegurado o direito à indenização pelo dano material ou moral decorrente de sua violação;</w:t>
      </w:r>
    </w:p>
    <w:p w14:paraId="65CF7468" w14:textId="77777777" w:rsidR="00ED2BF1" w:rsidRPr="00ED2BF1" w:rsidRDefault="00ED2BF1" w:rsidP="00300FE0">
      <w:pPr>
        <w:tabs>
          <w:tab w:val="left" w:pos="2694"/>
        </w:tabs>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 xml:space="preserve"> </w:t>
      </w:r>
    </w:p>
    <w:p w14:paraId="62B1ACF2" w14:textId="77777777" w:rsidR="00ED2BF1" w:rsidRPr="00ED2BF1" w:rsidRDefault="00ED2BF1" w:rsidP="00300FE0">
      <w:pPr>
        <w:tabs>
          <w:tab w:val="left" w:pos="2694"/>
        </w:tabs>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Artigo 6° - (...)</w:t>
      </w:r>
    </w:p>
    <w:p w14:paraId="5544A0B8" w14:textId="77777777" w:rsidR="00ED2BF1" w:rsidRPr="00ED2BF1" w:rsidRDefault="00ED2BF1" w:rsidP="00300FE0">
      <w:pPr>
        <w:tabs>
          <w:tab w:val="left" w:pos="2694"/>
        </w:tabs>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 xml:space="preserve">VI – </w:t>
      </w:r>
      <w:proofErr w:type="gramStart"/>
      <w:r w:rsidRPr="00ED2BF1">
        <w:rPr>
          <w:rFonts w:asciiTheme="minorHAnsi" w:hAnsiTheme="minorHAnsi" w:cstheme="minorHAnsi"/>
          <w:sz w:val="20"/>
          <w:szCs w:val="20"/>
          <w:lang w:val="pt-BR"/>
        </w:rPr>
        <w:t>a</w:t>
      </w:r>
      <w:proofErr w:type="gramEnd"/>
      <w:r w:rsidRPr="00ED2BF1">
        <w:rPr>
          <w:rFonts w:asciiTheme="minorHAnsi" w:hAnsiTheme="minorHAnsi" w:cstheme="minorHAnsi"/>
          <w:sz w:val="20"/>
          <w:szCs w:val="20"/>
          <w:lang w:val="pt-BR"/>
        </w:rPr>
        <w:t xml:space="preserve"> efetiva prevenção e reparação de danos patrimoniais e morais, individuais, coletivos e difusos;</w:t>
      </w:r>
    </w:p>
    <w:p w14:paraId="44D6A6C2" w14:textId="77777777" w:rsidR="00ED2BF1" w:rsidRPr="00ED2BF1" w:rsidRDefault="00ED2BF1" w:rsidP="00300FE0">
      <w:pPr>
        <w:tabs>
          <w:tab w:val="left" w:pos="2694"/>
        </w:tabs>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 xml:space="preserve"> </w:t>
      </w:r>
    </w:p>
    <w:p w14:paraId="79C83A3D"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Artigo 186 – Aquele que, por ação ou omissão voluntária, negligência ou imprudência, violar direito e causar dano a outrem, ainda que exclusivamente moral, comete ato ilícito.”</w:t>
      </w:r>
    </w:p>
    <w:p w14:paraId="116F273B"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p>
    <w:p w14:paraId="7040B9A7"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Artigo 927 – Aquele que, por ato ilícito (arts. 186 e 187), causar dano a outrem, fica obrigado a repará-lo.</w:t>
      </w:r>
    </w:p>
    <w:p w14:paraId="7E1F36D9"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p>
    <w:p w14:paraId="0E88145A"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14:paraId="15817B5E" w14:textId="77777777" w:rsidR="00ED2BF1" w:rsidRPr="00ED2BF1" w:rsidRDefault="00ED2BF1" w:rsidP="00300FE0">
      <w:pPr>
        <w:tabs>
          <w:tab w:val="left" w:pos="2694"/>
        </w:tabs>
        <w:spacing w:line="300" w:lineRule="auto"/>
        <w:ind w:firstLine="2835"/>
        <w:jc w:val="both"/>
        <w:rPr>
          <w:rFonts w:asciiTheme="minorHAnsi" w:hAnsiTheme="minorHAnsi" w:cstheme="minorHAnsi"/>
          <w:lang w:val="pt-BR"/>
        </w:rPr>
      </w:pPr>
    </w:p>
    <w:p w14:paraId="4BB90D67" w14:textId="77777777" w:rsidR="00213D81" w:rsidRPr="004E2659" w:rsidRDefault="00213D81" w:rsidP="00300FE0">
      <w:pPr>
        <w:tabs>
          <w:tab w:val="left" w:pos="2694"/>
        </w:tabs>
        <w:spacing w:line="300" w:lineRule="auto"/>
        <w:ind w:firstLine="1985"/>
        <w:jc w:val="both"/>
        <w:rPr>
          <w:rFonts w:asciiTheme="minorHAnsi" w:hAnsiTheme="minorHAnsi" w:cstheme="minorHAnsi"/>
          <w:lang w:val="pt-BR"/>
        </w:rPr>
      </w:pPr>
      <w:r w:rsidRPr="004E2659">
        <w:rPr>
          <w:rFonts w:asciiTheme="minorHAnsi" w:hAnsiTheme="minorHAnsi" w:cstheme="minorHAnsi"/>
          <w:lang w:val="pt-BR"/>
        </w:rPr>
        <w:t xml:space="preserve">No tocante à prova dos danos morais, é cediço que sua caracterização independe da demonstração de prejuízo, em razão dos transtornos que tal ocorrência acarreta, sendo suficiente a existência do ato gravoso à esfera íntima da vítima: trata-se de </w:t>
      </w:r>
      <w:r w:rsidRPr="004E2659">
        <w:rPr>
          <w:rFonts w:asciiTheme="minorHAnsi" w:hAnsiTheme="minorHAnsi" w:cstheme="minorHAnsi"/>
          <w:i/>
          <w:lang w:val="pt-BR"/>
        </w:rPr>
        <w:t xml:space="preserve">dano in </w:t>
      </w:r>
      <w:proofErr w:type="spellStart"/>
      <w:r w:rsidRPr="004E2659">
        <w:rPr>
          <w:rFonts w:asciiTheme="minorHAnsi" w:hAnsiTheme="minorHAnsi" w:cstheme="minorHAnsi"/>
          <w:i/>
          <w:lang w:val="pt-BR"/>
        </w:rPr>
        <w:t>re</w:t>
      </w:r>
      <w:proofErr w:type="spellEnd"/>
      <w:r w:rsidRPr="004E2659">
        <w:rPr>
          <w:rFonts w:asciiTheme="minorHAnsi" w:hAnsiTheme="minorHAnsi" w:cstheme="minorHAnsi"/>
          <w:i/>
          <w:lang w:val="pt-BR"/>
        </w:rPr>
        <w:t xml:space="preserve"> </w:t>
      </w:r>
      <w:proofErr w:type="spellStart"/>
      <w:r w:rsidRPr="004E2659">
        <w:rPr>
          <w:rFonts w:asciiTheme="minorHAnsi" w:hAnsiTheme="minorHAnsi" w:cstheme="minorHAnsi"/>
          <w:i/>
          <w:lang w:val="pt-BR"/>
        </w:rPr>
        <w:t>ipsa</w:t>
      </w:r>
      <w:proofErr w:type="spellEnd"/>
      <w:r w:rsidRPr="004E2659">
        <w:rPr>
          <w:rFonts w:asciiTheme="minorHAnsi" w:hAnsiTheme="minorHAnsi" w:cstheme="minorHAnsi"/>
          <w:lang w:val="pt-BR"/>
        </w:rPr>
        <w:t xml:space="preserve">. </w:t>
      </w:r>
    </w:p>
    <w:p w14:paraId="15440DE0" w14:textId="77777777" w:rsidR="00213D81" w:rsidRPr="00601166" w:rsidRDefault="00213D81" w:rsidP="00300FE0">
      <w:pPr>
        <w:tabs>
          <w:tab w:val="left" w:pos="2694"/>
        </w:tabs>
        <w:spacing w:line="300" w:lineRule="auto"/>
        <w:ind w:firstLine="1985"/>
        <w:jc w:val="both"/>
        <w:rPr>
          <w:rFonts w:asciiTheme="minorHAnsi" w:hAnsiTheme="minorHAnsi" w:cstheme="minorHAnsi"/>
          <w:sz w:val="18"/>
          <w:szCs w:val="18"/>
          <w:lang w:val="pt-BR"/>
        </w:rPr>
      </w:pPr>
      <w:r w:rsidRPr="004E2659">
        <w:rPr>
          <w:rFonts w:asciiTheme="minorHAnsi" w:hAnsiTheme="minorHAnsi" w:cstheme="minorHAnsi"/>
          <w:lang w:val="pt-BR"/>
        </w:rPr>
        <w:t xml:space="preserve"> </w:t>
      </w:r>
    </w:p>
    <w:p w14:paraId="6ED5129A" w14:textId="77777777" w:rsidR="00213D81" w:rsidRPr="004E2659" w:rsidRDefault="00213D81" w:rsidP="00300FE0">
      <w:pPr>
        <w:tabs>
          <w:tab w:val="left" w:pos="2694"/>
        </w:tabs>
        <w:spacing w:line="300" w:lineRule="auto"/>
        <w:ind w:firstLine="1985"/>
        <w:jc w:val="both"/>
        <w:rPr>
          <w:rFonts w:asciiTheme="minorHAnsi" w:hAnsiTheme="minorHAnsi" w:cstheme="minorHAnsi"/>
          <w:lang w:val="pt-BR"/>
        </w:rPr>
      </w:pPr>
      <w:r w:rsidRPr="004E2659">
        <w:rPr>
          <w:rFonts w:asciiTheme="minorHAnsi" w:hAnsiTheme="minorHAnsi" w:cstheme="minorHAnsi"/>
          <w:lang w:val="pt-BR"/>
        </w:rPr>
        <w:t>Ao considerar a hipótese de que não há forma de eliminar o dano moral causado, sendo que uma vez praticado é impossível a sua reversão, prima-se, ao menos, por uma compensação à vítima pelos transtornos injustamente imputados, tentando, assim, minimizar o seu sofrimento e os efeitos da lesão.</w:t>
      </w:r>
    </w:p>
    <w:p w14:paraId="7F37A20A" w14:textId="77777777" w:rsidR="00213D81" w:rsidRPr="00601166" w:rsidRDefault="00213D81" w:rsidP="00300FE0">
      <w:pPr>
        <w:spacing w:line="300" w:lineRule="auto"/>
        <w:ind w:firstLine="1985"/>
        <w:jc w:val="both"/>
        <w:rPr>
          <w:rFonts w:asciiTheme="minorHAnsi" w:hAnsiTheme="minorHAnsi" w:cstheme="minorHAnsi"/>
          <w:sz w:val="18"/>
          <w:szCs w:val="18"/>
          <w:lang w:val="pt-BR"/>
        </w:rPr>
      </w:pPr>
    </w:p>
    <w:p w14:paraId="145062D4" w14:textId="77777777" w:rsidR="00213D81" w:rsidRPr="004E2659" w:rsidRDefault="00213D81" w:rsidP="00300FE0">
      <w:pPr>
        <w:spacing w:line="300" w:lineRule="auto"/>
        <w:ind w:firstLine="1985"/>
        <w:jc w:val="both"/>
        <w:rPr>
          <w:rFonts w:asciiTheme="minorHAnsi" w:hAnsiTheme="minorHAnsi" w:cstheme="minorHAnsi"/>
          <w:lang w:val="pt-BR"/>
        </w:rPr>
      </w:pPr>
      <w:r w:rsidRPr="004E2659">
        <w:rPr>
          <w:rFonts w:asciiTheme="minorHAnsi" w:hAnsiTheme="minorHAnsi" w:cstheme="minorHAnsi"/>
          <w:lang w:val="pt-BR"/>
        </w:rPr>
        <w:t xml:space="preserve">Provada, portanto, a culpa do requerido no cometimento do ato abusivo que violou direito e causou danos a parte requerente, deve ser judicialmente compelido a remediar referida lesão, através do pagamento de certa </w:t>
      </w:r>
      <w:proofErr w:type="gramStart"/>
      <w:r w:rsidRPr="004E2659">
        <w:rPr>
          <w:rFonts w:asciiTheme="minorHAnsi" w:hAnsiTheme="minorHAnsi" w:cstheme="minorHAnsi"/>
          <w:lang w:val="pt-BR"/>
        </w:rPr>
        <w:t>quantia em dinheiro</w:t>
      </w:r>
      <w:proofErr w:type="gramEnd"/>
      <w:r w:rsidRPr="004E2659">
        <w:rPr>
          <w:rFonts w:asciiTheme="minorHAnsi" w:hAnsiTheme="minorHAnsi" w:cstheme="minorHAnsi"/>
          <w:lang w:val="pt-BR"/>
        </w:rPr>
        <w:t>, a qual não reparará o prejuízo incontestável ocasionado a parte requerente, mas trará algum alento a sua resignação.</w:t>
      </w:r>
    </w:p>
    <w:p w14:paraId="06820F52" w14:textId="77777777" w:rsidR="00ED2BF1" w:rsidRPr="00ED2BF1" w:rsidRDefault="00ED2BF1" w:rsidP="00300FE0">
      <w:pPr>
        <w:spacing w:line="300" w:lineRule="auto"/>
        <w:ind w:firstLine="1985"/>
        <w:jc w:val="both"/>
        <w:rPr>
          <w:rFonts w:asciiTheme="minorHAnsi" w:hAnsiTheme="minorHAnsi" w:cstheme="minorHAnsi"/>
          <w:lang w:val="pt-BR"/>
        </w:rPr>
      </w:pPr>
    </w:p>
    <w:p w14:paraId="46926B65"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Vale destacar a lição de </w:t>
      </w:r>
      <w:r w:rsidRPr="00ED2BF1">
        <w:rPr>
          <w:rFonts w:asciiTheme="minorHAnsi" w:hAnsiTheme="minorHAnsi" w:cstheme="minorHAnsi"/>
          <w:b/>
          <w:bCs/>
          <w:lang w:val="pt-BR"/>
        </w:rPr>
        <w:t>WASHINGTON DE BARROS MONTEIRO</w:t>
      </w:r>
      <w:r w:rsidRPr="00ED2BF1">
        <w:rPr>
          <w:rFonts w:asciiTheme="minorHAnsi" w:hAnsiTheme="minorHAnsi" w:cstheme="minorHAnsi"/>
          <w:lang w:val="pt-BR"/>
        </w:rPr>
        <w:t>, que adiante segue:</w:t>
      </w:r>
    </w:p>
    <w:p w14:paraId="7A2EDAC7" w14:textId="77777777" w:rsidR="00ED2BF1" w:rsidRPr="00ED2BF1" w:rsidRDefault="00ED2BF1" w:rsidP="00300FE0">
      <w:pPr>
        <w:spacing w:line="300" w:lineRule="auto"/>
        <w:ind w:firstLine="1985"/>
        <w:jc w:val="both"/>
        <w:rPr>
          <w:rFonts w:asciiTheme="minorHAnsi" w:hAnsiTheme="minorHAnsi" w:cstheme="minorHAnsi"/>
          <w:lang w:val="pt-BR"/>
        </w:rPr>
      </w:pPr>
    </w:p>
    <w:p w14:paraId="728C035E"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b/>
          <w:bCs/>
          <w:sz w:val="20"/>
          <w:szCs w:val="20"/>
          <w:lang w:val="pt-BR"/>
        </w:rPr>
        <w:t>“em face, da nossa lei civil, a reparação do dano tem como pressuposto a prática de um ato ilícito. Todo ato ilícito gera para o seu autor a obrigação de ressarcir o prejuízo causado. É de preceito que ninguém deve causar lesão a outrem. A menor falta, a mínima desatenção, desde que danosa, obriga o agente a indenizar os prejuízos consequentes ao seu ato”</w:t>
      </w:r>
      <w:r w:rsidRPr="00ED2BF1">
        <w:rPr>
          <w:rFonts w:asciiTheme="minorHAnsi" w:hAnsiTheme="minorHAnsi" w:cstheme="minorHAnsi"/>
          <w:sz w:val="20"/>
          <w:szCs w:val="20"/>
          <w:lang w:val="pt-BR"/>
        </w:rPr>
        <w:t>. (Direito Civil, II. São Paulo: Saraiva, p 431.);</w:t>
      </w:r>
    </w:p>
    <w:p w14:paraId="006A2FC1" w14:textId="77777777" w:rsidR="00ED2BF1" w:rsidRPr="00ED2BF1" w:rsidRDefault="00ED2BF1" w:rsidP="00300FE0">
      <w:pPr>
        <w:spacing w:line="300" w:lineRule="auto"/>
        <w:jc w:val="both"/>
        <w:rPr>
          <w:rFonts w:asciiTheme="minorHAnsi" w:hAnsiTheme="minorHAnsi" w:cstheme="minorHAnsi"/>
          <w:lang w:val="pt-BR"/>
        </w:rPr>
      </w:pPr>
    </w:p>
    <w:p w14:paraId="7A893A1C" w14:textId="77777777" w:rsidR="00213D81" w:rsidRPr="004E2659" w:rsidRDefault="00213D81" w:rsidP="00300FE0">
      <w:pPr>
        <w:adjustRightInd w:val="0"/>
        <w:spacing w:line="300" w:lineRule="auto"/>
        <w:ind w:firstLine="1985"/>
        <w:jc w:val="both"/>
        <w:rPr>
          <w:rFonts w:asciiTheme="minorHAnsi" w:hAnsiTheme="minorHAnsi" w:cstheme="minorHAnsi"/>
          <w:b/>
          <w:lang w:val="pt-BR"/>
        </w:rPr>
      </w:pPr>
      <w:r w:rsidRPr="004E2659">
        <w:rPr>
          <w:rFonts w:asciiTheme="minorHAnsi" w:hAnsiTheme="minorHAnsi" w:cstheme="minorHAnsi"/>
          <w:lang w:val="pt-BR"/>
        </w:rPr>
        <w:lastRenderedPageBreak/>
        <w:t xml:space="preserve">Diante de todo o exposto, bem como pelas robustas provas que atestam a prática abusiva de VENDA CASADA adotada pelo requerido, a parte requerente com fundamento no artigo 5°, inciso V e X, da CF, art. 6°, inciso VI do CDC e genericamente arts. 186 e 927 do Código Civil, requer que Vossa Excelência se digne a condenar o requerido ao pagamento do valor de </w:t>
      </w:r>
      <w:r w:rsidRPr="004E2659">
        <w:rPr>
          <w:rFonts w:asciiTheme="minorHAnsi" w:hAnsiTheme="minorHAnsi" w:cstheme="minorHAnsi"/>
          <w:b/>
          <w:lang w:val="pt-BR"/>
        </w:rPr>
        <w:t xml:space="preserve">R$ </w:t>
      </w:r>
      <w:r>
        <w:rPr>
          <w:rFonts w:asciiTheme="minorHAnsi" w:hAnsiTheme="minorHAnsi" w:cstheme="minorHAnsi"/>
          <w:b/>
          <w:lang w:val="pt-BR"/>
        </w:rPr>
        <w:t>10</w:t>
      </w:r>
      <w:r w:rsidRPr="004E2659">
        <w:rPr>
          <w:rFonts w:asciiTheme="minorHAnsi" w:hAnsiTheme="minorHAnsi" w:cstheme="minorHAnsi"/>
          <w:b/>
          <w:lang w:val="pt-BR"/>
        </w:rPr>
        <w:t xml:space="preserve">.000,00 </w:t>
      </w:r>
      <w:r>
        <w:rPr>
          <w:rFonts w:asciiTheme="minorHAnsi" w:hAnsiTheme="minorHAnsi" w:cstheme="minorHAnsi"/>
          <w:b/>
          <w:lang w:val="pt-BR"/>
        </w:rPr>
        <w:t>(dez</w:t>
      </w:r>
      <w:r w:rsidRPr="004E2659">
        <w:rPr>
          <w:rFonts w:asciiTheme="minorHAnsi" w:hAnsiTheme="minorHAnsi" w:cstheme="minorHAnsi"/>
          <w:b/>
          <w:lang w:val="pt-BR"/>
        </w:rPr>
        <w:t xml:space="preserve"> mil reais)</w:t>
      </w:r>
      <w:r w:rsidRPr="004E2659">
        <w:rPr>
          <w:rFonts w:asciiTheme="minorHAnsi" w:hAnsiTheme="minorHAnsi" w:cstheme="minorHAnsi"/>
          <w:lang w:val="pt-BR"/>
        </w:rPr>
        <w:t xml:space="preserve"> a título de indenização por danos morais, ou outro valor que julgar correto, por ser medida de extrema e da mais lídima JUSTIÇA!</w:t>
      </w:r>
    </w:p>
    <w:p w14:paraId="6DA3B6E9" w14:textId="77777777" w:rsidR="00ED2BF1" w:rsidRPr="00ED2BF1" w:rsidRDefault="00ED2BF1" w:rsidP="00300FE0">
      <w:pPr>
        <w:adjustRightInd w:val="0"/>
        <w:spacing w:line="300" w:lineRule="auto"/>
        <w:ind w:firstLine="2835"/>
        <w:jc w:val="both"/>
        <w:rPr>
          <w:rFonts w:asciiTheme="minorHAnsi" w:hAnsiTheme="minorHAnsi" w:cstheme="minorHAnsi"/>
          <w:lang w:val="pt-BR"/>
        </w:rPr>
      </w:pPr>
    </w:p>
    <w:p w14:paraId="3CACEA3C" w14:textId="77777777" w:rsidR="00ED2BF1" w:rsidRPr="00A54F7E" w:rsidRDefault="00ED2BF1" w:rsidP="00300FE0">
      <w:pPr>
        <w:pStyle w:val="PargrafodaLista"/>
        <w:numPr>
          <w:ilvl w:val="0"/>
          <w:numId w:val="10"/>
        </w:numPr>
        <w:adjustRightInd w:val="0"/>
        <w:spacing w:after="0" w:line="300" w:lineRule="auto"/>
        <w:jc w:val="both"/>
        <w:rPr>
          <w:rFonts w:asciiTheme="minorHAnsi" w:hAnsiTheme="minorHAnsi" w:cstheme="minorHAnsi"/>
        </w:rPr>
      </w:pPr>
      <w:r w:rsidRPr="00A54F7E">
        <w:rPr>
          <w:rFonts w:asciiTheme="minorHAnsi" w:hAnsiTheme="minorHAnsi" w:cstheme="minorHAnsi"/>
          <w:b/>
          <w:bCs/>
        </w:rPr>
        <w:t xml:space="preserve">3.6.1 - DO CARÁTER DESESTIMULANTE E PUNITIVO – </w:t>
      </w:r>
      <w:r w:rsidRPr="00A54F7E">
        <w:rPr>
          <w:rFonts w:asciiTheme="minorHAnsi" w:hAnsiTheme="minorHAnsi" w:cstheme="minorHAnsi"/>
          <w:b/>
          <w:bCs/>
          <w:i/>
          <w:iCs/>
        </w:rPr>
        <w:t>PUNITIVE DAMAGE</w:t>
      </w:r>
      <w:r w:rsidRPr="00A54F7E">
        <w:rPr>
          <w:rFonts w:asciiTheme="minorHAnsi" w:hAnsiTheme="minorHAnsi" w:cstheme="minorHAnsi"/>
          <w:b/>
          <w:bCs/>
        </w:rPr>
        <w:t xml:space="preserve"> – </w:t>
      </w:r>
      <w:r w:rsidRPr="00A54F7E">
        <w:rPr>
          <w:rFonts w:asciiTheme="minorHAnsi" w:hAnsiTheme="minorHAnsi" w:cstheme="minorHAnsi"/>
          <w:b/>
          <w:bCs/>
          <w:i/>
          <w:iCs/>
        </w:rPr>
        <w:t>EXEMPLARY DAMAGE</w:t>
      </w:r>
    </w:p>
    <w:p w14:paraId="50A2D570" w14:textId="77777777" w:rsidR="00ED2BF1" w:rsidRPr="00A54F7E" w:rsidRDefault="00ED2BF1" w:rsidP="00300FE0">
      <w:pPr>
        <w:adjustRightInd w:val="0"/>
        <w:spacing w:line="300" w:lineRule="auto"/>
        <w:jc w:val="both"/>
        <w:rPr>
          <w:rFonts w:asciiTheme="minorHAnsi" w:hAnsiTheme="minorHAnsi" w:cstheme="minorHAnsi"/>
          <w:lang w:val="pt-BR"/>
        </w:rPr>
      </w:pPr>
    </w:p>
    <w:p w14:paraId="11E31B22"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Com o fenômeno da </w:t>
      </w:r>
      <w:proofErr w:type="spellStart"/>
      <w:r w:rsidRPr="00ED2BF1">
        <w:rPr>
          <w:rFonts w:asciiTheme="minorHAnsi" w:hAnsiTheme="minorHAnsi" w:cstheme="minorHAnsi"/>
          <w:i/>
          <w:iCs/>
          <w:lang w:val="pt-BR"/>
        </w:rPr>
        <w:t>exemplary</w:t>
      </w:r>
      <w:proofErr w:type="spellEnd"/>
      <w:r w:rsidRPr="00ED2BF1">
        <w:rPr>
          <w:rFonts w:asciiTheme="minorHAnsi" w:hAnsiTheme="minorHAnsi" w:cstheme="minorHAnsi"/>
          <w:i/>
          <w:iCs/>
          <w:lang w:val="pt-BR"/>
        </w:rPr>
        <w:t xml:space="preserve"> </w:t>
      </w:r>
      <w:proofErr w:type="spellStart"/>
      <w:r w:rsidRPr="00ED2BF1">
        <w:rPr>
          <w:rFonts w:asciiTheme="minorHAnsi" w:hAnsiTheme="minorHAnsi" w:cstheme="minorHAnsi"/>
          <w:i/>
          <w:iCs/>
          <w:lang w:val="pt-BR"/>
        </w:rPr>
        <w:t>damage</w:t>
      </w:r>
      <w:proofErr w:type="spellEnd"/>
      <w:r w:rsidRPr="00ED2BF1">
        <w:rPr>
          <w:rFonts w:asciiTheme="minorHAnsi" w:hAnsiTheme="minorHAnsi" w:cstheme="minorHAnsi"/>
          <w:lang w:val="pt-BR"/>
        </w:rPr>
        <w:t>, a indenização por dano moral também atende o fim social de que trata a Lei de Introdução ao Código Civil, uma vez que, supostamente, influenciará os demais membros da sociedade a não praticarem eventos danosos similares aos cometidos pelo ofensor e devidamente punidos pelo Estado-juiz.</w:t>
      </w:r>
    </w:p>
    <w:p w14:paraId="50949AFA"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700A486D"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Vigentes os altos mandamentos da Constituição Federal, tornou-se expresso e incontestável no ordenamento jurídico brasileiro o direito a indenização por danos morais.</w:t>
      </w:r>
    </w:p>
    <w:p w14:paraId="5589751B"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155E8239"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A cartilha da doutrina do </w:t>
      </w:r>
      <w:proofErr w:type="spellStart"/>
      <w:r w:rsidRPr="00ED2BF1">
        <w:rPr>
          <w:rFonts w:asciiTheme="minorHAnsi" w:hAnsiTheme="minorHAnsi" w:cstheme="minorHAnsi"/>
          <w:i/>
          <w:iCs/>
          <w:lang w:val="pt-BR"/>
        </w:rPr>
        <w:t>punitive</w:t>
      </w:r>
      <w:proofErr w:type="spellEnd"/>
      <w:r w:rsidRPr="00ED2BF1">
        <w:rPr>
          <w:rFonts w:asciiTheme="minorHAnsi" w:hAnsiTheme="minorHAnsi" w:cstheme="minorHAnsi"/>
          <w:i/>
          <w:iCs/>
          <w:lang w:val="pt-BR"/>
        </w:rPr>
        <w:t xml:space="preserve"> </w:t>
      </w:r>
      <w:proofErr w:type="spellStart"/>
      <w:r w:rsidRPr="00ED2BF1">
        <w:rPr>
          <w:rFonts w:asciiTheme="minorHAnsi" w:hAnsiTheme="minorHAnsi" w:cstheme="minorHAnsi"/>
          <w:i/>
          <w:iCs/>
          <w:lang w:val="pt-BR"/>
        </w:rPr>
        <w:t>damage</w:t>
      </w:r>
      <w:proofErr w:type="spellEnd"/>
      <w:r w:rsidRPr="00ED2BF1">
        <w:rPr>
          <w:rFonts w:asciiTheme="minorHAnsi" w:hAnsiTheme="minorHAnsi" w:cstheme="minorHAnsi"/>
          <w:lang w:val="pt-BR"/>
        </w:rPr>
        <w:t xml:space="preserve"> é simples e bastante eficaz. Segundo suas letras, </w:t>
      </w:r>
      <w:r w:rsidRPr="00ED2BF1">
        <w:rPr>
          <w:rFonts w:asciiTheme="minorHAnsi" w:hAnsiTheme="minorHAnsi" w:cstheme="minorHAnsi"/>
          <w:b/>
          <w:bCs/>
          <w:lang w:val="pt-BR"/>
        </w:rPr>
        <w:t>o causador do injusto, dos danos materiais e especialmente morais, tem de ser efetivamente punido</w:t>
      </w:r>
      <w:r w:rsidRPr="00ED2BF1">
        <w:rPr>
          <w:rFonts w:asciiTheme="minorHAnsi" w:hAnsiTheme="minorHAnsi" w:cstheme="minorHAnsi"/>
          <w:lang w:val="pt-BR"/>
        </w:rPr>
        <w:t xml:space="preserve">. A título de punição ou a título exemplar, a </w:t>
      </w:r>
      <w:proofErr w:type="spellStart"/>
      <w:r w:rsidRPr="00ED2BF1">
        <w:rPr>
          <w:rFonts w:asciiTheme="minorHAnsi" w:hAnsiTheme="minorHAnsi" w:cstheme="minorHAnsi"/>
          <w:i/>
          <w:iCs/>
          <w:lang w:val="pt-BR"/>
        </w:rPr>
        <w:t>exemplary</w:t>
      </w:r>
      <w:proofErr w:type="spellEnd"/>
      <w:r w:rsidRPr="00ED2BF1">
        <w:rPr>
          <w:rFonts w:asciiTheme="minorHAnsi" w:hAnsiTheme="minorHAnsi" w:cstheme="minorHAnsi"/>
          <w:i/>
          <w:iCs/>
          <w:lang w:val="pt-BR"/>
        </w:rPr>
        <w:t xml:space="preserve"> </w:t>
      </w:r>
      <w:proofErr w:type="spellStart"/>
      <w:r w:rsidRPr="00ED2BF1">
        <w:rPr>
          <w:rFonts w:asciiTheme="minorHAnsi" w:hAnsiTheme="minorHAnsi" w:cstheme="minorHAnsi"/>
          <w:i/>
          <w:iCs/>
          <w:lang w:val="pt-BR"/>
        </w:rPr>
        <w:t>damage</w:t>
      </w:r>
      <w:proofErr w:type="spellEnd"/>
      <w:r w:rsidRPr="00ED2BF1">
        <w:rPr>
          <w:rFonts w:asciiTheme="minorHAnsi" w:hAnsiTheme="minorHAnsi" w:cstheme="minorHAnsi"/>
          <w:lang w:val="pt-BR"/>
        </w:rPr>
        <w:t>, o fato é que o causador do dano não pode passar impune por sua conduta ilícita.</w:t>
      </w:r>
    </w:p>
    <w:p w14:paraId="65B69062"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27CDEAFA"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Pune-se com rigor o causador do dano, sendo esta punição, aquilatada em dinheiro, diretamente voltada à vítima (nada mais justo, de sublinhar). Em alguns casos, além da vítima, instituições de caridade podem ser premiadas com a punição do ofensor.</w:t>
      </w:r>
    </w:p>
    <w:p w14:paraId="21BC3776"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4CA87E03"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Nunca é demais repetir: à vítima, a compensação nasce da condenação do ofensor. Assim, nesse sentido, tanto faz um real como um milhão de reais, já que a moral, a honra e a intimidade da pessoa são bens imateriais, que não têm valor econômico. Não obstante, para que a condenação do ofensor tenha algum valor jurídico, mister se faz que a indenização seja fixada em valor respeitável, mordaz, para que o ofensor sinta, concretamente, os efeitos do injusto, tendo sua punição, também, natureza exemplar ("</w:t>
      </w:r>
      <w:proofErr w:type="spellStart"/>
      <w:r w:rsidRPr="00ED2BF1">
        <w:rPr>
          <w:rFonts w:asciiTheme="minorHAnsi" w:hAnsiTheme="minorHAnsi" w:cstheme="minorHAnsi"/>
          <w:lang w:val="pt-BR"/>
        </w:rPr>
        <w:t>exemplary</w:t>
      </w:r>
      <w:proofErr w:type="spellEnd"/>
      <w:r w:rsidRPr="00ED2BF1">
        <w:rPr>
          <w:rFonts w:asciiTheme="minorHAnsi" w:hAnsiTheme="minorHAnsi" w:cstheme="minorHAnsi"/>
          <w:lang w:val="pt-BR"/>
        </w:rPr>
        <w:t xml:space="preserve"> </w:t>
      </w:r>
      <w:proofErr w:type="spellStart"/>
      <w:r w:rsidRPr="00ED2BF1">
        <w:rPr>
          <w:rFonts w:asciiTheme="minorHAnsi" w:hAnsiTheme="minorHAnsi" w:cstheme="minorHAnsi"/>
          <w:lang w:val="pt-BR"/>
        </w:rPr>
        <w:t>damage</w:t>
      </w:r>
      <w:proofErr w:type="spellEnd"/>
      <w:r w:rsidRPr="00ED2BF1">
        <w:rPr>
          <w:rFonts w:asciiTheme="minorHAnsi" w:hAnsiTheme="minorHAnsi" w:cstheme="minorHAnsi"/>
          <w:lang w:val="pt-BR"/>
        </w:rPr>
        <w:t>").</w:t>
      </w:r>
    </w:p>
    <w:p w14:paraId="76F71240"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7F84274B"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E nem se diga, com críticas, a eventual e, alegadamente imoral, compensação financeira da vítima, ou, como preferem alguns, o enriquecimento da vítima. Ora, se este eventual enriquecimento ocorrer nada mais será do que mero desdobramento da punição do ofensor, algo, portanto, perfeitamente justo.</w:t>
      </w:r>
    </w:p>
    <w:p w14:paraId="0BE466CE"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5448985E" w14:textId="77777777" w:rsidR="00ED2BF1" w:rsidRPr="00A54F7E" w:rsidRDefault="00ED2BF1" w:rsidP="00300FE0">
      <w:pPr>
        <w:pStyle w:val="PargrafodaLista"/>
        <w:numPr>
          <w:ilvl w:val="0"/>
          <w:numId w:val="10"/>
        </w:numPr>
        <w:adjustRightInd w:val="0"/>
        <w:spacing w:after="0" w:line="300" w:lineRule="auto"/>
        <w:jc w:val="both"/>
        <w:rPr>
          <w:rFonts w:asciiTheme="minorHAnsi" w:hAnsiTheme="minorHAnsi" w:cstheme="minorHAnsi"/>
          <w:b/>
          <w:bCs/>
        </w:rPr>
      </w:pPr>
      <w:r w:rsidRPr="00A54F7E">
        <w:rPr>
          <w:rFonts w:asciiTheme="minorHAnsi" w:hAnsiTheme="minorHAnsi" w:cstheme="minorHAnsi"/>
          <w:b/>
          <w:bCs/>
        </w:rPr>
        <w:t>3.6.2 - DO ATO ILÍCITO E DA RESPONSABILIDADE CIVIL</w:t>
      </w:r>
    </w:p>
    <w:p w14:paraId="000A3C72" w14:textId="77777777" w:rsidR="00ED2BF1" w:rsidRPr="00ED2BF1" w:rsidRDefault="00ED2BF1" w:rsidP="00300FE0">
      <w:pPr>
        <w:adjustRightInd w:val="0"/>
        <w:spacing w:line="300" w:lineRule="auto"/>
        <w:jc w:val="both"/>
        <w:rPr>
          <w:rFonts w:asciiTheme="minorHAnsi" w:hAnsiTheme="minorHAnsi" w:cstheme="minorHAnsi"/>
          <w:b/>
          <w:bCs/>
          <w:lang w:val="pt-BR"/>
        </w:rPr>
      </w:pPr>
    </w:p>
    <w:p w14:paraId="23BDA347"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A conduta do requerido nos remete ao enquadramento em uma previsão legal, qual seja o artigo 186 do Código Civil de 2002:</w:t>
      </w:r>
    </w:p>
    <w:p w14:paraId="3D2DA7AC" w14:textId="77777777" w:rsidR="00ED2BF1" w:rsidRPr="00ED2BF1" w:rsidRDefault="00ED2BF1" w:rsidP="00300FE0">
      <w:pPr>
        <w:adjustRightInd w:val="0"/>
        <w:spacing w:line="300" w:lineRule="auto"/>
        <w:jc w:val="both"/>
        <w:rPr>
          <w:rFonts w:asciiTheme="minorHAnsi" w:hAnsiTheme="minorHAnsi" w:cstheme="minorHAnsi"/>
          <w:lang w:val="pt-BR"/>
        </w:rPr>
      </w:pPr>
    </w:p>
    <w:p w14:paraId="1B864089" w14:textId="77777777" w:rsidR="00ED2BF1" w:rsidRPr="00ED2BF1" w:rsidRDefault="00ED2BF1" w:rsidP="00300FE0">
      <w:pPr>
        <w:adjustRightInd w:val="0"/>
        <w:spacing w:line="24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Art. 186 Aquele que, por ação ou omissão voluntária, negligência ou imprudência, violar direito e causar dano a outrem, ainda que exclusivamente moral, comete ato ilícito.</w:t>
      </w:r>
    </w:p>
    <w:p w14:paraId="08669373" w14:textId="77777777" w:rsidR="00ED2BF1" w:rsidRPr="00ED2BF1" w:rsidRDefault="00ED2BF1" w:rsidP="00300FE0">
      <w:pPr>
        <w:adjustRightInd w:val="0"/>
        <w:spacing w:line="300" w:lineRule="auto"/>
        <w:jc w:val="both"/>
        <w:rPr>
          <w:rFonts w:asciiTheme="minorHAnsi" w:hAnsiTheme="minorHAnsi" w:cstheme="minorHAnsi"/>
          <w:lang w:val="pt-BR"/>
        </w:rPr>
      </w:pPr>
    </w:p>
    <w:p w14:paraId="623367C9"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Diante dos fatos anteriormente explicitados, percebesse claramente a configuração do ato ilícito.</w:t>
      </w:r>
    </w:p>
    <w:p w14:paraId="69216F05"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42AD0D53"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Dessa forma, fica evidente o dever de indenizar do requerido, na proporção de suas responsabilidades, pois de acordo com o exposto anteriormente, restou comprovada a existência do ato ilícito, e seguindo os ditames do artigo 927 do Código Civil de 2002, temos que:</w:t>
      </w:r>
    </w:p>
    <w:p w14:paraId="03E50252" w14:textId="77777777" w:rsidR="00ED2BF1" w:rsidRPr="00ED2BF1" w:rsidRDefault="00ED2BF1" w:rsidP="00300FE0">
      <w:pPr>
        <w:adjustRightInd w:val="0"/>
        <w:spacing w:line="300" w:lineRule="auto"/>
        <w:ind w:firstLine="1985"/>
        <w:jc w:val="both"/>
        <w:rPr>
          <w:rFonts w:asciiTheme="minorHAnsi" w:hAnsiTheme="minorHAnsi" w:cstheme="minorHAnsi"/>
          <w:lang w:val="pt-BR"/>
        </w:rPr>
      </w:pPr>
    </w:p>
    <w:p w14:paraId="0396BD1D" w14:textId="77777777" w:rsidR="00ED2BF1" w:rsidRPr="00ED2BF1" w:rsidRDefault="00ED2BF1" w:rsidP="00300FE0">
      <w:pPr>
        <w:adjustRightInd w:val="0"/>
        <w:spacing w:line="300" w:lineRule="auto"/>
        <w:ind w:left="1985"/>
        <w:jc w:val="both"/>
        <w:rPr>
          <w:rFonts w:asciiTheme="minorHAnsi" w:hAnsiTheme="minorHAnsi" w:cstheme="minorHAnsi"/>
          <w:sz w:val="20"/>
          <w:szCs w:val="20"/>
          <w:lang w:val="pt-BR"/>
        </w:rPr>
      </w:pPr>
      <w:r w:rsidRPr="00ED2BF1">
        <w:rPr>
          <w:rFonts w:asciiTheme="minorHAnsi" w:hAnsiTheme="minorHAnsi" w:cstheme="minorHAnsi"/>
          <w:sz w:val="20"/>
          <w:szCs w:val="20"/>
          <w:lang w:val="pt-BR"/>
        </w:rPr>
        <w:t>Art. 927 Aquele que, por ato ilícito, causar dano a outrem, fica obrigado a repará-lo.</w:t>
      </w:r>
    </w:p>
    <w:p w14:paraId="48E1B34A" w14:textId="77777777" w:rsidR="00ED2BF1" w:rsidRPr="00ED2BF1" w:rsidRDefault="00ED2BF1" w:rsidP="00300FE0">
      <w:pPr>
        <w:spacing w:line="300" w:lineRule="auto"/>
        <w:ind w:left="2835"/>
        <w:jc w:val="both"/>
        <w:rPr>
          <w:rFonts w:asciiTheme="minorHAnsi" w:hAnsiTheme="minorHAnsi" w:cstheme="minorHAnsi"/>
          <w:lang w:val="pt-BR"/>
        </w:rPr>
      </w:pPr>
    </w:p>
    <w:p w14:paraId="15A7E8BD" w14:textId="77777777" w:rsidR="00ED2BF1" w:rsidRPr="00D7432C" w:rsidRDefault="00ED2BF1" w:rsidP="00300FE0">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asciiTheme="minorHAnsi" w:hAnsiTheme="minorHAnsi" w:cstheme="minorHAnsi"/>
          <w:b/>
        </w:rPr>
      </w:pPr>
      <w:r>
        <w:rPr>
          <w:rFonts w:asciiTheme="minorHAnsi" w:hAnsiTheme="minorHAnsi" w:cstheme="minorHAnsi"/>
          <w:b/>
        </w:rPr>
        <w:t>4</w:t>
      </w:r>
      <w:r w:rsidRPr="00D7432C">
        <w:rPr>
          <w:rFonts w:asciiTheme="minorHAnsi" w:hAnsiTheme="minorHAnsi" w:cstheme="minorHAnsi"/>
          <w:b/>
        </w:rPr>
        <w:t xml:space="preserve"> - DA INVERSÃO DO ÔNUS DA PROVA</w:t>
      </w:r>
    </w:p>
    <w:p w14:paraId="65985FBE" w14:textId="77777777" w:rsidR="00ED2BF1" w:rsidRPr="00ED2BF1" w:rsidRDefault="00ED2BF1" w:rsidP="00300FE0">
      <w:pPr>
        <w:spacing w:line="300" w:lineRule="auto"/>
        <w:ind w:firstLine="1416"/>
        <w:jc w:val="both"/>
        <w:textAlignment w:val="top"/>
        <w:rPr>
          <w:rFonts w:asciiTheme="minorHAnsi" w:hAnsiTheme="minorHAnsi" w:cstheme="minorHAnsi"/>
          <w:lang w:val="pt-BR"/>
        </w:rPr>
      </w:pPr>
    </w:p>
    <w:p w14:paraId="7151E6BD"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sidRPr="004E2659">
        <w:rPr>
          <w:rFonts w:asciiTheme="minorHAnsi" w:hAnsiTheme="minorHAnsi" w:cstheme="minorHAnsi"/>
          <w:lang w:val="pt-BR"/>
        </w:rPr>
        <w:t xml:space="preserve">A questão do ônus da prova é de relevante importância, visto que a sua inobservância pode vir a acarretar prejuízos aos que a ela se sujeitam, mormente à aplicação do Código de Defesa do Consumidor. </w:t>
      </w:r>
    </w:p>
    <w:p w14:paraId="6E0DD4B9" w14:textId="77777777" w:rsidR="00213D81" w:rsidRPr="00950FED" w:rsidRDefault="00213D81" w:rsidP="00300FE0">
      <w:pPr>
        <w:spacing w:line="300" w:lineRule="auto"/>
        <w:ind w:left="-567" w:firstLine="1985"/>
        <w:jc w:val="both"/>
        <w:textAlignment w:val="top"/>
        <w:rPr>
          <w:rFonts w:asciiTheme="minorHAnsi" w:hAnsiTheme="minorHAnsi" w:cstheme="minorHAnsi"/>
          <w:sz w:val="18"/>
          <w:szCs w:val="18"/>
          <w:lang w:val="pt-BR"/>
        </w:rPr>
      </w:pPr>
    </w:p>
    <w:p w14:paraId="23A6A4FC"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sidRPr="004E2659">
        <w:rPr>
          <w:rFonts w:asciiTheme="minorHAnsi" w:hAnsiTheme="minorHAnsi" w:cstheme="minorHAnsi"/>
          <w:lang w:val="pt-BR"/>
        </w:rPr>
        <w:t>Em regra, o ônus da prova incumbe a quem alega o fato gerador do direito mencionado ou a quem o nega fazendo nascer um fato modificativo, conforme disciplina o art. 373, incisos I e II do CPC/15.</w:t>
      </w:r>
    </w:p>
    <w:p w14:paraId="4B14210D"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p>
    <w:p w14:paraId="5E44D0D4"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sidRPr="004E2659">
        <w:rPr>
          <w:rFonts w:asciiTheme="minorHAnsi" w:hAnsiTheme="minorHAnsi" w:cstheme="minorHAnsi"/>
          <w:lang w:val="pt-BR"/>
        </w:rPr>
        <w:t>O Código de Defesa do Consumidor, representando uma atualização do direito vigente e procurando amenizar a diferença de forças existentes ente polos processuais onde se tem num ponto, o consumidor, como figura vulnerável e noutro, o fornecedor, como detentor dos meios de prova que são muitas vezes buscados pelo primeiro, e às quais este não possui acesso, adotou teoria moderna onde se admite a inversão do ônus da prova justamente em desta problemática.</w:t>
      </w:r>
    </w:p>
    <w:p w14:paraId="110C3E71"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p>
    <w:p w14:paraId="1DC43E55"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sidRPr="004E2659">
        <w:rPr>
          <w:rFonts w:asciiTheme="minorHAnsi" w:hAnsiTheme="minorHAnsi" w:cstheme="minorHAnsi"/>
          <w:lang w:val="pt-BR"/>
        </w:rPr>
        <w:t xml:space="preserve">Havendo uma relação </w:t>
      </w:r>
      <w:proofErr w:type="gramStart"/>
      <w:r w:rsidRPr="004E2659">
        <w:rPr>
          <w:rFonts w:asciiTheme="minorHAnsi" w:hAnsiTheme="minorHAnsi" w:cstheme="minorHAnsi"/>
          <w:lang w:val="pt-BR"/>
        </w:rPr>
        <w:t>onde</w:t>
      </w:r>
      <w:proofErr w:type="gramEnd"/>
      <w:r w:rsidRPr="004E2659">
        <w:rPr>
          <w:rFonts w:asciiTheme="minorHAnsi" w:hAnsiTheme="minorHAnsi" w:cstheme="minorHAnsi"/>
          <w:lang w:val="pt-BR"/>
        </w:rPr>
        <w:t xml:space="preserve"> está caracterizada a vulnerabilidade entre as partes, como há de fato, este deve ser agraciado com as normas atinentes na Lei 8.078/90, principalmente no que tange aos direitos básicos do consumidor, e a letra da Lei é clara.  </w:t>
      </w:r>
    </w:p>
    <w:p w14:paraId="0C980F16" w14:textId="77777777" w:rsidR="00213D81" w:rsidRPr="004E2659" w:rsidRDefault="00213D81" w:rsidP="00300FE0">
      <w:pPr>
        <w:spacing w:line="300" w:lineRule="auto"/>
        <w:ind w:firstLine="1985"/>
        <w:jc w:val="both"/>
        <w:textAlignment w:val="top"/>
        <w:rPr>
          <w:rFonts w:asciiTheme="minorHAnsi" w:hAnsiTheme="minorHAnsi" w:cstheme="minorHAnsi"/>
          <w:vertAlign w:val="subscript"/>
          <w:lang w:val="pt-BR"/>
        </w:rPr>
      </w:pPr>
      <w:r w:rsidRPr="004E2659">
        <w:rPr>
          <w:rFonts w:asciiTheme="minorHAnsi" w:hAnsiTheme="minorHAnsi" w:cstheme="minorHAnsi"/>
          <w:lang w:val="pt-BR"/>
        </w:rPr>
        <w:t xml:space="preserve"> </w:t>
      </w:r>
    </w:p>
    <w:p w14:paraId="4087680E"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sidRPr="004E2659">
        <w:rPr>
          <w:rFonts w:asciiTheme="minorHAnsi" w:hAnsiTheme="minorHAnsi" w:cstheme="minorHAnsi"/>
          <w:lang w:val="pt-BR"/>
        </w:rPr>
        <w:t xml:space="preserve">Tecidas tais considerações reportemo-nos ao Código de Defesa do Consumidor, que traz uma inovação inserida no inciso VIII, artigo 6º do CDC, onde visa facilitar a defesa do consumidor lesado, com a inversão do ônus da prova, a favor </w:t>
      </w:r>
      <w:proofErr w:type="gramStart"/>
      <w:r w:rsidRPr="004E2659">
        <w:rPr>
          <w:rFonts w:asciiTheme="minorHAnsi" w:hAnsiTheme="minorHAnsi" w:cstheme="minorHAnsi"/>
          <w:lang w:val="pt-BR"/>
        </w:rPr>
        <w:t>do mesmo</w:t>
      </w:r>
      <w:proofErr w:type="gramEnd"/>
      <w:r w:rsidRPr="004E2659">
        <w:rPr>
          <w:rFonts w:asciiTheme="minorHAnsi" w:hAnsiTheme="minorHAnsi" w:cstheme="minorHAnsi"/>
          <w:lang w:val="pt-BR"/>
        </w:rPr>
        <w:t>, no processo civil só ocorre a inversão, quando, a critério do juiz, for verossímil a alegação, ou quando for ele hipossuficiente, constatando-se a inversão do “</w:t>
      </w:r>
      <w:proofErr w:type="spellStart"/>
      <w:r w:rsidRPr="004E2659">
        <w:rPr>
          <w:rFonts w:asciiTheme="minorHAnsi" w:hAnsiTheme="minorHAnsi" w:cstheme="minorHAnsi"/>
          <w:i/>
          <w:lang w:val="pt-BR"/>
        </w:rPr>
        <w:t>onus</w:t>
      </w:r>
      <w:proofErr w:type="spellEnd"/>
      <w:r w:rsidRPr="004E2659">
        <w:rPr>
          <w:rFonts w:asciiTheme="minorHAnsi" w:hAnsiTheme="minorHAnsi" w:cstheme="minorHAnsi"/>
          <w:i/>
          <w:lang w:val="pt-BR"/>
        </w:rPr>
        <w:t xml:space="preserve"> </w:t>
      </w:r>
      <w:proofErr w:type="spellStart"/>
      <w:r w:rsidRPr="004E2659">
        <w:rPr>
          <w:rFonts w:asciiTheme="minorHAnsi" w:hAnsiTheme="minorHAnsi" w:cstheme="minorHAnsi"/>
          <w:i/>
          <w:lang w:val="pt-BR"/>
        </w:rPr>
        <w:t>probandi</w:t>
      </w:r>
      <w:proofErr w:type="spellEnd"/>
      <w:r w:rsidRPr="004E2659">
        <w:rPr>
          <w:rFonts w:asciiTheme="minorHAnsi" w:hAnsiTheme="minorHAnsi" w:cstheme="minorHAnsi"/>
          <w:lang w:val="pt-BR"/>
        </w:rPr>
        <w:t xml:space="preserve">”. </w:t>
      </w:r>
    </w:p>
    <w:p w14:paraId="25AFA93E"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p>
    <w:p w14:paraId="5EFC864A"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sidRPr="004E2659">
        <w:rPr>
          <w:rFonts w:asciiTheme="minorHAnsi" w:hAnsiTheme="minorHAnsi" w:cstheme="minorHAnsi"/>
          <w:lang w:val="pt-BR"/>
        </w:rPr>
        <w:t xml:space="preserve">Da exegese do artigo vislumbra-se que para a inversão do ônus da prova se faz necessária à verossimilhança da alegação, conforme o entendimento do Juiz, ou a hipossuficiência do autor. </w:t>
      </w:r>
      <w:r w:rsidRPr="004E2659">
        <w:rPr>
          <w:rFonts w:asciiTheme="minorHAnsi" w:hAnsiTheme="minorHAnsi" w:cstheme="minorHAnsi"/>
          <w:lang w:val="pt-BR"/>
        </w:rPr>
        <w:lastRenderedPageBreak/>
        <w:t xml:space="preserve">Portanto, são 02 (duas) as situações, presentes no artigo em tela, para a concessão da inversão do ônus da prova, quais sejam: a verossimilhança e/ou a hipossuficiência. </w:t>
      </w:r>
    </w:p>
    <w:p w14:paraId="18B8ABC3"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p>
    <w:p w14:paraId="7FA21A5F" w14:textId="77777777" w:rsidR="00213D81" w:rsidRPr="004E2659" w:rsidRDefault="00213D81" w:rsidP="00300FE0">
      <w:pPr>
        <w:spacing w:line="300" w:lineRule="auto"/>
        <w:ind w:firstLine="1985"/>
        <w:jc w:val="both"/>
        <w:textAlignment w:val="top"/>
        <w:rPr>
          <w:rFonts w:asciiTheme="minorHAnsi" w:hAnsiTheme="minorHAnsi" w:cstheme="minorHAnsi"/>
          <w:lang w:val="pt-BR"/>
        </w:rPr>
      </w:pPr>
      <w:r w:rsidRPr="004E2659">
        <w:rPr>
          <w:rFonts w:asciiTheme="minorHAnsi" w:hAnsiTheme="minorHAnsi" w:cstheme="minorHAnsi"/>
          <w:lang w:val="pt-BR"/>
        </w:rPr>
        <w:t>Daí a relevância da inversão do ônus da prova está em fazer com que o consumidor de boa-fé se torne mais consciente de seus direitos e o fornecedor mais responsável e garantidor dos serviços que põe no comércio. Portanto, haja vista, a verossimilhança das alegações da parte requerente, esta faz jus, nos termos do art. 6º, VIII da Lei 8.078/90, a INVERSÃO DO ÔNUS DA PROVA, o que requer desde logo.</w:t>
      </w:r>
    </w:p>
    <w:p w14:paraId="46A613EC" w14:textId="77777777" w:rsidR="00ED2BF1" w:rsidRPr="00ED2BF1" w:rsidRDefault="00ED2BF1" w:rsidP="00300FE0">
      <w:pPr>
        <w:spacing w:line="300" w:lineRule="auto"/>
        <w:ind w:firstLine="2835"/>
        <w:jc w:val="both"/>
        <w:textAlignment w:val="top"/>
        <w:rPr>
          <w:rFonts w:asciiTheme="minorHAnsi" w:hAnsiTheme="minorHAnsi" w:cstheme="minorHAnsi"/>
          <w:color w:val="FF0000"/>
          <w:lang w:val="pt-BR"/>
        </w:rPr>
      </w:pPr>
    </w:p>
    <w:p w14:paraId="6C5728C3" w14:textId="77777777" w:rsidR="00ED2BF1" w:rsidRPr="00D7432C" w:rsidRDefault="00ED2BF1" w:rsidP="00300FE0">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asciiTheme="minorHAnsi" w:hAnsiTheme="minorHAnsi" w:cstheme="minorHAnsi"/>
          <w:b/>
        </w:rPr>
      </w:pPr>
      <w:r>
        <w:rPr>
          <w:rFonts w:asciiTheme="minorHAnsi" w:hAnsiTheme="minorHAnsi" w:cstheme="minorHAnsi"/>
          <w:b/>
        </w:rPr>
        <w:t>5</w:t>
      </w:r>
      <w:r w:rsidRPr="00D7432C">
        <w:rPr>
          <w:rFonts w:asciiTheme="minorHAnsi" w:hAnsiTheme="minorHAnsi" w:cstheme="minorHAnsi"/>
          <w:b/>
        </w:rPr>
        <w:t xml:space="preserve"> - DOS PEDIDOS</w:t>
      </w:r>
    </w:p>
    <w:p w14:paraId="66C3AD7C" w14:textId="77777777" w:rsidR="00ED2BF1" w:rsidRPr="00ED2BF1" w:rsidRDefault="00ED2BF1" w:rsidP="00300FE0">
      <w:pPr>
        <w:spacing w:line="300" w:lineRule="auto"/>
        <w:ind w:firstLine="2835"/>
        <w:jc w:val="both"/>
        <w:rPr>
          <w:rFonts w:asciiTheme="minorHAnsi" w:hAnsiTheme="minorHAnsi" w:cstheme="minorHAnsi"/>
          <w:lang w:val="pt-BR"/>
        </w:rPr>
      </w:pPr>
    </w:p>
    <w:p w14:paraId="7BE35692"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Diante do exposto, a parte requerente pugna que Vossa Excelência se digne em:</w:t>
      </w:r>
    </w:p>
    <w:p w14:paraId="5B7D07CA" w14:textId="77777777" w:rsidR="00ED2BF1" w:rsidRPr="00ED2BF1" w:rsidRDefault="00ED2BF1" w:rsidP="00300FE0">
      <w:pPr>
        <w:spacing w:line="300" w:lineRule="auto"/>
        <w:ind w:firstLine="2835"/>
        <w:jc w:val="both"/>
        <w:rPr>
          <w:rFonts w:asciiTheme="minorHAnsi" w:hAnsiTheme="minorHAnsi" w:cstheme="minorHAnsi"/>
          <w:lang w:val="pt-BR"/>
        </w:rPr>
      </w:pPr>
    </w:p>
    <w:p w14:paraId="66A0A7D2" w14:textId="79F62643" w:rsidR="00ED2BF1" w:rsidRPr="00213D81" w:rsidRDefault="00ED2BF1" w:rsidP="00300FE0">
      <w:pPr>
        <w:pStyle w:val="PargrafodaLista"/>
        <w:numPr>
          <w:ilvl w:val="0"/>
          <w:numId w:val="11"/>
        </w:numPr>
        <w:spacing w:after="0" w:line="300" w:lineRule="auto"/>
        <w:ind w:left="0" w:firstLine="1985"/>
        <w:jc w:val="both"/>
        <w:rPr>
          <w:rFonts w:asciiTheme="minorHAnsi" w:hAnsiTheme="minorHAnsi" w:cstheme="minorHAnsi"/>
        </w:rPr>
      </w:pPr>
      <w:r w:rsidRPr="00213D81">
        <w:rPr>
          <w:rFonts w:asciiTheme="minorHAnsi" w:hAnsiTheme="minorHAnsi" w:cstheme="minorHAnsi"/>
        </w:rPr>
        <w:t>Determinar a citação da empresa requerida no endereço supracitado, na pessoa do seu representante legal, para querendo, no prazo legal, apresentar defesa contra os fatos narrados sob pena de revelia, nos termos do art. 246 e 344 do CPC/15;</w:t>
      </w:r>
    </w:p>
    <w:p w14:paraId="3C532285" w14:textId="77777777" w:rsidR="00ED2BF1" w:rsidRDefault="00ED2BF1" w:rsidP="00300FE0">
      <w:pPr>
        <w:pStyle w:val="PargrafodaLista"/>
        <w:spacing w:after="0" w:line="300" w:lineRule="auto"/>
        <w:ind w:left="0" w:firstLine="1985"/>
        <w:jc w:val="both"/>
        <w:rPr>
          <w:rFonts w:asciiTheme="minorHAnsi" w:hAnsiTheme="minorHAnsi" w:cstheme="minorHAnsi"/>
        </w:rPr>
      </w:pPr>
    </w:p>
    <w:p w14:paraId="4D870DB5" w14:textId="7D226AD0" w:rsidR="00300FE0" w:rsidRPr="00E475BC" w:rsidRDefault="00300FE0" w:rsidP="00300FE0">
      <w:pPr>
        <w:numPr>
          <w:ilvl w:val="0"/>
          <w:numId w:val="11"/>
        </w:numPr>
        <w:spacing w:line="300" w:lineRule="auto"/>
        <w:ind w:left="0" w:firstLine="1985"/>
        <w:jc w:val="both"/>
        <w:rPr>
          <w:rFonts w:asciiTheme="minorHAnsi" w:hAnsiTheme="minorHAnsi" w:cstheme="minorHAnsi"/>
          <w:b/>
          <w:lang w:val="pt-BR"/>
        </w:rPr>
      </w:pPr>
      <w:r w:rsidRPr="00950603">
        <w:rPr>
          <w:rFonts w:cs="Calibri"/>
          <w:lang w:val="pt-BR"/>
        </w:rPr>
        <w:t xml:space="preserve">Determinar a </w:t>
      </w:r>
      <w:r w:rsidRPr="00950603">
        <w:rPr>
          <w:rFonts w:cs="Calibri"/>
          <w:b/>
          <w:bCs/>
          <w:lang w:val="pt-BR"/>
        </w:rPr>
        <w:t>TRAMITAÇÃO PREFERENCIAL</w:t>
      </w:r>
      <w:r w:rsidRPr="00950603">
        <w:rPr>
          <w:rFonts w:cs="Calibri"/>
          <w:b/>
          <w:bCs/>
          <w:lang w:val="pt-BR"/>
        </w:rPr>
        <w:t xml:space="preserve"> do presente processo</w:t>
      </w:r>
      <w:r w:rsidRPr="00950603">
        <w:rPr>
          <w:rFonts w:cs="Calibri"/>
          <w:lang w:val="pt-BR"/>
        </w:rPr>
        <w:t xml:space="preserve">, tendo em vista a requerente se pessoa idosa </w:t>
      </w:r>
      <w:r w:rsidRPr="00950603">
        <w:rPr>
          <w:rFonts w:cs="Calibri"/>
          <w:bCs/>
          <w:lang w:val="pt-BR"/>
        </w:rPr>
        <w:t>–</w:t>
      </w:r>
      <w:r w:rsidRPr="00950603">
        <w:rPr>
          <w:rFonts w:cs="Calibri"/>
          <w:b/>
          <w:lang w:val="pt-BR"/>
        </w:rPr>
        <w:t xml:space="preserve"> </w:t>
      </w:r>
      <w:r>
        <w:rPr>
          <w:rFonts w:cs="Calibri"/>
          <w:b/>
          <w:lang w:val="pt-BR"/>
        </w:rPr>
        <w:t>6</w:t>
      </w:r>
      <w:r>
        <w:rPr>
          <w:rFonts w:cs="Calibri"/>
          <w:b/>
          <w:lang w:val="pt-BR"/>
        </w:rPr>
        <w:t>5</w:t>
      </w:r>
      <w:r w:rsidRPr="00950603">
        <w:rPr>
          <w:rFonts w:cs="Calibri"/>
          <w:b/>
          <w:lang w:val="pt-BR"/>
        </w:rPr>
        <w:t xml:space="preserve"> (se</w:t>
      </w:r>
      <w:r>
        <w:rPr>
          <w:rFonts w:cs="Calibri"/>
          <w:b/>
          <w:lang w:val="pt-BR"/>
        </w:rPr>
        <w:t xml:space="preserve">ssenta e </w:t>
      </w:r>
      <w:r>
        <w:rPr>
          <w:rFonts w:cs="Calibri"/>
          <w:b/>
          <w:lang w:val="pt-BR"/>
        </w:rPr>
        <w:t>cinco</w:t>
      </w:r>
      <w:r w:rsidRPr="00950603">
        <w:rPr>
          <w:rFonts w:cs="Calibri"/>
          <w:b/>
          <w:lang w:val="pt-BR"/>
        </w:rPr>
        <w:t xml:space="preserve">) anos de idade, </w:t>
      </w:r>
      <w:r w:rsidRPr="00950603">
        <w:rPr>
          <w:rFonts w:cs="Calibri"/>
          <w:bCs/>
          <w:lang w:val="pt-BR"/>
        </w:rPr>
        <w:t>conforme preceitua o Art. 71 da Lei n° 10.741/2003 – Estatuto do Idoso c/c art. 1.048, I, §1°, do CPC;</w:t>
      </w:r>
    </w:p>
    <w:p w14:paraId="3074D180" w14:textId="77777777" w:rsidR="00300FE0" w:rsidRDefault="00300FE0" w:rsidP="00300FE0">
      <w:pPr>
        <w:pStyle w:val="PargrafodaLista"/>
        <w:spacing w:after="0" w:line="300" w:lineRule="auto"/>
        <w:ind w:left="0" w:firstLine="1985"/>
        <w:jc w:val="both"/>
        <w:rPr>
          <w:rFonts w:asciiTheme="minorHAnsi" w:hAnsiTheme="minorHAnsi" w:cstheme="minorHAnsi"/>
        </w:rPr>
      </w:pPr>
    </w:p>
    <w:p w14:paraId="5C600C20" w14:textId="2CE03598" w:rsidR="00ED2BF1" w:rsidRPr="00213D81" w:rsidRDefault="00ED2BF1" w:rsidP="00300FE0">
      <w:pPr>
        <w:pStyle w:val="PargrafodaLista"/>
        <w:numPr>
          <w:ilvl w:val="0"/>
          <w:numId w:val="11"/>
        </w:numPr>
        <w:spacing w:after="0" w:line="300" w:lineRule="auto"/>
        <w:ind w:left="0" w:firstLine="1985"/>
        <w:jc w:val="both"/>
        <w:rPr>
          <w:rFonts w:asciiTheme="minorHAnsi" w:hAnsiTheme="minorHAnsi" w:cstheme="minorHAnsi"/>
        </w:rPr>
      </w:pPr>
      <w:r w:rsidRPr="00213D81">
        <w:rPr>
          <w:rFonts w:asciiTheme="minorHAnsi" w:hAnsiTheme="minorHAnsi" w:cstheme="minorHAnsi"/>
        </w:rPr>
        <w:t>Reconhecer a aplicabilidade do Código de Defesa do Consumidor ao presente caso, declarando como objetiva a responsabilidade da empresa requerida;</w:t>
      </w:r>
    </w:p>
    <w:p w14:paraId="6BBE1039" w14:textId="77777777" w:rsidR="00ED2BF1" w:rsidRPr="00D7432C" w:rsidRDefault="00ED2BF1" w:rsidP="00300FE0">
      <w:pPr>
        <w:pStyle w:val="PargrafodaLista"/>
        <w:spacing w:after="0" w:line="300" w:lineRule="auto"/>
        <w:ind w:left="0" w:firstLine="1985"/>
        <w:jc w:val="both"/>
        <w:rPr>
          <w:rFonts w:asciiTheme="minorHAnsi" w:hAnsiTheme="minorHAnsi" w:cstheme="minorHAnsi"/>
        </w:rPr>
      </w:pPr>
    </w:p>
    <w:p w14:paraId="75814A6C" w14:textId="2C0A52BB" w:rsidR="00ED2BF1" w:rsidRPr="00213D81" w:rsidRDefault="00ED2BF1" w:rsidP="00300FE0">
      <w:pPr>
        <w:pStyle w:val="PargrafodaLista"/>
        <w:numPr>
          <w:ilvl w:val="0"/>
          <w:numId w:val="11"/>
        </w:numPr>
        <w:spacing w:after="0" w:line="300" w:lineRule="auto"/>
        <w:ind w:left="0" w:firstLine="1985"/>
        <w:jc w:val="both"/>
        <w:rPr>
          <w:rFonts w:asciiTheme="minorHAnsi" w:hAnsiTheme="minorHAnsi" w:cstheme="minorHAnsi"/>
        </w:rPr>
      </w:pPr>
      <w:r w:rsidRPr="00213D81">
        <w:rPr>
          <w:rFonts w:asciiTheme="minorHAnsi" w:hAnsiTheme="minorHAnsi" w:cstheme="minorHAnsi"/>
        </w:rPr>
        <w:t>Determinar a inversão do ônus da prova face a hipossuficiência da parte requerente, nos moldes do art. 6°, VIII do CDC;</w:t>
      </w:r>
    </w:p>
    <w:p w14:paraId="7C110AD7" w14:textId="77777777" w:rsidR="00ED2BF1" w:rsidRPr="00D7432C" w:rsidRDefault="00ED2BF1" w:rsidP="00300FE0">
      <w:pPr>
        <w:pStyle w:val="PargrafodaLista"/>
        <w:spacing w:after="0" w:line="300" w:lineRule="auto"/>
        <w:ind w:left="0" w:firstLine="1985"/>
        <w:jc w:val="both"/>
        <w:rPr>
          <w:rFonts w:asciiTheme="minorHAnsi" w:hAnsiTheme="minorHAnsi" w:cstheme="minorHAnsi"/>
        </w:rPr>
      </w:pPr>
    </w:p>
    <w:p w14:paraId="34D9D2D1" w14:textId="62859F21" w:rsidR="00ED2BF1" w:rsidRPr="00213D81" w:rsidRDefault="00ED2BF1" w:rsidP="00300FE0">
      <w:pPr>
        <w:pStyle w:val="PargrafodaLista"/>
        <w:numPr>
          <w:ilvl w:val="0"/>
          <w:numId w:val="11"/>
        </w:numPr>
        <w:spacing w:after="0" w:line="300" w:lineRule="auto"/>
        <w:ind w:left="0" w:firstLine="1985"/>
        <w:jc w:val="both"/>
        <w:rPr>
          <w:rFonts w:asciiTheme="minorHAnsi" w:hAnsiTheme="minorHAnsi" w:cstheme="minorHAnsi"/>
        </w:rPr>
      </w:pPr>
      <w:bookmarkStart w:id="1" w:name="_Hlk46234814"/>
      <w:r w:rsidRPr="00213D81">
        <w:rPr>
          <w:rFonts w:asciiTheme="minorHAnsi" w:hAnsiTheme="minorHAnsi" w:cstheme="minorHAnsi"/>
          <w:b/>
          <w:bCs/>
        </w:rPr>
        <w:t>Conceder o benefício da Justiça Gratuita</w:t>
      </w:r>
      <w:r w:rsidRPr="00213D81">
        <w:rPr>
          <w:rFonts w:asciiTheme="minorHAnsi" w:hAnsiTheme="minorHAnsi" w:cstheme="minorHAnsi"/>
        </w:rPr>
        <w:t>, com fulcro no art. 98 do CPC;</w:t>
      </w:r>
    </w:p>
    <w:bookmarkEnd w:id="1"/>
    <w:p w14:paraId="23796761" w14:textId="77777777" w:rsidR="00ED2BF1" w:rsidRPr="00D7432C" w:rsidRDefault="00ED2BF1" w:rsidP="00300FE0">
      <w:pPr>
        <w:pStyle w:val="PargrafodaLista"/>
        <w:spacing w:after="0" w:line="300" w:lineRule="auto"/>
        <w:ind w:left="0" w:firstLine="1985"/>
        <w:jc w:val="both"/>
        <w:rPr>
          <w:rFonts w:asciiTheme="minorHAnsi" w:hAnsiTheme="minorHAnsi" w:cstheme="minorHAnsi"/>
        </w:rPr>
      </w:pPr>
    </w:p>
    <w:p w14:paraId="037FCAB6" w14:textId="31F53E6D" w:rsidR="00ED2BF1" w:rsidRPr="00213D81" w:rsidRDefault="00ED2BF1" w:rsidP="00300FE0">
      <w:pPr>
        <w:pStyle w:val="PargrafodaLista"/>
        <w:numPr>
          <w:ilvl w:val="0"/>
          <w:numId w:val="11"/>
        </w:numPr>
        <w:spacing w:after="0" w:line="300" w:lineRule="auto"/>
        <w:ind w:left="0" w:firstLine="1985"/>
        <w:jc w:val="both"/>
        <w:rPr>
          <w:rFonts w:asciiTheme="minorHAnsi" w:hAnsiTheme="minorHAnsi" w:cstheme="minorHAnsi"/>
        </w:rPr>
      </w:pPr>
      <w:r w:rsidRPr="00213D81">
        <w:rPr>
          <w:rFonts w:asciiTheme="minorHAnsi" w:hAnsiTheme="minorHAnsi" w:cstheme="minorHAnsi"/>
          <w:b/>
        </w:rPr>
        <w:t>JULGAR TOTALMENTE PROCEDENTE</w:t>
      </w:r>
      <w:r w:rsidRPr="00213D81">
        <w:rPr>
          <w:rFonts w:asciiTheme="minorHAnsi" w:hAnsiTheme="minorHAnsi" w:cstheme="minorHAnsi"/>
        </w:rPr>
        <w:t xml:space="preserve"> o pedido para que:</w:t>
      </w:r>
    </w:p>
    <w:p w14:paraId="58904CC2" w14:textId="77777777" w:rsidR="00ED2BF1" w:rsidRPr="00ED2BF1" w:rsidRDefault="00ED2BF1" w:rsidP="00300FE0">
      <w:pPr>
        <w:spacing w:line="300" w:lineRule="auto"/>
        <w:ind w:left="2835"/>
        <w:jc w:val="both"/>
        <w:rPr>
          <w:rFonts w:asciiTheme="minorHAnsi" w:hAnsiTheme="minorHAnsi" w:cstheme="minorHAnsi"/>
          <w:lang w:val="pt-BR"/>
        </w:rPr>
      </w:pPr>
    </w:p>
    <w:p w14:paraId="32DD8180" w14:textId="59AEDE67" w:rsidR="00ED2BF1" w:rsidRPr="00ED2BF1" w:rsidRDefault="00300FE0" w:rsidP="00300FE0">
      <w:pPr>
        <w:spacing w:line="300" w:lineRule="auto"/>
        <w:ind w:firstLine="1985"/>
        <w:jc w:val="both"/>
        <w:rPr>
          <w:rFonts w:asciiTheme="minorHAnsi" w:hAnsiTheme="minorHAnsi" w:cstheme="minorHAnsi"/>
          <w:lang w:val="pt-BR"/>
        </w:rPr>
      </w:pPr>
      <w:r>
        <w:rPr>
          <w:rFonts w:asciiTheme="minorHAnsi" w:hAnsiTheme="minorHAnsi" w:cstheme="minorHAnsi"/>
          <w:lang w:val="pt-BR"/>
        </w:rPr>
        <w:t xml:space="preserve">(f.1) </w:t>
      </w:r>
      <w:r w:rsidR="00ED2BF1" w:rsidRPr="00ED2BF1">
        <w:rPr>
          <w:rFonts w:asciiTheme="minorHAnsi" w:hAnsiTheme="minorHAnsi" w:cstheme="minorHAnsi"/>
          <w:lang w:val="pt-BR"/>
        </w:rPr>
        <w:t xml:space="preserve">Seja reconhecida a prática abusiva denominada de </w:t>
      </w:r>
      <w:r w:rsidR="00ED2BF1" w:rsidRPr="00ED2BF1">
        <w:rPr>
          <w:rFonts w:asciiTheme="minorHAnsi" w:hAnsiTheme="minorHAnsi" w:cstheme="minorHAnsi"/>
          <w:b/>
          <w:bCs/>
          <w:lang w:val="pt-BR"/>
        </w:rPr>
        <w:t>(</w:t>
      </w:r>
      <w:r w:rsidR="00ED2BF1" w:rsidRPr="00ED2BF1">
        <w:rPr>
          <w:rFonts w:asciiTheme="minorHAnsi" w:hAnsiTheme="minorHAnsi" w:cstheme="minorHAnsi"/>
          <w:b/>
          <w:lang w:val="pt-BR"/>
        </w:rPr>
        <w:t>VENDA CASADA)</w:t>
      </w:r>
      <w:r w:rsidR="00ED2BF1" w:rsidRPr="00ED2BF1">
        <w:rPr>
          <w:rFonts w:asciiTheme="minorHAnsi" w:hAnsiTheme="minorHAnsi" w:cstheme="minorHAnsi"/>
          <w:lang w:val="pt-BR"/>
        </w:rPr>
        <w:t xml:space="preserve"> adotada pelo requerido</w:t>
      </w:r>
      <w:r w:rsidR="00A54F7E">
        <w:rPr>
          <w:rFonts w:asciiTheme="minorHAnsi" w:hAnsiTheme="minorHAnsi" w:cstheme="minorHAnsi"/>
          <w:lang w:val="pt-BR"/>
        </w:rPr>
        <w:t xml:space="preserve"> no contrato</w:t>
      </w:r>
      <w:r>
        <w:rPr>
          <w:rFonts w:asciiTheme="minorHAnsi" w:hAnsiTheme="minorHAnsi" w:cstheme="minorHAnsi"/>
          <w:lang w:val="pt-BR"/>
        </w:rPr>
        <w:t xml:space="preserve"> de empréstimo consignado n° 6182708</w:t>
      </w:r>
      <w:r w:rsidR="00ED2BF1" w:rsidRPr="00ED2BF1">
        <w:rPr>
          <w:rFonts w:asciiTheme="minorHAnsi" w:hAnsiTheme="minorHAnsi" w:cstheme="minorHAnsi"/>
          <w:lang w:val="pt-BR"/>
        </w:rPr>
        <w:t>, infringindo cristalinamente o art. 39, I, do CDC, bem como o art. 17, da Resolução n˚ 2892/01 do BACEN e os recentes julgados do C. STJ nos processos REsp 1.639.320/SP e 1.639.259/SP;</w:t>
      </w:r>
    </w:p>
    <w:p w14:paraId="76BDC8DD" w14:textId="77777777" w:rsidR="00ED2BF1" w:rsidRPr="00ED2BF1" w:rsidRDefault="00ED2BF1" w:rsidP="00300FE0">
      <w:pPr>
        <w:spacing w:line="300" w:lineRule="auto"/>
        <w:ind w:firstLine="2835"/>
        <w:jc w:val="both"/>
        <w:rPr>
          <w:rFonts w:asciiTheme="minorHAnsi" w:hAnsiTheme="minorHAnsi" w:cstheme="minorHAnsi"/>
          <w:lang w:val="pt-BR"/>
        </w:rPr>
      </w:pPr>
    </w:p>
    <w:p w14:paraId="778ADCCC" w14:textId="382257C8" w:rsidR="00300FE0" w:rsidRPr="008C3ED0" w:rsidRDefault="00300FE0" w:rsidP="00300FE0">
      <w:pPr>
        <w:spacing w:line="300" w:lineRule="auto"/>
        <w:ind w:firstLine="1985"/>
        <w:jc w:val="both"/>
        <w:rPr>
          <w:rFonts w:asciiTheme="minorHAnsi" w:hAnsiTheme="minorHAnsi" w:cstheme="minorHAnsi"/>
          <w:bCs/>
          <w:lang w:val="pt-BR"/>
        </w:rPr>
      </w:pPr>
      <w:r>
        <w:rPr>
          <w:rFonts w:asciiTheme="minorHAnsi" w:hAnsiTheme="minorHAnsi" w:cstheme="minorHAnsi"/>
          <w:lang w:val="pt-BR"/>
        </w:rPr>
        <w:t>(f.</w:t>
      </w:r>
      <w:r w:rsidR="00ED2BF1" w:rsidRPr="00ED2BF1">
        <w:rPr>
          <w:rFonts w:asciiTheme="minorHAnsi" w:hAnsiTheme="minorHAnsi" w:cstheme="minorHAnsi"/>
          <w:lang w:val="pt-BR"/>
        </w:rPr>
        <w:t xml:space="preserve">2) Seja o requerido </w:t>
      </w:r>
      <w:r w:rsidRPr="008C3ED0">
        <w:rPr>
          <w:rFonts w:asciiTheme="minorHAnsi" w:hAnsiTheme="minorHAnsi" w:cstheme="minorHAnsi"/>
          <w:lang w:val="pt-BR"/>
        </w:rPr>
        <w:t>condena</w:t>
      </w:r>
      <w:r>
        <w:rPr>
          <w:rFonts w:asciiTheme="minorHAnsi" w:hAnsiTheme="minorHAnsi" w:cstheme="minorHAnsi"/>
          <w:lang w:val="pt-BR"/>
        </w:rPr>
        <w:t xml:space="preserve">do </w:t>
      </w:r>
      <w:r w:rsidRPr="008C3ED0">
        <w:rPr>
          <w:rFonts w:asciiTheme="minorHAnsi" w:hAnsiTheme="minorHAnsi" w:cstheme="minorHAnsi"/>
          <w:lang w:val="pt-BR"/>
        </w:rPr>
        <w:t>restituir, em dobro – na forma do art. 42, §U do CDC, o valor pago a título seguro</w:t>
      </w:r>
      <w:r>
        <w:rPr>
          <w:rFonts w:asciiTheme="minorHAnsi" w:hAnsiTheme="minorHAnsi" w:cstheme="minorHAnsi"/>
          <w:lang w:val="pt-BR"/>
        </w:rPr>
        <w:t xml:space="preserve"> prestamista,</w:t>
      </w:r>
      <w:r w:rsidRPr="008C3ED0">
        <w:rPr>
          <w:rFonts w:asciiTheme="minorHAnsi" w:hAnsiTheme="minorHAnsi" w:cstheme="minorHAnsi"/>
          <w:lang w:val="pt-BR"/>
        </w:rPr>
        <w:t xml:space="preserve"> </w:t>
      </w:r>
      <w:r>
        <w:rPr>
          <w:rFonts w:asciiTheme="minorHAnsi" w:hAnsiTheme="minorHAnsi" w:cstheme="minorHAnsi"/>
          <w:lang w:val="pt-BR"/>
        </w:rPr>
        <w:t>no</w:t>
      </w:r>
      <w:r w:rsidRPr="008C3ED0">
        <w:rPr>
          <w:rFonts w:asciiTheme="minorHAnsi" w:hAnsiTheme="minorHAnsi" w:cstheme="minorHAnsi"/>
          <w:lang w:val="pt-BR"/>
        </w:rPr>
        <w:t xml:space="preserve"> </w:t>
      </w:r>
      <w:r>
        <w:rPr>
          <w:rFonts w:asciiTheme="minorHAnsi" w:hAnsiTheme="minorHAnsi" w:cstheme="minorHAnsi"/>
          <w:lang w:val="pt-BR"/>
        </w:rPr>
        <w:t>contrato de empréstimo consignado n° 6182708,</w:t>
      </w:r>
      <w:r w:rsidRPr="008C3ED0">
        <w:rPr>
          <w:rFonts w:asciiTheme="minorHAnsi" w:hAnsiTheme="minorHAnsi" w:cstheme="minorHAnsi"/>
          <w:lang w:val="pt-BR"/>
        </w:rPr>
        <w:t xml:space="preserve"> </w:t>
      </w:r>
      <w:r>
        <w:rPr>
          <w:rFonts w:asciiTheme="minorHAnsi" w:hAnsiTheme="minorHAnsi" w:cstheme="minorHAnsi"/>
          <w:lang w:val="pt-BR"/>
        </w:rPr>
        <w:t xml:space="preserve">na </w:t>
      </w:r>
      <w:r w:rsidRPr="008C3ED0">
        <w:rPr>
          <w:rFonts w:asciiTheme="minorHAnsi" w:hAnsiTheme="minorHAnsi" w:cstheme="minorHAnsi"/>
          <w:lang w:val="pt-BR"/>
        </w:rPr>
        <w:t xml:space="preserve">importância de </w:t>
      </w:r>
      <w:r w:rsidRPr="008C3ED0">
        <w:rPr>
          <w:rFonts w:asciiTheme="minorHAnsi" w:hAnsiTheme="minorHAnsi" w:cstheme="minorHAnsi"/>
          <w:b/>
          <w:bCs/>
          <w:lang w:val="pt-BR"/>
        </w:rPr>
        <w:t>R$</w:t>
      </w:r>
      <w:r>
        <w:rPr>
          <w:rFonts w:asciiTheme="minorHAnsi" w:hAnsiTheme="minorHAnsi" w:cstheme="minorHAnsi"/>
          <w:b/>
          <w:bCs/>
          <w:lang w:val="pt-BR"/>
        </w:rPr>
        <w:t xml:space="preserve"> 122,27</w:t>
      </w:r>
      <w:r w:rsidRPr="008C3ED0">
        <w:rPr>
          <w:rFonts w:asciiTheme="minorHAnsi" w:hAnsiTheme="minorHAnsi" w:cstheme="minorHAnsi"/>
          <w:b/>
          <w:bCs/>
          <w:lang w:val="pt-BR"/>
        </w:rPr>
        <w:t xml:space="preserve"> (</w:t>
      </w:r>
      <w:r>
        <w:rPr>
          <w:rFonts w:asciiTheme="minorHAnsi" w:hAnsiTheme="minorHAnsi" w:cstheme="minorHAnsi"/>
          <w:b/>
          <w:bCs/>
          <w:lang w:val="pt-BR"/>
        </w:rPr>
        <w:t>cento e vinte e dois reais e vinte e sete centavos</w:t>
      </w:r>
      <w:r w:rsidRPr="008C3ED0">
        <w:rPr>
          <w:rFonts w:asciiTheme="minorHAnsi" w:hAnsiTheme="minorHAnsi" w:cstheme="minorHAnsi"/>
          <w:b/>
          <w:bCs/>
          <w:lang w:val="pt-BR"/>
        </w:rPr>
        <w:t xml:space="preserve">) e em dobro perfaz o valor de R$ </w:t>
      </w:r>
      <w:r>
        <w:rPr>
          <w:rFonts w:asciiTheme="minorHAnsi" w:hAnsiTheme="minorHAnsi" w:cstheme="minorHAnsi"/>
          <w:b/>
          <w:bCs/>
          <w:lang w:val="pt-BR"/>
        </w:rPr>
        <w:t xml:space="preserve">122,27 </w:t>
      </w:r>
      <w:r w:rsidRPr="008C3ED0">
        <w:rPr>
          <w:rFonts w:asciiTheme="minorHAnsi" w:hAnsiTheme="minorHAnsi" w:cstheme="minorHAnsi"/>
          <w:b/>
          <w:bCs/>
          <w:lang w:val="pt-BR"/>
        </w:rPr>
        <w:t xml:space="preserve">x 2 = </w:t>
      </w:r>
      <w:r>
        <w:rPr>
          <w:rFonts w:asciiTheme="minorHAnsi" w:hAnsiTheme="minorHAnsi" w:cstheme="minorHAnsi"/>
          <w:b/>
          <w:bCs/>
          <w:lang w:val="pt-BR"/>
        </w:rPr>
        <w:t>R</w:t>
      </w:r>
      <w:r w:rsidRPr="008C3ED0">
        <w:rPr>
          <w:rFonts w:asciiTheme="minorHAnsi" w:hAnsiTheme="minorHAnsi" w:cstheme="minorHAnsi"/>
          <w:b/>
          <w:bCs/>
          <w:lang w:val="pt-BR"/>
        </w:rPr>
        <w:t>$</w:t>
      </w:r>
      <w:r>
        <w:rPr>
          <w:rFonts w:asciiTheme="minorHAnsi" w:hAnsiTheme="minorHAnsi" w:cstheme="minorHAnsi"/>
          <w:b/>
          <w:bCs/>
          <w:lang w:val="pt-BR"/>
        </w:rPr>
        <w:t xml:space="preserve"> 244,54</w:t>
      </w:r>
      <w:r w:rsidRPr="008C3ED0">
        <w:rPr>
          <w:rFonts w:asciiTheme="minorHAnsi" w:hAnsiTheme="minorHAnsi" w:cstheme="minorHAnsi"/>
          <w:b/>
          <w:bCs/>
          <w:lang w:val="pt-BR"/>
        </w:rPr>
        <w:t xml:space="preserve"> (</w:t>
      </w:r>
      <w:r>
        <w:rPr>
          <w:rFonts w:asciiTheme="minorHAnsi" w:hAnsiTheme="minorHAnsi" w:cstheme="minorHAnsi"/>
          <w:b/>
          <w:bCs/>
          <w:lang w:val="pt-BR"/>
        </w:rPr>
        <w:t>duzentos e quarenta e quatro reais e cinquenta e quatro centavos</w:t>
      </w:r>
      <w:r w:rsidRPr="008C3ED0">
        <w:rPr>
          <w:rFonts w:asciiTheme="minorHAnsi" w:hAnsiTheme="minorHAnsi" w:cstheme="minorHAnsi"/>
          <w:b/>
          <w:bCs/>
          <w:lang w:val="pt-BR"/>
        </w:rPr>
        <w:t>)</w:t>
      </w:r>
      <w:r>
        <w:rPr>
          <w:rFonts w:asciiTheme="minorHAnsi" w:hAnsiTheme="minorHAnsi" w:cstheme="minorHAnsi"/>
          <w:lang w:val="pt-BR"/>
        </w:rPr>
        <w:t xml:space="preserve">, devendo </w:t>
      </w:r>
      <w:r>
        <w:rPr>
          <w:rFonts w:asciiTheme="minorHAnsi" w:hAnsiTheme="minorHAnsi" w:cstheme="minorHAnsi"/>
          <w:lang w:val="pt-BR"/>
        </w:rPr>
        <w:lastRenderedPageBreak/>
        <w:t xml:space="preserve">incidir </w:t>
      </w:r>
      <w:r w:rsidRPr="008C3ED0">
        <w:rPr>
          <w:rFonts w:asciiTheme="minorHAnsi" w:hAnsiTheme="minorHAnsi" w:cstheme="minorHAnsi"/>
          <w:bCs/>
          <w:lang w:val="pt-BR"/>
        </w:rPr>
        <w:t>juros</w:t>
      </w:r>
      <w:r>
        <w:rPr>
          <w:rFonts w:asciiTheme="minorHAnsi" w:hAnsiTheme="minorHAnsi" w:cstheme="minorHAnsi"/>
          <w:bCs/>
          <w:lang w:val="pt-BR"/>
        </w:rPr>
        <w:t xml:space="preserve"> de 1% ao mês</w:t>
      </w:r>
      <w:r w:rsidRPr="008C3ED0">
        <w:rPr>
          <w:rFonts w:asciiTheme="minorHAnsi" w:hAnsiTheme="minorHAnsi" w:cstheme="minorHAnsi"/>
          <w:bCs/>
          <w:lang w:val="pt-BR"/>
        </w:rPr>
        <w:t xml:space="preserve"> e correção monetária, ambos a contar do efetivo prejuízo, conforme dispõe as Súmulas 43 e 54 do C. STJ.</w:t>
      </w:r>
    </w:p>
    <w:p w14:paraId="13E2E828" w14:textId="25456F1A" w:rsidR="00A54F7E" w:rsidRDefault="00A54F7E" w:rsidP="00300FE0">
      <w:pPr>
        <w:spacing w:line="300" w:lineRule="auto"/>
        <w:jc w:val="both"/>
        <w:rPr>
          <w:rFonts w:asciiTheme="minorHAnsi" w:hAnsiTheme="minorHAnsi" w:cstheme="minorHAnsi"/>
          <w:lang w:val="pt-BR"/>
        </w:rPr>
      </w:pPr>
    </w:p>
    <w:p w14:paraId="388260FE" w14:textId="34E31864" w:rsidR="00ED2BF1" w:rsidRPr="00D7432C" w:rsidRDefault="00300FE0" w:rsidP="00300FE0">
      <w:pPr>
        <w:pStyle w:val="PargrafodaLista"/>
        <w:spacing w:after="0" w:line="300" w:lineRule="auto"/>
        <w:ind w:left="0" w:firstLine="1985"/>
        <w:jc w:val="both"/>
        <w:rPr>
          <w:rFonts w:asciiTheme="minorHAnsi" w:hAnsiTheme="minorHAnsi" w:cstheme="minorHAnsi"/>
        </w:rPr>
      </w:pPr>
      <w:r>
        <w:rPr>
          <w:rFonts w:asciiTheme="minorHAnsi" w:hAnsiTheme="minorHAnsi" w:cstheme="minorHAnsi"/>
        </w:rPr>
        <w:t>(f</w:t>
      </w:r>
      <w:r w:rsidR="00ED2BF1" w:rsidRPr="00D7432C">
        <w:rPr>
          <w:rFonts w:asciiTheme="minorHAnsi" w:hAnsiTheme="minorHAnsi" w:cstheme="minorHAnsi"/>
        </w:rPr>
        <w:t xml:space="preserve">.3) Seja o requerido condenado, nos termos do artigo 5°, incisos V e X da CF/88 c/c art. 186 e art. 927 do CC/02 e art. 6°, inciso VI, da Lei 8.078/90 a pagar a parte requerente o valor de </w:t>
      </w:r>
      <w:r w:rsidR="00ED2BF1" w:rsidRPr="00D7432C">
        <w:rPr>
          <w:rFonts w:asciiTheme="minorHAnsi" w:hAnsiTheme="minorHAnsi" w:cstheme="minorHAnsi"/>
          <w:b/>
        </w:rPr>
        <w:t xml:space="preserve">R$ </w:t>
      </w:r>
      <w:r>
        <w:rPr>
          <w:rFonts w:asciiTheme="minorHAnsi" w:hAnsiTheme="minorHAnsi" w:cstheme="minorHAnsi"/>
          <w:b/>
        </w:rPr>
        <w:t>10</w:t>
      </w:r>
      <w:r w:rsidR="00ED2BF1">
        <w:rPr>
          <w:rFonts w:asciiTheme="minorHAnsi" w:hAnsiTheme="minorHAnsi" w:cstheme="minorHAnsi"/>
          <w:b/>
        </w:rPr>
        <w:t>.000,00</w:t>
      </w:r>
      <w:r w:rsidR="00ED2BF1" w:rsidRPr="00D7432C">
        <w:rPr>
          <w:rFonts w:asciiTheme="minorHAnsi" w:hAnsiTheme="minorHAnsi" w:cstheme="minorHAnsi"/>
          <w:b/>
        </w:rPr>
        <w:t xml:space="preserve"> (</w:t>
      </w:r>
      <w:r>
        <w:rPr>
          <w:rFonts w:asciiTheme="minorHAnsi" w:hAnsiTheme="minorHAnsi" w:cstheme="minorHAnsi"/>
          <w:b/>
        </w:rPr>
        <w:t>dez</w:t>
      </w:r>
      <w:r w:rsidR="00ED2BF1">
        <w:rPr>
          <w:rFonts w:asciiTheme="minorHAnsi" w:hAnsiTheme="minorHAnsi" w:cstheme="minorHAnsi"/>
          <w:b/>
        </w:rPr>
        <w:t xml:space="preserve"> </w:t>
      </w:r>
      <w:r w:rsidR="00ED2BF1" w:rsidRPr="00D7432C">
        <w:rPr>
          <w:rFonts w:asciiTheme="minorHAnsi" w:hAnsiTheme="minorHAnsi" w:cstheme="minorHAnsi"/>
          <w:b/>
        </w:rPr>
        <w:t>mil reais</w:t>
      </w:r>
      <w:r w:rsidR="00ED2BF1" w:rsidRPr="00300FE0">
        <w:rPr>
          <w:rFonts w:asciiTheme="minorHAnsi" w:hAnsiTheme="minorHAnsi" w:cstheme="minorHAnsi"/>
          <w:b/>
        </w:rPr>
        <w:t>) a título de indenização por danos morais</w:t>
      </w:r>
      <w:r w:rsidR="00ED2BF1" w:rsidRPr="00D7432C">
        <w:rPr>
          <w:rFonts w:asciiTheme="minorHAnsi" w:hAnsiTheme="minorHAnsi" w:cstheme="minorHAnsi"/>
        </w:rPr>
        <w:t>, ou outro valor que Vossa Excelência julgar por certo, em decorrência da sua conduta abusiva em condicionar à liberação de um produto a contratação de outro produto – VENDA CASADA – Art. 39, I do CDC,</w:t>
      </w:r>
      <w:r>
        <w:rPr>
          <w:rFonts w:asciiTheme="minorHAnsi" w:hAnsiTheme="minorHAnsi" w:cstheme="minorHAnsi"/>
        </w:rPr>
        <w:t xml:space="preserve"> com incidência de juros de 1% ao mês e correção monetária na forma da legislação vigente,</w:t>
      </w:r>
      <w:r w:rsidR="00ED2BF1" w:rsidRPr="00D7432C">
        <w:rPr>
          <w:rFonts w:asciiTheme="minorHAnsi" w:hAnsiTheme="minorHAnsi" w:cstheme="minorHAnsi"/>
        </w:rPr>
        <w:t xml:space="preserve"> como forma da mais lídima Justiça;</w:t>
      </w:r>
    </w:p>
    <w:p w14:paraId="7CCFAF49" w14:textId="77777777" w:rsidR="00ED2BF1" w:rsidRPr="00D7432C" w:rsidRDefault="00ED2BF1" w:rsidP="00300FE0">
      <w:pPr>
        <w:pStyle w:val="PargrafodaLista"/>
        <w:spacing w:after="0" w:line="300" w:lineRule="auto"/>
        <w:ind w:left="0" w:firstLine="2835"/>
        <w:jc w:val="both"/>
        <w:rPr>
          <w:rFonts w:asciiTheme="minorHAnsi" w:hAnsiTheme="minorHAnsi" w:cstheme="minorHAnsi"/>
        </w:rPr>
      </w:pPr>
    </w:p>
    <w:p w14:paraId="46847A81" w14:textId="511D625A" w:rsidR="00ED2BF1" w:rsidRPr="00D7432C" w:rsidRDefault="00300FE0" w:rsidP="00300FE0">
      <w:pPr>
        <w:pStyle w:val="PargrafodaLista"/>
        <w:spacing w:after="0" w:line="300" w:lineRule="auto"/>
        <w:ind w:left="0" w:firstLine="1985"/>
        <w:jc w:val="both"/>
        <w:rPr>
          <w:rFonts w:asciiTheme="minorHAnsi" w:hAnsiTheme="minorHAnsi" w:cstheme="minorHAnsi"/>
        </w:rPr>
      </w:pPr>
      <w:r>
        <w:rPr>
          <w:rFonts w:asciiTheme="minorHAnsi" w:hAnsiTheme="minorHAnsi" w:cstheme="minorHAnsi"/>
        </w:rPr>
        <w:t>(f</w:t>
      </w:r>
      <w:r w:rsidR="00ED2BF1" w:rsidRPr="00D7432C">
        <w:rPr>
          <w:rFonts w:asciiTheme="minorHAnsi" w:hAnsiTheme="minorHAnsi" w:cstheme="minorHAnsi"/>
        </w:rPr>
        <w:t>.4) Seja o requerido condenado ao pagamento das custas processuais e de honorários advocatícios de 20% sobre o valor apurado, além dos juros e correção monetária;</w:t>
      </w:r>
    </w:p>
    <w:p w14:paraId="635C91C9" w14:textId="77777777" w:rsidR="00ED2BF1" w:rsidRPr="00D7432C" w:rsidRDefault="00ED2BF1" w:rsidP="00300FE0">
      <w:pPr>
        <w:pStyle w:val="PargrafodaLista"/>
        <w:spacing w:after="0" w:line="300" w:lineRule="auto"/>
        <w:ind w:left="0" w:firstLine="2835"/>
        <w:jc w:val="both"/>
        <w:rPr>
          <w:rFonts w:asciiTheme="minorHAnsi" w:hAnsiTheme="minorHAnsi" w:cstheme="minorHAnsi"/>
        </w:rPr>
      </w:pPr>
    </w:p>
    <w:p w14:paraId="657CCD45" w14:textId="2874B164" w:rsidR="00ED2BF1" w:rsidRPr="00300FE0" w:rsidRDefault="00ED2BF1" w:rsidP="00300FE0">
      <w:pPr>
        <w:pStyle w:val="PargrafodaLista"/>
        <w:numPr>
          <w:ilvl w:val="0"/>
          <w:numId w:val="11"/>
        </w:numPr>
        <w:spacing w:after="0" w:line="300" w:lineRule="auto"/>
        <w:ind w:left="0" w:firstLine="1985"/>
        <w:jc w:val="both"/>
        <w:rPr>
          <w:rFonts w:asciiTheme="minorHAnsi" w:hAnsiTheme="minorHAnsi" w:cstheme="minorHAnsi"/>
        </w:rPr>
      </w:pPr>
      <w:r w:rsidRPr="00300FE0">
        <w:rPr>
          <w:rFonts w:asciiTheme="minorHAnsi" w:hAnsiTheme="minorHAnsi" w:cstheme="minorHAnsi"/>
        </w:rPr>
        <w:t>A parte requerente requer desde já que todas as publicações, intimações e notificações pertinentes ao presente processo, a si dirigidas, sejam realizadas em nome do advogado</w:t>
      </w:r>
      <w:r w:rsidRPr="00300FE0">
        <w:rPr>
          <w:rFonts w:asciiTheme="minorHAnsi" w:hAnsiTheme="minorHAnsi" w:cstheme="minorHAnsi"/>
          <w:b/>
        </w:rPr>
        <w:t xml:space="preserve"> ANDREY AUGUSTO BENTES RAMOS – OAB/AM 7.526, </w:t>
      </w:r>
      <w:r w:rsidRPr="00300FE0">
        <w:rPr>
          <w:rFonts w:asciiTheme="minorHAnsi" w:hAnsiTheme="minorHAnsi" w:cstheme="minorHAnsi"/>
          <w:b/>
          <w:u w:val="single"/>
        </w:rPr>
        <w:t>sob pena de nulidade</w:t>
      </w:r>
      <w:r w:rsidRPr="00300FE0">
        <w:rPr>
          <w:rFonts w:asciiTheme="minorHAnsi" w:hAnsiTheme="minorHAnsi" w:cstheme="minorHAnsi"/>
          <w:b/>
        </w:rPr>
        <w:t>, conforme §5˚, do art. 272 do CPC</w:t>
      </w:r>
      <w:r w:rsidRPr="00300FE0">
        <w:rPr>
          <w:rFonts w:asciiTheme="minorHAnsi" w:hAnsiTheme="minorHAnsi" w:cstheme="minorHAnsi"/>
        </w:rPr>
        <w:t>.</w:t>
      </w:r>
    </w:p>
    <w:p w14:paraId="1FD72ADD" w14:textId="77777777" w:rsidR="00300FE0" w:rsidRDefault="00300FE0" w:rsidP="00300FE0">
      <w:pPr>
        <w:spacing w:line="300" w:lineRule="auto"/>
        <w:ind w:firstLine="1985"/>
        <w:jc w:val="both"/>
        <w:rPr>
          <w:rFonts w:asciiTheme="minorHAnsi" w:hAnsiTheme="minorHAnsi" w:cstheme="minorHAnsi"/>
          <w:lang w:val="pt-BR"/>
        </w:rPr>
      </w:pPr>
    </w:p>
    <w:p w14:paraId="7FDBCD6B" w14:textId="1CB67C9C"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14:paraId="2E647DA7" w14:textId="77777777" w:rsidR="00ED2BF1" w:rsidRPr="00ED2BF1" w:rsidRDefault="00ED2BF1" w:rsidP="00300FE0">
      <w:pPr>
        <w:spacing w:line="300" w:lineRule="auto"/>
        <w:ind w:firstLine="2835"/>
        <w:jc w:val="both"/>
        <w:rPr>
          <w:rFonts w:asciiTheme="minorHAnsi" w:hAnsiTheme="minorHAnsi" w:cstheme="minorHAnsi"/>
          <w:lang w:val="pt-BR"/>
        </w:rPr>
      </w:pPr>
    </w:p>
    <w:p w14:paraId="60354C34" w14:textId="38DA7FD1"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Dá-se a causa o valor de </w:t>
      </w:r>
      <w:r w:rsidRPr="00ED2BF1">
        <w:rPr>
          <w:rFonts w:asciiTheme="minorHAnsi" w:hAnsiTheme="minorHAnsi" w:cstheme="minorHAnsi"/>
          <w:b/>
          <w:lang w:val="pt-BR"/>
        </w:rPr>
        <w:t xml:space="preserve">R$ </w:t>
      </w:r>
      <w:r w:rsidR="00300FE0">
        <w:rPr>
          <w:rFonts w:asciiTheme="minorHAnsi" w:hAnsiTheme="minorHAnsi" w:cstheme="minorHAnsi"/>
          <w:b/>
          <w:lang w:val="pt-BR"/>
        </w:rPr>
        <w:t>10.244,54 (dez mil, duzentos e quarenta e quatro reais e cinquenta e quatro centavos)</w:t>
      </w:r>
      <w:r w:rsidRPr="00ED2BF1">
        <w:rPr>
          <w:rFonts w:asciiTheme="minorHAnsi" w:hAnsiTheme="minorHAnsi" w:cstheme="minorHAnsi"/>
          <w:b/>
          <w:lang w:val="pt-BR"/>
        </w:rPr>
        <w:t>.</w:t>
      </w:r>
    </w:p>
    <w:p w14:paraId="77B94D3D" w14:textId="77777777" w:rsidR="00ED2BF1" w:rsidRPr="00ED2BF1" w:rsidRDefault="00ED2BF1" w:rsidP="00300FE0">
      <w:pPr>
        <w:spacing w:line="300" w:lineRule="auto"/>
        <w:ind w:firstLine="2835"/>
        <w:jc w:val="both"/>
        <w:rPr>
          <w:rFonts w:asciiTheme="minorHAnsi" w:hAnsiTheme="minorHAnsi" w:cstheme="minorHAnsi"/>
          <w:sz w:val="18"/>
          <w:szCs w:val="18"/>
          <w:lang w:val="pt-BR"/>
        </w:rPr>
      </w:pPr>
    </w:p>
    <w:p w14:paraId="1AD52203" w14:textId="77777777" w:rsidR="00ED2BF1" w:rsidRPr="00D70168" w:rsidRDefault="00ED2BF1" w:rsidP="00300FE0">
      <w:pPr>
        <w:spacing w:line="300" w:lineRule="auto"/>
        <w:ind w:firstLine="1985"/>
        <w:jc w:val="both"/>
        <w:rPr>
          <w:rFonts w:asciiTheme="minorHAnsi" w:hAnsiTheme="minorHAnsi" w:cstheme="minorHAnsi"/>
          <w:lang w:val="pt-BR"/>
        </w:rPr>
      </w:pPr>
      <w:r w:rsidRPr="00D70168">
        <w:rPr>
          <w:rFonts w:asciiTheme="minorHAnsi" w:hAnsiTheme="minorHAnsi" w:cstheme="minorHAnsi"/>
          <w:lang w:val="pt-BR"/>
        </w:rPr>
        <w:t>Nestes termos,</w:t>
      </w:r>
    </w:p>
    <w:p w14:paraId="7D868283" w14:textId="77777777"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pede e espera deferimento.</w:t>
      </w:r>
    </w:p>
    <w:p w14:paraId="2C49C8FD" w14:textId="77777777" w:rsidR="00ED2BF1" w:rsidRPr="00ED2BF1" w:rsidRDefault="00ED2BF1" w:rsidP="00300FE0">
      <w:pPr>
        <w:spacing w:line="300" w:lineRule="auto"/>
        <w:ind w:firstLine="1985"/>
        <w:jc w:val="both"/>
        <w:rPr>
          <w:rFonts w:asciiTheme="minorHAnsi" w:hAnsiTheme="minorHAnsi" w:cstheme="minorHAnsi"/>
          <w:lang w:val="pt-BR"/>
        </w:rPr>
      </w:pPr>
    </w:p>
    <w:p w14:paraId="25B04CE1" w14:textId="71CC80F2" w:rsidR="00ED2BF1" w:rsidRPr="00ED2BF1" w:rsidRDefault="00ED2BF1" w:rsidP="00300FE0">
      <w:pPr>
        <w:spacing w:line="300" w:lineRule="auto"/>
        <w:ind w:firstLine="1985"/>
        <w:jc w:val="both"/>
        <w:rPr>
          <w:rFonts w:asciiTheme="minorHAnsi" w:hAnsiTheme="minorHAnsi" w:cstheme="minorHAnsi"/>
          <w:lang w:val="pt-BR"/>
        </w:rPr>
      </w:pPr>
      <w:r w:rsidRPr="00ED2BF1">
        <w:rPr>
          <w:rFonts w:asciiTheme="minorHAnsi" w:hAnsiTheme="minorHAnsi" w:cstheme="minorHAnsi"/>
          <w:lang w:val="pt-BR"/>
        </w:rPr>
        <w:t xml:space="preserve">Manaus/AM, </w:t>
      </w:r>
      <w:r w:rsidR="00300FE0">
        <w:rPr>
          <w:rFonts w:asciiTheme="minorHAnsi" w:hAnsiTheme="minorHAnsi" w:cstheme="minorHAnsi"/>
          <w:lang w:val="pt-BR"/>
        </w:rPr>
        <w:t>12</w:t>
      </w:r>
      <w:r w:rsidRPr="00ED2BF1">
        <w:rPr>
          <w:rFonts w:asciiTheme="minorHAnsi" w:hAnsiTheme="minorHAnsi" w:cstheme="minorHAnsi"/>
          <w:lang w:val="pt-BR"/>
        </w:rPr>
        <w:t xml:space="preserve"> de </w:t>
      </w:r>
      <w:r w:rsidR="00300FE0">
        <w:rPr>
          <w:rFonts w:asciiTheme="minorHAnsi" w:hAnsiTheme="minorHAnsi" w:cstheme="minorHAnsi"/>
          <w:lang w:val="pt-BR"/>
        </w:rPr>
        <w:t>maio</w:t>
      </w:r>
      <w:r w:rsidRPr="00ED2BF1">
        <w:rPr>
          <w:rFonts w:asciiTheme="minorHAnsi" w:hAnsiTheme="minorHAnsi" w:cstheme="minorHAnsi"/>
          <w:lang w:val="pt-BR"/>
        </w:rPr>
        <w:t xml:space="preserve"> de 202</w:t>
      </w:r>
      <w:r w:rsidR="00300FE0">
        <w:rPr>
          <w:rFonts w:asciiTheme="minorHAnsi" w:hAnsiTheme="minorHAnsi" w:cstheme="minorHAnsi"/>
          <w:lang w:val="pt-BR"/>
        </w:rPr>
        <w:t>5</w:t>
      </w:r>
      <w:r w:rsidRPr="00ED2BF1">
        <w:rPr>
          <w:rFonts w:asciiTheme="minorHAnsi" w:hAnsiTheme="minorHAnsi" w:cstheme="minorHAnsi"/>
          <w:lang w:val="pt-BR"/>
        </w:rPr>
        <w:t>.</w:t>
      </w:r>
    </w:p>
    <w:p w14:paraId="57D37BAB" w14:textId="77777777" w:rsidR="00ED2BF1" w:rsidRPr="00ED2BF1" w:rsidRDefault="00ED2BF1" w:rsidP="00300FE0">
      <w:pPr>
        <w:spacing w:line="300" w:lineRule="auto"/>
        <w:jc w:val="both"/>
        <w:rPr>
          <w:rFonts w:asciiTheme="minorHAnsi" w:hAnsiTheme="minorHAnsi" w:cstheme="minorHAnsi"/>
          <w:color w:val="FF0000"/>
          <w:lang w:val="pt-BR"/>
        </w:rPr>
      </w:pPr>
    </w:p>
    <w:p w14:paraId="673C42E2" w14:textId="77777777" w:rsidR="00ED2BF1" w:rsidRPr="00ED2BF1" w:rsidRDefault="00ED2BF1" w:rsidP="00300FE0">
      <w:pPr>
        <w:spacing w:line="300" w:lineRule="auto"/>
        <w:jc w:val="both"/>
        <w:rPr>
          <w:rFonts w:asciiTheme="minorHAnsi" w:hAnsiTheme="minorHAnsi" w:cstheme="minorHAnsi"/>
          <w:color w:val="FF0000"/>
          <w:lang w:val="pt-BR"/>
        </w:rPr>
      </w:pPr>
    </w:p>
    <w:p w14:paraId="0DDECA4C" w14:textId="10CAE7D4" w:rsidR="00ED2BF1" w:rsidRPr="00ED2BF1" w:rsidRDefault="00ED2BF1" w:rsidP="00300FE0">
      <w:pPr>
        <w:spacing w:line="300" w:lineRule="auto"/>
        <w:jc w:val="center"/>
        <w:rPr>
          <w:rFonts w:asciiTheme="minorHAnsi" w:hAnsiTheme="minorHAnsi" w:cstheme="minorHAnsi"/>
          <w:b/>
          <w:lang w:val="pt-BR"/>
        </w:rPr>
      </w:pPr>
      <w:bookmarkStart w:id="2" w:name="_Hlk49872811"/>
      <w:r w:rsidRPr="00ED2BF1">
        <w:rPr>
          <w:rFonts w:asciiTheme="minorHAnsi" w:hAnsiTheme="minorHAnsi" w:cstheme="minorHAnsi"/>
          <w:b/>
          <w:lang w:val="pt-BR"/>
        </w:rPr>
        <w:t>- ASSINADO ELETRONICAMENTE-</w:t>
      </w:r>
    </w:p>
    <w:p w14:paraId="4B6C3C88" w14:textId="6AA0D70B" w:rsidR="00300FE0" w:rsidRDefault="00ED2BF1" w:rsidP="00300FE0">
      <w:pPr>
        <w:spacing w:line="300" w:lineRule="auto"/>
        <w:jc w:val="center"/>
        <w:rPr>
          <w:rFonts w:asciiTheme="minorHAnsi" w:hAnsiTheme="minorHAnsi" w:cstheme="minorHAnsi"/>
          <w:b/>
          <w:lang w:val="pt-BR"/>
        </w:rPr>
      </w:pPr>
      <w:r w:rsidRPr="00ED2BF1">
        <w:rPr>
          <w:rFonts w:asciiTheme="minorHAnsi" w:hAnsiTheme="minorHAnsi" w:cstheme="minorHAnsi"/>
          <w:b/>
          <w:lang w:val="pt-BR"/>
        </w:rPr>
        <w:t>ANDREY AUGUSTO BENTES RAMOS</w:t>
      </w:r>
    </w:p>
    <w:p w14:paraId="3C0FCF35" w14:textId="12A09698" w:rsidR="00ED2BF1" w:rsidRPr="00D62871" w:rsidRDefault="00ED2BF1" w:rsidP="00300FE0">
      <w:pPr>
        <w:spacing w:line="300" w:lineRule="auto"/>
        <w:jc w:val="center"/>
        <w:rPr>
          <w:rFonts w:asciiTheme="minorHAnsi" w:hAnsiTheme="minorHAnsi" w:cstheme="minorHAnsi"/>
          <w:b/>
          <w:lang w:val="pt-BR"/>
        </w:rPr>
      </w:pPr>
      <w:r w:rsidRPr="00D62871">
        <w:rPr>
          <w:rFonts w:asciiTheme="minorHAnsi" w:hAnsiTheme="minorHAnsi" w:cstheme="minorHAnsi"/>
          <w:b/>
          <w:lang w:val="pt-BR"/>
        </w:rPr>
        <w:t>OAB/AM 7.526</w:t>
      </w:r>
      <w:bookmarkEnd w:id="2"/>
    </w:p>
    <w:p w14:paraId="78987A90" w14:textId="6CCA1ED5" w:rsidR="00C4377B" w:rsidRPr="00ED2BF1" w:rsidRDefault="00C4377B" w:rsidP="00300FE0">
      <w:pPr>
        <w:spacing w:line="300" w:lineRule="auto"/>
      </w:pPr>
    </w:p>
    <w:sectPr w:rsidR="00C4377B" w:rsidRPr="00ED2BF1" w:rsidSect="002703D7">
      <w:headerReference w:type="default" r:id="rId40"/>
      <w:footerReference w:type="default" r:id="rId41"/>
      <w:pgSz w:w="11907" w:h="16839" w:code="9"/>
      <w:pgMar w:top="1440" w:right="992" w:bottom="993"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99AD6" w14:textId="77777777" w:rsidR="00A43A92" w:rsidRDefault="00A43A92" w:rsidP="001736FB">
      <w:pPr>
        <w:spacing w:line="240" w:lineRule="auto"/>
      </w:pPr>
      <w:r>
        <w:separator/>
      </w:r>
    </w:p>
  </w:endnote>
  <w:endnote w:type="continuationSeparator" w:id="0">
    <w:p w14:paraId="481FCF3F" w14:textId="77777777" w:rsidR="00A43A92" w:rsidRDefault="00A43A92" w:rsidP="00173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A301" w14:textId="618D6873" w:rsidR="006C13D5" w:rsidRPr="00A649F6" w:rsidRDefault="006C13D5" w:rsidP="00A14383">
    <w:pPr>
      <w:pStyle w:val="Rodap"/>
      <w:jc w:val="center"/>
      <w:rPr>
        <w:b/>
        <w:sz w:val="16"/>
        <w:lang w:val="pt-BR"/>
      </w:rPr>
    </w:pPr>
    <w:r w:rsidRPr="00A649F6">
      <w:rPr>
        <w:b/>
        <w:sz w:val="16"/>
        <w:lang w:val="pt-BR"/>
      </w:rPr>
      <w:t>BENTES RAMOS ADVOCACIA E CONSULTORIA JURÍDICA</w:t>
    </w:r>
  </w:p>
  <w:p w14:paraId="00EA33D6" w14:textId="37C67CC9" w:rsidR="006C13D5" w:rsidRPr="00380FFA" w:rsidRDefault="006C13D5" w:rsidP="00A14383">
    <w:pPr>
      <w:pStyle w:val="Rodap"/>
      <w:jc w:val="center"/>
      <w:rPr>
        <w:sz w:val="14"/>
        <w:lang w:val="pt-BR"/>
      </w:rPr>
    </w:pPr>
    <w:r w:rsidRPr="00380FFA">
      <w:rPr>
        <w:sz w:val="14"/>
        <w:lang w:val="pt-BR"/>
      </w:rPr>
      <w:t>End.: Rua</w:t>
    </w:r>
    <w:r w:rsidR="00C93C10">
      <w:rPr>
        <w:sz w:val="14"/>
        <w:lang w:val="pt-BR"/>
      </w:rPr>
      <w:t xml:space="preserve"> Salvador</w:t>
    </w:r>
    <w:r w:rsidRPr="00380FFA">
      <w:rPr>
        <w:sz w:val="14"/>
        <w:lang w:val="pt-BR"/>
      </w:rPr>
      <w:t>, n</w:t>
    </w:r>
    <w:r>
      <w:rPr>
        <w:sz w:val="14"/>
        <w:lang w:val="pt-BR"/>
      </w:rPr>
      <w:t xml:space="preserve">˚ </w:t>
    </w:r>
    <w:r w:rsidR="00EA7B95">
      <w:rPr>
        <w:sz w:val="14"/>
        <w:lang w:val="pt-BR"/>
      </w:rPr>
      <w:t>120, sala 708,</w:t>
    </w:r>
    <w:r>
      <w:rPr>
        <w:sz w:val="14"/>
        <w:lang w:val="pt-BR"/>
      </w:rPr>
      <w:t xml:space="preserve"> </w:t>
    </w:r>
    <w:r w:rsidR="00EA7B95">
      <w:rPr>
        <w:sz w:val="14"/>
        <w:lang w:val="pt-BR"/>
      </w:rPr>
      <w:t>7</w:t>
    </w:r>
    <w:r w:rsidR="00C93C10">
      <w:rPr>
        <w:rFonts w:cs="Calibri"/>
        <w:sz w:val="14"/>
        <w:lang w:val="pt-BR"/>
      </w:rPr>
      <w:t>°</w:t>
    </w:r>
    <w:r w:rsidR="00B8605D">
      <w:rPr>
        <w:sz w:val="14"/>
        <w:lang w:val="pt-BR"/>
      </w:rPr>
      <w:t xml:space="preserve"> andar – Edifício Vieiralves Busine</w:t>
    </w:r>
    <w:r w:rsidR="00D233B5">
      <w:rPr>
        <w:sz w:val="14"/>
        <w:lang w:val="pt-BR"/>
      </w:rPr>
      <w:t>s</w:t>
    </w:r>
    <w:r w:rsidR="00B8605D">
      <w:rPr>
        <w:sz w:val="14"/>
        <w:lang w:val="pt-BR"/>
      </w:rPr>
      <w:t xml:space="preserve">s </w:t>
    </w:r>
    <w:r w:rsidRPr="00380FFA">
      <w:rPr>
        <w:sz w:val="14"/>
        <w:lang w:val="pt-BR"/>
      </w:rPr>
      <w:t>Center</w:t>
    </w:r>
    <w:r w:rsidR="00004CEB">
      <w:rPr>
        <w:sz w:val="14"/>
        <w:lang w:val="pt-BR"/>
      </w:rPr>
      <w:t xml:space="preserve">, </w:t>
    </w:r>
    <w:r w:rsidR="00C93C10">
      <w:rPr>
        <w:sz w:val="14"/>
        <w:lang w:val="pt-BR"/>
      </w:rPr>
      <w:t>b</w:t>
    </w:r>
    <w:r w:rsidRPr="00380FFA">
      <w:rPr>
        <w:sz w:val="14"/>
        <w:lang w:val="pt-BR"/>
      </w:rPr>
      <w:t>airro:</w:t>
    </w:r>
    <w:r w:rsidR="00C93C10">
      <w:rPr>
        <w:sz w:val="14"/>
        <w:lang w:val="pt-BR"/>
      </w:rPr>
      <w:t xml:space="preserve"> </w:t>
    </w:r>
    <w:r w:rsidR="00B8605D">
      <w:rPr>
        <w:sz w:val="14"/>
        <w:lang w:val="pt-BR"/>
      </w:rPr>
      <w:t>Adrianópolis</w:t>
    </w:r>
    <w:r w:rsidR="00004CEB">
      <w:rPr>
        <w:sz w:val="14"/>
        <w:lang w:val="pt-BR"/>
      </w:rPr>
      <w:t xml:space="preserve">, </w:t>
    </w:r>
    <w:r w:rsidRPr="00380FFA">
      <w:rPr>
        <w:sz w:val="14"/>
        <w:lang w:val="pt-BR"/>
      </w:rPr>
      <w:t>Manaus/AM</w:t>
    </w:r>
    <w:r w:rsidR="00004CEB">
      <w:rPr>
        <w:sz w:val="14"/>
        <w:lang w:val="pt-BR"/>
      </w:rPr>
      <w:t xml:space="preserve">, </w:t>
    </w:r>
    <w:r w:rsidRPr="00380FFA">
      <w:rPr>
        <w:sz w:val="14"/>
        <w:lang w:val="pt-BR"/>
      </w:rPr>
      <w:t>Cep: 69.0</w:t>
    </w:r>
    <w:r w:rsidR="00CC098F">
      <w:rPr>
        <w:sz w:val="14"/>
        <w:lang w:val="pt-BR"/>
      </w:rPr>
      <w:t>57-040</w:t>
    </w:r>
  </w:p>
  <w:p w14:paraId="49E6AB9F" w14:textId="32F1D912" w:rsidR="006C13D5" w:rsidRPr="00BA7250" w:rsidRDefault="006C13D5" w:rsidP="00A14383">
    <w:pPr>
      <w:pStyle w:val="Rodap"/>
      <w:jc w:val="center"/>
      <w:rPr>
        <w:b/>
        <w:bCs/>
        <w:lang w:val="pt-BR"/>
      </w:rPr>
    </w:pPr>
    <w:r w:rsidRPr="00BA7250">
      <w:rPr>
        <w:b/>
        <w:bCs/>
        <w:sz w:val="14"/>
        <w:lang w:val="pt-BR"/>
      </w:rPr>
      <w:t>Tel.: (92) 3343-6173 – Cel.: (92) 98223-7330/ 99160-4348 - E-mail.:</w:t>
    </w:r>
    <w:hyperlink r:id="rId1" w:history="1">
      <w:r w:rsidRPr="00BA7250">
        <w:rPr>
          <w:rStyle w:val="Hyperlink"/>
          <w:b/>
          <w:bCs/>
          <w:sz w:val="14"/>
          <w:lang w:val="pt-BR"/>
        </w:rPr>
        <w:t xml:space="preserve"> juridico@bentesramos.adv.br</w:t>
      </w:r>
    </w:hyperlink>
    <w:r w:rsidRPr="00BA7250">
      <w:rPr>
        <w:b/>
        <w:bCs/>
        <w:sz w:val="14"/>
        <w:lang w:val="pt-B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CED3A" w14:textId="77777777" w:rsidR="00A43A92" w:rsidRDefault="00A43A92" w:rsidP="001736FB">
      <w:pPr>
        <w:spacing w:line="240" w:lineRule="auto"/>
      </w:pPr>
      <w:r>
        <w:separator/>
      </w:r>
    </w:p>
  </w:footnote>
  <w:footnote w:type="continuationSeparator" w:id="0">
    <w:p w14:paraId="26E7DC8F" w14:textId="77777777" w:rsidR="00A43A92" w:rsidRDefault="00A43A92" w:rsidP="00173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D385" w14:textId="77777777" w:rsidR="006C13D5" w:rsidRDefault="006C13D5">
    <w:pPr>
      <w:pStyle w:val="Cabealho"/>
    </w:pPr>
    <w:r>
      <w:rPr>
        <w:noProof/>
        <w:lang w:val="pt-BR" w:eastAsia="pt-BR"/>
      </w:rPr>
      <w:drawing>
        <wp:anchor distT="0" distB="0" distL="114300" distR="114300" simplePos="0" relativeHeight="251659776" behindDoc="1" locked="0" layoutInCell="1" allowOverlap="1" wp14:anchorId="55536B82" wp14:editId="7C503171">
          <wp:simplePos x="0" y="0"/>
          <wp:positionH relativeFrom="margin">
            <wp:align>center</wp:align>
          </wp:positionH>
          <wp:positionV relativeFrom="paragraph">
            <wp:posOffset>-281940</wp:posOffset>
          </wp:positionV>
          <wp:extent cx="1868805" cy="882650"/>
          <wp:effectExtent l="19050" t="0" r="0" b="0"/>
          <wp:wrapNone/>
          <wp:docPr id="1626705674" name="Imagem 1626705674" descr="Top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o2"/>
                  <pic:cNvPicPr>
                    <a:picLocks noChangeAspect="1" noChangeArrowheads="1"/>
                  </pic:cNvPicPr>
                </pic:nvPicPr>
                <pic:blipFill>
                  <a:blip r:embed="rId1"/>
                  <a:srcRect/>
                  <a:stretch>
                    <a:fillRect/>
                  </a:stretch>
                </pic:blipFill>
                <pic:spPr bwMode="auto">
                  <a:xfrm>
                    <a:off x="0" y="0"/>
                    <a:ext cx="1868805" cy="882650"/>
                  </a:xfrm>
                  <a:prstGeom prst="rect">
                    <a:avLst/>
                  </a:prstGeom>
                  <a:noFill/>
                  <a:ln w="9525">
                    <a:noFill/>
                    <a:miter lim="800000"/>
                    <a:headEnd/>
                    <a:tailEnd/>
                  </a:ln>
                </pic:spPr>
              </pic:pic>
            </a:graphicData>
          </a:graphic>
        </wp:anchor>
      </w:drawing>
    </w:r>
  </w:p>
  <w:p w14:paraId="76CF6569" w14:textId="77777777" w:rsidR="006C13D5" w:rsidRDefault="006C13D5">
    <w:pPr>
      <w:pStyle w:val="Cabealho"/>
    </w:pPr>
  </w:p>
  <w:p w14:paraId="0D727405" w14:textId="77777777" w:rsidR="006C13D5" w:rsidRDefault="006C13D5">
    <w:pPr>
      <w:pStyle w:val="Cabealho"/>
    </w:pPr>
  </w:p>
  <w:p w14:paraId="7AD9957E" w14:textId="77777777" w:rsidR="006C13D5" w:rsidRDefault="006C13D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8471EA8"/>
    <w:multiLevelType w:val="multilevel"/>
    <w:tmpl w:val="49C804C2"/>
    <w:lvl w:ilvl="0">
      <w:start w:val="1"/>
      <w:numFmt w:val="decimal"/>
      <w:lvlText w:val="%1."/>
      <w:lvlJc w:val="left"/>
      <w:pPr>
        <w:ind w:left="3195" w:hanging="360"/>
      </w:pPr>
      <w:rPr>
        <w:rFonts w:ascii="Calibri" w:hAnsi="Calibri" w:cs="Calibri" w:hint="default"/>
        <w:b w:val="0"/>
      </w:rPr>
    </w:lvl>
    <w:lvl w:ilvl="1">
      <w:start w:val="1"/>
      <w:numFmt w:val="decimal"/>
      <w:isLgl/>
      <w:lvlText w:val="%1.%2."/>
      <w:lvlJc w:val="left"/>
      <w:pPr>
        <w:ind w:left="3195" w:hanging="360"/>
      </w:pPr>
      <w:rPr>
        <w:rFonts w:hint="default"/>
        <w:b w:val="0"/>
      </w:rPr>
    </w:lvl>
    <w:lvl w:ilvl="2">
      <w:start w:val="1"/>
      <w:numFmt w:val="decimal"/>
      <w:isLgl/>
      <w:lvlText w:val="%1.%2.%3."/>
      <w:lvlJc w:val="left"/>
      <w:pPr>
        <w:ind w:left="3555" w:hanging="720"/>
      </w:pPr>
      <w:rPr>
        <w:rFonts w:hint="default"/>
        <w:b w:val="0"/>
      </w:rPr>
    </w:lvl>
    <w:lvl w:ilvl="3">
      <w:start w:val="1"/>
      <w:numFmt w:val="decimal"/>
      <w:isLgl/>
      <w:lvlText w:val="%1.%2.%3.%4."/>
      <w:lvlJc w:val="left"/>
      <w:pPr>
        <w:ind w:left="3555" w:hanging="720"/>
      </w:pPr>
      <w:rPr>
        <w:rFonts w:hint="default"/>
        <w:b w:val="0"/>
      </w:rPr>
    </w:lvl>
    <w:lvl w:ilvl="4">
      <w:start w:val="1"/>
      <w:numFmt w:val="decimal"/>
      <w:isLgl/>
      <w:lvlText w:val="%1.%2.%3.%4.%5."/>
      <w:lvlJc w:val="left"/>
      <w:pPr>
        <w:ind w:left="3915" w:hanging="1080"/>
      </w:pPr>
      <w:rPr>
        <w:rFonts w:hint="default"/>
        <w:b w:val="0"/>
      </w:rPr>
    </w:lvl>
    <w:lvl w:ilvl="5">
      <w:start w:val="1"/>
      <w:numFmt w:val="decimal"/>
      <w:isLgl/>
      <w:lvlText w:val="%1.%2.%3.%4.%5.%6."/>
      <w:lvlJc w:val="left"/>
      <w:pPr>
        <w:ind w:left="3915" w:hanging="1080"/>
      </w:pPr>
      <w:rPr>
        <w:rFonts w:hint="default"/>
        <w:b w:val="0"/>
      </w:rPr>
    </w:lvl>
    <w:lvl w:ilvl="6">
      <w:start w:val="1"/>
      <w:numFmt w:val="decimal"/>
      <w:isLgl/>
      <w:lvlText w:val="%1.%2.%3.%4.%5.%6.%7."/>
      <w:lvlJc w:val="left"/>
      <w:pPr>
        <w:ind w:left="4275" w:hanging="1440"/>
      </w:pPr>
      <w:rPr>
        <w:rFonts w:hint="default"/>
        <w:b w:val="0"/>
      </w:rPr>
    </w:lvl>
    <w:lvl w:ilvl="7">
      <w:start w:val="1"/>
      <w:numFmt w:val="decimal"/>
      <w:isLgl/>
      <w:lvlText w:val="%1.%2.%3.%4.%5.%6.%7.%8."/>
      <w:lvlJc w:val="left"/>
      <w:pPr>
        <w:ind w:left="4275" w:hanging="1440"/>
      </w:pPr>
      <w:rPr>
        <w:rFonts w:hint="default"/>
        <w:b w:val="0"/>
      </w:rPr>
    </w:lvl>
    <w:lvl w:ilvl="8">
      <w:start w:val="1"/>
      <w:numFmt w:val="decimal"/>
      <w:isLgl/>
      <w:lvlText w:val="%1.%2.%3.%4.%5.%6.%7.%8.%9."/>
      <w:lvlJc w:val="left"/>
      <w:pPr>
        <w:ind w:left="4635" w:hanging="1800"/>
      </w:pPr>
      <w:rPr>
        <w:rFonts w:hint="default"/>
        <w:b w:val="0"/>
      </w:rPr>
    </w:lvl>
  </w:abstractNum>
  <w:abstractNum w:abstractNumId="3" w15:restartNumberingAfterBreak="0">
    <w:nsid w:val="1B9977D0"/>
    <w:multiLevelType w:val="hybridMultilevel"/>
    <w:tmpl w:val="DA684A92"/>
    <w:lvl w:ilvl="0" w:tplc="529235FE">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D823783"/>
    <w:multiLevelType w:val="hybridMultilevel"/>
    <w:tmpl w:val="1FBA707C"/>
    <w:lvl w:ilvl="0" w:tplc="90C08544">
      <w:start w:val="1"/>
      <w:numFmt w:val="lowerLetter"/>
      <w:lvlText w:val="%1)"/>
      <w:lvlJc w:val="left"/>
      <w:pPr>
        <w:ind w:left="502"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5"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6"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44482E93"/>
    <w:multiLevelType w:val="hybridMultilevel"/>
    <w:tmpl w:val="0D76DF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28206CE"/>
    <w:multiLevelType w:val="hybridMultilevel"/>
    <w:tmpl w:val="DF6A6204"/>
    <w:lvl w:ilvl="0" w:tplc="7C24FD8E">
      <w:start w:val="4"/>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1DB6516"/>
    <w:multiLevelType w:val="hybridMultilevel"/>
    <w:tmpl w:val="D6646A18"/>
    <w:lvl w:ilvl="0" w:tplc="A68005E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1"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num w:numId="1" w16cid:durableId="761755496">
    <w:abstractNumId w:val="4"/>
  </w:num>
  <w:num w:numId="2" w16cid:durableId="1169366658">
    <w:abstractNumId w:val="6"/>
  </w:num>
  <w:num w:numId="3" w16cid:durableId="683361563">
    <w:abstractNumId w:val="11"/>
  </w:num>
  <w:num w:numId="4" w16cid:durableId="198586746">
    <w:abstractNumId w:val="9"/>
  </w:num>
  <w:num w:numId="5" w16cid:durableId="1802963074">
    <w:abstractNumId w:val="8"/>
  </w:num>
  <w:num w:numId="6" w16cid:durableId="483622335">
    <w:abstractNumId w:val="10"/>
  </w:num>
  <w:num w:numId="7" w16cid:durableId="1518546744">
    <w:abstractNumId w:val="2"/>
  </w:num>
  <w:num w:numId="8" w16cid:durableId="1872187595">
    <w:abstractNumId w:val="1"/>
  </w:num>
  <w:num w:numId="9" w16cid:durableId="10375049">
    <w:abstractNumId w:val="5"/>
  </w:num>
  <w:num w:numId="10" w16cid:durableId="1640038884">
    <w:abstractNumId w:val="7"/>
  </w:num>
  <w:num w:numId="11" w16cid:durableId="17107292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484E"/>
    <w:rsid w:val="00004CEB"/>
    <w:rsid w:val="00012809"/>
    <w:rsid w:val="000220F6"/>
    <w:rsid w:val="00022DC3"/>
    <w:rsid w:val="00023CE1"/>
    <w:rsid w:val="0003082B"/>
    <w:rsid w:val="0003279A"/>
    <w:rsid w:val="0003404B"/>
    <w:rsid w:val="00037591"/>
    <w:rsid w:val="00040D19"/>
    <w:rsid w:val="000441A9"/>
    <w:rsid w:val="0005383F"/>
    <w:rsid w:val="00056BC0"/>
    <w:rsid w:val="00064F90"/>
    <w:rsid w:val="0006764E"/>
    <w:rsid w:val="00070BBC"/>
    <w:rsid w:val="00073078"/>
    <w:rsid w:val="00073F8C"/>
    <w:rsid w:val="00076937"/>
    <w:rsid w:val="00076966"/>
    <w:rsid w:val="00082F46"/>
    <w:rsid w:val="00083D49"/>
    <w:rsid w:val="00085828"/>
    <w:rsid w:val="00090CB6"/>
    <w:rsid w:val="00093A93"/>
    <w:rsid w:val="000A00C4"/>
    <w:rsid w:val="000A482C"/>
    <w:rsid w:val="000A5281"/>
    <w:rsid w:val="000B477A"/>
    <w:rsid w:val="000C045B"/>
    <w:rsid w:val="000C1FB5"/>
    <w:rsid w:val="000C3A8C"/>
    <w:rsid w:val="000C671A"/>
    <w:rsid w:val="000E1D63"/>
    <w:rsid w:val="000E3612"/>
    <w:rsid w:val="000F2BAA"/>
    <w:rsid w:val="00110E0D"/>
    <w:rsid w:val="00111B7B"/>
    <w:rsid w:val="001212B3"/>
    <w:rsid w:val="0012281D"/>
    <w:rsid w:val="0012722F"/>
    <w:rsid w:val="0013730A"/>
    <w:rsid w:val="0013756D"/>
    <w:rsid w:val="0014572C"/>
    <w:rsid w:val="00152F28"/>
    <w:rsid w:val="00156D4A"/>
    <w:rsid w:val="0017061E"/>
    <w:rsid w:val="001736FB"/>
    <w:rsid w:val="001755E7"/>
    <w:rsid w:val="0018076E"/>
    <w:rsid w:val="00184F02"/>
    <w:rsid w:val="00187EED"/>
    <w:rsid w:val="00193468"/>
    <w:rsid w:val="00195AD1"/>
    <w:rsid w:val="001A74A7"/>
    <w:rsid w:val="001B20C8"/>
    <w:rsid w:val="001C2AFD"/>
    <w:rsid w:val="001C5A72"/>
    <w:rsid w:val="001D184B"/>
    <w:rsid w:val="001E07E2"/>
    <w:rsid w:val="001E2583"/>
    <w:rsid w:val="001E37BE"/>
    <w:rsid w:val="001E4EBC"/>
    <w:rsid w:val="001F1D30"/>
    <w:rsid w:val="001F30B4"/>
    <w:rsid w:val="001F45D1"/>
    <w:rsid w:val="001F5B57"/>
    <w:rsid w:val="001F5E08"/>
    <w:rsid w:val="00204D20"/>
    <w:rsid w:val="00207270"/>
    <w:rsid w:val="00211B8E"/>
    <w:rsid w:val="00212E91"/>
    <w:rsid w:val="00213D81"/>
    <w:rsid w:val="002161A1"/>
    <w:rsid w:val="00222DD9"/>
    <w:rsid w:val="00223E9B"/>
    <w:rsid w:val="00224323"/>
    <w:rsid w:val="002260EC"/>
    <w:rsid w:val="00227B37"/>
    <w:rsid w:val="0023209C"/>
    <w:rsid w:val="00232556"/>
    <w:rsid w:val="00232F4C"/>
    <w:rsid w:val="0023678B"/>
    <w:rsid w:val="002372B9"/>
    <w:rsid w:val="0024531E"/>
    <w:rsid w:val="00245804"/>
    <w:rsid w:val="00246106"/>
    <w:rsid w:val="002523CA"/>
    <w:rsid w:val="00260A9F"/>
    <w:rsid w:val="00261062"/>
    <w:rsid w:val="00265B8E"/>
    <w:rsid w:val="002703D7"/>
    <w:rsid w:val="00271639"/>
    <w:rsid w:val="00272FBD"/>
    <w:rsid w:val="00286D12"/>
    <w:rsid w:val="00292398"/>
    <w:rsid w:val="002A34C1"/>
    <w:rsid w:val="002A4A9B"/>
    <w:rsid w:val="002B04E5"/>
    <w:rsid w:val="002B2F2E"/>
    <w:rsid w:val="002B45E9"/>
    <w:rsid w:val="002B5ED5"/>
    <w:rsid w:val="002C08D7"/>
    <w:rsid w:val="002C092A"/>
    <w:rsid w:val="002D0405"/>
    <w:rsid w:val="002D473B"/>
    <w:rsid w:val="002D5672"/>
    <w:rsid w:val="002D7BCF"/>
    <w:rsid w:val="002D7D41"/>
    <w:rsid w:val="002E33FA"/>
    <w:rsid w:val="002E6287"/>
    <w:rsid w:val="002E64B9"/>
    <w:rsid w:val="002F48D1"/>
    <w:rsid w:val="002F51F3"/>
    <w:rsid w:val="00300FE0"/>
    <w:rsid w:val="00301BE8"/>
    <w:rsid w:val="00303670"/>
    <w:rsid w:val="00305375"/>
    <w:rsid w:val="003111FB"/>
    <w:rsid w:val="00323016"/>
    <w:rsid w:val="003234F0"/>
    <w:rsid w:val="00325741"/>
    <w:rsid w:val="00333E97"/>
    <w:rsid w:val="00335455"/>
    <w:rsid w:val="00336EB5"/>
    <w:rsid w:val="00337745"/>
    <w:rsid w:val="00345317"/>
    <w:rsid w:val="00350FDE"/>
    <w:rsid w:val="003529F8"/>
    <w:rsid w:val="00356149"/>
    <w:rsid w:val="003565ED"/>
    <w:rsid w:val="00362C40"/>
    <w:rsid w:val="0037586D"/>
    <w:rsid w:val="00377358"/>
    <w:rsid w:val="0038773C"/>
    <w:rsid w:val="003877EF"/>
    <w:rsid w:val="003954A4"/>
    <w:rsid w:val="003966FA"/>
    <w:rsid w:val="0039779F"/>
    <w:rsid w:val="003A0A78"/>
    <w:rsid w:val="003A357F"/>
    <w:rsid w:val="003B5940"/>
    <w:rsid w:val="003B7183"/>
    <w:rsid w:val="003C216A"/>
    <w:rsid w:val="003D0D18"/>
    <w:rsid w:val="003D16B7"/>
    <w:rsid w:val="003D1E27"/>
    <w:rsid w:val="003D2A36"/>
    <w:rsid w:val="003E3F89"/>
    <w:rsid w:val="003F49E1"/>
    <w:rsid w:val="003F7F56"/>
    <w:rsid w:val="00403D36"/>
    <w:rsid w:val="00407912"/>
    <w:rsid w:val="004150FD"/>
    <w:rsid w:val="00415603"/>
    <w:rsid w:val="004214D1"/>
    <w:rsid w:val="004255AE"/>
    <w:rsid w:val="00435FAC"/>
    <w:rsid w:val="004368EE"/>
    <w:rsid w:val="00436E48"/>
    <w:rsid w:val="00445BC3"/>
    <w:rsid w:val="0045441D"/>
    <w:rsid w:val="0045508E"/>
    <w:rsid w:val="00465BBD"/>
    <w:rsid w:val="00466E6D"/>
    <w:rsid w:val="00474380"/>
    <w:rsid w:val="00475FDB"/>
    <w:rsid w:val="00476D45"/>
    <w:rsid w:val="004835E9"/>
    <w:rsid w:val="00491FF5"/>
    <w:rsid w:val="004A069C"/>
    <w:rsid w:val="004A3456"/>
    <w:rsid w:val="004A54DC"/>
    <w:rsid w:val="004A5B5F"/>
    <w:rsid w:val="004A63DB"/>
    <w:rsid w:val="004A6D61"/>
    <w:rsid w:val="004B3FDC"/>
    <w:rsid w:val="004B44A2"/>
    <w:rsid w:val="004C1255"/>
    <w:rsid w:val="004C3326"/>
    <w:rsid w:val="004D0CEA"/>
    <w:rsid w:val="004D1DDD"/>
    <w:rsid w:val="004D2F3A"/>
    <w:rsid w:val="004D326D"/>
    <w:rsid w:val="004D3BD1"/>
    <w:rsid w:val="004D54BC"/>
    <w:rsid w:val="004D6845"/>
    <w:rsid w:val="004E098F"/>
    <w:rsid w:val="004E2D8A"/>
    <w:rsid w:val="004E388B"/>
    <w:rsid w:val="004E4AF8"/>
    <w:rsid w:val="004E522F"/>
    <w:rsid w:val="004E7396"/>
    <w:rsid w:val="004F5612"/>
    <w:rsid w:val="005007AF"/>
    <w:rsid w:val="00501771"/>
    <w:rsid w:val="0050275E"/>
    <w:rsid w:val="005049C0"/>
    <w:rsid w:val="005201C5"/>
    <w:rsid w:val="005211E7"/>
    <w:rsid w:val="00522142"/>
    <w:rsid w:val="0052423F"/>
    <w:rsid w:val="005360E8"/>
    <w:rsid w:val="00541554"/>
    <w:rsid w:val="00541850"/>
    <w:rsid w:val="005420A6"/>
    <w:rsid w:val="00550237"/>
    <w:rsid w:val="00552B0C"/>
    <w:rsid w:val="00553139"/>
    <w:rsid w:val="00570D3E"/>
    <w:rsid w:val="005728FE"/>
    <w:rsid w:val="0057338A"/>
    <w:rsid w:val="00577F09"/>
    <w:rsid w:val="0059007E"/>
    <w:rsid w:val="00594170"/>
    <w:rsid w:val="00597BA6"/>
    <w:rsid w:val="005A06D0"/>
    <w:rsid w:val="005A648D"/>
    <w:rsid w:val="005B7626"/>
    <w:rsid w:val="005C0041"/>
    <w:rsid w:val="005C2C04"/>
    <w:rsid w:val="005C2FE6"/>
    <w:rsid w:val="005C5EC6"/>
    <w:rsid w:val="005C7712"/>
    <w:rsid w:val="005D63D4"/>
    <w:rsid w:val="005E0ABB"/>
    <w:rsid w:val="005E676B"/>
    <w:rsid w:val="005E7BD8"/>
    <w:rsid w:val="005F7FF3"/>
    <w:rsid w:val="00603C01"/>
    <w:rsid w:val="00607F4F"/>
    <w:rsid w:val="00610634"/>
    <w:rsid w:val="00614343"/>
    <w:rsid w:val="00617959"/>
    <w:rsid w:val="0063463C"/>
    <w:rsid w:val="006421E7"/>
    <w:rsid w:val="00647C11"/>
    <w:rsid w:val="00653D67"/>
    <w:rsid w:val="0065434C"/>
    <w:rsid w:val="00656AA9"/>
    <w:rsid w:val="00657F83"/>
    <w:rsid w:val="00660353"/>
    <w:rsid w:val="0066190B"/>
    <w:rsid w:val="00667BC3"/>
    <w:rsid w:val="00672115"/>
    <w:rsid w:val="00677958"/>
    <w:rsid w:val="00684545"/>
    <w:rsid w:val="00685F9F"/>
    <w:rsid w:val="0069688F"/>
    <w:rsid w:val="006B7E6E"/>
    <w:rsid w:val="006C13D5"/>
    <w:rsid w:val="006C1D82"/>
    <w:rsid w:val="006C46ED"/>
    <w:rsid w:val="006C670C"/>
    <w:rsid w:val="006C74F2"/>
    <w:rsid w:val="006D342A"/>
    <w:rsid w:val="006D4CE8"/>
    <w:rsid w:val="006E2272"/>
    <w:rsid w:val="006E5677"/>
    <w:rsid w:val="006F1B12"/>
    <w:rsid w:val="006F4FA8"/>
    <w:rsid w:val="007144A7"/>
    <w:rsid w:val="007229DB"/>
    <w:rsid w:val="0073515A"/>
    <w:rsid w:val="0073741E"/>
    <w:rsid w:val="00737FBC"/>
    <w:rsid w:val="007539ED"/>
    <w:rsid w:val="00755E97"/>
    <w:rsid w:val="00756734"/>
    <w:rsid w:val="00757E3D"/>
    <w:rsid w:val="0078370C"/>
    <w:rsid w:val="00784350"/>
    <w:rsid w:val="007A7A04"/>
    <w:rsid w:val="007B0181"/>
    <w:rsid w:val="007B11FF"/>
    <w:rsid w:val="007B6A06"/>
    <w:rsid w:val="007B7565"/>
    <w:rsid w:val="007C1883"/>
    <w:rsid w:val="007D091C"/>
    <w:rsid w:val="007D10EA"/>
    <w:rsid w:val="007D6192"/>
    <w:rsid w:val="007E2DF3"/>
    <w:rsid w:val="007E6294"/>
    <w:rsid w:val="008123E5"/>
    <w:rsid w:val="00813DE2"/>
    <w:rsid w:val="00820B33"/>
    <w:rsid w:val="0082726C"/>
    <w:rsid w:val="008340DC"/>
    <w:rsid w:val="008402C4"/>
    <w:rsid w:val="00841771"/>
    <w:rsid w:val="00841F54"/>
    <w:rsid w:val="00847573"/>
    <w:rsid w:val="00861056"/>
    <w:rsid w:val="00862CD4"/>
    <w:rsid w:val="00865DCB"/>
    <w:rsid w:val="0087003D"/>
    <w:rsid w:val="008704FD"/>
    <w:rsid w:val="00874A15"/>
    <w:rsid w:val="008753D7"/>
    <w:rsid w:val="0087622E"/>
    <w:rsid w:val="00877A4F"/>
    <w:rsid w:val="00883B3E"/>
    <w:rsid w:val="00883D5B"/>
    <w:rsid w:val="008908A7"/>
    <w:rsid w:val="008908E8"/>
    <w:rsid w:val="008965D5"/>
    <w:rsid w:val="00896DBC"/>
    <w:rsid w:val="008A030D"/>
    <w:rsid w:val="008A23E3"/>
    <w:rsid w:val="008B6D80"/>
    <w:rsid w:val="008C0606"/>
    <w:rsid w:val="008C3362"/>
    <w:rsid w:val="008C4E65"/>
    <w:rsid w:val="008D4E24"/>
    <w:rsid w:val="008D4EF6"/>
    <w:rsid w:val="008E0319"/>
    <w:rsid w:val="008E216A"/>
    <w:rsid w:val="008E67D0"/>
    <w:rsid w:val="008F1F44"/>
    <w:rsid w:val="008F355D"/>
    <w:rsid w:val="0090080C"/>
    <w:rsid w:val="00900902"/>
    <w:rsid w:val="0090156D"/>
    <w:rsid w:val="00901A57"/>
    <w:rsid w:val="009036CF"/>
    <w:rsid w:val="00910A95"/>
    <w:rsid w:val="00914D8A"/>
    <w:rsid w:val="009243C7"/>
    <w:rsid w:val="0092475D"/>
    <w:rsid w:val="00926C30"/>
    <w:rsid w:val="009319CD"/>
    <w:rsid w:val="009352D0"/>
    <w:rsid w:val="009422BF"/>
    <w:rsid w:val="00942EAB"/>
    <w:rsid w:val="009621FA"/>
    <w:rsid w:val="0096481F"/>
    <w:rsid w:val="0097044A"/>
    <w:rsid w:val="00974CCF"/>
    <w:rsid w:val="0099163E"/>
    <w:rsid w:val="00992C6E"/>
    <w:rsid w:val="00994F83"/>
    <w:rsid w:val="0099531A"/>
    <w:rsid w:val="009B4586"/>
    <w:rsid w:val="009B6CB7"/>
    <w:rsid w:val="009C1E82"/>
    <w:rsid w:val="009C23DB"/>
    <w:rsid w:val="009C5E60"/>
    <w:rsid w:val="009C6BC3"/>
    <w:rsid w:val="009C76F2"/>
    <w:rsid w:val="009D68C5"/>
    <w:rsid w:val="009E1425"/>
    <w:rsid w:val="009E6553"/>
    <w:rsid w:val="009E67BD"/>
    <w:rsid w:val="009F4D24"/>
    <w:rsid w:val="009F7482"/>
    <w:rsid w:val="00A07C22"/>
    <w:rsid w:val="00A11124"/>
    <w:rsid w:val="00A126AB"/>
    <w:rsid w:val="00A14383"/>
    <w:rsid w:val="00A24777"/>
    <w:rsid w:val="00A26678"/>
    <w:rsid w:val="00A30B37"/>
    <w:rsid w:val="00A37C7E"/>
    <w:rsid w:val="00A43A92"/>
    <w:rsid w:val="00A476F3"/>
    <w:rsid w:val="00A4771E"/>
    <w:rsid w:val="00A511CA"/>
    <w:rsid w:val="00A54F7E"/>
    <w:rsid w:val="00A61B6E"/>
    <w:rsid w:val="00A649F6"/>
    <w:rsid w:val="00A64B15"/>
    <w:rsid w:val="00A64E18"/>
    <w:rsid w:val="00A65C82"/>
    <w:rsid w:val="00A67169"/>
    <w:rsid w:val="00A717D4"/>
    <w:rsid w:val="00A721B3"/>
    <w:rsid w:val="00A729D9"/>
    <w:rsid w:val="00A7398A"/>
    <w:rsid w:val="00A86F96"/>
    <w:rsid w:val="00A87232"/>
    <w:rsid w:val="00A919A1"/>
    <w:rsid w:val="00A97E02"/>
    <w:rsid w:val="00AA11F2"/>
    <w:rsid w:val="00AB37D8"/>
    <w:rsid w:val="00AB3CB0"/>
    <w:rsid w:val="00AB5D39"/>
    <w:rsid w:val="00AB7C98"/>
    <w:rsid w:val="00AC0C3F"/>
    <w:rsid w:val="00AC0E4E"/>
    <w:rsid w:val="00AC277C"/>
    <w:rsid w:val="00AC5612"/>
    <w:rsid w:val="00AD3E72"/>
    <w:rsid w:val="00AF4630"/>
    <w:rsid w:val="00B0484C"/>
    <w:rsid w:val="00B04F73"/>
    <w:rsid w:val="00B056E5"/>
    <w:rsid w:val="00B12F34"/>
    <w:rsid w:val="00B24A56"/>
    <w:rsid w:val="00B2739E"/>
    <w:rsid w:val="00B33CDF"/>
    <w:rsid w:val="00B40312"/>
    <w:rsid w:val="00B464AA"/>
    <w:rsid w:val="00B476F1"/>
    <w:rsid w:val="00B51FDD"/>
    <w:rsid w:val="00B53870"/>
    <w:rsid w:val="00B57017"/>
    <w:rsid w:val="00B60C82"/>
    <w:rsid w:val="00B631B6"/>
    <w:rsid w:val="00B6346D"/>
    <w:rsid w:val="00B672A8"/>
    <w:rsid w:val="00B73F62"/>
    <w:rsid w:val="00B81B48"/>
    <w:rsid w:val="00B81FFD"/>
    <w:rsid w:val="00B82D19"/>
    <w:rsid w:val="00B8605D"/>
    <w:rsid w:val="00B87184"/>
    <w:rsid w:val="00B930E1"/>
    <w:rsid w:val="00BA022D"/>
    <w:rsid w:val="00BA200C"/>
    <w:rsid w:val="00BA7250"/>
    <w:rsid w:val="00BB2CD7"/>
    <w:rsid w:val="00BB39C5"/>
    <w:rsid w:val="00BB4FB4"/>
    <w:rsid w:val="00BB5D7D"/>
    <w:rsid w:val="00BB7870"/>
    <w:rsid w:val="00BC42E7"/>
    <w:rsid w:val="00BC4BEE"/>
    <w:rsid w:val="00BD4A6D"/>
    <w:rsid w:val="00BE5B19"/>
    <w:rsid w:val="00BE5CD6"/>
    <w:rsid w:val="00BF02BA"/>
    <w:rsid w:val="00BF5271"/>
    <w:rsid w:val="00BF575E"/>
    <w:rsid w:val="00BF7DFD"/>
    <w:rsid w:val="00C04CCB"/>
    <w:rsid w:val="00C05612"/>
    <w:rsid w:val="00C108A4"/>
    <w:rsid w:val="00C11713"/>
    <w:rsid w:val="00C1773E"/>
    <w:rsid w:val="00C217EC"/>
    <w:rsid w:val="00C21D17"/>
    <w:rsid w:val="00C240AD"/>
    <w:rsid w:val="00C24627"/>
    <w:rsid w:val="00C30040"/>
    <w:rsid w:val="00C30573"/>
    <w:rsid w:val="00C30E26"/>
    <w:rsid w:val="00C35885"/>
    <w:rsid w:val="00C36BD6"/>
    <w:rsid w:val="00C4007C"/>
    <w:rsid w:val="00C4377B"/>
    <w:rsid w:val="00C44C00"/>
    <w:rsid w:val="00C45928"/>
    <w:rsid w:val="00C475EE"/>
    <w:rsid w:val="00C53DC0"/>
    <w:rsid w:val="00C5414F"/>
    <w:rsid w:val="00C5523D"/>
    <w:rsid w:val="00C55B7A"/>
    <w:rsid w:val="00C5693B"/>
    <w:rsid w:val="00C60997"/>
    <w:rsid w:val="00C62486"/>
    <w:rsid w:val="00C654AE"/>
    <w:rsid w:val="00C67763"/>
    <w:rsid w:val="00C70515"/>
    <w:rsid w:val="00C72EBB"/>
    <w:rsid w:val="00C743C0"/>
    <w:rsid w:val="00C75165"/>
    <w:rsid w:val="00C81F6B"/>
    <w:rsid w:val="00C84569"/>
    <w:rsid w:val="00C93C10"/>
    <w:rsid w:val="00C96341"/>
    <w:rsid w:val="00C9704F"/>
    <w:rsid w:val="00CA78CF"/>
    <w:rsid w:val="00CB22BE"/>
    <w:rsid w:val="00CB264F"/>
    <w:rsid w:val="00CB3AB7"/>
    <w:rsid w:val="00CC098F"/>
    <w:rsid w:val="00CD1414"/>
    <w:rsid w:val="00CD15A3"/>
    <w:rsid w:val="00CD1EAD"/>
    <w:rsid w:val="00CD3466"/>
    <w:rsid w:val="00CE5CC1"/>
    <w:rsid w:val="00CE7658"/>
    <w:rsid w:val="00CF36FA"/>
    <w:rsid w:val="00D002CE"/>
    <w:rsid w:val="00D01127"/>
    <w:rsid w:val="00D11733"/>
    <w:rsid w:val="00D21E15"/>
    <w:rsid w:val="00D233B5"/>
    <w:rsid w:val="00D33799"/>
    <w:rsid w:val="00D347A7"/>
    <w:rsid w:val="00D41A43"/>
    <w:rsid w:val="00D4560B"/>
    <w:rsid w:val="00D517C9"/>
    <w:rsid w:val="00D646AF"/>
    <w:rsid w:val="00D660BA"/>
    <w:rsid w:val="00D70168"/>
    <w:rsid w:val="00D72C75"/>
    <w:rsid w:val="00D91649"/>
    <w:rsid w:val="00DA5172"/>
    <w:rsid w:val="00DB4DD2"/>
    <w:rsid w:val="00DC16AB"/>
    <w:rsid w:val="00DC74CD"/>
    <w:rsid w:val="00DC78AA"/>
    <w:rsid w:val="00DD5ABA"/>
    <w:rsid w:val="00DE6923"/>
    <w:rsid w:val="00DE6AC2"/>
    <w:rsid w:val="00DF1DAC"/>
    <w:rsid w:val="00DF3418"/>
    <w:rsid w:val="00DF61E8"/>
    <w:rsid w:val="00E02FEC"/>
    <w:rsid w:val="00E0503F"/>
    <w:rsid w:val="00E1028B"/>
    <w:rsid w:val="00E11970"/>
    <w:rsid w:val="00E13148"/>
    <w:rsid w:val="00E13AD8"/>
    <w:rsid w:val="00E147BC"/>
    <w:rsid w:val="00E15EEC"/>
    <w:rsid w:val="00E17998"/>
    <w:rsid w:val="00E226E2"/>
    <w:rsid w:val="00E267D8"/>
    <w:rsid w:val="00E271A4"/>
    <w:rsid w:val="00E32303"/>
    <w:rsid w:val="00E33085"/>
    <w:rsid w:val="00E34FF4"/>
    <w:rsid w:val="00E55357"/>
    <w:rsid w:val="00E55D61"/>
    <w:rsid w:val="00E65561"/>
    <w:rsid w:val="00E660A0"/>
    <w:rsid w:val="00E71936"/>
    <w:rsid w:val="00E74175"/>
    <w:rsid w:val="00E75663"/>
    <w:rsid w:val="00E76609"/>
    <w:rsid w:val="00E769F8"/>
    <w:rsid w:val="00E7761B"/>
    <w:rsid w:val="00E779CF"/>
    <w:rsid w:val="00E86D4A"/>
    <w:rsid w:val="00E9349B"/>
    <w:rsid w:val="00E94E16"/>
    <w:rsid w:val="00E967D0"/>
    <w:rsid w:val="00EA0DFF"/>
    <w:rsid w:val="00EA5883"/>
    <w:rsid w:val="00EA797C"/>
    <w:rsid w:val="00EA7B95"/>
    <w:rsid w:val="00EB134F"/>
    <w:rsid w:val="00EB1A3C"/>
    <w:rsid w:val="00EB1BB7"/>
    <w:rsid w:val="00EB288C"/>
    <w:rsid w:val="00EC2FF9"/>
    <w:rsid w:val="00EC390F"/>
    <w:rsid w:val="00EC47BB"/>
    <w:rsid w:val="00ED16C7"/>
    <w:rsid w:val="00ED2386"/>
    <w:rsid w:val="00ED2BF1"/>
    <w:rsid w:val="00ED499C"/>
    <w:rsid w:val="00ED69B6"/>
    <w:rsid w:val="00EE0805"/>
    <w:rsid w:val="00EF1510"/>
    <w:rsid w:val="00EF3271"/>
    <w:rsid w:val="00F0116D"/>
    <w:rsid w:val="00F0770C"/>
    <w:rsid w:val="00F17069"/>
    <w:rsid w:val="00F3059D"/>
    <w:rsid w:val="00F350E4"/>
    <w:rsid w:val="00F3632D"/>
    <w:rsid w:val="00F37B91"/>
    <w:rsid w:val="00F55882"/>
    <w:rsid w:val="00F5703D"/>
    <w:rsid w:val="00F70736"/>
    <w:rsid w:val="00F76680"/>
    <w:rsid w:val="00F77BEB"/>
    <w:rsid w:val="00F80B10"/>
    <w:rsid w:val="00F830D3"/>
    <w:rsid w:val="00F85FE1"/>
    <w:rsid w:val="00F869DC"/>
    <w:rsid w:val="00F86E29"/>
    <w:rsid w:val="00F927F8"/>
    <w:rsid w:val="00F94A4E"/>
    <w:rsid w:val="00F94DB2"/>
    <w:rsid w:val="00FA2E5F"/>
    <w:rsid w:val="00FA527D"/>
    <w:rsid w:val="00FB1FCB"/>
    <w:rsid w:val="00FB3289"/>
    <w:rsid w:val="00FB56C2"/>
    <w:rsid w:val="00FC0849"/>
    <w:rsid w:val="00FD1E45"/>
    <w:rsid w:val="00FD20B3"/>
    <w:rsid w:val="00FD21B1"/>
    <w:rsid w:val="00FD3FD0"/>
    <w:rsid w:val="00FD580F"/>
    <w:rsid w:val="00FD6029"/>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A9F8E"/>
  <w15:docId w15:val="{595323BF-63A3-4CB5-B90D-0CD4E232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4A3456"/>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2C092A"/>
    <w:pPr>
      <w:keepNext/>
      <w:spacing w:before="240" w:after="60"/>
      <w:outlineLvl w:val="3"/>
    </w:pPr>
    <w:rPr>
      <w:rFonts w:eastAsia="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EDMILSON">
    <w:name w:val="EDMILSON"/>
    <w:rsid w:val="0099531A"/>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character" w:customStyle="1" w:styleId="Link">
    <w:name w:val="Link"/>
    <w:rsid w:val="0099531A"/>
    <w:rPr>
      <w:color w:val="4F81BD"/>
    </w:rPr>
  </w:style>
  <w:style w:type="character" w:customStyle="1" w:styleId="Ttulo3Char">
    <w:name w:val="Título 3 Char"/>
    <w:basedOn w:val="Fontepargpadro"/>
    <w:link w:val="Ttulo3"/>
    <w:uiPriority w:val="9"/>
    <w:rsid w:val="004A3456"/>
    <w:rPr>
      <w:rFonts w:ascii="Times New Roman" w:eastAsia="Times New Roman" w:hAnsi="Times New Roman"/>
      <w:b/>
      <w:bCs/>
      <w:sz w:val="27"/>
      <w:szCs w:val="27"/>
      <w:lang w:val="en-US" w:eastAsia="en-US"/>
    </w:rPr>
  </w:style>
  <w:style w:type="paragraph" w:styleId="Ttulo">
    <w:name w:val="Title"/>
    <w:basedOn w:val="Normal"/>
    <w:link w:val="TtuloChar"/>
    <w:qFormat/>
    <w:rsid w:val="004A3456"/>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basedOn w:val="Fontepargpadro"/>
    <w:link w:val="Ttulo"/>
    <w:rsid w:val="004A3456"/>
    <w:rPr>
      <w:rFonts w:ascii="Tahoma" w:eastAsia="Times New Roman" w:hAnsi="Tahoma"/>
      <w:b/>
      <w:sz w:val="38"/>
      <w:u w:val="single"/>
    </w:rPr>
  </w:style>
  <w:style w:type="paragraph" w:styleId="Subttulo">
    <w:name w:val="Subtitle"/>
    <w:basedOn w:val="Normal"/>
    <w:link w:val="SubttuloChar"/>
    <w:qFormat/>
    <w:rsid w:val="004A3456"/>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basedOn w:val="Fontepargpadro"/>
    <w:link w:val="Subttulo"/>
    <w:rsid w:val="004A3456"/>
    <w:rPr>
      <w:rFonts w:ascii="Tahoma" w:eastAsia="Times New Roman" w:hAnsi="Tahoma"/>
      <w:b/>
      <w:sz w:val="28"/>
    </w:rPr>
  </w:style>
  <w:style w:type="character" w:customStyle="1" w:styleId="Recuodecorpodetexto2Char1">
    <w:name w:val="Recuo de corpo de texto 2 Char1"/>
    <w:uiPriority w:val="99"/>
    <w:semiHidden/>
    <w:rsid w:val="004A3456"/>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4A3456"/>
    <w:rPr>
      <w:sz w:val="20"/>
      <w:szCs w:val="20"/>
    </w:rPr>
  </w:style>
  <w:style w:type="character" w:customStyle="1" w:styleId="TextodenotadefimChar">
    <w:name w:val="Texto de nota de fim Char"/>
    <w:basedOn w:val="Fontepargpadro"/>
    <w:link w:val="Textodenotadefim"/>
    <w:uiPriority w:val="99"/>
    <w:semiHidden/>
    <w:rsid w:val="004A3456"/>
    <w:rPr>
      <w:lang w:val="en-US" w:eastAsia="en-US"/>
    </w:rPr>
  </w:style>
  <w:style w:type="character" w:styleId="Refdenotadefim">
    <w:name w:val="endnote reference"/>
    <w:uiPriority w:val="99"/>
    <w:semiHidden/>
    <w:unhideWhenUsed/>
    <w:rsid w:val="004A3456"/>
    <w:rPr>
      <w:vertAlign w:val="superscript"/>
    </w:rPr>
  </w:style>
  <w:style w:type="paragraph" w:styleId="Partesuperior-zdoformulrio">
    <w:name w:val="HTML Top of Form"/>
    <w:basedOn w:val="Normal"/>
    <w:next w:val="Normal"/>
    <w:link w:val="Partesuperior-zdoformulrioChar"/>
    <w:hidden/>
    <w:uiPriority w:val="99"/>
    <w:semiHidden/>
    <w:unhideWhenUsed/>
    <w:rsid w:val="004A3456"/>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basedOn w:val="Fontepargpadro"/>
    <w:link w:val="Partesuperior-zdoformulrio"/>
    <w:uiPriority w:val="99"/>
    <w:semiHidden/>
    <w:rsid w:val="004A3456"/>
    <w:rPr>
      <w:rFonts w:ascii="Arial" w:eastAsia="Times New Roman" w:hAnsi="Arial"/>
      <w:vanish/>
      <w:sz w:val="16"/>
      <w:szCs w:val="16"/>
      <w:lang w:val="x-none" w:eastAsia="x-none"/>
    </w:rPr>
  </w:style>
  <w:style w:type="character" w:customStyle="1" w:styleId="obs">
    <w:name w:val="obs"/>
    <w:rsid w:val="004A3456"/>
  </w:style>
  <w:style w:type="paragraph" w:styleId="Parteinferiordoformulrio">
    <w:name w:val="HTML Bottom of Form"/>
    <w:basedOn w:val="Normal"/>
    <w:next w:val="Normal"/>
    <w:link w:val="ParteinferiordoformulrioChar"/>
    <w:hidden/>
    <w:uiPriority w:val="99"/>
    <w:semiHidden/>
    <w:unhideWhenUsed/>
    <w:rsid w:val="004A3456"/>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basedOn w:val="Fontepargpadro"/>
    <w:link w:val="Parteinferiordoformulrio"/>
    <w:uiPriority w:val="99"/>
    <w:semiHidden/>
    <w:rsid w:val="004A3456"/>
    <w:rPr>
      <w:rFonts w:ascii="Arial" w:eastAsia="Times New Roman" w:hAnsi="Arial"/>
      <w:vanish/>
      <w:sz w:val="16"/>
      <w:szCs w:val="16"/>
      <w:lang w:val="x-none" w:eastAsia="x-none"/>
    </w:rPr>
  </w:style>
  <w:style w:type="paragraph" w:customStyle="1" w:styleId="Standard">
    <w:name w:val="Standard"/>
    <w:rsid w:val="004A3456"/>
    <w:pPr>
      <w:suppressAutoHyphens/>
      <w:autoSpaceDN w:val="0"/>
      <w:textAlignment w:val="baseline"/>
    </w:pPr>
    <w:rPr>
      <w:rFonts w:ascii="Arial" w:eastAsia="Times New Roman" w:hAnsi="Arial" w:cs="Arial"/>
      <w:kern w:val="3"/>
      <w:sz w:val="24"/>
      <w:lang w:eastAsia="zh-CN"/>
    </w:rPr>
  </w:style>
  <w:style w:type="paragraph" w:customStyle="1" w:styleId="Pargrafo">
    <w:name w:val="Parágrafo"/>
    <w:basedOn w:val="Normal"/>
    <w:rsid w:val="004A3456"/>
    <w:pPr>
      <w:widowControl w:val="0"/>
      <w:spacing w:line="240" w:lineRule="auto"/>
      <w:ind w:firstLine="3515"/>
      <w:jc w:val="both"/>
    </w:pPr>
    <w:rPr>
      <w:rFonts w:ascii="Bookman Old Style" w:eastAsia="Times New Roman" w:hAnsi="Bookman Old Style"/>
      <w:sz w:val="24"/>
      <w:szCs w:val="20"/>
      <w:lang w:val="pt-BR" w:eastAsia="pt-BR"/>
    </w:rPr>
  </w:style>
  <w:style w:type="paragraph" w:styleId="Pr-formataoHTML">
    <w:name w:val="HTML Preformatted"/>
    <w:basedOn w:val="Normal"/>
    <w:link w:val="Pr-formataoHTMLChar"/>
    <w:uiPriority w:val="99"/>
    <w:semiHidden/>
    <w:unhideWhenUsed/>
    <w:rsid w:val="004A3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basedOn w:val="Fontepargpadro"/>
    <w:link w:val="Pr-formataoHTML"/>
    <w:uiPriority w:val="99"/>
    <w:semiHidden/>
    <w:rsid w:val="004A3456"/>
    <w:rPr>
      <w:rFonts w:ascii="Courier New" w:eastAsia="Times New Roman" w:hAnsi="Courier New"/>
      <w:lang w:val="en-US" w:eastAsia="en-US"/>
    </w:rPr>
  </w:style>
  <w:style w:type="character" w:customStyle="1" w:styleId="MenoPendente1">
    <w:name w:val="Menção Pendente1"/>
    <w:uiPriority w:val="99"/>
    <w:semiHidden/>
    <w:unhideWhenUsed/>
    <w:rsid w:val="004A3456"/>
    <w:rPr>
      <w:color w:val="808080"/>
      <w:shd w:val="clear" w:color="auto" w:fill="E6E6E6"/>
    </w:rPr>
  </w:style>
  <w:style w:type="paragraph" w:customStyle="1" w:styleId="paragrafo0">
    <w:name w:val="paragrafo"/>
    <w:basedOn w:val="Normal"/>
    <w:rsid w:val="004A3456"/>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4A3456"/>
    <w:rPr>
      <w:color w:val="954F72"/>
      <w:u w:val="single"/>
    </w:rPr>
  </w:style>
  <w:style w:type="character" w:customStyle="1" w:styleId="Ttulo4Char">
    <w:name w:val="Título 4 Char"/>
    <w:basedOn w:val="Fontepargpadro"/>
    <w:link w:val="Ttulo4"/>
    <w:uiPriority w:val="9"/>
    <w:rsid w:val="002C092A"/>
    <w:rPr>
      <w:rFonts w:eastAsia="Times New Roman"/>
      <w:b/>
      <w:bCs/>
      <w:sz w:val="28"/>
      <w:szCs w:val="28"/>
      <w:lang w:val="en-US" w:eastAsia="en-US"/>
    </w:rPr>
  </w:style>
  <w:style w:type="paragraph" w:customStyle="1" w:styleId="BlockQuote">
    <w:name w:val="Block Quote"/>
    <w:basedOn w:val="Normal"/>
    <w:next w:val="Normal"/>
    <w:uiPriority w:val="9"/>
    <w:unhideWhenUsed/>
    <w:qFormat/>
    <w:rsid w:val="002C092A"/>
    <w:pPr>
      <w:spacing w:before="100" w:after="100" w:line="240" w:lineRule="auto"/>
    </w:pPr>
    <w:rPr>
      <w:rFonts w:eastAsia="Times New Roman"/>
      <w:bCs/>
      <w:sz w:val="20"/>
      <w:szCs w:val="20"/>
    </w:rPr>
  </w:style>
  <w:style w:type="character" w:customStyle="1" w:styleId="TextodecomentrioChar">
    <w:name w:val="Texto de comentário Char"/>
    <w:link w:val="Textodecomentrio"/>
    <w:uiPriority w:val="99"/>
    <w:semiHidden/>
    <w:rsid w:val="002C092A"/>
    <w:rPr>
      <w:lang w:val="en-US" w:eastAsia="en-US"/>
    </w:rPr>
  </w:style>
  <w:style w:type="paragraph" w:styleId="Textodecomentrio">
    <w:name w:val="annotation text"/>
    <w:basedOn w:val="Normal"/>
    <w:link w:val="TextodecomentrioChar"/>
    <w:uiPriority w:val="99"/>
    <w:semiHidden/>
    <w:unhideWhenUsed/>
    <w:rsid w:val="002C092A"/>
    <w:pPr>
      <w:spacing w:line="240" w:lineRule="auto"/>
    </w:pPr>
    <w:rPr>
      <w:sz w:val="20"/>
      <w:szCs w:val="20"/>
    </w:rPr>
  </w:style>
  <w:style w:type="character" w:customStyle="1" w:styleId="TextodecomentrioChar1">
    <w:name w:val="Texto de comentário Char1"/>
    <w:basedOn w:val="Fontepargpadro"/>
    <w:uiPriority w:val="99"/>
    <w:semiHidden/>
    <w:rsid w:val="002C092A"/>
    <w:rPr>
      <w:lang w:val="en-US" w:eastAsia="en-US"/>
    </w:rPr>
  </w:style>
  <w:style w:type="character" w:customStyle="1" w:styleId="AssuntodocomentrioChar">
    <w:name w:val="Assunto do comentário Char"/>
    <w:link w:val="Assuntodocomentrio"/>
    <w:uiPriority w:val="99"/>
    <w:semiHidden/>
    <w:rsid w:val="002C092A"/>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2C092A"/>
    <w:rPr>
      <w:b/>
      <w:bCs/>
    </w:rPr>
  </w:style>
  <w:style w:type="character" w:customStyle="1" w:styleId="AssuntodocomentrioChar1">
    <w:name w:val="Assunto do comentário Char1"/>
    <w:basedOn w:val="TextodecomentrioChar1"/>
    <w:uiPriority w:val="99"/>
    <w:semiHidden/>
    <w:rsid w:val="002C092A"/>
    <w:rPr>
      <w:b/>
      <w:bCs/>
      <w:lang w:val="en-US" w:eastAsia="en-US"/>
    </w:rPr>
  </w:style>
  <w:style w:type="character" w:customStyle="1" w:styleId="hidden-text">
    <w:name w:val="hidden-text"/>
    <w:basedOn w:val="Fontepargpadro"/>
    <w:rsid w:val="002C092A"/>
  </w:style>
  <w:style w:type="paragraph" w:customStyle="1" w:styleId="artigo">
    <w:name w:val="artigo"/>
    <w:basedOn w:val="Normal"/>
    <w:rsid w:val="00D233B5"/>
    <w:pPr>
      <w:spacing w:before="100" w:beforeAutospacing="1" w:after="100" w:afterAutospacing="1" w:line="240" w:lineRule="auto"/>
    </w:pPr>
    <w:rPr>
      <w:rFonts w:ascii="Times New Roman" w:eastAsia="Times New Roman" w:hAnsi="Times New Roman"/>
      <w:sz w:val="24"/>
      <w:szCs w:val="24"/>
      <w:lang w:val="pt-BR" w:eastAsia="pt-BR"/>
    </w:rPr>
  </w:style>
  <w:style w:type="table" w:styleId="SimplesTabela1">
    <w:name w:val="Plain Table 1"/>
    <w:basedOn w:val="Tabelanormal"/>
    <w:uiPriority w:val="41"/>
    <w:rsid w:val="007D619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jusbrasil.com.br/topicos/10641516/artigo-5-da-constitui&#231;&#227;o-federal-de-1988" TargetMode="External"/><Relationship Id="rId18" Type="http://schemas.openxmlformats.org/officeDocument/2006/relationships/hyperlink" Target="https://www.jusbrasil.com.br/topicos/28895641/artigo-98-da-lei-n-13105-de-16-de-marco-de-2015" TargetMode="External"/><Relationship Id="rId26" Type="http://schemas.openxmlformats.org/officeDocument/2006/relationships/hyperlink" Target="https://www.jusbrasil.com.br/topicos/11706919/artigo-12-da-lei-n-1060-de-05-de-fevereiro-de-1950" TargetMode="External"/><Relationship Id="rId39" Type="http://schemas.openxmlformats.org/officeDocument/2006/relationships/image" Target="media/image1.png"/><Relationship Id="rId21" Type="http://schemas.openxmlformats.org/officeDocument/2006/relationships/hyperlink" Target="https://www.jusbrasil.com.br/topicos/11707582/artigo-3-da-lei-n-1060-de-05-de-fevereiro-de-1950" TargetMode="External"/><Relationship Id="rId34" Type="http://schemas.openxmlformats.org/officeDocument/2006/relationships/hyperlink" Target="https://www.jusbrasil.com.br/topicos/28895603/artigo-99-da-lei-n-13105-de-16-de-marco-de-2015"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jusbrasil.com.br/legislacao/174788361/lei-13105-15" TargetMode="External"/><Relationship Id="rId20" Type="http://schemas.openxmlformats.org/officeDocument/2006/relationships/hyperlink" Target="https://www.jusbrasil.com.br/topicos/11707642/artigo-2-da-lei-n-1060-de-05-de-fevereiro-de-1950" TargetMode="External"/><Relationship Id="rId29" Type="http://schemas.openxmlformats.org/officeDocument/2006/relationships/hyperlink" Target="https://www.jusbrasil.com.br/topicos/28895641/artigo-98-da-lei-n-13105-de-16-de-marco-de-2015"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legislacao/188546065/constitui&#231;&#227;o-federal-constitui&#231;&#227;o-da-republica-federativa-do-brasil-1988" TargetMode="External"/><Relationship Id="rId24" Type="http://schemas.openxmlformats.org/officeDocument/2006/relationships/hyperlink" Target="https://www.jusbrasil.com.br/topicos/11707101/artigo-7-da-lei-n-1060-de-05-de-fevereiro-de-1950" TargetMode="External"/><Relationship Id="rId32" Type="http://schemas.openxmlformats.org/officeDocument/2006/relationships/hyperlink" Target="https://www.jusbrasil.com.br/legislacao/174788361/lei-13105-15" TargetMode="External"/><Relationship Id="rId37" Type="http://schemas.openxmlformats.org/officeDocument/2006/relationships/hyperlink" Target="https://www.jusbrasil.com.br/topicos/28895603/artigo-99-da-lei-n-13105-de-16-de-marco-de-2015"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jusbrasil.com.br/legislacao/188546065/constitui&#231;&#227;o-federal-constitui&#231;&#227;o-da-republica-federativa-do-brasil-1988" TargetMode="External"/><Relationship Id="rId23" Type="http://schemas.openxmlformats.org/officeDocument/2006/relationships/hyperlink" Target="https://www.jusbrasil.com.br/topicos/11707118/artigo-6-da-lei-n-1060-de-05-de-fevereiro-de-1950" TargetMode="External"/><Relationship Id="rId28" Type="http://schemas.openxmlformats.org/officeDocument/2006/relationships/hyperlink" Target="https://www.jusbrasil.com.br/legislacao/109499/lei-de-assist&#234;ncia-judici&#225;ria-lei-1060-50" TargetMode="External"/><Relationship Id="rId36" Type="http://schemas.openxmlformats.org/officeDocument/2006/relationships/hyperlink" Target="https://www.jusbrasil.com.br/topicos/28895594/par&#225;grafo-4-artigo-99-da-lei-n-13105-de-16-de-marco-de-2015" TargetMode="External"/><Relationship Id="rId10" Type="http://schemas.openxmlformats.org/officeDocument/2006/relationships/hyperlink" Target="https://www.jusbrasil.com.br/topicos/10727456/inciso-lxxiv-do-artigo-5-da-constitui&#231;&#227;o-federal-de-1988" TargetMode="External"/><Relationship Id="rId19" Type="http://schemas.openxmlformats.org/officeDocument/2006/relationships/hyperlink" Target="https://www.jusbrasil.com.br/topicos/28895576/artigo-102-da-lei-n-13105-de-16-de-marco-de-2015" TargetMode="External"/><Relationship Id="rId31" Type="http://schemas.openxmlformats.org/officeDocument/2006/relationships/hyperlink" Target="https://www.jusbrasil.com.br/topicos/28895603/artigo-99-da-lei-n-13105-de-16-de-marco-de-2015" TargetMode="External"/><Relationship Id="rId4" Type="http://schemas.openxmlformats.org/officeDocument/2006/relationships/settings" Target="settings.xml"/><Relationship Id="rId9" Type="http://schemas.openxmlformats.org/officeDocument/2006/relationships/hyperlink" Target="https://www.jusbrasil.com.br/topicos/10641516/artigo-5-da-constitui&#231;&#227;o-federal-de-1988" TargetMode="External"/><Relationship Id="rId14" Type="http://schemas.openxmlformats.org/officeDocument/2006/relationships/hyperlink" Target="https://www.jusbrasil.com.br/topicos/10729607/inciso-xxxv-do-artigo-5-da-constitui&#231;&#227;o-federal-de-1988" TargetMode="External"/><Relationship Id="rId22" Type="http://schemas.openxmlformats.org/officeDocument/2006/relationships/hyperlink" Target="https://www.jusbrasil.com.br/topicos/11707350/artigo-4-da-lei-n-1060-de-05-de-fevereiro-de-1950" TargetMode="External"/><Relationship Id="rId27" Type="http://schemas.openxmlformats.org/officeDocument/2006/relationships/hyperlink" Target="https://www.jusbrasil.com.br/topicos/11706553/artigo-17-da-lei-n-1060-de-05-de-fevereiro-de-1950" TargetMode="External"/><Relationship Id="rId30" Type="http://schemas.openxmlformats.org/officeDocument/2006/relationships/hyperlink" Target="https://www.jusbrasil.com.br/legislacao/174788361/lei-13105-15" TargetMode="External"/><Relationship Id="rId35" Type="http://schemas.openxmlformats.org/officeDocument/2006/relationships/hyperlink" Target="https://www.jusbrasil.com.br/legislacao/174788361/lei-13105-15" TargetMode="External"/><Relationship Id="rId43" Type="http://schemas.openxmlformats.org/officeDocument/2006/relationships/theme" Target="theme/theme1.xml"/><Relationship Id="rId8" Type="http://schemas.openxmlformats.org/officeDocument/2006/relationships/hyperlink" Target="mailto:juridico@bentesramos.adv.br" TargetMode="External"/><Relationship Id="rId3" Type="http://schemas.openxmlformats.org/officeDocument/2006/relationships/styles" Target="styles.xml"/><Relationship Id="rId12" Type="http://schemas.openxmlformats.org/officeDocument/2006/relationships/hyperlink" Target="https://www.jusbrasil.com.br/legislacao/188546065/constitui&#231;&#227;o-federal-constitui&#231;&#227;o-da-republica-federativa-do-brasil-1988" TargetMode="External"/><Relationship Id="rId17" Type="http://schemas.openxmlformats.org/officeDocument/2006/relationships/hyperlink" Target="https://www.jusbrasil.com.br/legislacao/174788361/lei-13105-15" TargetMode="External"/><Relationship Id="rId25" Type="http://schemas.openxmlformats.org/officeDocument/2006/relationships/hyperlink" Target="https://www.jusbrasil.com.br/topicos/11706983/artigo-11-da-lei-n-1060-de-05-de-fevereiro-de-1950" TargetMode="External"/><Relationship Id="rId33" Type="http://schemas.openxmlformats.org/officeDocument/2006/relationships/hyperlink" Target="https://www.jusbrasil.com.br/topicos/28895596/par&#225;grafo-3-artigo-99-da-lei-n-13105-de-16-de-marco-de-2015" TargetMode="External"/><Relationship Id="rId38" Type="http://schemas.openxmlformats.org/officeDocument/2006/relationships/hyperlink" Target="https://www.jusbrasil.com.br/legislacao/174788361/lei-13105-15"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20juridico@bentesramos.adv.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logo_dourado_bentesramos.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8258</Words>
  <Characters>44595</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52748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arte-02</dc:creator>
  <cp:lastModifiedBy>Andrey Ramos</cp:lastModifiedBy>
  <cp:revision>2</cp:revision>
  <cp:lastPrinted>2024-09-02T20:35:00Z</cp:lastPrinted>
  <dcterms:created xsi:type="dcterms:W3CDTF">2025-05-12T19:52:00Z</dcterms:created>
  <dcterms:modified xsi:type="dcterms:W3CDTF">2025-05-12T19:52:00Z</dcterms:modified>
</cp:coreProperties>
</file>