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B4DC" w14:textId="38AA9D0D" w:rsidR="00AC42B8" w:rsidRPr="00EF7BA9" w:rsidRDefault="00AC42B8" w:rsidP="00595AF0">
      <w:pPr>
        <w:spacing w:line="300" w:lineRule="auto"/>
        <w:jc w:val="both"/>
        <w:rPr>
          <w:rFonts w:asciiTheme="minorHAnsi" w:hAnsiTheme="minorHAnsi" w:cstheme="minorHAnsi"/>
          <w:b/>
          <w:color w:val="000000" w:themeColor="text1"/>
          <w:lang w:val="pt-BR"/>
        </w:rPr>
      </w:pPr>
      <w:bookmarkStart w:id="0" w:name="_Hlk521322512"/>
      <w:r w:rsidRPr="00EF7BA9">
        <w:rPr>
          <w:rFonts w:asciiTheme="minorHAnsi" w:hAnsiTheme="minorHAnsi" w:cstheme="minorHAnsi"/>
          <w:b/>
          <w:color w:val="000000" w:themeColor="text1"/>
          <w:lang w:val="pt-BR"/>
        </w:rPr>
        <w:t>EXCELENTÍSSIMO(A) SENHOR(A) DOUTOR(A) JUIZ(A) DE DIREITO DA M.M. ____ª VARA</w:t>
      </w:r>
      <w:r w:rsidR="006113B8">
        <w:rPr>
          <w:rFonts w:asciiTheme="minorHAnsi" w:hAnsiTheme="minorHAnsi" w:cstheme="minorHAnsi"/>
          <w:b/>
          <w:color w:val="000000" w:themeColor="text1"/>
          <w:lang w:val="pt-BR"/>
        </w:rPr>
        <w:t xml:space="preserve"> </w:t>
      </w:r>
      <w:r w:rsidR="00C809D3">
        <w:rPr>
          <w:rFonts w:asciiTheme="minorHAnsi" w:hAnsiTheme="minorHAnsi" w:cstheme="minorHAnsi"/>
          <w:b/>
          <w:color w:val="000000" w:themeColor="text1"/>
          <w:lang w:val="pt-BR"/>
        </w:rPr>
        <w:t xml:space="preserve">DA FAZENDA PÚBLICA </w:t>
      </w:r>
      <w:r w:rsidR="00997845">
        <w:rPr>
          <w:rFonts w:asciiTheme="minorHAnsi" w:hAnsiTheme="minorHAnsi" w:cstheme="minorHAnsi"/>
          <w:b/>
          <w:color w:val="000000" w:themeColor="text1"/>
          <w:lang w:val="pt-BR"/>
        </w:rPr>
        <w:t>D</w:t>
      </w:r>
      <w:r w:rsidR="00C809D3">
        <w:rPr>
          <w:rFonts w:asciiTheme="minorHAnsi" w:hAnsiTheme="minorHAnsi" w:cstheme="minorHAnsi"/>
          <w:b/>
          <w:color w:val="000000" w:themeColor="text1"/>
          <w:lang w:val="pt-BR"/>
        </w:rPr>
        <w:t>A COMARCA DE MANAUS/AM</w:t>
      </w:r>
    </w:p>
    <w:p w14:paraId="0FCD942C" w14:textId="77777777" w:rsidR="00A65DBA" w:rsidRPr="00EF7BA9" w:rsidRDefault="00A65DBA" w:rsidP="00595AF0">
      <w:pPr>
        <w:spacing w:line="300" w:lineRule="auto"/>
        <w:jc w:val="both"/>
        <w:rPr>
          <w:rFonts w:asciiTheme="minorHAnsi" w:hAnsiTheme="minorHAnsi" w:cstheme="minorHAnsi"/>
          <w:b/>
          <w:color w:val="000000" w:themeColor="text1"/>
          <w:lang w:val="pt-BR"/>
        </w:rPr>
      </w:pPr>
    </w:p>
    <w:p w14:paraId="6A03E71F" w14:textId="77777777" w:rsidR="00A65DBA" w:rsidRDefault="00A65DBA" w:rsidP="00595AF0">
      <w:pPr>
        <w:spacing w:line="300" w:lineRule="auto"/>
        <w:jc w:val="both"/>
        <w:rPr>
          <w:rFonts w:asciiTheme="minorHAnsi" w:hAnsiTheme="minorHAnsi" w:cstheme="minorHAnsi"/>
          <w:b/>
          <w:color w:val="000000" w:themeColor="text1"/>
          <w:lang w:val="pt-BR"/>
        </w:rPr>
      </w:pPr>
    </w:p>
    <w:p w14:paraId="7A7D5EB0" w14:textId="77777777" w:rsidR="00480836" w:rsidRDefault="00480836" w:rsidP="00595AF0">
      <w:pPr>
        <w:spacing w:line="300" w:lineRule="auto"/>
        <w:jc w:val="both"/>
        <w:rPr>
          <w:rFonts w:asciiTheme="minorHAnsi" w:hAnsiTheme="minorHAnsi" w:cstheme="minorHAnsi"/>
          <w:b/>
          <w:color w:val="000000" w:themeColor="text1"/>
          <w:lang w:val="pt-BR"/>
        </w:rPr>
      </w:pPr>
    </w:p>
    <w:p w14:paraId="1AE28031" w14:textId="77777777" w:rsidR="003746E2" w:rsidRPr="00EF7BA9" w:rsidRDefault="003746E2" w:rsidP="00595AF0">
      <w:pPr>
        <w:spacing w:line="300" w:lineRule="auto"/>
        <w:jc w:val="both"/>
        <w:rPr>
          <w:rFonts w:asciiTheme="minorHAnsi" w:hAnsiTheme="minorHAnsi" w:cstheme="minorHAnsi"/>
          <w:b/>
          <w:color w:val="000000" w:themeColor="text1"/>
          <w:lang w:val="pt-BR"/>
        </w:rPr>
      </w:pPr>
    </w:p>
    <w:p w14:paraId="416E9C69" w14:textId="77777777" w:rsidR="003746E2" w:rsidRDefault="003746E2" w:rsidP="00595AF0">
      <w:pPr>
        <w:spacing w:line="300" w:lineRule="auto"/>
        <w:jc w:val="both"/>
        <w:rPr>
          <w:rFonts w:asciiTheme="minorHAnsi" w:hAnsiTheme="minorHAnsi" w:cstheme="minorHAnsi"/>
          <w:b/>
          <w:color w:val="000000" w:themeColor="text1"/>
          <w:lang w:val="pt-BR"/>
        </w:rPr>
      </w:pPr>
    </w:p>
    <w:p w14:paraId="056BBF65" w14:textId="77777777" w:rsidR="00C809D3" w:rsidRDefault="00C809D3" w:rsidP="00595AF0">
      <w:pPr>
        <w:spacing w:line="300" w:lineRule="auto"/>
        <w:jc w:val="both"/>
        <w:rPr>
          <w:rFonts w:asciiTheme="minorHAnsi" w:hAnsiTheme="minorHAnsi" w:cstheme="minorHAnsi"/>
          <w:b/>
          <w:color w:val="000000" w:themeColor="text1"/>
          <w:lang w:val="pt-BR"/>
        </w:rPr>
      </w:pPr>
    </w:p>
    <w:p w14:paraId="62B2CDC2" w14:textId="77777777" w:rsidR="00C809D3" w:rsidRDefault="00C809D3" w:rsidP="00595AF0">
      <w:pPr>
        <w:spacing w:line="300" w:lineRule="auto"/>
        <w:jc w:val="both"/>
        <w:rPr>
          <w:rFonts w:asciiTheme="minorHAnsi" w:hAnsiTheme="minorHAnsi" w:cstheme="minorHAnsi"/>
          <w:b/>
          <w:color w:val="000000" w:themeColor="text1"/>
          <w:lang w:val="pt-BR"/>
        </w:rPr>
      </w:pPr>
    </w:p>
    <w:p w14:paraId="29CEEFC8" w14:textId="77777777" w:rsidR="00C809D3" w:rsidRDefault="00C809D3" w:rsidP="00595AF0">
      <w:pPr>
        <w:spacing w:line="300" w:lineRule="auto"/>
        <w:jc w:val="both"/>
        <w:rPr>
          <w:rFonts w:asciiTheme="minorHAnsi" w:hAnsiTheme="minorHAnsi" w:cstheme="minorHAnsi"/>
          <w:b/>
          <w:color w:val="000000" w:themeColor="text1"/>
          <w:lang w:val="pt-BR"/>
        </w:rPr>
      </w:pPr>
    </w:p>
    <w:p w14:paraId="3F091ED9" w14:textId="77777777" w:rsidR="00C809D3" w:rsidRDefault="00C809D3" w:rsidP="00595AF0">
      <w:pPr>
        <w:spacing w:line="300" w:lineRule="auto"/>
        <w:jc w:val="both"/>
        <w:rPr>
          <w:rFonts w:asciiTheme="minorHAnsi" w:hAnsiTheme="minorHAnsi" w:cstheme="minorHAnsi"/>
          <w:b/>
          <w:color w:val="000000" w:themeColor="text1"/>
          <w:lang w:val="pt-BR"/>
        </w:rPr>
      </w:pPr>
    </w:p>
    <w:p w14:paraId="4EC996E1" w14:textId="77777777" w:rsidR="00C809D3" w:rsidRDefault="00C809D3" w:rsidP="00595AF0">
      <w:pPr>
        <w:spacing w:line="300" w:lineRule="auto"/>
        <w:jc w:val="both"/>
        <w:rPr>
          <w:rFonts w:asciiTheme="minorHAnsi" w:hAnsiTheme="minorHAnsi" w:cstheme="minorHAnsi"/>
          <w:b/>
          <w:color w:val="000000" w:themeColor="text1"/>
          <w:lang w:val="pt-BR"/>
        </w:rPr>
      </w:pPr>
    </w:p>
    <w:p w14:paraId="00AF1A63" w14:textId="77777777" w:rsidR="00C809D3" w:rsidRDefault="00C809D3" w:rsidP="00595AF0">
      <w:pPr>
        <w:spacing w:line="300" w:lineRule="auto"/>
        <w:jc w:val="both"/>
        <w:rPr>
          <w:rFonts w:asciiTheme="minorHAnsi" w:hAnsiTheme="minorHAnsi" w:cstheme="minorHAnsi"/>
          <w:b/>
          <w:color w:val="000000" w:themeColor="text1"/>
          <w:lang w:val="pt-BR"/>
        </w:rPr>
      </w:pPr>
    </w:p>
    <w:p w14:paraId="402D6F35" w14:textId="77777777" w:rsidR="00C809D3" w:rsidRDefault="00C809D3" w:rsidP="00595AF0">
      <w:pPr>
        <w:spacing w:line="300" w:lineRule="auto"/>
        <w:jc w:val="both"/>
        <w:rPr>
          <w:rFonts w:asciiTheme="minorHAnsi" w:hAnsiTheme="minorHAnsi" w:cstheme="minorHAnsi"/>
          <w:b/>
          <w:color w:val="000000" w:themeColor="text1"/>
          <w:lang w:val="pt-BR"/>
        </w:rPr>
      </w:pPr>
    </w:p>
    <w:p w14:paraId="468D79D5" w14:textId="77777777" w:rsidR="00C809D3" w:rsidRPr="00EF7BA9" w:rsidRDefault="00C809D3" w:rsidP="00595AF0">
      <w:pPr>
        <w:spacing w:line="300" w:lineRule="auto"/>
        <w:jc w:val="both"/>
        <w:rPr>
          <w:rFonts w:asciiTheme="minorHAnsi" w:hAnsiTheme="minorHAnsi" w:cstheme="minorHAnsi"/>
          <w:b/>
          <w:color w:val="000000" w:themeColor="text1"/>
          <w:lang w:val="pt-BR"/>
        </w:rPr>
      </w:pPr>
    </w:p>
    <w:p w14:paraId="24B155A6" w14:textId="77777777" w:rsidR="00AC42B8" w:rsidRPr="00EF7BA9" w:rsidRDefault="00AC42B8" w:rsidP="00595AF0">
      <w:pPr>
        <w:spacing w:line="300" w:lineRule="auto"/>
        <w:jc w:val="both"/>
        <w:rPr>
          <w:rFonts w:asciiTheme="minorHAnsi" w:hAnsiTheme="minorHAnsi" w:cstheme="minorHAnsi"/>
          <w:b/>
          <w:color w:val="000000" w:themeColor="text1"/>
          <w:lang w:val="pt-BR"/>
        </w:rPr>
      </w:pPr>
    </w:p>
    <w:p w14:paraId="422F97EC" w14:textId="4F50F0A7" w:rsidR="00AC42B8" w:rsidRPr="00EF7BA9" w:rsidRDefault="00C809D3" w:rsidP="00595AF0">
      <w:pPr>
        <w:tabs>
          <w:tab w:val="left" w:pos="2694"/>
        </w:tabs>
        <w:spacing w:line="300" w:lineRule="auto"/>
        <w:ind w:firstLine="1985"/>
        <w:jc w:val="both"/>
        <w:rPr>
          <w:rFonts w:asciiTheme="minorHAnsi" w:hAnsiTheme="minorHAnsi" w:cstheme="minorHAnsi"/>
          <w:color w:val="000000" w:themeColor="text1"/>
          <w:lang w:val="pt-BR"/>
        </w:rPr>
      </w:pPr>
      <w:bookmarkStart w:id="1" w:name="_Hlk69475933"/>
      <w:r>
        <w:rPr>
          <w:rFonts w:asciiTheme="minorHAnsi" w:hAnsiTheme="minorHAnsi" w:cstheme="minorHAnsi"/>
          <w:b/>
          <w:color w:val="000000" w:themeColor="text1"/>
          <w:lang w:val="pt-BR"/>
        </w:rPr>
        <w:t>AURIAN CASTRO SILVA</w:t>
      </w:r>
      <w:r w:rsidR="00AC42B8" w:rsidRPr="00EF7BA9">
        <w:rPr>
          <w:rFonts w:asciiTheme="minorHAnsi" w:hAnsiTheme="minorHAnsi" w:cstheme="minorHAnsi"/>
          <w:color w:val="000000" w:themeColor="text1"/>
          <w:lang w:val="pt-BR"/>
        </w:rPr>
        <w:t>, brasileir</w:t>
      </w:r>
      <w:r>
        <w:rPr>
          <w:rFonts w:asciiTheme="minorHAnsi" w:hAnsiTheme="minorHAnsi" w:cstheme="minorHAnsi"/>
          <w:color w:val="000000" w:themeColor="text1"/>
          <w:lang w:val="pt-BR"/>
        </w:rPr>
        <w:t>a</w:t>
      </w:r>
      <w:r w:rsidR="00AC42B8" w:rsidRPr="00EF7BA9">
        <w:rPr>
          <w:rFonts w:asciiTheme="minorHAnsi" w:hAnsiTheme="minorHAnsi" w:cstheme="minorHAnsi"/>
          <w:color w:val="000000" w:themeColor="text1"/>
          <w:lang w:val="pt-BR"/>
        </w:rPr>
        <w:t>,</w:t>
      </w:r>
      <w:r w:rsidR="006B7762" w:rsidRPr="00EF7BA9">
        <w:rPr>
          <w:rFonts w:asciiTheme="minorHAnsi" w:hAnsiTheme="minorHAnsi" w:cstheme="minorHAnsi"/>
          <w:color w:val="000000" w:themeColor="text1"/>
          <w:lang w:val="pt-BR"/>
        </w:rPr>
        <w:t xml:space="preserve"> amazonense</w:t>
      </w:r>
      <w:r w:rsidR="00AC42B8" w:rsidRPr="00EF7BA9">
        <w:rPr>
          <w:rFonts w:asciiTheme="minorHAnsi" w:hAnsiTheme="minorHAnsi" w:cstheme="minorHAnsi"/>
          <w:color w:val="000000" w:themeColor="text1"/>
          <w:lang w:val="pt-BR"/>
        </w:rPr>
        <w:t>,</w:t>
      </w:r>
      <w:r w:rsidR="00C86C49">
        <w:rPr>
          <w:rFonts w:asciiTheme="minorHAnsi" w:hAnsiTheme="minorHAnsi" w:cstheme="minorHAnsi"/>
          <w:color w:val="000000" w:themeColor="text1"/>
          <w:lang w:val="pt-BR"/>
        </w:rPr>
        <w:t xml:space="preserve"> </w:t>
      </w:r>
      <w:r w:rsidR="006B7762" w:rsidRPr="00EF7BA9">
        <w:rPr>
          <w:rFonts w:asciiTheme="minorHAnsi" w:hAnsiTheme="minorHAnsi" w:cstheme="minorHAnsi"/>
          <w:color w:val="000000" w:themeColor="text1"/>
          <w:lang w:val="pt-BR"/>
        </w:rPr>
        <w:t>policial</w:t>
      </w:r>
      <w:r w:rsidR="00AC42B8" w:rsidRPr="00EF7BA9">
        <w:rPr>
          <w:rFonts w:asciiTheme="minorHAnsi" w:hAnsiTheme="minorHAnsi" w:cstheme="minorHAnsi"/>
          <w:color w:val="000000" w:themeColor="text1"/>
          <w:lang w:val="pt-BR"/>
        </w:rPr>
        <w:t xml:space="preserve"> </w:t>
      </w:r>
      <w:r w:rsidR="00ED0AAF" w:rsidRPr="00EF7BA9">
        <w:rPr>
          <w:rFonts w:asciiTheme="minorHAnsi" w:hAnsiTheme="minorHAnsi" w:cstheme="minorHAnsi"/>
          <w:color w:val="000000" w:themeColor="text1"/>
          <w:lang w:val="pt-BR"/>
        </w:rPr>
        <w:t>m</w:t>
      </w:r>
      <w:r w:rsidR="00AC42B8" w:rsidRPr="00EF7BA9">
        <w:rPr>
          <w:rFonts w:asciiTheme="minorHAnsi" w:hAnsiTheme="minorHAnsi" w:cstheme="minorHAnsi"/>
          <w:color w:val="000000" w:themeColor="text1"/>
          <w:lang w:val="pt-BR"/>
        </w:rPr>
        <w:t>ilitar, detentor</w:t>
      </w:r>
      <w:r>
        <w:rPr>
          <w:rFonts w:asciiTheme="minorHAnsi" w:hAnsiTheme="minorHAnsi" w:cstheme="minorHAnsi"/>
          <w:color w:val="000000" w:themeColor="text1"/>
          <w:lang w:val="pt-BR"/>
        </w:rPr>
        <w:t>a</w:t>
      </w:r>
      <w:r w:rsidR="00C0480A">
        <w:rPr>
          <w:rFonts w:asciiTheme="minorHAnsi" w:hAnsiTheme="minorHAnsi" w:cstheme="minorHAnsi"/>
          <w:color w:val="000000" w:themeColor="text1"/>
          <w:lang w:val="pt-BR"/>
        </w:rPr>
        <w:t xml:space="preserve"> </w:t>
      </w:r>
      <w:r w:rsidR="00AC42B8" w:rsidRPr="00EF7BA9">
        <w:rPr>
          <w:rFonts w:asciiTheme="minorHAnsi" w:hAnsiTheme="minorHAnsi" w:cstheme="minorHAnsi"/>
          <w:color w:val="000000" w:themeColor="text1"/>
          <w:lang w:val="pt-BR"/>
        </w:rPr>
        <w:t>da cédula de identidade militar n°</w:t>
      </w:r>
      <w:r w:rsidR="0011084E" w:rsidRPr="00EF7BA9">
        <w:rPr>
          <w:rFonts w:asciiTheme="minorHAnsi" w:hAnsiTheme="minorHAnsi" w:cstheme="minorHAnsi"/>
          <w:color w:val="000000" w:themeColor="text1"/>
          <w:lang w:val="pt-BR"/>
        </w:rPr>
        <w:t xml:space="preserve"> </w:t>
      </w:r>
      <w:r>
        <w:rPr>
          <w:rFonts w:asciiTheme="minorHAnsi" w:hAnsiTheme="minorHAnsi" w:cstheme="minorHAnsi"/>
          <w:color w:val="000000" w:themeColor="text1"/>
          <w:lang w:val="pt-BR"/>
        </w:rPr>
        <w:t>17709</w:t>
      </w:r>
      <w:r w:rsidR="00C86C49">
        <w:rPr>
          <w:rFonts w:asciiTheme="minorHAnsi" w:hAnsiTheme="minorHAnsi" w:cstheme="minorHAnsi"/>
          <w:color w:val="000000" w:themeColor="text1"/>
          <w:lang w:val="pt-BR"/>
        </w:rPr>
        <w:t xml:space="preserve"> </w:t>
      </w:r>
      <w:r w:rsidR="00AC42B8" w:rsidRPr="00EF7BA9">
        <w:rPr>
          <w:rFonts w:asciiTheme="minorHAnsi" w:hAnsiTheme="minorHAnsi" w:cstheme="minorHAnsi"/>
          <w:color w:val="000000" w:themeColor="text1"/>
          <w:lang w:val="pt-BR"/>
        </w:rPr>
        <w:t xml:space="preserve">e do CPF n° </w:t>
      </w:r>
      <w:r>
        <w:rPr>
          <w:rFonts w:asciiTheme="minorHAnsi" w:hAnsiTheme="minorHAnsi" w:cstheme="minorHAnsi"/>
          <w:color w:val="000000" w:themeColor="text1"/>
          <w:lang w:val="pt-BR"/>
        </w:rPr>
        <w:t>635.655.442-87</w:t>
      </w:r>
      <w:r w:rsidR="0011084E" w:rsidRPr="00EF7BA9">
        <w:rPr>
          <w:rFonts w:asciiTheme="minorHAnsi" w:hAnsiTheme="minorHAnsi" w:cstheme="minorHAnsi"/>
          <w:color w:val="000000" w:themeColor="text1"/>
          <w:lang w:val="pt-BR"/>
        </w:rPr>
        <w:t>,</w:t>
      </w:r>
      <w:r w:rsidR="00AC42B8" w:rsidRPr="00EF7BA9">
        <w:rPr>
          <w:rFonts w:asciiTheme="minorHAnsi" w:hAnsiTheme="minorHAnsi" w:cstheme="minorHAnsi"/>
          <w:color w:val="000000" w:themeColor="text1"/>
          <w:lang w:val="pt-BR"/>
        </w:rPr>
        <w:t xml:space="preserve"> residente e domiciliad</w:t>
      </w:r>
      <w:r>
        <w:rPr>
          <w:rFonts w:asciiTheme="minorHAnsi" w:hAnsiTheme="minorHAnsi" w:cstheme="minorHAnsi"/>
          <w:color w:val="000000" w:themeColor="text1"/>
          <w:lang w:val="pt-BR"/>
        </w:rPr>
        <w:t>a</w:t>
      </w:r>
      <w:r w:rsidR="00C0480A">
        <w:rPr>
          <w:rFonts w:asciiTheme="minorHAnsi" w:hAnsiTheme="minorHAnsi" w:cstheme="minorHAnsi"/>
          <w:color w:val="000000" w:themeColor="text1"/>
          <w:lang w:val="pt-BR"/>
        </w:rPr>
        <w:t xml:space="preserve"> </w:t>
      </w:r>
      <w:r w:rsidR="00AC42B8" w:rsidRPr="00EF7BA9">
        <w:rPr>
          <w:rFonts w:asciiTheme="minorHAnsi" w:hAnsiTheme="minorHAnsi" w:cstheme="minorHAnsi"/>
          <w:color w:val="000000" w:themeColor="text1"/>
          <w:lang w:val="pt-BR"/>
        </w:rPr>
        <w:t xml:space="preserve">nesta cidade, </w:t>
      </w:r>
      <w:r w:rsidR="00C0480A">
        <w:rPr>
          <w:rFonts w:asciiTheme="minorHAnsi" w:hAnsiTheme="minorHAnsi" w:cstheme="minorHAnsi"/>
          <w:color w:val="000000" w:themeColor="text1"/>
          <w:lang w:val="pt-BR"/>
        </w:rPr>
        <w:t>Rua</w:t>
      </w:r>
      <w:r w:rsidR="00480836">
        <w:rPr>
          <w:rFonts w:asciiTheme="minorHAnsi" w:hAnsiTheme="minorHAnsi" w:cstheme="minorHAnsi"/>
          <w:color w:val="000000" w:themeColor="text1"/>
          <w:lang w:val="pt-BR"/>
        </w:rPr>
        <w:t xml:space="preserve"> </w:t>
      </w:r>
      <w:r>
        <w:rPr>
          <w:rFonts w:asciiTheme="minorHAnsi" w:hAnsiTheme="minorHAnsi" w:cstheme="minorHAnsi"/>
          <w:color w:val="000000" w:themeColor="text1"/>
          <w:lang w:val="pt-BR"/>
        </w:rPr>
        <w:t>da Prosperidade, n° 423 – Ed. Florence Garden</w:t>
      </w:r>
      <w:r w:rsidR="0011084E" w:rsidRPr="00EF7BA9">
        <w:rPr>
          <w:rFonts w:asciiTheme="minorHAnsi" w:hAnsiTheme="minorHAnsi" w:cstheme="minorHAnsi"/>
          <w:color w:val="000000" w:themeColor="text1"/>
          <w:lang w:val="pt-BR"/>
        </w:rPr>
        <w:t xml:space="preserve">, </w:t>
      </w:r>
      <w:r w:rsidR="00AC42B8" w:rsidRPr="00EF7BA9">
        <w:rPr>
          <w:rFonts w:asciiTheme="minorHAnsi" w:hAnsiTheme="minorHAnsi" w:cstheme="minorHAnsi"/>
          <w:color w:val="000000" w:themeColor="text1"/>
          <w:lang w:val="pt-BR"/>
        </w:rPr>
        <w:t xml:space="preserve">bairro: </w:t>
      </w:r>
      <w:r>
        <w:rPr>
          <w:rFonts w:asciiTheme="minorHAnsi" w:hAnsiTheme="minorHAnsi" w:cstheme="minorHAnsi"/>
          <w:color w:val="000000" w:themeColor="text1"/>
          <w:lang w:val="pt-BR"/>
        </w:rPr>
        <w:t>Nova Esperança</w:t>
      </w:r>
      <w:r w:rsidR="00C0480A">
        <w:rPr>
          <w:rFonts w:asciiTheme="minorHAnsi" w:hAnsiTheme="minorHAnsi" w:cstheme="minorHAnsi"/>
          <w:color w:val="000000" w:themeColor="text1"/>
          <w:lang w:val="pt-BR"/>
        </w:rPr>
        <w:t>,</w:t>
      </w:r>
      <w:r w:rsidR="00AC42B8" w:rsidRPr="00EF7BA9">
        <w:rPr>
          <w:rFonts w:asciiTheme="minorHAnsi" w:hAnsiTheme="minorHAnsi" w:cstheme="minorHAnsi"/>
          <w:color w:val="000000" w:themeColor="text1"/>
          <w:lang w:val="pt-BR"/>
        </w:rPr>
        <w:t xml:space="preserve"> Cep: 69</w:t>
      </w:r>
      <w:r w:rsidR="006B7762" w:rsidRPr="00EF7BA9">
        <w:rPr>
          <w:rFonts w:asciiTheme="minorHAnsi" w:hAnsiTheme="minorHAnsi" w:cstheme="minorHAnsi"/>
          <w:color w:val="000000" w:themeColor="text1"/>
          <w:lang w:val="pt-BR"/>
        </w:rPr>
        <w:t>.</w:t>
      </w:r>
      <w:r>
        <w:rPr>
          <w:rFonts w:asciiTheme="minorHAnsi" w:hAnsiTheme="minorHAnsi" w:cstheme="minorHAnsi"/>
          <w:color w:val="000000" w:themeColor="text1"/>
          <w:lang w:val="pt-BR"/>
        </w:rPr>
        <w:t>037-581</w:t>
      </w:r>
      <w:r w:rsidR="00AC42B8" w:rsidRPr="00EF7BA9">
        <w:rPr>
          <w:rFonts w:asciiTheme="minorHAnsi" w:hAnsiTheme="minorHAnsi" w:cstheme="minorHAnsi"/>
          <w:color w:val="000000" w:themeColor="text1"/>
          <w:lang w:val="pt-BR"/>
        </w:rPr>
        <w:t>, por seu</w:t>
      </w:r>
      <w:r>
        <w:rPr>
          <w:rFonts w:asciiTheme="minorHAnsi" w:hAnsiTheme="minorHAnsi" w:cstheme="minorHAnsi"/>
          <w:color w:val="000000" w:themeColor="text1"/>
          <w:lang w:val="pt-BR"/>
        </w:rPr>
        <w:t>s</w:t>
      </w:r>
      <w:r w:rsidR="00AC42B8" w:rsidRPr="00EF7BA9">
        <w:rPr>
          <w:rFonts w:asciiTheme="minorHAnsi" w:hAnsiTheme="minorHAnsi" w:cstheme="minorHAnsi"/>
          <w:color w:val="000000" w:themeColor="text1"/>
          <w:lang w:val="pt-BR"/>
        </w:rPr>
        <w:t xml:space="preserve"> advogado</w:t>
      </w:r>
      <w:r>
        <w:rPr>
          <w:rFonts w:asciiTheme="minorHAnsi" w:hAnsiTheme="minorHAnsi" w:cstheme="minorHAnsi"/>
          <w:color w:val="000000" w:themeColor="text1"/>
          <w:lang w:val="pt-BR"/>
        </w:rPr>
        <w:t>s</w:t>
      </w:r>
      <w:r w:rsidR="00AC42B8" w:rsidRPr="00EF7BA9">
        <w:rPr>
          <w:rFonts w:asciiTheme="minorHAnsi" w:hAnsiTheme="minorHAnsi" w:cstheme="minorHAnsi"/>
          <w:color w:val="000000" w:themeColor="text1"/>
          <w:lang w:val="pt-BR"/>
        </w:rPr>
        <w:t xml:space="preserve"> que esta subscreve</w:t>
      </w:r>
      <w:r>
        <w:rPr>
          <w:rFonts w:asciiTheme="minorHAnsi" w:hAnsiTheme="minorHAnsi" w:cstheme="minorHAnsi"/>
          <w:color w:val="000000" w:themeColor="text1"/>
          <w:lang w:val="pt-BR"/>
        </w:rPr>
        <w:t>m</w:t>
      </w:r>
      <w:r w:rsidR="00AC42B8" w:rsidRPr="00EF7BA9">
        <w:rPr>
          <w:rFonts w:asciiTheme="minorHAnsi" w:hAnsiTheme="minorHAnsi" w:cstheme="minorHAnsi"/>
          <w:color w:val="000000" w:themeColor="text1"/>
          <w:lang w:val="pt-BR"/>
        </w:rPr>
        <w:t xml:space="preserve"> (procuração em anexo), com escritório profissional a Rua Salvador, n˚ 120, sala 708, 7˚ andar – Edifício Vieiralves Business Center, bairro: Adrianópolis, Manaus/AM – Cep: 69.057-040, e-mai</w:t>
      </w:r>
      <w:r w:rsidR="00ED0AAF" w:rsidRPr="00EF7BA9">
        <w:rPr>
          <w:rFonts w:asciiTheme="minorHAnsi" w:hAnsiTheme="minorHAnsi" w:cstheme="minorHAnsi"/>
          <w:color w:val="000000" w:themeColor="text1"/>
          <w:lang w:val="pt-BR"/>
        </w:rPr>
        <w:t xml:space="preserve">l </w:t>
      </w:r>
      <w:hyperlink r:id="rId8" w:history="1">
        <w:r w:rsidR="00ED0AAF" w:rsidRPr="00EF7BA9">
          <w:rPr>
            <w:rStyle w:val="Hyperlink"/>
            <w:rFonts w:asciiTheme="minorHAnsi" w:hAnsiTheme="minorHAnsi" w:cstheme="minorHAnsi"/>
            <w:u w:val="none"/>
            <w:lang w:val="pt-BR"/>
          </w:rPr>
          <w:t>juridico@bentesramos.adv.br</w:t>
        </w:r>
      </w:hyperlink>
      <w:r w:rsidR="00ED0AAF" w:rsidRPr="00EF7BA9">
        <w:rPr>
          <w:rFonts w:asciiTheme="minorHAnsi" w:hAnsiTheme="minorHAnsi" w:cstheme="minorHAnsi"/>
          <w:color w:val="000000" w:themeColor="text1"/>
          <w:lang w:val="pt-BR"/>
        </w:rPr>
        <w:t xml:space="preserve"> e </w:t>
      </w:r>
      <w:r w:rsidR="00AC42B8" w:rsidRPr="00EF7BA9">
        <w:rPr>
          <w:rFonts w:asciiTheme="minorHAnsi" w:hAnsiTheme="minorHAnsi" w:cstheme="minorHAnsi"/>
          <w:b/>
          <w:bCs/>
          <w:color w:val="000000" w:themeColor="text1"/>
          <w:lang w:val="pt-BR"/>
        </w:rPr>
        <w:t>WhatsApp (92) 99160-4348 / 98223-7330</w:t>
      </w:r>
      <w:r w:rsidR="00AC42B8" w:rsidRPr="00EF7BA9">
        <w:rPr>
          <w:rFonts w:asciiTheme="minorHAnsi" w:hAnsiTheme="minorHAnsi" w:cstheme="minorHAnsi"/>
          <w:color w:val="000000" w:themeColor="text1"/>
          <w:lang w:val="pt-BR"/>
        </w:rPr>
        <w:t>, onde recebem intimações e demais atos processuais, vem, respeitosamente, a presença de Vossa Excelência, propor a presente</w:t>
      </w:r>
    </w:p>
    <w:bookmarkEnd w:id="1"/>
    <w:p w14:paraId="36E411AD"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6686E4A0"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color w:val="000000" w:themeColor="text1"/>
          <w:lang w:val="pt-BR"/>
        </w:rPr>
      </w:pPr>
      <w:r w:rsidRPr="00EF7BA9">
        <w:rPr>
          <w:rFonts w:asciiTheme="minorHAnsi" w:hAnsiTheme="minorHAnsi" w:cstheme="minorHAnsi"/>
          <w:b/>
          <w:color w:val="000000" w:themeColor="text1"/>
          <w:lang w:val="pt-BR"/>
        </w:rPr>
        <w:t>AÇÃO DE OBRIGAÇÃO DE FAZER C/C COBRANÇA DE DIFERENÇA SALARIAL RETROATIVA</w:t>
      </w:r>
    </w:p>
    <w:p w14:paraId="5FFDB29A"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22B9AE0A" w14:textId="77777777" w:rsidR="00AC42B8" w:rsidRPr="00EF7BA9" w:rsidRDefault="00AC42B8" w:rsidP="00595AF0">
      <w:pPr>
        <w:spacing w:line="300" w:lineRule="auto"/>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em face do </w:t>
      </w:r>
      <w:r w:rsidRPr="00EF7BA9">
        <w:rPr>
          <w:rFonts w:asciiTheme="minorHAnsi" w:hAnsiTheme="minorHAnsi" w:cstheme="minorHAnsi"/>
          <w:b/>
          <w:color w:val="000000" w:themeColor="text1"/>
          <w:lang w:val="pt-BR"/>
        </w:rPr>
        <w:t>ESTADO DO AMAZONAS</w:t>
      </w:r>
      <w:r w:rsidRPr="00EF7BA9">
        <w:rPr>
          <w:rFonts w:asciiTheme="minorHAnsi" w:eastAsia="Batang" w:hAnsiTheme="minorHAnsi" w:cstheme="minorHAnsi"/>
          <w:color w:val="000000" w:themeColor="text1"/>
          <w:lang w:val="pt-BR"/>
        </w:rPr>
        <w:t xml:space="preserve">, </w:t>
      </w:r>
      <w:r w:rsidRPr="00EF7BA9">
        <w:rPr>
          <w:rFonts w:asciiTheme="minorHAnsi" w:eastAsia="Batang" w:hAnsiTheme="minorHAnsi" w:cstheme="minorHAnsi"/>
          <w:iCs/>
          <w:color w:val="000000" w:themeColor="text1"/>
          <w:lang w:val="pt-BR"/>
        </w:rPr>
        <w:t>pessoa jurídica de direito público interno, inscrito no CNPJ n.˚ 04.312.369/0001-90, na pessoa do Procurador Geral do Estado, podendo ser citado na sede da Procuradoria Geral do Estado, à Rua Emilio Moreira, nº 1308, Praça 14 de janeiro, Manaus/AM</w:t>
      </w:r>
      <w:r w:rsidRPr="00EF7BA9">
        <w:rPr>
          <w:rFonts w:asciiTheme="minorHAnsi" w:hAnsiTheme="minorHAnsi" w:cstheme="minorHAnsi"/>
          <w:color w:val="000000" w:themeColor="text1"/>
          <w:shd w:val="clear" w:color="auto" w:fill="FFFFFF"/>
          <w:lang w:val="pt-BR"/>
        </w:rPr>
        <w:t xml:space="preserve">, </w:t>
      </w:r>
      <w:r w:rsidRPr="00EF7BA9">
        <w:rPr>
          <w:rFonts w:asciiTheme="minorHAnsi" w:eastAsia="Batang" w:hAnsiTheme="minorHAnsi" w:cstheme="minorHAnsi"/>
          <w:bCs/>
          <w:color w:val="000000" w:themeColor="text1"/>
          <w:lang w:val="pt-BR"/>
        </w:rPr>
        <w:t>pelos seguintes fundamentos de fato e de direito:</w:t>
      </w:r>
    </w:p>
    <w:p w14:paraId="48568548" w14:textId="77777777" w:rsidR="00AC42B8" w:rsidRPr="00EF7BA9" w:rsidRDefault="00AC42B8" w:rsidP="00595AF0">
      <w:pPr>
        <w:spacing w:line="300" w:lineRule="auto"/>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 </w:t>
      </w:r>
    </w:p>
    <w:p w14:paraId="3A43F838"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sidRPr="00EF7BA9">
        <w:rPr>
          <w:rFonts w:asciiTheme="minorHAnsi" w:hAnsiTheme="minorHAnsi" w:cstheme="minorHAnsi"/>
          <w:b/>
          <w:color w:val="000000" w:themeColor="text1"/>
          <w:lang w:val="pt-BR"/>
        </w:rPr>
        <w:t>1 – DOS REQUERIMENTOS PRÉVIOS</w:t>
      </w:r>
    </w:p>
    <w:p w14:paraId="5C9646BF" w14:textId="77777777" w:rsidR="00AC42B8" w:rsidRPr="00EF7BA9" w:rsidRDefault="00AC42B8" w:rsidP="00595AF0">
      <w:pPr>
        <w:spacing w:line="300" w:lineRule="auto"/>
        <w:jc w:val="both"/>
        <w:rPr>
          <w:rFonts w:asciiTheme="minorHAnsi" w:eastAsia="Times New Roman" w:hAnsiTheme="minorHAnsi" w:cstheme="minorHAnsi"/>
          <w:color w:val="000000" w:themeColor="text1"/>
          <w:lang w:val="pt-BR" w:eastAsia="pt-BR"/>
        </w:rPr>
      </w:pPr>
    </w:p>
    <w:p w14:paraId="4AAD1FC7" w14:textId="44F41CE2"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color w:val="000000" w:themeColor="text1"/>
          <w:lang w:val="pt-BR"/>
        </w:rPr>
      </w:pPr>
      <w:bookmarkStart w:id="2" w:name="_Hlk78383579"/>
      <w:r w:rsidRPr="00EF7BA9">
        <w:rPr>
          <w:rFonts w:asciiTheme="minorHAnsi" w:hAnsiTheme="minorHAnsi" w:cstheme="minorHAnsi"/>
          <w:b/>
          <w:color w:val="000000" w:themeColor="text1"/>
          <w:lang w:val="pt-BR"/>
        </w:rPr>
        <w:t>1.</w:t>
      </w:r>
      <w:r w:rsidR="00C809D3">
        <w:rPr>
          <w:rFonts w:asciiTheme="minorHAnsi" w:hAnsiTheme="minorHAnsi" w:cstheme="minorHAnsi"/>
          <w:b/>
          <w:color w:val="000000" w:themeColor="text1"/>
          <w:lang w:val="pt-BR"/>
        </w:rPr>
        <w:t>1</w:t>
      </w:r>
      <w:r w:rsidRPr="00EF7BA9">
        <w:rPr>
          <w:rFonts w:asciiTheme="minorHAnsi" w:hAnsiTheme="minorHAnsi" w:cstheme="minorHAnsi"/>
          <w:b/>
          <w:color w:val="000000" w:themeColor="text1"/>
          <w:lang w:val="pt-BR"/>
        </w:rPr>
        <w:t xml:space="preserve"> - DA CONCESSÃO DE JUSTIÇA GRATUITA</w:t>
      </w:r>
    </w:p>
    <w:p w14:paraId="6EA8E816"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60DC892E"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Antes de adentrar no mérito lide, a parte Autora requer a concessão dos benefícios da Justiça Gratuita, tendo em vista que não possui condições financeiras de arcar com as custas processuais, sem que ocasione prejuízo para seu sustento e de sua família, conforme declaração em anexo.</w:t>
      </w:r>
    </w:p>
    <w:p w14:paraId="078786DA"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p>
    <w:p w14:paraId="754D0434"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r w:rsidRPr="00C86C49">
        <w:rPr>
          <w:rFonts w:asciiTheme="minorHAnsi" w:hAnsiTheme="minorHAnsi" w:cstheme="minorHAnsi"/>
          <w:color w:val="000000" w:themeColor="text1"/>
          <w:lang w:val="pt-BR"/>
        </w:rPr>
        <w:t xml:space="preserve">Sustentáculo constitucional para a concessão do benefício da Justiça Gratuita estão nas disposições tratadas a seguir: O art. </w:t>
      </w:r>
      <w:hyperlink r:id="rId9" w:history="1">
        <w:r w:rsidRPr="00C86C49">
          <w:rPr>
            <w:rStyle w:val="Link"/>
            <w:rFonts w:asciiTheme="minorHAnsi" w:hAnsiTheme="minorHAnsi" w:cstheme="minorHAnsi"/>
            <w:color w:val="000000" w:themeColor="text1"/>
            <w:lang w:val="pt-BR"/>
          </w:rPr>
          <w:t>5º</w:t>
        </w:r>
      </w:hyperlink>
      <w:r w:rsidRPr="00C86C49">
        <w:rPr>
          <w:rFonts w:asciiTheme="minorHAnsi" w:hAnsiTheme="minorHAnsi" w:cstheme="minorHAnsi"/>
          <w:color w:val="000000" w:themeColor="text1"/>
          <w:lang w:val="pt-BR"/>
        </w:rPr>
        <w:t xml:space="preserve">, inciso </w:t>
      </w:r>
      <w:hyperlink r:id="rId10" w:history="1">
        <w:r w:rsidRPr="00C86C49">
          <w:rPr>
            <w:rStyle w:val="Link"/>
            <w:rFonts w:asciiTheme="minorHAnsi" w:hAnsiTheme="minorHAnsi" w:cstheme="minorHAnsi"/>
            <w:color w:val="000000" w:themeColor="text1"/>
            <w:lang w:val="pt-BR"/>
          </w:rPr>
          <w:t>LXXIV</w:t>
        </w:r>
      </w:hyperlink>
      <w:r w:rsidRPr="00C86C49">
        <w:rPr>
          <w:rFonts w:asciiTheme="minorHAnsi" w:hAnsiTheme="minorHAnsi" w:cstheme="minorHAnsi"/>
          <w:color w:val="000000" w:themeColor="text1"/>
          <w:lang w:val="pt-BR"/>
        </w:rPr>
        <w:t xml:space="preserve">, da </w:t>
      </w:r>
      <w:hyperlink r:id="rId11" w:history="1">
        <w:r w:rsidRPr="00C86C49">
          <w:rPr>
            <w:rStyle w:val="Link"/>
            <w:rFonts w:asciiTheme="minorHAnsi" w:hAnsiTheme="minorHAnsi" w:cstheme="minorHAnsi"/>
            <w:color w:val="000000" w:themeColor="text1"/>
            <w:lang w:val="pt-BR"/>
          </w:rPr>
          <w:t>Carta Magna</w:t>
        </w:r>
      </w:hyperlink>
      <w:r w:rsidRPr="00C86C49">
        <w:rPr>
          <w:rFonts w:asciiTheme="minorHAnsi" w:hAnsiTheme="minorHAnsi" w:cstheme="minorHAnsi"/>
          <w:color w:val="000000" w:themeColor="text1"/>
          <w:lang w:val="pt-BR"/>
        </w:rPr>
        <w:t xml:space="preserve">, estabelece que “o Estado prestará assistência jurídica integral e gratuita aos que comprovarem insuficiência de recursos”. Nessa linha, ainda, a </w:t>
      </w:r>
      <w:hyperlink r:id="rId12" w:history="1">
        <w:r w:rsidRPr="00C86C49">
          <w:rPr>
            <w:rStyle w:val="Link"/>
            <w:rFonts w:asciiTheme="minorHAnsi" w:hAnsiTheme="minorHAnsi" w:cstheme="minorHAnsi"/>
            <w:color w:val="000000" w:themeColor="text1"/>
            <w:lang w:val="pt-BR"/>
          </w:rPr>
          <w:t>Constituição Federal</w:t>
        </w:r>
      </w:hyperlink>
      <w:r w:rsidRPr="00C86C49">
        <w:rPr>
          <w:rFonts w:asciiTheme="minorHAnsi" w:hAnsiTheme="minorHAnsi" w:cstheme="minorHAnsi"/>
          <w:color w:val="000000" w:themeColor="text1"/>
          <w:lang w:val="pt-BR"/>
        </w:rPr>
        <w:t xml:space="preserve"> assegura o direito de acesso à justiça como direito humano e essencial ao exercício da cidadania, como preconizado no art. </w:t>
      </w:r>
      <w:hyperlink r:id="rId13" w:history="1">
        <w:r w:rsidRPr="00C86C49">
          <w:rPr>
            <w:rStyle w:val="Link"/>
            <w:rFonts w:asciiTheme="minorHAnsi" w:hAnsiTheme="minorHAnsi" w:cstheme="minorHAnsi"/>
            <w:color w:val="000000" w:themeColor="text1"/>
            <w:lang w:val="pt-BR"/>
          </w:rPr>
          <w:t>5º</w:t>
        </w:r>
      </w:hyperlink>
      <w:r w:rsidRPr="00C86C49">
        <w:rPr>
          <w:rFonts w:asciiTheme="minorHAnsi" w:hAnsiTheme="minorHAnsi" w:cstheme="minorHAnsi"/>
          <w:color w:val="000000" w:themeColor="text1"/>
          <w:lang w:val="pt-BR"/>
        </w:rPr>
        <w:t xml:space="preserve">, </w:t>
      </w:r>
      <w:hyperlink r:id="rId14" w:history="1">
        <w:r w:rsidRPr="00C86C49">
          <w:rPr>
            <w:rStyle w:val="Link"/>
            <w:rFonts w:asciiTheme="minorHAnsi" w:hAnsiTheme="minorHAnsi" w:cstheme="minorHAnsi"/>
            <w:color w:val="000000" w:themeColor="text1"/>
            <w:lang w:val="pt-BR"/>
          </w:rPr>
          <w:t>XXXV</w:t>
        </w:r>
      </w:hyperlink>
      <w:r w:rsidRPr="00C86C49">
        <w:rPr>
          <w:rFonts w:asciiTheme="minorHAnsi" w:hAnsiTheme="minorHAnsi" w:cstheme="minorHAnsi"/>
          <w:color w:val="000000" w:themeColor="text1"/>
          <w:lang w:val="pt-BR"/>
        </w:rPr>
        <w:t xml:space="preserve">, da </w:t>
      </w:r>
      <w:hyperlink r:id="rId15" w:history="1">
        <w:r w:rsidRPr="00C86C49">
          <w:rPr>
            <w:rStyle w:val="Link"/>
            <w:rFonts w:asciiTheme="minorHAnsi" w:hAnsiTheme="minorHAnsi" w:cstheme="minorHAnsi"/>
            <w:color w:val="000000" w:themeColor="text1"/>
            <w:lang w:val="pt-BR"/>
          </w:rPr>
          <w:t>Constituição Federal</w:t>
        </w:r>
      </w:hyperlink>
      <w:r w:rsidRPr="00C86C49">
        <w:rPr>
          <w:rFonts w:asciiTheme="minorHAnsi" w:hAnsiTheme="minorHAnsi" w:cstheme="minorHAnsi"/>
          <w:color w:val="000000" w:themeColor="text1"/>
          <w:lang w:val="pt-BR"/>
        </w:rPr>
        <w:t>.</w:t>
      </w:r>
    </w:p>
    <w:p w14:paraId="26A722C6"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p>
    <w:p w14:paraId="74EDBE59"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r w:rsidRPr="00C86C49">
        <w:rPr>
          <w:rFonts w:asciiTheme="minorHAnsi" w:hAnsiTheme="minorHAnsi" w:cstheme="minorHAnsi"/>
          <w:color w:val="000000" w:themeColor="text1"/>
          <w:lang w:val="pt-BR"/>
        </w:rPr>
        <w:t xml:space="preserve">A benesse vem disciplinada pela Lei </w:t>
      </w:r>
      <w:hyperlink r:id="rId16" w:history="1">
        <w:r w:rsidRPr="00C86C49">
          <w:rPr>
            <w:rStyle w:val="Link"/>
            <w:rFonts w:asciiTheme="minorHAnsi" w:hAnsiTheme="minorHAnsi" w:cstheme="minorHAnsi"/>
            <w:color w:val="000000" w:themeColor="text1"/>
            <w:lang w:val="pt-BR"/>
          </w:rPr>
          <w:t>13.105</w:t>
        </w:r>
      </w:hyperlink>
      <w:r w:rsidRPr="00C86C49">
        <w:rPr>
          <w:rFonts w:asciiTheme="minorHAnsi" w:hAnsiTheme="minorHAnsi" w:cstheme="minorHAnsi"/>
          <w:color w:val="000000" w:themeColor="text1"/>
          <w:lang w:val="pt-BR"/>
        </w:rPr>
        <w:t xml:space="preserve">/2015, do Código de Processo Civil – </w:t>
      </w:r>
      <w:hyperlink r:id="rId17" w:history="1">
        <w:r w:rsidRPr="00C86C49">
          <w:rPr>
            <w:rStyle w:val="Link"/>
            <w:rFonts w:asciiTheme="minorHAnsi" w:hAnsiTheme="minorHAnsi" w:cstheme="minorHAnsi"/>
            <w:color w:val="000000" w:themeColor="text1"/>
            <w:lang w:val="pt-BR"/>
          </w:rPr>
          <w:t>CPC/2015</w:t>
        </w:r>
      </w:hyperlink>
      <w:r w:rsidRPr="00C86C49">
        <w:rPr>
          <w:rFonts w:asciiTheme="minorHAnsi" w:hAnsiTheme="minorHAnsi" w:cstheme="minorHAnsi"/>
          <w:color w:val="000000" w:themeColor="text1"/>
          <w:lang w:val="pt-BR"/>
        </w:rPr>
        <w:t xml:space="preserve">, em seus artigos </w:t>
      </w:r>
      <w:hyperlink r:id="rId18" w:history="1">
        <w:r w:rsidRPr="00C86C49">
          <w:rPr>
            <w:rStyle w:val="Link"/>
            <w:rFonts w:asciiTheme="minorHAnsi" w:hAnsiTheme="minorHAnsi" w:cstheme="minorHAnsi"/>
            <w:color w:val="000000" w:themeColor="text1"/>
            <w:lang w:val="pt-BR"/>
          </w:rPr>
          <w:t>98</w:t>
        </w:r>
      </w:hyperlink>
      <w:r w:rsidRPr="00C86C49">
        <w:rPr>
          <w:rFonts w:asciiTheme="minorHAnsi" w:hAnsiTheme="minorHAnsi" w:cstheme="minorHAnsi"/>
          <w:color w:val="000000" w:themeColor="text1"/>
          <w:lang w:val="pt-BR"/>
        </w:rPr>
        <w:t xml:space="preserve"> a </w:t>
      </w:r>
      <w:hyperlink r:id="rId19" w:history="1">
        <w:r w:rsidRPr="00C86C49">
          <w:rPr>
            <w:rStyle w:val="Link"/>
            <w:rFonts w:asciiTheme="minorHAnsi" w:hAnsiTheme="minorHAnsi" w:cstheme="minorHAnsi"/>
            <w:color w:val="000000" w:themeColor="text1"/>
            <w:lang w:val="pt-BR"/>
          </w:rPr>
          <w:t>102</w:t>
        </w:r>
      </w:hyperlink>
      <w:r w:rsidRPr="00C86C49">
        <w:rPr>
          <w:rFonts w:asciiTheme="minorHAnsi" w:hAnsiTheme="minorHAnsi" w:cstheme="minorHAnsi"/>
          <w:color w:val="000000" w:themeColor="text1"/>
          <w:lang w:val="pt-BR"/>
        </w:rPr>
        <w:t xml:space="preserve">, bem como, no seu artigo 1.072, que revogou expressamente, em seu inciso III, os artigos </w:t>
      </w:r>
      <w:hyperlink r:id="rId20" w:history="1">
        <w:r w:rsidRPr="00C86C49">
          <w:rPr>
            <w:rStyle w:val="Link"/>
            <w:rFonts w:asciiTheme="minorHAnsi" w:hAnsiTheme="minorHAnsi" w:cstheme="minorHAnsi"/>
            <w:color w:val="000000" w:themeColor="text1"/>
            <w:lang w:val="pt-BR"/>
          </w:rPr>
          <w:t>2º</w:t>
        </w:r>
      </w:hyperlink>
      <w:r w:rsidRPr="00C86C49">
        <w:rPr>
          <w:rFonts w:asciiTheme="minorHAnsi" w:hAnsiTheme="minorHAnsi" w:cstheme="minorHAnsi"/>
          <w:color w:val="000000" w:themeColor="text1"/>
          <w:lang w:val="pt-BR"/>
        </w:rPr>
        <w:t xml:space="preserve">, </w:t>
      </w:r>
      <w:hyperlink r:id="rId21" w:history="1">
        <w:r w:rsidRPr="00C86C49">
          <w:rPr>
            <w:rStyle w:val="Link"/>
            <w:rFonts w:asciiTheme="minorHAnsi" w:hAnsiTheme="minorHAnsi" w:cstheme="minorHAnsi"/>
            <w:color w:val="000000" w:themeColor="text1"/>
            <w:lang w:val="pt-BR"/>
          </w:rPr>
          <w:t>3º</w:t>
        </w:r>
      </w:hyperlink>
      <w:r w:rsidRPr="00C86C49">
        <w:rPr>
          <w:rFonts w:asciiTheme="minorHAnsi" w:hAnsiTheme="minorHAnsi" w:cstheme="minorHAnsi"/>
          <w:color w:val="000000" w:themeColor="text1"/>
          <w:lang w:val="pt-BR"/>
        </w:rPr>
        <w:t xml:space="preserve">, </w:t>
      </w:r>
      <w:hyperlink r:id="rId22" w:history="1">
        <w:r w:rsidRPr="00C86C49">
          <w:rPr>
            <w:rStyle w:val="Link"/>
            <w:rFonts w:asciiTheme="minorHAnsi" w:hAnsiTheme="minorHAnsi" w:cstheme="minorHAnsi"/>
            <w:color w:val="000000" w:themeColor="text1"/>
            <w:lang w:val="pt-BR"/>
          </w:rPr>
          <w:t>4º</w:t>
        </w:r>
      </w:hyperlink>
      <w:r w:rsidRPr="00C86C49">
        <w:rPr>
          <w:rFonts w:asciiTheme="minorHAnsi" w:hAnsiTheme="minorHAnsi" w:cstheme="minorHAnsi"/>
          <w:color w:val="000000" w:themeColor="text1"/>
          <w:lang w:val="pt-BR"/>
        </w:rPr>
        <w:t xml:space="preserve">, </w:t>
      </w:r>
      <w:hyperlink r:id="rId23" w:history="1">
        <w:r w:rsidRPr="00C86C49">
          <w:rPr>
            <w:rStyle w:val="Link"/>
            <w:rFonts w:asciiTheme="minorHAnsi" w:hAnsiTheme="minorHAnsi" w:cstheme="minorHAnsi"/>
            <w:color w:val="000000" w:themeColor="text1"/>
            <w:lang w:val="pt-BR"/>
          </w:rPr>
          <w:t>6º</w:t>
        </w:r>
      </w:hyperlink>
      <w:r w:rsidRPr="00C86C49">
        <w:rPr>
          <w:rFonts w:asciiTheme="minorHAnsi" w:hAnsiTheme="minorHAnsi" w:cstheme="minorHAnsi"/>
          <w:color w:val="000000" w:themeColor="text1"/>
          <w:lang w:val="pt-BR"/>
        </w:rPr>
        <w:t xml:space="preserve">, </w:t>
      </w:r>
      <w:hyperlink r:id="rId24" w:history="1">
        <w:r w:rsidRPr="00C86C49">
          <w:rPr>
            <w:rStyle w:val="Link"/>
            <w:rFonts w:asciiTheme="minorHAnsi" w:hAnsiTheme="minorHAnsi" w:cstheme="minorHAnsi"/>
            <w:color w:val="000000" w:themeColor="text1"/>
            <w:lang w:val="pt-BR"/>
          </w:rPr>
          <w:t>7º</w:t>
        </w:r>
      </w:hyperlink>
      <w:r w:rsidRPr="00C86C49">
        <w:rPr>
          <w:rFonts w:asciiTheme="minorHAnsi" w:hAnsiTheme="minorHAnsi" w:cstheme="minorHAnsi"/>
          <w:color w:val="000000" w:themeColor="text1"/>
          <w:lang w:val="pt-BR"/>
        </w:rPr>
        <w:t xml:space="preserve">, </w:t>
      </w:r>
      <w:hyperlink r:id="rId25" w:history="1">
        <w:r w:rsidRPr="00C86C49">
          <w:rPr>
            <w:rStyle w:val="Link"/>
            <w:rFonts w:asciiTheme="minorHAnsi" w:hAnsiTheme="minorHAnsi" w:cstheme="minorHAnsi"/>
            <w:color w:val="000000" w:themeColor="text1"/>
            <w:lang w:val="pt-BR"/>
          </w:rPr>
          <w:t>11</w:t>
        </w:r>
      </w:hyperlink>
      <w:r w:rsidRPr="00C86C49">
        <w:rPr>
          <w:rFonts w:asciiTheme="minorHAnsi" w:hAnsiTheme="minorHAnsi" w:cstheme="minorHAnsi"/>
          <w:color w:val="000000" w:themeColor="text1"/>
          <w:lang w:val="pt-BR"/>
        </w:rPr>
        <w:t xml:space="preserve">, </w:t>
      </w:r>
      <w:hyperlink r:id="rId26" w:history="1">
        <w:r w:rsidRPr="00C86C49">
          <w:rPr>
            <w:rStyle w:val="Link"/>
            <w:rFonts w:asciiTheme="minorHAnsi" w:hAnsiTheme="minorHAnsi" w:cstheme="minorHAnsi"/>
            <w:color w:val="000000" w:themeColor="text1"/>
            <w:lang w:val="pt-BR"/>
          </w:rPr>
          <w:t>12</w:t>
        </w:r>
      </w:hyperlink>
      <w:r w:rsidRPr="00C86C49">
        <w:rPr>
          <w:rFonts w:asciiTheme="minorHAnsi" w:hAnsiTheme="minorHAnsi" w:cstheme="minorHAnsi"/>
          <w:color w:val="000000" w:themeColor="text1"/>
          <w:lang w:val="pt-BR"/>
        </w:rPr>
        <w:t xml:space="preserve"> e </w:t>
      </w:r>
      <w:hyperlink r:id="rId27" w:history="1">
        <w:r w:rsidRPr="00C86C49">
          <w:rPr>
            <w:rStyle w:val="Link"/>
            <w:rFonts w:asciiTheme="minorHAnsi" w:hAnsiTheme="minorHAnsi" w:cstheme="minorHAnsi"/>
            <w:color w:val="000000" w:themeColor="text1"/>
            <w:lang w:val="pt-BR"/>
          </w:rPr>
          <w:t>17</w:t>
        </w:r>
      </w:hyperlink>
      <w:r w:rsidRPr="00C86C49">
        <w:rPr>
          <w:rFonts w:asciiTheme="minorHAnsi" w:hAnsiTheme="minorHAnsi" w:cstheme="minorHAnsi"/>
          <w:color w:val="000000" w:themeColor="text1"/>
          <w:lang w:val="pt-BR"/>
        </w:rPr>
        <w:t xml:space="preserve"> da Lei </w:t>
      </w:r>
      <w:hyperlink r:id="rId28" w:history="1">
        <w:r w:rsidRPr="00C86C49">
          <w:rPr>
            <w:rStyle w:val="Link"/>
            <w:rFonts w:asciiTheme="minorHAnsi" w:hAnsiTheme="minorHAnsi" w:cstheme="minorHAnsi"/>
            <w:color w:val="000000" w:themeColor="text1"/>
            <w:lang w:val="pt-BR"/>
          </w:rPr>
          <w:t>1.060</w:t>
        </w:r>
      </w:hyperlink>
      <w:r w:rsidRPr="00C86C49">
        <w:rPr>
          <w:rFonts w:asciiTheme="minorHAnsi" w:hAnsiTheme="minorHAnsi" w:cstheme="minorHAnsi"/>
          <w:color w:val="000000" w:themeColor="text1"/>
          <w:lang w:val="pt-BR"/>
        </w:rPr>
        <w:t>/50.</w:t>
      </w:r>
    </w:p>
    <w:p w14:paraId="5FAC53EA"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p>
    <w:p w14:paraId="711C3450" w14:textId="77777777" w:rsidR="00AC42B8" w:rsidRPr="00C86C49" w:rsidRDefault="00AC42B8" w:rsidP="00595AF0">
      <w:pPr>
        <w:spacing w:line="300" w:lineRule="auto"/>
        <w:ind w:firstLine="1985"/>
        <w:jc w:val="both"/>
        <w:rPr>
          <w:rFonts w:asciiTheme="minorHAnsi" w:hAnsiTheme="minorHAnsi" w:cstheme="minorHAnsi"/>
          <w:color w:val="000000" w:themeColor="text1"/>
          <w:lang w:val="pt-BR"/>
        </w:rPr>
      </w:pPr>
      <w:r w:rsidRPr="00C86C49">
        <w:rPr>
          <w:rFonts w:asciiTheme="minorHAnsi" w:hAnsiTheme="minorHAnsi" w:cstheme="minorHAnsi"/>
          <w:color w:val="000000" w:themeColor="text1"/>
          <w:lang w:val="pt-BR"/>
        </w:rPr>
        <w:t xml:space="preserve">A parte autora no caso em tela atende aos pressupostos estabelecidos no art. </w:t>
      </w:r>
      <w:hyperlink r:id="rId29" w:history="1">
        <w:r w:rsidRPr="00C86C49">
          <w:rPr>
            <w:rStyle w:val="Link"/>
            <w:rFonts w:asciiTheme="minorHAnsi" w:hAnsiTheme="minorHAnsi" w:cstheme="minorHAnsi"/>
            <w:color w:val="000000" w:themeColor="text1"/>
            <w:lang w:val="pt-BR"/>
          </w:rPr>
          <w:t>98</w:t>
        </w:r>
      </w:hyperlink>
      <w:r w:rsidRPr="00C86C49">
        <w:rPr>
          <w:rFonts w:asciiTheme="minorHAnsi" w:hAnsiTheme="minorHAnsi" w:cstheme="minorHAnsi"/>
          <w:color w:val="000000" w:themeColor="text1"/>
          <w:lang w:val="pt-BR"/>
        </w:rPr>
        <w:t xml:space="preserve">, da Lei </w:t>
      </w:r>
      <w:hyperlink r:id="rId30" w:history="1">
        <w:r w:rsidRPr="00C86C49">
          <w:rPr>
            <w:rStyle w:val="Link"/>
            <w:rFonts w:asciiTheme="minorHAnsi" w:hAnsiTheme="minorHAnsi" w:cstheme="minorHAnsi"/>
            <w:color w:val="000000" w:themeColor="text1"/>
            <w:lang w:val="pt-BR"/>
          </w:rPr>
          <w:t>13.105</w:t>
        </w:r>
      </w:hyperlink>
      <w:r w:rsidRPr="00C86C49">
        <w:rPr>
          <w:rFonts w:asciiTheme="minorHAnsi" w:hAnsiTheme="minorHAnsi" w:cstheme="minorHAnsi"/>
          <w:color w:val="000000" w:themeColor="text1"/>
          <w:lang w:val="pt-BR"/>
        </w:rPr>
        <w:t>/2015:</w:t>
      </w:r>
    </w:p>
    <w:p w14:paraId="620FC803" w14:textId="77777777" w:rsidR="00AC42B8" w:rsidRPr="00C86C49" w:rsidRDefault="00AC42B8" w:rsidP="00595AF0">
      <w:pPr>
        <w:pStyle w:val="BlockQuote"/>
        <w:spacing w:before="0" w:after="0" w:line="300" w:lineRule="auto"/>
        <w:ind w:firstLine="2835"/>
        <w:jc w:val="both"/>
        <w:rPr>
          <w:rFonts w:asciiTheme="minorHAnsi" w:hAnsiTheme="minorHAnsi" w:cstheme="minorHAnsi"/>
          <w:color w:val="000000" w:themeColor="text1"/>
          <w:sz w:val="22"/>
          <w:szCs w:val="22"/>
          <w:lang w:val="pt-BR"/>
        </w:rPr>
      </w:pPr>
    </w:p>
    <w:p w14:paraId="12790B1C" w14:textId="77777777" w:rsidR="00AC42B8" w:rsidRPr="00EF7BA9" w:rsidRDefault="00AC42B8" w:rsidP="00595AF0">
      <w:pPr>
        <w:pStyle w:val="BlockQuote"/>
        <w:spacing w:before="0" w:after="0"/>
        <w:ind w:left="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Art. 98. A pessoa natural ou jurídica, brasileira ou estrangeira, com insuficiência de recursos para pagar as custas, as despesas processuais e os honorários advocatícios tem direito à gratuidade da justiça, na forma da lei.</w:t>
      </w:r>
    </w:p>
    <w:p w14:paraId="48ABF9DA"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089D016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Atendendo ao disposto no art. </w:t>
      </w:r>
      <w:hyperlink r:id="rId31" w:history="1">
        <w:r w:rsidRPr="00EF7BA9">
          <w:rPr>
            <w:rStyle w:val="Link"/>
            <w:rFonts w:asciiTheme="minorHAnsi" w:hAnsiTheme="minorHAnsi" w:cstheme="minorHAnsi"/>
            <w:color w:val="000000" w:themeColor="text1"/>
            <w:lang w:val="pt-BR"/>
          </w:rPr>
          <w:t>99</w:t>
        </w:r>
      </w:hyperlink>
      <w:r w:rsidRPr="00EF7BA9">
        <w:rPr>
          <w:rFonts w:asciiTheme="minorHAnsi" w:hAnsiTheme="minorHAnsi" w:cstheme="minorHAnsi"/>
          <w:color w:val="000000" w:themeColor="text1"/>
          <w:lang w:val="pt-BR"/>
        </w:rPr>
        <w:t xml:space="preserve"> do </w:t>
      </w:r>
      <w:hyperlink r:id="rId32" w:history="1">
        <w:r w:rsidRPr="00EF7BA9">
          <w:rPr>
            <w:rStyle w:val="Link"/>
            <w:rFonts w:asciiTheme="minorHAnsi" w:hAnsiTheme="minorHAnsi" w:cstheme="minorHAnsi"/>
            <w:color w:val="000000" w:themeColor="text1"/>
            <w:lang w:val="pt-BR"/>
          </w:rPr>
          <w:t>Novo CPC</w:t>
        </w:r>
      </w:hyperlink>
      <w:r w:rsidRPr="00EF7BA9">
        <w:rPr>
          <w:rFonts w:asciiTheme="minorHAnsi" w:hAnsiTheme="minorHAnsi" w:cstheme="minorHAnsi"/>
          <w:color w:val="000000" w:themeColor="text1"/>
          <w:lang w:val="pt-BR"/>
        </w:rPr>
        <w:t xml:space="preserve">, desde logo, clama pela concessão dos benefícios da </w:t>
      </w:r>
      <w:r w:rsidRPr="00EF7BA9">
        <w:rPr>
          <w:rFonts w:asciiTheme="minorHAnsi" w:hAnsiTheme="minorHAnsi" w:cstheme="minorHAnsi"/>
          <w:b/>
          <w:bCs/>
          <w:color w:val="000000" w:themeColor="text1"/>
          <w:lang w:val="pt-BR"/>
        </w:rPr>
        <w:t>GRATUIDADE DA JUSTIÇA</w:t>
      </w:r>
      <w:r w:rsidRPr="00EF7BA9">
        <w:rPr>
          <w:rFonts w:asciiTheme="minorHAnsi" w:hAnsiTheme="minorHAnsi" w:cstheme="minorHAnsi"/>
          <w:color w:val="000000" w:themeColor="text1"/>
          <w:lang w:val="pt-BR"/>
        </w:rPr>
        <w:t xml:space="preserve"> </w:t>
      </w:r>
      <w:r w:rsidRPr="00EF7BA9">
        <w:rPr>
          <w:rFonts w:asciiTheme="minorHAnsi" w:hAnsiTheme="minorHAnsi" w:cstheme="minorHAnsi"/>
          <w:i/>
          <w:iCs/>
          <w:color w:val="000000" w:themeColor="text1"/>
          <w:lang w:val="pt-BR"/>
        </w:rPr>
        <w:t>lato sensu</w:t>
      </w:r>
      <w:r w:rsidRPr="00EF7BA9">
        <w:rPr>
          <w:rFonts w:asciiTheme="minorHAnsi" w:hAnsiTheme="minorHAnsi" w:cstheme="minorHAnsi"/>
          <w:color w:val="000000" w:themeColor="text1"/>
          <w:lang w:val="pt-BR"/>
        </w:rPr>
        <w:t>, eis que se trata do primeiro pronunciamento da parte autora, o qual, vem instruído com a declaração de hipossuficiência da parte requerente.</w:t>
      </w:r>
    </w:p>
    <w:p w14:paraId="0A4AB045"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6E590C39"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Nesse diapasão, requer a juntada aos autos da inclusa declaração de sua “insuficiência de recursos” para o deferimento da benesse, cuja afirmação goza de presunção de veracidade (</w:t>
      </w:r>
      <w:hyperlink r:id="rId33" w:history="1">
        <w:r w:rsidRPr="00EF7BA9">
          <w:rPr>
            <w:rStyle w:val="Link"/>
            <w:rFonts w:asciiTheme="minorHAnsi" w:hAnsiTheme="minorHAnsi" w:cstheme="minorHAnsi"/>
            <w:color w:val="000000" w:themeColor="text1"/>
            <w:lang w:val="pt-BR"/>
          </w:rPr>
          <w:t>§ 3º</w:t>
        </w:r>
      </w:hyperlink>
      <w:r w:rsidRPr="00EF7BA9">
        <w:rPr>
          <w:rStyle w:val="Link"/>
          <w:rFonts w:asciiTheme="minorHAnsi" w:hAnsiTheme="minorHAnsi" w:cstheme="minorHAnsi"/>
          <w:color w:val="000000" w:themeColor="text1"/>
          <w:lang w:val="pt-BR"/>
        </w:rPr>
        <w:t>,</w:t>
      </w:r>
      <w:r w:rsidRPr="00EF7BA9">
        <w:rPr>
          <w:rFonts w:asciiTheme="minorHAnsi" w:hAnsiTheme="minorHAnsi" w:cstheme="minorHAnsi"/>
          <w:color w:val="000000" w:themeColor="text1"/>
          <w:lang w:val="pt-BR"/>
        </w:rPr>
        <w:t xml:space="preserve"> do art. </w:t>
      </w:r>
      <w:hyperlink r:id="rId34" w:history="1">
        <w:r w:rsidRPr="00EF7BA9">
          <w:rPr>
            <w:rStyle w:val="Link"/>
            <w:rFonts w:asciiTheme="minorHAnsi" w:hAnsiTheme="minorHAnsi" w:cstheme="minorHAnsi"/>
            <w:color w:val="000000" w:themeColor="text1"/>
            <w:lang w:val="pt-BR"/>
          </w:rPr>
          <w:t>99</w:t>
        </w:r>
      </w:hyperlink>
      <w:r w:rsidRPr="00EF7BA9">
        <w:rPr>
          <w:rStyle w:val="Link"/>
          <w:rFonts w:asciiTheme="minorHAnsi" w:hAnsiTheme="minorHAnsi" w:cstheme="minorHAnsi"/>
          <w:color w:val="000000" w:themeColor="text1"/>
          <w:lang w:val="pt-BR"/>
        </w:rPr>
        <w:t xml:space="preserve"> do</w:t>
      </w:r>
      <w:r w:rsidRPr="00EF7BA9">
        <w:rPr>
          <w:rFonts w:asciiTheme="minorHAnsi" w:hAnsiTheme="minorHAnsi" w:cstheme="minorHAnsi"/>
          <w:color w:val="000000" w:themeColor="text1"/>
          <w:lang w:val="pt-BR"/>
        </w:rPr>
        <w:t xml:space="preserve"> </w:t>
      </w:r>
      <w:hyperlink r:id="rId35" w:history="1">
        <w:r w:rsidRPr="00EF7BA9">
          <w:rPr>
            <w:rStyle w:val="Link"/>
            <w:rFonts w:asciiTheme="minorHAnsi" w:hAnsiTheme="minorHAnsi" w:cstheme="minorHAnsi"/>
            <w:color w:val="000000" w:themeColor="text1"/>
            <w:lang w:val="pt-BR"/>
          </w:rPr>
          <w:t>NCPC</w:t>
        </w:r>
      </w:hyperlink>
      <w:r w:rsidRPr="00EF7BA9">
        <w:rPr>
          <w:rFonts w:asciiTheme="minorHAnsi" w:hAnsiTheme="minorHAnsi" w:cstheme="minorHAnsi"/>
          <w:color w:val="000000" w:themeColor="text1"/>
          <w:lang w:val="pt-BR"/>
        </w:rPr>
        <w:t>).</w:t>
      </w:r>
    </w:p>
    <w:p w14:paraId="6936D9A5"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7848815B"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Saliente-se, por oportuno, que o simples fato de a parte estar representada por advogado particular não constitui condição para o indeferimento do pedido da gratuidade de justiça, questão sanada pelo </w:t>
      </w:r>
      <w:hyperlink r:id="rId36" w:history="1">
        <w:r w:rsidRPr="00EF7BA9">
          <w:rPr>
            <w:rStyle w:val="Link"/>
            <w:rFonts w:asciiTheme="minorHAnsi" w:hAnsiTheme="minorHAnsi" w:cstheme="minorHAnsi"/>
            <w:color w:val="000000" w:themeColor="text1"/>
            <w:lang w:val="pt-BR"/>
          </w:rPr>
          <w:t>§ 4º</w:t>
        </w:r>
      </w:hyperlink>
      <w:r w:rsidRPr="00EF7BA9">
        <w:rPr>
          <w:rFonts w:asciiTheme="minorHAnsi" w:hAnsiTheme="minorHAnsi" w:cstheme="minorHAnsi"/>
          <w:color w:val="000000" w:themeColor="text1"/>
          <w:lang w:val="pt-BR"/>
        </w:rPr>
        <w:t xml:space="preserve">, do Artigo </w:t>
      </w:r>
      <w:hyperlink r:id="rId37" w:history="1">
        <w:r w:rsidRPr="00EF7BA9">
          <w:rPr>
            <w:rStyle w:val="Link"/>
            <w:rFonts w:asciiTheme="minorHAnsi" w:hAnsiTheme="minorHAnsi" w:cstheme="minorHAnsi"/>
            <w:color w:val="000000" w:themeColor="text1"/>
            <w:lang w:val="pt-BR"/>
          </w:rPr>
          <w:t>99</w:t>
        </w:r>
      </w:hyperlink>
      <w:r w:rsidRPr="00EF7BA9">
        <w:rPr>
          <w:rFonts w:asciiTheme="minorHAnsi" w:hAnsiTheme="minorHAnsi" w:cstheme="minorHAnsi"/>
          <w:color w:val="000000" w:themeColor="text1"/>
          <w:lang w:val="pt-BR"/>
        </w:rPr>
        <w:t xml:space="preserve"> do </w:t>
      </w:r>
      <w:hyperlink r:id="rId38" w:history="1">
        <w:r w:rsidRPr="00EF7BA9">
          <w:rPr>
            <w:rStyle w:val="Link"/>
            <w:rFonts w:asciiTheme="minorHAnsi" w:hAnsiTheme="minorHAnsi" w:cstheme="minorHAnsi"/>
            <w:color w:val="000000" w:themeColor="text1"/>
            <w:lang w:val="pt-BR"/>
          </w:rPr>
          <w:t>Novo CPC</w:t>
        </w:r>
      </w:hyperlink>
      <w:r w:rsidRPr="00EF7BA9">
        <w:rPr>
          <w:rFonts w:asciiTheme="minorHAnsi" w:hAnsiTheme="minorHAnsi" w:cstheme="minorHAnsi"/>
          <w:color w:val="000000" w:themeColor="text1"/>
          <w:lang w:val="pt-BR"/>
        </w:rPr>
        <w:t>.</w:t>
      </w:r>
    </w:p>
    <w:bookmarkEnd w:id="2"/>
    <w:p w14:paraId="109767EA"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1B7A263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Dito isso, destacamos recentes julgados das C. Turmas Recursais do Amazonas, em relação a concessão do benefício da Justiça Gratuita, em sede de Mandado de Segurança. Confira-se:</w:t>
      </w:r>
    </w:p>
    <w:p w14:paraId="381809C2" w14:textId="77777777" w:rsidR="00AC42B8" w:rsidRPr="00C86C49" w:rsidRDefault="00AC42B8" w:rsidP="00595AF0">
      <w:pPr>
        <w:spacing w:line="300" w:lineRule="auto"/>
        <w:ind w:firstLine="2835"/>
        <w:jc w:val="both"/>
        <w:rPr>
          <w:rFonts w:asciiTheme="minorHAnsi" w:hAnsiTheme="minorHAnsi" w:cstheme="minorHAnsi"/>
          <w:color w:val="000000" w:themeColor="text1"/>
          <w:lang w:val="pt-BR"/>
        </w:rPr>
      </w:pPr>
    </w:p>
    <w:p w14:paraId="0D3B16CB" w14:textId="77777777" w:rsidR="00AC42B8" w:rsidRPr="00EF7BA9" w:rsidRDefault="00AC42B8" w:rsidP="00595AF0">
      <w:pPr>
        <w:numPr>
          <w:ilvl w:val="0"/>
          <w:numId w:val="12"/>
        </w:numPr>
        <w:spacing w:line="300" w:lineRule="auto"/>
        <w:ind w:left="1985" w:firstLine="0"/>
        <w:jc w:val="both"/>
        <w:rPr>
          <w:rFonts w:asciiTheme="minorHAnsi" w:hAnsiTheme="minorHAnsi" w:cstheme="minorHAnsi"/>
          <w:b/>
          <w:bCs/>
          <w:color w:val="000000" w:themeColor="text1"/>
          <w:lang w:val="pt-BR"/>
        </w:rPr>
      </w:pPr>
      <w:r w:rsidRPr="00EF7BA9">
        <w:rPr>
          <w:rFonts w:asciiTheme="minorHAnsi" w:hAnsiTheme="minorHAnsi" w:cstheme="minorHAnsi"/>
          <w:b/>
          <w:bCs/>
          <w:color w:val="000000" w:themeColor="text1"/>
          <w:lang w:val="pt-BR"/>
        </w:rPr>
        <w:t xml:space="preserve">Decisão da 01ª Turma Recursal do Amazonas: </w:t>
      </w:r>
    </w:p>
    <w:p w14:paraId="2EE62FE1" w14:textId="77777777" w:rsidR="00AC42B8" w:rsidRPr="00EF7BA9" w:rsidRDefault="00AC42B8" w:rsidP="00595AF0">
      <w:pPr>
        <w:spacing w:line="300" w:lineRule="auto"/>
        <w:ind w:left="1985"/>
        <w:jc w:val="both"/>
        <w:rPr>
          <w:rFonts w:asciiTheme="minorHAnsi" w:hAnsiTheme="minorHAnsi" w:cstheme="minorHAnsi"/>
          <w:color w:val="000000" w:themeColor="text1"/>
          <w:sz w:val="18"/>
          <w:szCs w:val="18"/>
          <w:lang w:val="pt-BR"/>
        </w:rPr>
      </w:pPr>
    </w:p>
    <w:p w14:paraId="4FC7A52D" w14:textId="77777777" w:rsidR="00AC42B8" w:rsidRPr="00EF7BA9" w:rsidRDefault="00AC42B8" w:rsidP="00595AF0">
      <w:pPr>
        <w:spacing w:line="240" w:lineRule="auto"/>
        <w:ind w:left="1985"/>
        <w:jc w:val="both"/>
        <w:rPr>
          <w:rFonts w:asciiTheme="minorHAnsi" w:eastAsia="Times New Roman" w:hAnsiTheme="minorHAnsi" w:cstheme="minorHAnsi"/>
          <w:color w:val="000000" w:themeColor="text1"/>
          <w:sz w:val="20"/>
          <w:szCs w:val="20"/>
          <w:lang w:val="pt-BR" w:eastAsia="pt-BR"/>
        </w:rPr>
      </w:pPr>
      <w:r w:rsidRPr="00EF7BA9">
        <w:rPr>
          <w:rFonts w:asciiTheme="minorHAnsi" w:eastAsia="Times New Roman" w:hAnsiTheme="minorHAnsi" w:cstheme="minorHAnsi"/>
          <w:color w:val="000000" w:themeColor="text1"/>
          <w:sz w:val="20"/>
          <w:szCs w:val="20"/>
          <w:lang w:val="pt-BR" w:eastAsia="pt-BR"/>
        </w:rPr>
        <w:t xml:space="preserve">4000517-17.2020.8.04.9000 - Mandado de Segurança Cível - Ementa: em&gt;MANDADO DE SEGURANÇA. JUIZADOS ESPECIAIS. AUTORIDADE COATORA QUE INDEFERIU A GRATUIDADE DA JUSTIÇA. A PRESUNÇÃO DE HIPOSSUFICIÊNCIA PARA CUSTEAR AS DESPESAS PROCESSUAIS, DE FATO, NÃO É ABSOLUTA. ENTRETANTO, A FIM DE CONFERIR JUSTIÇA AO CASO, O JUIZ PODE EXIGIR COMPROVAÇÃO DESSA CONDIÇÃO, PARA CONCEDER OU NÃO O BENEFÍCIO. ART. 5º, LEI 1.060/50 E ART. 99, §2º, CPC/2015. ENUNCIADO 116 /FONAJE. NESTE PONTO, RESSALTO QUE O JUIZ SOMENTE PODERÁ INDEFERIR O PEDIDO DE GRATUIDADE SE HOUVER NOS AUTOS ELEMENTOS QUE EVIDENCIEM A FALTA DOS PRESSUPOSTOS LEGAIS PARA A CONCESSÃO DE GRATUIDADE. </w:t>
      </w:r>
      <w:r w:rsidRPr="00EF7BA9">
        <w:rPr>
          <w:rFonts w:asciiTheme="minorHAnsi" w:eastAsia="Times New Roman" w:hAnsiTheme="minorHAnsi" w:cstheme="minorHAnsi"/>
          <w:b/>
          <w:bCs/>
          <w:color w:val="000000" w:themeColor="text1"/>
          <w:sz w:val="20"/>
          <w:szCs w:val="20"/>
          <w:lang w:val="pt-BR" w:eastAsia="pt-BR"/>
        </w:rPr>
        <w:t xml:space="preserve">NO CASO CONCRETO, AINDA QUE O IMPETRANTE SEJA SERVIDOR PÚBLICO MILITAR, ENTENDO QUE O CONCEITO DE </w:t>
      </w:r>
      <w:r w:rsidRPr="00EF7BA9">
        <w:rPr>
          <w:rFonts w:asciiTheme="minorHAnsi" w:eastAsia="Times New Roman" w:hAnsiTheme="minorHAnsi" w:cstheme="minorHAnsi"/>
          <w:b/>
          <w:bCs/>
          <w:color w:val="000000" w:themeColor="text1"/>
          <w:sz w:val="20"/>
          <w:szCs w:val="20"/>
          <w:lang w:val="pt-BR" w:eastAsia="pt-BR"/>
        </w:rPr>
        <w:lastRenderedPageBreak/>
        <w:t>"INSUFICIÊNCIA DE RECURSOS PARA PAGAR AS CUSTAS" DEVE SER ANALISADO EM CADA CASO CONCRETO. ADEMAIS, VERIFICAR TÃO SOMENTE A "PATENTE" OCUPADA PELA PARTE NÃO LEVA JUSTIÇA AO FEITO. POR HIPOSSUFICIENTE TAMBÉM SE DEVE ENTENDER AQUELE QUE MESMO POSSUINDO SALÁRIO FIXO, O PAGAMENTO DAS CUSTAS E PREPARO INFLUENCIARÁ CONSIDERAVELMENTE NA SUA SUBSISTÊNCIA E DE SUA FAMÍLIA. EM JUIZADOS ESPECIAIS, A TABELA DE CUSTAS VARIA DE ACORDO COM O VALOR DA CAUSA, JÁ O PREPARO POSSUI DOIS PATAMARES FIXOS (CAUSAS ATÉ 20 SALÁRIOS-MÍNIMOS= R$525,50 OU ACIMA DE 20 SALÁRIOS-MÍNIMOS= R$735,28), CONFORME PROVIMENTO 256/2015 CGJ/AM. PELA EXPERIÊNCIA DESTE MAGISTRADO, COM FREQUÊNCIA O VALOR MÉDIO DE CUSTAS E PREPARO SOMADOS FICAM EM TORNO DE R$1.500,00 A R$2.000,00. DESTA FORMA, NÃO VEJO COMO A DESTINAÇÃO DESTE MONTANTE AO PAGAMENTO DE CUSTAS PROCESSUAIS NÃO PREJUDIQUE A ECONOMIA FAMILIAR DO POLICIAL MILITAR. INDEFERIR A GRATUIDADE, PORTANTO, É TOLHER O DIREITO DE RECURSO DA PARTE. OUTROSSIM, PRESUME-SE VERDADEIRA A ALEGAÇÃO DE INSUFICIÊNCIA DEDUZIDA EXCLUSIVAMENTE POR PESSOA NATURAL. A ASSISTÊNCIA DO REQUERENTE POR ADVOGADO PARTICULAR NÃO IMPEDE A CONCESSÃO DE GRATUIDADE DA JUSTIÇA. NESSE SENTIR, MERECE GUARIDA O PEDIDO DE DEFERIMENTO DOS BENEFÍCIOS DA JUSTIÇA GRATUITA</w:t>
      </w:r>
      <w:r w:rsidRPr="00EF7BA9">
        <w:rPr>
          <w:rFonts w:asciiTheme="minorHAnsi" w:eastAsia="Times New Roman" w:hAnsiTheme="minorHAnsi" w:cstheme="minorHAnsi"/>
          <w:color w:val="000000" w:themeColor="text1"/>
          <w:sz w:val="20"/>
          <w:szCs w:val="20"/>
          <w:lang w:val="pt-BR" w:eastAsia="pt-BR"/>
        </w:rPr>
        <w:t>. DIREITO LÍQUIDO E CERTO CONSTATADO. SEGURANÇA CONCEDIDA. SEM CUSTAS. SEM CONDENAÇÃO EM HONORÁRIOS (ART. 25 DA LEI 12.016/2009). (Relator (a): Marcelo Manuel da Costa Vieira; Comarca: Manaus/AM; Órgão julgador: 1ª Turma Recursal; Data do julgamento: 26/02/2021; Data de registro: 26/02/2021) (grifo nosso)</w:t>
      </w:r>
    </w:p>
    <w:p w14:paraId="39189267" w14:textId="77777777" w:rsidR="00AC42B8" w:rsidRPr="00EF7BA9" w:rsidRDefault="00AC42B8" w:rsidP="00595AF0">
      <w:pPr>
        <w:spacing w:line="300" w:lineRule="auto"/>
        <w:ind w:left="1985"/>
        <w:jc w:val="both"/>
        <w:rPr>
          <w:rFonts w:asciiTheme="minorHAnsi" w:hAnsiTheme="minorHAnsi" w:cstheme="minorHAnsi"/>
          <w:color w:val="000000" w:themeColor="text1"/>
          <w:lang w:val="pt-BR"/>
        </w:rPr>
      </w:pPr>
    </w:p>
    <w:p w14:paraId="7EB55833" w14:textId="77777777" w:rsidR="00AC42B8" w:rsidRPr="00EF7BA9" w:rsidRDefault="00AC42B8" w:rsidP="00595AF0">
      <w:pPr>
        <w:numPr>
          <w:ilvl w:val="0"/>
          <w:numId w:val="12"/>
        </w:numPr>
        <w:spacing w:line="300" w:lineRule="auto"/>
        <w:ind w:left="1985" w:firstLine="0"/>
        <w:jc w:val="both"/>
        <w:rPr>
          <w:rFonts w:asciiTheme="minorHAnsi" w:hAnsiTheme="minorHAnsi" w:cstheme="minorHAnsi"/>
          <w:b/>
          <w:bCs/>
          <w:color w:val="000000" w:themeColor="text1"/>
          <w:lang w:val="pt-BR"/>
        </w:rPr>
      </w:pPr>
      <w:r w:rsidRPr="00EF7BA9">
        <w:rPr>
          <w:rFonts w:asciiTheme="minorHAnsi" w:hAnsiTheme="minorHAnsi" w:cstheme="minorHAnsi"/>
          <w:b/>
          <w:bCs/>
          <w:color w:val="000000" w:themeColor="text1"/>
          <w:lang w:val="pt-BR"/>
        </w:rPr>
        <w:t>Decisão da 02ª Turma Recursal do Amazonas:</w:t>
      </w:r>
    </w:p>
    <w:p w14:paraId="0E05941E" w14:textId="77777777" w:rsidR="00AC42B8" w:rsidRPr="00EF7BA9" w:rsidRDefault="00AC42B8" w:rsidP="00595AF0">
      <w:pPr>
        <w:spacing w:line="300" w:lineRule="auto"/>
        <w:ind w:left="1985"/>
        <w:jc w:val="both"/>
        <w:rPr>
          <w:rFonts w:asciiTheme="minorHAnsi" w:hAnsiTheme="minorHAnsi" w:cstheme="minorHAnsi"/>
          <w:color w:val="000000" w:themeColor="text1"/>
          <w:lang w:val="pt-BR"/>
        </w:rPr>
      </w:pPr>
    </w:p>
    <w:p w14:paraId="070FF27B" w14:textId="77777777" w:rsidR="00AC42B8" w:rsidRPr="00EF7BA9" w:rsidRDefault="00AC42B8" w:rsidP="00595AF0">
      <w:pPr>
        <w:spacing w:line="240" w:lineRule="auto"/>
        <w:ind w:left="1985"/>
        <w:jc w:val="both"/>
        <w:rPr>
          <w:rFonts w:asciiTheme="minorHAnsi" w:eastAsia="Times New Roman" w:hAnsiTheme="minorHAnsi" w:cstheme="minorHAnsi"/>
          <w:color w:val="000000" w:themeColor="text1"/>
          <w:sz w:val="20"/>
          <w:szCs w:val="20"/>
          <w:lang w:val="pt-BR" w:eastAsia="pt-BR"/>
        </w:rPr>
      </w:pPr>
      <w:r w:rsidRPr="00EF7BA9">
        <w:rPr>
          <w:rFonts w:asciiTheme="minorHAnsi" w:eastAsia="Times New Roman" w:hAnsiTheme="minorHAnsi" w:cstheme="minorHAnsi"/>
          <w:color w:val="000000" w:themeColor="text1"/>
          <w:sz w:val="20"/>
          <w:szCs w:val="20"/>
          <w:lang w:val="pt-BR" w:eastAsia="pt-BR"/>
        </w:rPr>
        <w:t xml:space="preserve">4000297-53.2019.8.04.9000 - Mandado de Segurança Cível - Ementa: em&gt;MANDADO DE SEGURANÇA. PEDIDO DE GRATUIDADE DE JUSTIÇA. PLEITO INDEFERIDO NO JUÍZO DE ORIGEM POR DESERÇÃO. IMPETRANTE HIPOSSUFICIENTE. ORDEM CONCEDIDA. - Relatório dispensado, na forma do Enunciado nº 92 do FONAJE. - Trata-se de Mandado de Segurança impetrado por ALCENIR COLARES DE OLIVEIRA, contra decisão proferida pelo juízo impetrado nos autos de nº 0609575-57.2017.8.04.0015 que não recebeu recurso inominado por considerá-lo deserto. - A Constituição nativa de 1988 dispõe, no artigo 5º, inciso LXXIV que "o Estado prestará assistência jurídica integral e gratuita aos que comprovarem insuficiência de recursos", regramento este que se relaciona diretamente ao princípio do acesso à justiça. - </w:t>
      </w:r>
      <w:r w:rsidRPr="00EF7BA9">
        <w:rPr>
          <w:rFonts w:asciiTheme="minorHAnsi" w:eastAsia="Times New Roman" w:hAnsiTheme="minorHAnsi" w:cstheme="minorHAnsi"/>
          <w:b/>
          <w:bCs/>
          <w:color w:val="000000" w:themeColor="text1"/>
          <w:sz w:val="20"/>
          <w:szCs w:val="20"/>
          <w:lang w:val="pt-BR" w:eastAsia="pt-BR"/>
        </w:rPr>
        <w:t>Ao compulsar este e o mencionado feito, verifico assistir razão ao impetrante, eis que consoante art. 99, caput, do CPC "presume-se verdadeira a alegação de insuficiência deduzida exclusivamente por pessoa natural". – Sobre mais, impende salientar que o indeferimento de tal pleito poderá ser decretado no caso da presença de elementos que atestem a ausência dos pressupostos legais para a concessão da gratuidade, o que não se verifica na espécie. - Dessarte, ante a presunção do estado de hipossuficiência da impetrante, o pedido de gratuidade judiciária deve ser deferido. - Direito líquido e certo reconhecido para conceder a ordem requerida.</w:t>
      </w:r>
      <w:r w:rsidRPr="00EF7BA9">
        <w:rPr>
          <w:rFonts w:asciiTheme="minorHAnsi" w:eastAsia="Times New Roman" w:hAnsiTheme="minorHAnsi" w:cstheme="minorHAnsi"/>
          <w:color w:val="000000" w:themeColor="text1"/>
          <w:sz w:val="20"/>
          <w:szCs w:val="20"/>
          <w:lang w:val="pt-BR" w:eastAsia="pt-BR"/>
        </w:rPr>
        <w:t xml:space="preserve"> - SEGURANÇA CONCEDIDA para determinar ao Juízo a quo que receba o presente recurso inominado e remeta os autos ao Juízo ad quem. - Sem custas e honorários advocatícios (art. 25, da Lei nº 12.016/2009). (Relator (a): Francisco Soares de Souza; Comarca: Manaus/AM; Órgão julgador: 2ª Turma Recursal; Data do julgamento: 25/08/2020; Data de registro: 25/08/2020) (grifo nosso)</w:t>
      </w:r>
    </w:p>
    <w:p w14:paraId="09D61947"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75945BEE" w14:textId="77777777" w:rsidR="00AC42B8" w:rsidRPr="00EF7BA9" w:rsidRDefault="00AC42B8" w:rsidP="00595AF0">
      <w:pPr>
        <w:numPr>
          <w:ilvl w:val="0"/>
          <w:numId w:val="12"/>
        </w:numPr>
        <w:spacing w:line="300" w:lineRule="auto"/>
        <w:ind w:left="1985" w:firstLine="0"/>
        <w:jc w:val="both"/>
        <w:rPr>
          <w:rFonts w:asciiTheme="minorHAnsi" w:hAnsiTheme="minorHAnsi" w:cstheme="minorHAnsi"/>
          <w:color w:val="000000" w:themeColor="text1"/>
          <w:lang w:val="pt-BR"/>
        </w:rPr>
      </w:pPr>
      <w:r w:rsidRPr="00EF7BA9">
        <w:rPr>
          <w:rFonts w:asciiTheme="minorHAnsi" w:hAnsiTheme="minorHAnsi" w:cstheme="minorHAnsi"/>
          <w:b/>
          <w:bCs/>
          <w:color w:val="000000" w:themeColor="text1"/>
          <w:lang w:val="pt-BR"/>
        </w:rPr>
        <w:t>Decisão da 03ª Turma Recursal do Amazonas:</w:t>
      </w:r>
    </w:p>
    <w:p w14:paraId="5797C0EE"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73D153E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Em V. Acórdão proferido em </w:t>
      </w:r>
      <w:r w:rsidRPr="00EF7BA9">
        <w:rPr>
          <w:rFonts w:asciiTheme="minorHAnsi" w:hAnsiTheme="minorHAnsi" w:cstheme="minorHAnsi"/>
          <w:b/>
          <w:bCs/>
          <w:color w:val="000000" w:themeColor="text1"/>
          <w:lang w:val="pt-BR"/>
        </w:rPr>
        <w:t>21/01/2021</w:t>
      </w:r>
      <w:r w:rsidRPr="00EF7BA9">
        <w:rPr>
          <w:rFonts w:asciiTheme="minorHAnsi" w:hAnsiTheme="minorHAnsi" w:cstheme="minorHAnsi"/>
          <w:color w:val="000000" w:themeColor="text1"/>
          <w:lang w:val="pt-BR"/>
        </w:rPr>
        <w:t xml:space="preserve">, em sede de </w:t>
      </w:r>
      <w:r w:rsidRPr="00EF7BA9">
        <w:rPr>
          <w:rFonts w:asciiTheme="minorHAnsi" w:hAnsiTheme="minorHAnsi" w:cstheme="minorHAnsi"/>
          <w:b/>
          <w:bCs/>
          <w:color w:val="000000" w:themeColor="text1"/>
          <w:lang w:val="pt-BR"/>
        </w:rPr>
        <w:t>Mandado de Segurança n° 4000211-48.2020.8.04.9000</w:t>
      </w:r>
      <w:r w:rsidRPr="00EF7BA9">
        <w:rPr>
          <w:rFonts w:asciiTheme="minorHAnsi" w:hAnsiTheme="minorHAnsi" w:cstheme="minorHAnsi"/>
          <w:color w:val="000000" w:themeColor="text1"/>
          <w:lang w:val="pt-BR"/>
        </w:rPr>
        <w:t xml:space="preserve">, a </w:t>
      </w:r>
      <w:r w:rsidRPr="00EF7BA9">
        <w:rPr>
          <w:rFonts w:asciiTheme="minorHAnsi" w:hAnsiTheme="minorHAnsi" w:cstheme="minorHAnsi"/>
          <w:b/>
          <w:bCs/>
          <w:color w:val="000000" w:themeColor="text1"/>
          <w:lang w:val="pt-BR"/>
        </w:rPr>
        <w:t>03ª Turma Recursal do Amazonas</w:t>
      </w:r>
      <w:r w:rsidRPr="00EF7BA9">
        <w:rPr>
          <w:rFonts w:asciiTheme="minorHAnsi" w:hAnsiTheme="minorHAnsi" w:cstheme="minorHAnsi"/>
          <w:color w:val="000000" w:themeColor="text1"/>
          <w:lang w:val="pt-BR"/>
        </w:rPr>
        <w:t xml:space="preserve">, por meio do voto do </w:t>
      </w:r>
      <w:r w:rsidRPr="00EF7BA9">
        <w:rPr>
          <w:rFonts w:asciiTheme="minorHAnsi" w:hAnsiTheme="minorHAnsi" w:cstheme="minorHAnsi"/>
          <w:b/>
          <w:bCs/>
          <w:color w:val="000000" w:themeColor="text1"/>
          <w:lang w:val="pt-BR"/>
        </w:rPr>
        <w:t>Exmo. Juiz Relator Dr. Luís Márcio Nascimento Albuquerque</w:t>
      </w:r>
      <w:r w:rsidRPr="00EF7BA9">
        <w:rPr>
          <w:rFonts w:asciiTheme="minorHAnsi" w:hAnsiTheme="minorHAnsi" w:cstheme="minorHAnsi"/>
          <w:color w:val="000000" w:themeColor="text1"/>
          <w:lang w:val="pt-BR"/>
        </w:rPr>
        <w:t xml:space="preserve">, assim se manifestou: </w:t>
      </w:r>
    </w:p>
    <w:p w14:paraId="408BF4BF"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54390FBD" w14:textId="77777777" w:rsidR="00AC42B8" w:rsidRPr="00EF7BA9" w:rsidRDefault="00AC42B8" w:rsidP="00595AF0">
      <w:pPr>
        <w:spacing w:line="240" w:lineRule="auto"/>
        <w:ind w:left="1985"/>
        <w:jc w:val="both"/>
        <w:rPr>
          <w:rFonts w:asciiTheme="minorHAnsi" w:hAnsiTheme="minorHAnsi" w:cstheme="minorHAnsi"/>
          <w:color w:val="000000" w:themeColor="text1"/>
          <w:sz w:val="20"/>
          <w:szCs w:val="20"/>
          <w:lang w:val="pt-BR"/>
        </w:rPr>
      </w:pPr>
      <w:r w:rsidRPr="00EF7BA9">
        <w:rPr>
          <w:rFonts w:asciiTheme="minorHAnsi" w:hAnsiTheme="minorHAnsi" w:cstheme="minorHAnsi"/>
          <w:color w:val="000000" w:themeColor="text1"/>
          <w:sz w:val="20"/>
          <w:szCs w:val="20"/>
          <w:lang w:val="pt-BR"/>
        </w:rPr>
        <w:lastRenderedPageBreak/>
        <w:t>“(...)</w:t>
      </w:r>
    </w:p>
    <w:p w14:paraId="2C1DA306"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Na hipótese dos autos, considerou a autoridade coatora que o impetrante não comprovou sua hipossuficiência econômica, pelo que rejeitou o recurso interposto ante a ausência do recolhimento de preparo e custas processuais.</w:t>
      </w:r>
    </w:p>
    <w:p w14:paraId="0803DD19" w14:textId="77777777" w:rsidR="00AC42B8" w:rsidRPr="00EF7BA9" w:rsidRDefault="00AC42B8" w:rsidP="00595AF0">
      <w:pPr>
        <w:spacing w:line="240" w:lineRule="auto"/>
        <w:ind w:left="1985"/>
        <w:jc w:val="both"/>
        <w:rPr>
          <w:rFonts w:asciiTheme="minorHAnsi" w:hAnsiTheme="minorHAnsi" w:cstheme="minorHAnsi"/>
          <w:color w:val="000000" w:themeColor="text1"/>
          <w:sz w:val="20"/>
          <w:szCs w:val="20"/>
          <w:lang w:val="pt-BR" w:eastAsia="pt-BR"/>
        </w:rPr>
      </w:pPr>
    </w:p>
    <w:p w14:paraId="1745B93D"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sidRPr="00EF7BA9">
        <w:rPr>
          <w:rFonts w:asciiTheme="minorHAnsi" w:hAnsiTheme="minorHAnsi" w:cstheme="minorHAnsi"/>
          <w:b/>
          <w:bCs/>
          <w:color w:val="000000" w:themeColor="text1"/>
          <w:sz w:val="20"/>
          <w:szCs w:val="20"/>
          <w:lang w:val="pt-BR" w:eastAsia="pt-BR"/>
        </w:rPr>
        <w:t>Todavia, os elementos trazidos aos autos pelo insurgente demonstram o contrário, pois muito embora o valor bruto de seus proventos seja considerado razoável, o mesmo possui descontos referentes a diversos empréstimos consignados que lhe rendem o valor líquido de pouco mais de R$ 4.000,00 (f.164), fato que comprova a diminuição de sua capacidade econômica que seria ainda mais impactada caso o impetrante tenha que pagar custas e preparo do Recurso Inominado interposto.</w:t>
      </w:r>
    </w:p>
    <w:p w14:paraId="68E012A1" w14:textId="77777777" w:rsidR="00AC42B8" w:rsidRPr="00EF7BA9" w:rsidRDefault="00AC42B8" w:rsidP="00595AF0">
      <w:pPr>
        <w:spacing w:line="240" w:lineRule="auto"/>
        <w:ind w:left="1985"/>
        <w:jc w:val="both"/>
        <w:rPr>
          <w:rFonts w:asciiTheme="minorHAnsi" w:hAnsiTheme="minorHAnsi" w:cstheme="minorHAnsi"/>
          <w:b/>
          <w:bCs/>
          <w:color w:val="000000" w:themeColor="text1"/>
          <w:sz w:val="20"/>
          <w:szCs w:val="20"/>
          <w:lang w:val="pt-BR" w:eastAsia="pt-BR"/>
        </w:rPr>
      </w:pPr>
    </w:p>
    <w:p w14:paraId="7737908A"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sidRPr="00EF7BA9">
        <w:rPr>
          <w:rFonts w:asciiTheme="minorHAnsi" w:hAnsiTheme="minorHAnsi" w:cstheme="minorHAnsi"/>
          <w:b/>
          <w:bCs/>
          <w:color w:val="000000" w:themeColor="text1"/>
          <w:sz w:val="20"/>
          <w:szCs w:val="20"/>
          <w:lang w:val="pt-BR" w:eastAsia="pt-BR"/>
        </w:rPr>
        <w:t>Dessarte, verifica-se que a situação econômica do impetrante lhe confere o direito líquido e certo à gratuidade judiciária, porquanto constatada a sua insuficiência de recursos para arcar com as custas processuais, honorários e taxas judiciais, não podendo despender de seu orçamento com este objetivo sem risco de prejudicar o próprio sustento e o dos seus.</w:t>
      </w:r>
    </w:p>
    <w:p w14:paraId="29B0E71C" w14:textId="77777777" w:rsidR="00AC42B8" w:rsidRPr="00EF7BA9" w:rsidRDefault="00AC42B8" w:rsidP="00595AF0">
      <w:pPr>
        <w:spacing w:line="240" w:lineRule="auto"/>
        <w:ind w:left="1985"/>
        <w:jc w:val="both"/>
        <w:rPr>
          <w:rFonts w:asciiTheme="minorHAnsi" w:hAnsiTheme="minorHAnsi" w:cstheme="minorHAnsi"/>
          <w:color w:val="000000" w:themeColor="text1"/>
          <w:sz w:val="20"/>
          <w:szCs w:val="20"/>
          <w:lang w:val="pt-BR" w:eastAsia="pt-BR"/>
        </w:rPr>
      </w:pPr>
    </w:p>
    <w:p w14:paraId="029EE316"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 xml:space="preserve">Ante o exposto, </w:t>
      </w:r>
      <w:r w:rsidRPr="00EF7BA9">
        <w:rPr>
          <w:rFonts w:asciiTheme="minorHAnsi" w:hAnsiTheme="minorHAnsi" w:cstheme="minorHAnsi"/>
          <w:b/>
          <w:bCs/>
          <w:color w:val="000000" w:themeColor="text1"/>
          <w:sz w:val="20"/>
          <w:szCs w:val="20"/>
          <w:lang w:val="pt-BR" w:eastAsia="pt-BR"/>
        </w:rPr>
        <w:t xml:space="preserve">VOTO </w:t>
      </w:r>
      <w:r w:rsidRPr="00EF7BA9">
        <w:rPr>
          <w:rFonts w:asciiTheme="minorHAnsi" w:hAnsiTheme="minorHAnsi" w:cstheme="minorHAnsi"/>
          <w:color w:val="000000" w:themeColor="text1"/>
          <w:sz w:val="20"/>
          <w:szCs w:val="20"/>
          <w:lang w:val="pt-BR" w:eastAsia="pt-BR"/>
        </w:rPr>
        <w:t xml:space="preserve">por </w:t>
      </w:r>
      <w:r w:rsidRPr="00EF7BA9">
        <w:rPr>
          <w:rFonts w:asciiTheme="minorHAnsi" w:hAnsiTheme="minorHAnsi" w:cstheme="minorHAnsi"/>
          <w:b/>
          <w:bCs/>
          <w:color w:val="000000" w:themeColor="text1"/>
          <w:sz w:val="20"/>
          <w:szCs w:val="20"/>
          <w:lang w:val="pt-BR" w:eastAsia="pt-BR"/>
        </w:rPr>
        <w:t xml:space="preserve">CONCEDER A SEGURANÇA </w:t>
      </w:r>
      <w:r w:rsidRPr="00EF7BA9">
        <w:rPr>
          <w:rFonts w:asciiTheme="minorHAnsi" w:hAnsiTheme="minorHAnsi" w:cstheme="minorHAnsi"/>
          <w:color w:val="000000" w:themeColor="text1"/>
          <w:sz w:val="20"/>
          <w:szCs w:val="20"/>
          <w:lang w:val="pt-BR" w:eastAsia="pt-BR"/>
        </w:rPr>
        <w:t xml:space="preserve">ao </w:t>
      </w:r>
      <w:r w:rsidRPr="00EF7BA9">
        <w:rPr>
          <w:rFonts w:asciiTheme="minorHAnsi" w:hAnsiTheme="minorHAnsi" w:cstheme="minorHAnsi"/>
          <w:i/>
          <w:iCs/>
          <w:color w:val="000000" w:themeColor="text1"/>
          <w:sz w:val="20"/>
          <w:szCs w:val="20"/>
          <w:lang w:val="pt-BR" w:eastAsia="pt-BR"/>
        </w:rPr>
        <w:t>mandamus</w:t>
      </w:r>
      <w:r w:rsidRPr="00EF7BA9">
        <w:rPr>
          <w:rFonts w:asciiTheme="minorHAnsi" w:hAnsiTheme="minorHAnsi" w:cstheme="minorHAnsi"/>
          <w:color w:val="000000" w:themeColor="text1"/>
          <w:sz w:val="20"/>
          <w:szCs w:val="20"/>
          <w:lang w:val="pt-BR" w:eastAsia="pt-BR"/>
        </w:rPr>
        <w:t>, decretando a nulidade do ato reputado ilegal nos autos do processo em epígrafe, conferindo ao impetrante os benefícios da gratuidade judiciária, determinando o regular processamento do Recurso interposto e, após as cautelas de praxe, o envio dos autos ao segundo grau de jurisdição.”</w:t>
      </w:r>
    </w:p>
    <w:p w14:paraId="247A622A"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0614AE5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bookmarkStart w:id="3" w:name="_Hlk78383596"/>
      <w:r w:rsidRPr="00EF7BA9">
        <w:rPr>
          <w:rFonts w:asciiTheme="minorHAnsi" w:hAnsiTheme="minorHAnsi" w:cstheme="minorHAnsi"/>
          <w:color w:val="000000" w:themeColor="text1"/>
          <w:lang w:val="pt-BR"/>
        </w:rPr>
        <w:t>Diante do exposto, antes de adentrar no mérito da presente lide, a parte Requerente requer lhe sejam deferidos os benefícios da Justiça Gratuita, por não poder arcar com os ônus financeiros da presente ação, sem que com isso sacrifique o seu próprio sustento e o de sua família, conforme declaração que segue anexa e fundamentação exarada no tópico presente.</w:t>
      </w:r>
    </w:p>
    <w:p w14:paraId="627027B9" w14:textId="77777777" w:rsidR="00AC42B8" w:rsidRDefault="00AC42B8" w:rsidP="00595AF0">
      <w:pPr>
        <w:spacing w:line="300" w:lineRule="auto"/>
        <w:jc w:val="both"/>
        <w:rPr>
          <w:rFonts w:asciiTheme="minorHAnsi" w:hAnsiTheme="minorHAnsi" w:cstheme="minorHAnsi"/>
          <w:color w:val="000000" w:themeColor="text1"/>
          <w:lang w:val="pt-BR"/>
        </w:rPr>
      </w:pPr>
    </w:p>
    <w:p w14:paraId="1510CF1F" w14:textId="12297C50" w:rsidR="00C809D3" w:rsidRPr="00EF7BA9" w:rsidRDefault="00C809D3"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color w:val="000000" w:themeColor="text1"/>
          <w:lang w:val="pt-BR"/>
        </w:rPr>
      </w:pPr>
      <w:bookmarkStart w:id="4" w:name="_Hlk78383525"/>
      <w:r w:rsidRPr="00EF7BA9">
        <w:rPr>
          <w:rFonts w:asciiTheme="minorHAnsi" w:hAnsiTheme="minorHAnsi" w:cstheme="minorHAnsi"/>
          <w:b/>
          <w:color w:val="000000" w:themeColor="text1"/>
          <w:lang w:val="pt-BR"/>
        </w:rPr>
        <w:t>1</w:t>
      </w:r>
      <w:bookmarkStart w:id="5" w:name="_Hlk78383559"/>
      <w:bookmarkEnd w:id="4"/>
      <w:r w:rsidRPr="00EF7BA9">
        <w:rPr>
          <w:rFonts w:asciiTheme="minorHAnsi" w:hAnsiTheme="minorHAnsi" w:cstheme="minorHAnsi"/>
          <w:b/>
          <w:color w:val="000000" w:themeColor="text1"/>
          <w:lang w:val="pt-BR"/>
        </w:rPr>
        <w:t>.</w:t>
      </w:r>
      <w:r>
        <w:rPr>
          <w:rFonts w:asciiTheme="minorHAnsi" w:hAnsiTheme="minorHAnsi" w:cstheme="minorHAnsi"/>
          <w:b/>
          <w:color w:val="000000" w:themeColor="text1"/>
          <w:lang w:val="pt-BR"/>
        </w:rPr>
        <w:t>2</w:t>
      </w:r>
      <w:r w:rsidRPr="00EF7BA9">
        <w:rPr>
          <w:rFonts w:asciiTheme="minorHAnsi" w:hAnsiTheme="minorHAnsi" w:cstheme="minorHAnsi"/>
          <w:b/>
          <w:color w:val="000000" w:themeColor="text1"/>
          <w:lang w:val="pt-BR"/>
        </w:rPr>
        <w:t xml:space="preserve"> - DA DECLARAÇÃO DE AUTENTICIDADE DOS DOCUMENTOS JUNTADOS</w:t>
      </w:r>
    </w:p>
    <w:p w14:paraId="40E6A5D0" w14:textId="77777777" w:rsidR="00C809D3" w:rsidRPr="00EF7BA9" w:rsidRDefault="00C809D3" w:rsidP="00595AF0">
      <w:pPr>
        <w:spacing w:line="300" w:lineRule="auto"/>
        <w:jc w:val="both"/>
        <w:rPr>
          <w:rFonts w:asciiTheme="minorHAnsi" w:hAnsiTheme="minorHAnsi" w:cstheme="minorHAnsi"/>
          <w:color w:val="000000" w:themeColor="text1"/>
          <w:lang w:val="pt-BR"/>
        </w:rPr>
      </w:pPr>
    </w:p>
    <w:p w14:paraId="6B73F653" w14:textId="77777777" w:rsidR="00C809D3" w:rsidRPr="00EF7BA9" w:rsidRDefault="00C809D3" w:rsidP="00595AF0">
      <w:pPr>
        <w:tabs>
          <w:tab w:val="left" w:pos="2552"/>
        </w:tabs>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Com espeque no art. 465 e seus incisos do CPC/15, vêm os patronos da parte requerente declarar que todos os documentos juntados a presente exordial, que eventualmente encontrarem-se em cópia simples, são documentos que conferem com seus respectivos originais.</w:t>
      </w:r>
    </w:p>
    <w:bookmarkEnd w:id="5"/>
    <w:p w14:paraId="6BA431A1" w14:textId="77777777" w:rsidR="00C809D3" w:rsidRPr="00EF7BA9" w:rsidRDefault="00C809D3" w:rsidP="00595AF0">
      <w:pPr>
        <w:spacing w:line="300" w:lineRule="auto"/>
        <w:jc w:val="both"/>
        <w:rPr>
          <w:rFonts w:asciiTheme="minorHAnsi" w:hAnsiTheme="minorHAnsi" w:cstheme="minorHAnsi"/>
          <w:color w:val="000000" w:themeColor="text1"/>
          <w:lang w:val="pt-BR"/>
        </w:rPr>
      </w:pPr>
    </w:p>
    <w:p w14:paraId="03B0DD4C" w14:textId="04DBD8B2"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color w:val="000000" w:themeColor="text1"/>
          <w:lang w:val="pt-BR"/>
        </w:rPr>
      </w:pPr>
      <w:r w:rsidRPr="00EF7BA9">
        <w:rPr>
          <w:rFonts w:asciiTheme="minorHAnsi" w:hAnsiTheme="minorHAnsi" w:cstheme="minorHAnsi"/>
          <w:b/>
          <w:bCs/>
          <w:color w:val="000000" w:themeColor="text1"/>
          <w:lang w:val="pt-BR"/>
        </w:rPr>
        <w:t>1.</w:t>
      </w:r>
      <w:r w:rsidR="00ED0AAF" w:rsidRPr="00EF7BA9">
        <w:rPr>
          <w:rFonts w:asciiTheme="minorHAnsi" w:hAnsiTheme="minorHAnsi" w:cstheme="minorHAnsi"/>
          <w:b/>
          <w:bCs/>
          <w:color w:val="000000" w:themeColor="text1"/>
          <w:lang w:val="pt-BR"/>
        </w:rPr>
        <w:t>3</w:t>
      </w:r>
      <w:r w:rsidRPr="00EF7BA9">
        <w:rPr>
          <w:rFonts w:asciiTheme="minorHAnsi" w:hAnsiTheme="minorHAnsi" w:cstheme="minorHAnsi"/>
          <w:b/>
          <w:bCs/>
          <w:color w:val="000000" w:themeColor="text1"/>
          <w:lang w:val="pt-BR"/>
        </w:rPr>
        <w:t xml:space="preserve"> – DA DESNECESSIDADE DA REALIZAÇÃO DE AUDIÊNCIA DE MEDIAÇÃO OU CONCILIAÇÃO</w:t>
      </w:r>
    </w:p>
    <w:p w14:paraId="33264E1A"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5F8F1CB3"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Em cumprimento ao art. 39, inciso VII, do CPC, a parte requerente vem manifestar que, não há interesse na realização de audiência de conciliação ou mediação, haja vista a iminente ineficácia do procedimento e a necessidade de que ambas as partes dispensem a sua realização, conforme previsto no art. 334, §4°, inciso I, do CPC.</w:t>
      </w:r>
    </w:p>
    <w:bookmarkEnd w:id="3"/>
    <w:p w14:paraId="104CF664"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73951B5D"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sidRPr="00EF7BA9">
        <w:rPr>
          <w:rFonts w:asciiTheme="minorHAnsi" w:hAnsiTheme="minorHAnsi" w:cstheme="minorHAnsi"/>
          <w:b/>
          <w:color w:val="000000" w:themeColor="text1"/>
          <w:lang w:val="pt-BR"/>
        </w:rPr>
        <w:t>2 – DOS FATOS</w:t>
      </w:r>
    </w:p>
    <w:p w14:paraId="3A47B21A"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65240A67" w14:textId="0E63A492" w:rsidR="00BF151E" w:rsidRDefault="00295578" w:rsidP="00595AF0">
      <w:pPr>
        <w:tabs>
          <w:tab w:val="left" w:pos="1290"/>
        </w:tabs>
        <w:autoSpaceDE w:val="0"/>
        <w:autoSpaceDN w:val="0"/>
        <w:adjustRightInd w:val="0"/>
        <w:spacing w:line="300" w:lineRule="auto"/>
        <w:ind w:firstLine="1985"/>
        <w:jc w:val="both"/>
        <w:rPr>
          <w:rFonts w:asciiTheme="minorHAnsi" w:hAnsiTheme="minorHAnsi" w:cstheme="minorHAnsi"/>
          <w:lang w:val="pt-BR"/>
        </w:rPr>
      </w:pPr>
      <w:bookmarkStart w:id="6" w:name="_Hlk196299316"/>
      <w:r w:rsidRPr="00295578">
        <w:rPr>
          <w:rFonts w:asciiTheme="minorHAnsi" w:hAnsiTheme="minorHAnsi" w:cstheme="minorHAnsi"/>
          <w:lang w:val="pt-BR"/>
        </w:rPr>
        <w:t xml:space="preserve">A parte autora ingressou nos quadros da Polícia Militar do Estado do Amazonas em </w:t>
      </w:r>
      <w:r w:rsidRPr="00295578">
        <w:rPr>
          <w:rFonts w:asciiTheme="minorHAnsi" w:hAnsiTheme="minorHAnsi" w:cstheme="minorHAnsi"/>
          <w:b/>
          <w:bCs/>
          <w:lang w:val="pt-BR"/>
        </w:rPr>
        <w:t>0</w:t>
      </w:r>
      <w:r w:rsidRPr="00295578">
        <w:rPr>
          <w:rFonts w:asciiTheme="minorHAnsi" w:hAnsiTheme="minorHAnsi" w:cstheme="minorHAnsi"/>
          <w:b/>
          <w:bCs/>
          <w:lang w:val="pt-BR"/>
        </w:rPr>
        <w:t>1 de março de 2005</w:t>
      </w:r>
      <w:r w:rsidRPr="00295578">
        <w:rPr>
          <w:rFonts w:asciiTheme="minorHAnsi" w:hAnsiTheme="minorHAnsi" w:cstheme="minorHAnsi"/>
          <w:lang w:val="pt-BR"/>
        </w:rPr>
        <w:t xml:space="preserve">, ocupando atualmente a graduação de </w:t>
      </w:r>
      <w:r w:rsidRPr="00295578">
        <w:rPr>
          <w:rFonts w:asciiTheme="minorHAnsi" w:hAnsiTheme="minorHAnsi" w:cstheme="minorHAnsi"/>
          <w:b/>
          <w:bCs/>
          <w:lang w:val="pt-BR"/>
        </w:rPr>
        <w:t>2º Sargento PM, tendo sido promovida em 15 de junho de 2022, com efeitos retroativos a 21 de abril de 2022</w:t>
      </w:r>
      <w:r w:rsidRPr="00295578">
        <w:rPr>
          <w:rFonts w:asciiTheme="minorHAnsi" w:hAnsiTheme="minorHAnsi" w:cstheme="minorHAnsi"/>
          <w:lang w:val="pt-BR"/>
        </w:rPr>
        <w:t xml:space="preserve">. Atualmente, conta com mais de </w:t>
      </w:r>
      <w:r w:rsidRPr="00295578">
        <w:rPr>
          <w:rFonts w:asciiTheme="minorHAnsi" w:hAnsiTheme="minorHAnsi" w:cstheme="minorHAnsi"/>
          <w:b/>
          <w:bCs/>
          <w:lang w:val="pt-BR"/>
        </w:rPr>
        <w:t>20 (vinte) anos de efetivo serviço</w:t>
      </w:r>
      <w:r w:rsidRPr="00295578">
        <w:rPr>
          <w:rFonts w:asciiTheme="minorHAnsi" w:hAnsiTheme="minorHAnsi" w:cstheme="minorHAnsi"/>
          <w:lang w:val="pt-BR"/>
        </w:rPr>
        <w:t xml:space="preserve">, sendo sua trajetória funcional marcada por dedicação e </w:t>
      </w:r>
      <w:r w:rsidRPr="00295578">
        <w:rPr>
          <w:rFonts w:asciiTheme="minorHAnsi" w:hAnsiTheme="minorHAnsi" w:cstheme="minorHAnsi"/>
          <w:lang w:val="pt-BR"/>
        </w:rPr>
        <w:lastRenderedPageBreak/>
        <w:t xml:space="preserve">comprometimento, com comportamento classificado como </w:t>
      </w:r>
      <w:r w:rsidRPr="00295578">
        <w:rPr>
          <w:rFonts w:asciiTheme="minorHAnsi" w:hAnsiTheme="minorHAnsi" w:cstheme="minorHAnsi"/>
          <w:b/>
          <w:bCs/>
          <w:lang w:val="pt-BR"/>
        </w:rPr>
        <w:t>“Excepcional”</w:t>
      </w:r>
      <w:r w:rsidRPr="00295578">
        <w:rPr>
          <w:rFonts w:asciiTheme="minorHAnsi" w:hAnsiTheme="minorHAnsi" w:cstheme="minorHAnsi"/>
          <w:lang w:val="pt-BR"/>
        </w:rPr>
        <w:t>, conforme demonstra a ficha funcional anexa.</w:t>
      </w:r>
    </w:p>
    <w:p w14:paraId="0341C605" w14:textId="77777777" w:rsidR="00295578" w:rsidRPr="00295578" w:rsidRDefault="00295578" w:rsidP="00595AF0">
      <w:pPr>
        <w:tabs>
          <w:tab w:val="left" w:pos="1290"/>
        </w:tabs>
        <w:autoSpaceDE w:val="0"/>
        <w:autoSpaceDN w:val="0"/>
        <w:adjustRightInd w:val="0"/>
        <w:spacing w:line="300" w:lineRule="auto"/>
        <w:jc w:val="both"/>
        <w:rPr>
          <w:rFonts w:asciiTheme="minorHAnsi" w:hAnsiTheme="minorHAnsi" w:cstheme="minorHAnsi"/>
          <w:lang w:val="pt-BR" w:eastAsia="pt-BR"/>
        </w:rPr>
      </w:pPr>
    </w:p>
    <w:p w14:paraId="324553A8" w14:textId="13463E2A" w:rsidR="009E53A1" w:rsidRPr="00EF7BA9" w:rsidRDefault="00C809D3" w:rsidP="00595AF0">
      <w:pPr>
        <w:autoSpaceDE w:val="0"/>
        <w:autoSpaceDN w:val="0"/>
        <w:adjustRightInd w:val="0"/>
        <w:spacing w:line="300" w:lineRule="auto"/>
        <w:ind w:firstLine="2835"/>
        <w:jc w:val="both"/>
        <w:rPr>
          <w:rFonts w:asciiTheme="minorHAnsi" w:hAnsiTheme="minorHAnsi" w:cstheme="minorHAnsi"/>
          <w:lang w:val="pt-BR" w:eastAsia="pt-BR"/>
        </w:rPr>
      </w:pPr>
      <w:r>
        <w:rPr>
          <w:rFonts w:asciiTheme="minorHAnsi" w:hAnsiTheme="minorHAnsi" w:cstheme="minorHAnsi"/>
          <w:lang w:val="pt-BR" w:eastAsia="pt-BR"/>
        </w:rPr>
        <w:t xml:space="preserve">Pois bem. Consta de sua ficha funcional que foi promovida </w:t>
      </w:r>
      <w:r w:rsidR="009E53A1" w:rsidRPr="00EF7BA9">
        <w:rPr>
          <w:rFonts w:asciiTheme="minorHAnsi" w:hAnsiTheme="minorHAnsi" w:cstheme="minorHAnsi"/>
          <w:lang w:val="pt-BR" w:eastAsia="pt-BR"/>
        </w:rPr>
        <w:t>nas seguintes datas e graduações:</w:t>
      </w:r>
    </w:p>
    <w:bookmarkEnd w:id="6"/>
    <w:p w14:paraId="73512018" w14:textId="77777777" w:rsidR="009E53A1" w:rsidRDefault="009E53A1" w:rsidP="00595AF0">
      <w:pPr>
        <w:autoSpaceDE w:val="0"/>
        <w:autoSpaceDN w:val="0"/>
        <w:adjustRightInd w:val="0"/>
        <w:spacing w:line="300" w:lineRule="auto"/>
        <w:jc w:val="both"/>
        <w:rPr>
          <w:rFonts w:asciiTheme="minorHAnsi" w:hAnsiTheme="minorHAnsi" w:cstheme="minorHAnsi"/>
          <w:lang w:val="pt-BR" w:eastAsia="pt-BR"/>
        </w:rPr>
      </w:pPr>
    </w:p>
    <w:p w14:paraId="0253F61C" w14:textId="78F4F86D" w:rsidR="00C809D3" w:rsidRPr="00EF7BA9" w:rsidRDefault="00C809D3" w:rsidP="00595AF0">
      <w:pPr>
        <w:autoSpaceDE w:val="0"/>
        <w:autoSpaceDN w:val="0"/>
        <w:adjustRightInd w:val="0"/>
        <w:spacing w:line="300" w:lineRule="auto"/>
        <w:jc w:val="center"/>
        <w:rPr>
          <w:rFonts w:asciiTheme="minorHAnsi" w:hAnsiTheme="minorHAnsi" w:cstheme="minorHAnsi"/>
          <w:lang w:val="pt-BR" w:eastAsia="pt-BR"/>
        </w:rPr>
      </w:pPr>
      <w:r w:rsidRPr="00C809D3">
        <w:rPr>
          <w:rFonts w:asciiTheme="minorHAnsi" w:hAnsiTheme="minorHAnsi" w:cstheme="minorHAnsi"/>
          <w:lang w:val="pt-BR" w:eastAsia="pt-BR"/>
        </w:rPr>
        <w:drawing>
          <wp:inline distT="0" distB="0" distL="0" distR="0" wp14:anchorId="68EB7571" wp14:editId="36D321DC">
            <wp:extent cx="5695514" cy="1748333"/>
            <wp:effectExtent l="0" t="0" r="635" b="4445"/>
            <wp:docPr id="514851939"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1939" name="Imagem 1" descr="Tabela&#10;&#10;O conteúdo gerado por IA pode estar incorreto."/>
                    <pic:cNvPicPr/>
                  </pic:nvPicPr>
                  <pic:blipFill>
                    <a:blip r:embed="rId39"/>
                    <a:stretch>
                      <a:fillRect/>
                    </a:stretch>
                  </pic:blipFill>
                  <pic:spPr>
                    <a:xfrm>
                      <a:off x="0" y="0"/>
                      <a:ext cx="5800086" cy="1780433"/>
                    </a:xfrm>
                    <a:prstGeom prst="rect">
                      <a:avLst/>
                    </a:prstGeom>
                  </pic:spPr>
                </pic:pic>
              </a:graphicData>
            </a:graphic>
          </wp:inline>
        </w:drawing>
      </w:r>
    </w:p>
    <w:p w14:paraId="1B5F493B" w14:textId="77777777" w:rsidR="00480836" w:rsidRDefault="00480836" w:rsidP="00595AF0">
      <w:pPr>
        <w:autoSpaceDE w:val="0"/>
        <w:autoSpaceDN w:val="0"/>
        <w:adjustRightInd w:val="0"/>
        <w:spacing w:line="300" w:lineRule="auto"/>
        <w:ind w:firstLine="2835"/>
        <w:jc w:val="both"/>
        <w:rPr>
          <w:rFonts w:asciiTheme="minorHAnsi" w:hAnsiTheme="minorHAnsi" w:cstheme="minorHAnsi"/>
          <w:lang w:val="pt-BR" w:eastAsia="pt-BR"/>
        </w:rPr>
      </w:pPr>
    </w:p>
    <w:p w14:paraId="5A7E7B02" w14:textId="3DEBEF30" w:rsidR="001D73AA" w:rsidRPr="002128E4" w:rsidRDefault="002128E4" w:rsidP="00595AF0">
      <w:pPr>
        <w:spacing w:line="300" w:lineRule="auto"/>
        <w:ind w:firstLine="1985"/>
        <w:jc w:val="both"/>
        <w:rPr>
          <w:rFonts w:asciiTheme="minorHAnsi" w:hAnsiTheme="minorHAnsi" w:cstheme="minorHAnsi"/>
          <w:lang w:val="pt-BR" w:eastAsia="pt-BR"/>
        </w:rPr>
      </w:pPr>
      <w:bookmarkStart w:id="7" w:name="_Hlk196299325"/>
      <w:r w:rsidRPr="002128E4">
        <w:rPr>
          <w:rFonts w:asciiTheme="minorHAnsi" w:hAnsiTheme="minorHAnsi" w:cstheme="minorHAnsi"/>
          <w:lang w:val="pt-BR" w:eastAsia="pt-BR"/>
        </w:rPr>
        <w:t>Cumpre salientar que, em 2015, o país ingressou em crise econômica, período em que as promoções dos militares no Estado do Amazonas foram suspensas. Importa mencionar que o Governo estadual sempre prometeu que, tão logo a situação financeira do Estado se restabelecesse, todos os policiais militares seriam promovidos.</w:t>
      </w:r>
      <w:r>
        <w:rPr>
          <w:rFonts w:asciiTheme="minorHAnsi" w:hAnsiTheme="minorHAnsi" w:cstheme="minorHAnsi"/>
          <w:lang w:val="pt-BR" w:eastAsia="pt-BR"/>
        </w:rPr>
        <w:t xml:space="preserve"> </w:t>
      </w:r>
      <w:r w:rsidRPr="002128E4">
        <w:rPr>
          <w:rFonts w:asciiTheme="minorHAnsi" w:hAnsiTheme="minorHAnsi" w:cstheme="minorHAnsi"/>
          <w:lang w:val="pt-BR" w:eastAsia="pt-BR"/>
        </w:rPr>
        <w:t>Em virtude da promessa governamental, a parte requerente foi promovida à graduação de Cabo em 19 de julho de 2017, com efeitos retroativos a 21 de abril de 2015, e, posteriormente, à graduação de 3º Sargento PM em 21 de abril de 2018, conforme demonstra a ficha funcional anexa.</w:t>
      </w:r>
    </w:p>
    <w:p w14:paraId="206E9557" w14:textId="77777777" w:rsidR="002128E4" w:rsidRPr="002128E4" w:rsidRDefault="002128E4" w:rsidP="00595AF0">
      <w:pPr>
        <w:spacing w:line="300" w:lineRule="auto"/>
        <w:ind w:firstLine="1985"/>
        <w:jc w:val="both"/>
        <w:rPr>
          <w:rFonts w:asciiTheme="minorHAnsi" w:hAnsiTheme="minorHAnsi" w:cstheme="minorHAnsi"/>
          <w:lang w:val="pt-BR" w:eastAsia="pt-BR"/>
        </w:rPr>
      </w:pPr>
    </w:p>
    <w:p w14:paraId="522C0DBF" w14:textId="230D7883" w:rsidR="001D73AA" w:rsidRDefault="002128E4" w:rsidP="00595AF0">
      <w:pPr>
        <w:spacing w:line="300" w:lineRule="auto"/>
        <w:ind w:firstLine="1985"/>
        <w:jc w:val="both"/>
        <w:rPr>
          <w:rFonts w:asciiTheme="minorHAnsi" w:hAnsiTheme="minorHAnsi" w:cstheme="minorHAnsi"/>
          <w:lang w:val="pt-BR" w:eastAsia="pt-BR"/>
        </w:rPr>
      </w:pPr>
      <w:r w:rsidRPr="002128E4">
        <w:rPr>
          <w:rFonts w:asciiTheme="minorHAnsi" w:hAnsiTheme="minorHAnsi" w:cstheme="minorHAnsi"/>
          <w:lang w:val="pt-BR" w:eastAsia="pt-BR"/>
        </w:rPr>
        <w:t xml:space="preserve">Nesse ínterim, a promessa dos governantes e do comando da Polícia Militar era de que nenhum militar seria prejudicado. Contudo, a parte autora foi impedida de realizar o Curso de </w:t>
      </w:r>
      <w:r>
        <w:rPr>
          <w:rFonts w:asciiTheme="minorHAnsi" w:hAnsiTheme="minorHAnsi" w:cstheme="minorHAnsi"/>
          <w:lang w:val="pt-BR" w:eastAsia="pt-BR"/>
        </w:rPr>
        <w:t xml:space="preserve">Formação de </w:t>
      </w:r>
      <w:r w:rsidRPr="002128E4">
        <w:rPr>
          <w:rFonts w:asciiTheme="minorHAnsi" w:hAnsiTheme="minorHAnsi" w:cstheme="minorHAnsi"/>
          <w:lang w:val="pt-BR" w:eastAsia="pt-BR"/>
        </w:rPr>
        <w:t>Sargentos (C</w:t>
      </w:r>
      <w:r>
        <w:rPr>
          <w:rFonts w:asciiTheme="minorHAnsi" w:hAnsiTheme="minorHAnsi" w:cstheme="minorHAnsi"/>
          <w:lang w:val="pt-BR" w:eastAsia="pt-BR"/>
        </w:rPr>
        <w:t>FS</w:t>
      </w:r>
      <w:r w:rsidRPr="002128E4">
        <w:rPr>
          <w:rFonts w:asciiTheme="minorHAnsi" w:hAnsiTheme="minorHAnsi" w:cstheme="minorHAnsi"/>
          <w:lang w:val="pt-BR" w:eastAsia="pt-BR"/>
        </w:rPr>
        <w:t>) nos anos de 2015, 2016 e 2017, não sendo convocada nesse período, mesmo havendo previsão legal para tanto. Tal omissão resultou no prejuízo das futuras promoções da parte requerente</w:t>
      </w:r>
      <w:r>
        <w:rPr>
          <w:rFonts w:asciiTheme="minorHAnsi" w:hAnsiTheme="minorHAnsi" w:cstheme="minorHAnsi"/>
          <w:lang w:val="pt-BR" w:eastAsia="pt-BR"/>
        </w:rPr>
        <w:t>.</w:t>
      </w:r>
    </w:p>
    <w:p w14:paraId="2E86F7FC" w14:textId="77777777" w:rsidR="002128E4" w:rsidRDefault="002128E4" w:rsidP="00595AF0">
      <w:pPr>
        <w:spacing w:line="300" w:lineRule="auto"/>
        <w:ind w:firstLine="1985"/>
        <w:jc w:val="both"/>
        <w:rPr>
          <w:rFonts w:asciiTheme="minorHAnsi" w:hAnsiTheme="minorHAnsi" w:cstheme="minorHAnsi"/>
          <w:lang w:val="pt-BR" w:eastAsia="pt-BR"/>
        </w:rPr>
      </w:pPr>
    </w:p>
    <w:p w14:paraId="70A7931B" w14:textId="7B08BCCB" w:rsidR="002128E4" w:rsidRPr="002128E4" w:rsidRDefault="002128E4" w:rsidP="00595AF0">
      <w:pPr>
        <w:spacing w:line="300" w:lineRule="auto"/>
        <w:ind w:firstLine="1985"/>
        <w:jc w:val="both"/>
        <w:rPr>
          <w:rFonts w:asciiTheme="minorHAnsi" w:hAnsiTheme="minorHAnsi" w:cstheme="minorHAnsi"/>
          <w:lang w:val="pt-BR" w:eastAsia="pt-BR"/>
        </w:rPr>
      </w:pPr>
      <w:r w:rsidRPr="002128E4">
        <w:rPr>
          <w:rFonts w:asciiTheme="minorHAnsi" w:hAnsiTheme="minorHAnsi" w:cstheme="minorHAnsi"/>
          <w:lang w:val="pt-BR" w:eastAsia="pt-BR"/>
        </w:rPr>
        <w:t>O prejuízo decorreu do lapso temporal entre as promoções, porquanto a parte requerente foi promovida à graduação de Cabo somente em 19 de julho de 2017, com efeitos retroativos a 21 de abril de 2015, em evidente atraso, o que indubitavelmente ocasionou o retardamento das demais promoções, em efeito cascata. Tal fato se comprova facilmente mediante a simples análise de sua ficha funcional, uma vez que sua promoção à graduação de 3º Sargento PM somente foi efetivada em 21 de abril de 2018, quando já contava com mais de 13 anos de serviço policial militar. Posteriormente, aguardou por mais 4 (quatro) anos para sua promoção à graduação de 2º Sargento PM, ocorrida apenas em 15 de junho de 2022, com efeitos retroativos a 21 de abril de 2022.</w:t>
      </w:r>
    </w:p>
    <w:p w14:paraId="76785E52" w14:textId="77777777" w:rsidR="002128E4" w:rsidRDefault="002128E4" w:rsidP="00595AF0">
      <w:pPr>
        <w:spacing w:line="300" w:lineRule="auto"/>
        <w:ind w:firstLine="1985"/>
        <w:jc w:val="both"/>
        <w:rPr>
          <w:rFonts w:asciiTheme="minorHAnsi" w:hAnsiTheme="minorHAnsi" w:cstheme="minorHAnsi"/>
          <w:sz w:val="18"/>
          <w:szCs w:val="18"/>
          <w:lang w:val="pt-BR" w:eastAsia="pt-BR"/>
        </w:rPr>
      </w:pPr>
    </w:p>
    <w:p w14:paraId="0A16AFD4" w14:textId="75D55334" w:rsidR="001D73AA" w:rsidRPr="00EF7BA9" w:rsidRDefault="004D5F55"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É de suma importância destacar que </w:t>
      </w:r>
      <w:r w:rsidR="001D73AA" w:rsidRPr="00EF7BA9">
        <w:rPr>
          <w:rFonts w:asciiTheme="minorHAnsi" w:hAnsiTheme="minorHAnsi" w:cstheme="minorHAnsi"/>
          <w:lang w:val="pt-BR" w:eastAsia="pt-BR"/>
        </w:rPr>
        <w:t xml:space="preserve">as promoções não são de 4 em 4 anos, </w:t>
      </w:r>
      <w:r w:rsidR="0030173D">
        <w:rPr>
          <w:rFonts w:asciiTheme="minorHAnsi" w:hAnsiTheme="minorHAnsi" w:cstheme="minorHAnsi"/>
          <w:lang w:val="pt-BR" w:eastAsia="pt-BR"/>
        </w:rPr>
        <w:t xml:space="preserve">pelo contrário, </w:t>
      </w:r>
      <w:r w:rsidR="001D73AA" w:rsidRPr="00EF7BA9">
        <w:rPr>
          <w:rFonts w:asciiTheme="minorHAnsi" w:hAnsiTheme="minorHAnsi" w:cstheme="minorHAnsi"/>
          <w:lang w:val="pt-BR" w:eastAsia="pt-BR"/>
        </w:rPr>
        <w:t xml:space="preserve">as promoções </w:t>
      </w:r>
      <w:r w:rsidR="0030173D">
        <w:rPr>
          <w:rFonts w:asciiTheme="minorHAnsi" w:hAnsiTheme="minorHAnsi" w:cstheme="minorHAnsi"/>
          <w:lang w:val="pt-BR" w:eastAsia="pt-BR"/>
        </w:rPr>
        <w:t xml:space="preserve">as graduações de </w:t>
      </w:r>
      <w:r w:rsidR="0030173D" w:rsidRPr="00EF7BA9">
        <w:rPr>
          <w:rFonts w:asciiTheme="minorHAnsi" w:hAnsiTheme="minorHAnsi" w:cstheme="minorHAnsi"/>
          <w:lang w:val="pt-BR" w:eastAsia="pt-BR"/>
        </w:rPr>
        <w:t>3º, 2º e 1º Sargento</w:t>
      </w:r>
      <w:r w:rsidR="0030173D">
        <w:rPr>
          <w:rFonts w:asciiTheme="minorHAnsi" w:hAnsiTheme="minorHAnsi" w:cstheme="minorHAnsi"/>
          <w:lang w:val="pt-BR" w:eastAsia="pt-BR"/>
        </w:rPr>
        <w:t>,</w:t>
      </w:r>
      <w:r w:rsidR="001D73AA" w:rsidRPr="00EF7BA9">
        <w:rPr>
          <w:rFonts w:asciiTheme="minorHAnsi" w:hAnsiTheme="minorHAnsi" w:cstheme="minorHAnsi"/>
          <w:lang w:val="pt-BR" w:eastAsia="pt-BR"/>
        </w:rPr>
        <w:t xml:space="preserve"> são ano a ano,</w:t>
      </w:r>
      <w:r w:rsidR="0030173D">
        <w:rPr>
          <w:rFonts w:asciiTheme="minorHAnsi" w:hAnsiTheme="minorHAnsi" w:cstheme="minorHAnsi"/>
          <w:lang w:val="pt-BR" w:eastAsia="pt-BR"/>
        </w:rPr>
        <w:t xml:space="preserve"> </w:t>
      </w:r>
      <w:r w:rsidR="001D73AA" w:rsidRPr="00EF7BA9">
        <w:rPr>
          <w:rFonts w:asciiTheme="minorHAnsi" w:hAnsiTheme="minorHAnsi" w:cstheme="minorHAnsi"/>
          <w:lang w:val="pt-BR" w:eastAsia="pt-BR"/>
        </w:rPr>
        <w:t>vejamos:</w:t>
      </w:r>
    </w:p>
    <w:bookmarkEnd w:id="7"/>
    <w:p w14:paraId="332A310C" w14:textId="77777777" w:rsidR="001D73AA" w:rsidRPr="00C0480A" w:rsidRDefault="001D73AA" w:rsidP="00595AF0">
      <w:pPr>
        <w:spacing w:line="300" w:lineRule="auto"/>
        <w:ind w:firstLine="1985"/>
        <w:jc w:val="both"/>
        <w:rPr>
          <w:rFonts w:asciiTheme="minorHAnsi" w:hAnsiTheme="minorHAnsi" w:cstheme="minorHAnsi"/>
          <w:lang w:val="pt-BR"/>
        </w:rPr>
      </w:pPr>
    </w:p>
    <w:p w14:paraId="3B87FD11" w14:textId="729210A4" w:rsidR="001D73AA" w:rsidRPr="00EF7BA9" w:rsidRDefault="001D73A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lastRenderedPageBreak/>
        <w:t>Lei nº 4.044/2014</w:t>
      </w:r>
      <w:r w:rsidR="00C86C49">
        <w:rPr>
          <w:rFonts w:asciiTheme="minorHAnsi" w:hAnsiTheme="minorHAnsi" w:cstheme="minorHAnsi"/>
          <w:lang w:val="pt-BR" w:eastAsia="pt-BR"/>
        </w:rPr>
        <w:t>:</w:t>
      </w:r>
    </w:p>
    <w:p w14:paraId="6B045202" w14:textId="77777777" w:rsidR="001D73AA" w:rsidRPr="00C0480A" w:rsidRDefault="001D73AA" w:rsidP="00595AF0">
      <w:pPr>
        <w:autoSpaceDE w:val="0"/>
        <w:autoSpaceDN w:val="0"/>
        <w:adjustRightInd w:val="0"/>
        <w:spacing w:line="300" w:lineRule="auto"/>
        <w:ind w:left="2835"/>
        <w:jc w:val="both"/>
        <w:rPr>
          <w:rFonts w:asciiTheme="minorHAnsi" w:hAnsiTheme="minorHAnsi" w:cstheme="minorHAnsi"/>
          <w:lang w:val="pt-BR" w:eastAsia="pt-BR"/>
        </w:rPr>
      </w:pPr>
    </w:p>
    <w:p w14:paraId="1FCB18F4" w14:textId="77777777"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b/>
          <w:bCs/>
          <w:sz w:val="20"/>
          <w:szCs w:val="20"/>
          <w:lang w:val="pt-BR" w:eastAsia="pt-BR"/>
        </w:rPr>
        <w:t>Art. 7.</w:t>
      </w:r>
      <w:r w:rsidRPr="00EF7BA9">
        <w:rPr>
          <w:rFonts w:asciiTheme="minorHAnsi" w:hAnsiTheme="minorHAnsi" w:cstheme="minorHAnsi"/>
          <w:sz w:val="20"/>
          <w:szCs w:val="20"/>
          <w:lang w:val="pt-BR" w:eastAsia="pt-BR"/>
        </w:rPr>
        <w:t>º A promoção dos praças por antiguidade se dará mediante sua inclusão no Quadro Especial de Acesso - QEA ou no Quadro Normal de Acesso - QNA.</w:t>
      </w:r>
    </w:p>
    <w:p w14:paraId="4D8916CA" w14:textId="77777777"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b/>
          <w:bCs/>
          <w:sz w:val="20"/>
          <w:szCs w:val="20"/>
          <w:lang w:val="pt-BR" w:eastAsia="pt-BR"/>
        </w:rPr>
        <w:t xml:space="preserve">§ 1.º </w:t>
      </w:r>
      <w:r w:rsidRPr="00EF7BA9">
        <w:rPr>
          <w:rFonts w:asciiTheme="minorHAnsi" w:hAnsiTheme="minorHAnsi" w:cstheme="minorHAnsi"/>
          <w:sz w:val="20"/>
          <w:szCs w:val="20"/>
          <w:lang w:val="pt-BR" w:eastAsia="pt-BR"/>
        </w:rPr>
        <w:t>Serão incluídos no Quadro Normal de Acesso - QNA, para fins de promoção por antiguidade, os praças que, sem prejuízo do disposto nos</w:t>
      </w:r>
    </w:p>
    <w:p w14:paraId="1F3C2E88" w14:textId="77777777"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artigos 14 e 15 desta Lei, contarem com os seguintes requisitos:</w:t>
      </w:r>
    </w:p>
    <w:p w14:paraId="62D1E781" w14:textId="212739C3"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I – à graduação de Cabo: ser Soldado e contar com, no mínimo, 05 (cinco) anos de efetivo serviço na Corporação;</w:t>
      </w:r>
    </w:p>
    <w:p w14:paraId="29AB205F" w14:textId="37EE7E92" w:rsidR="001D73AA" w:rsidRPr="00EF7BA9" w:rsidRDefault="001D73A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II - à graduação de 3.º Sargento: ser Cabo, contar com, no mínimo, 10 (dez) anos de efetivo serviço na Corporação, 01 (um) ano de interstício na graduação e possuir o Curso de Formação de Cabo - CFC;</w:t>
      </w:r>
    </w:p>
    <w:p w14:paraId="2505B48E" w14:textId="1C5BD8AC" w:rsidR="001D73AA" w:rsidRPr="00EF7BA9" w:rsidRDefault="001D73A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III - à graduação de 2.º Sargento: ser 3.º Sargento, contar, no mínimo, com 12 (doze) anos de efetivo serviço na Corporação, 01 (um) ano de interstício na graduação e possuir o Curso de Formação de Sargento - CFS;</w:t>
      </w:r>
    </w:p>
    <w:p w14:paraId="66EC6F78" w14:textId="6C879011" w:rsidR="001D73AA" w:rsidRPr="00EF7BA9" w:rsidRDefault="001D73A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IV – à graduação de 1.º Sargento: Ser 2.º Sargento, contar, no mínimo, com 14 (quatorze) anos de efetivo serviço na Corporação, 01 (um) ano de interstício na graduação e possuir o Curso de Aperfeiçoamento de Sargento – CAS;</w:t>
      </w:r>
    </w:p>
    <w:p w14:paraId="177D3E2A" w14:textId="23E43C9D" w:rsidR="001D73AA" w:rsidRPr="00EF7BA9" w:rsidRDefault="001D73A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b/>
          <w:bCs/>
          <w:sz w:val="20"/>
          <w:szCs w:val="20"/>
          <w:lang w:val="pt-BR" w:eastAsia="pt-BR"/>
        </w:rPr>
        <w:t>V – à graduação de Subtenente: ser 1.º Sargento, contar, no mínimo, com 16 (dezesseis) anos de efetivo serviço na Corporação, 01 (um) ano de interstício na graduação.</w:t>
      </w:r>
      <w:r w:rsidR="00A65DBA" w:rsidRPr="00EF7BA9">
        <w:rPr>
          <w:rFonts w:asciiTheme="minorHAnsi" w:hAnsiTheme="minorHAnsi" w:cstheme="minorHAnsi"/>
          <w:b/>
          <w:bCs/>
          <w:sz w:val="20"/>
          <w:szCs w:val="20"/>
          <w:lang w:val="pt-BR" w:eastAsia="pt-BR"/>
        </w:rPr>
        <w:t xml:space="preserve"> </w:t>
      </w:r>
      <w:r w:rsidR="00A65DBA" w:rsidRPr="00EF7BA9">
        <w:rPr>
          <w:rFonts w:asciiTheme="minorHAnsi" w:hAnsiTheme="minorHAnsi" w:cstheme="minorHAnsi"/>
          <w:sz w:val="20"/>
          <w:szCs w:val="20"/>
          <w:lang w:val="pt-BR" w:eastAsia="pt-BR"/>
        </w:rPr>
        <w:t>– grifo nosso -</w:t>
      </w:r>
    </w:p>
    <w:p w14:paraId="7B7B12AA" w14:textId="77777777" w:rsidR="001D73AA" w:rsidRPr="00C86C49" w:rsidRDefault="001D73AA" w:rsidP="00595AF0">
      <w:pPr>
        <w:spacing w:line="300" w:lineRule="auto"/>
        <w:ind w:firstLine="2835"/>
        <w:jc w:val="both"/>
        <w:rPr>
          <w:rFonts w:asciiTheme="minorHAnsi" w:hAnsiTheme="minorHAnsi" w:cstheme="minorHAnsi"/>
          <w:lang w:val="pt-BR"/>
        </w:rPr>
      </w:pPr>
    </w:p>
    <w:p w14:paraId="7851C8EE" w14:textId="77777777" w:rsidR="0030173D" w:rsidRDefault="0030173D" w:rsidP="00595AF0">
      <w:pPr>
        <w:spacing w:line="300" w:lineRule="auto"/>
        <w:ind w:firstLine="1985"/>
        <w:jc w:val="both"/>
        <w:rPr>
          <w:rFonts w:asciiTheme="minorHAnsi" w:hAnsiTheme="minorHAnsi" w:cstheme="minorHAnsi"/>
          <w:lang w:val="pt-BR"/>
        </w:rPr>
      </w:pPr>
      <w:bookmarkStart w:id="8" w:name="_Hlk196299331"/>
      <w:r>
        <w:rPr>
          <w:rFonts w:asciiTheme="minorHAnsi" w:hAnsiTheme="minorHAnsi" w:cstheme="minorHAnsi"/>
          <w:lang w:val="pt-BR"/>
        </w:rPr>
        <w:t>Desta forma, a</w:t>
      </w:r>
      <w:r w:rsidR="00480836">
        <w:rPr>
          <w:rFonts w:asciiTheme="minorHAnsi" w:hAnsiTheme="minorHAnsi" w:cstheme="minorHAnsi"/>
          <w:lang w:val="pt-BR"/>
        </w:rPr>
        <w:t xml:space="preserve"> parte autora </w:t>
      </w:r>
      <w:r w:rsidR="00FB1BE4" w:rsidRPr="00EF7BA9">
        <w:rPr>
          <w:rFonts w:asciiTheme="minorHAnsi" w:hAnsiTheme="minorHAnsi" w:cstheme="minorHAnsi"/>
          <w:lang w:val="pt-BR"/>
        </w:rPr>
        <w:t xml:space="preserve">de acordo com as especificações da Lei n° 4.044/2014, </w:t>
      </w:r>
      <w:r>
        <w:rPr>
          <w:rFonts w:asciiTheme="minorHAnsi" w:hAnsiTheme="minorHAnsi" w:cstheme="minorHAnsi"/>
          <w:lang w:val="pt-BR"/>
        </w:rPr>
        <w:t xml:space="preserve">já deveria ter sido promovida as graduações de 1° Sargento e de Subtenente, </w:t>
      </w:r>
      <w:r w:rsidR="00FB1BE4" w:rsidRPr="00EF7BA9">
        <w:rPr>
          <w:rFonts w:asciiTheme="minorHAnsi" w:hAnsiTheme="minorHAnsi" w:cstheme="minorHAnsi"/>
          <w:lang w:val="pt-BR"/>
        </w:rPr>
        <w:t>conforme será comprovado adiante</w:t>
      </w:r>
      <w:r>
        <w:rPr>
          <w:rFonts w:asciiTheme="minorHAnsi" w:hAnsiTheme="minorHAnsi" w:cstheme="minorHAnsi"/>
          <w:lang w:val="pt-BR"/>
        </w:rPr>
        <w:t>.</w:t>
      </w:r>
    </w:p>
    <w:p w14:paraId="44C8E2B2" w14:textId="77777777" w:rsidR="0030173D" w:rsidRDefault="0030173D" w:rsidP="00595AF0">
      <w:pPr>
        <w:spacing w:line="300" w:lineRule="auto"/>
        <w:ind w:firstLine="1985"/>
        <w:jc w:val="both"/>
        <w:rPr>
          <w:rFonts w:asciiTheme="minorHAnsi" w:hAnsiTheme="minorHAnsi" w:cstheme="minorHAnsi"/>
          <w:lang w:val="pt-BR"/>
        </w:rPr>
      </w:pPr>
    </w:p>
    <w:p w14:paraId="08D886BD" w14:textId="769261F3" w:rsidR="00FB1BE4" w:rsidRPr="00EF7BA9" w:rsidRDefault="0030173D" w:rsidP="00595AF0">
      <w:pPr>
        <w:spacing w:line="300" w:lineRule="auto"/>
        <w:ind w:firstLine="1985"/>
        <w:jc w:val="both"/>
        <w:rPr>
          <w:rFonts w:asciiTheme="minorHAnsi" w:hAnsiTheme="minorHAnsi" w:cstheme="minorHAnsi"/>
          <w:lang w:val="pt-BR"/>
        </w:rPr>
      </w:pPr>
      <w:r>
        <w:rPr>
          <w:rFonts w:asciiTheme="minorHAnsi" w:hAnsiTheme="minorHAnsi" w:cstheme="minorHAnsi"/>
          <w:lang w:val="pt-BR"/>
        </w:rPr>
        <w:t>Assim, as promoções da parte autora deve</w:t>
      </w:r>
      <w:r w:rsidR="00FB1BE4" w:rsidRPr="00EF7BA9">
        <w:rPr>
          <w:rFonts w:asciiTheme="minorHAnsi" w:hAnsiTheme="minorHAnsi" w:cstheme="minorHAnsi"/>
          <w:lang w:val="pt-BR"/>
        </w:rPr>
        <w:t xml:space="preserve">riam ter ocorrido nas datas conforme abaixo </w:t>
      </w:r>
      <w:r>
        <w:rPr>
          <w:rFonts w:asciiTheme="minorHAnsi" w:hAnsiTheme="minorHAnsi" w:cstheme="minorHAnsi"/>
          <w:lang w:val="pt-BR"/>
        </w:rPr>
        <w:t>destacado:</w:t>
      </w:r>
    </w:p>
    <w:bookmarkEnd w:id="8"/>
    <w:p w14:paraId="14799204" w14:textId="77777777" w:rsidR="001F5699" w:rsidRPr="00C86C49" w:rsidRDefault="001F5699" w:rsidP="00595AF0">
      <w:pPr>
        <w:spacing w:line="300" w:lineRule="auto"/>
        <w:ind w:firstLine="2835"/>
        <w:jc w:val="both"/>
        <w:rPr>
          <w:rFonts w:asciiTheme="minorHAnsi" w:hAnsiTheme="minorHAnsi" w:cstheme="minorHAnsi"/>
          <w:lang w:val="pt-BR"/>
        </w:rPr>
      </w:pPr>
    </w:p>
    <w:p w14:paraId="67B8C9D5" w14:textId="6E7D63A6" w:rsidR="0050679E" w:rsidRPr="00EF7BA9" w:rsidRDefault="0050679E" w:rsidP="00595AF0">
      <w:pPr>
        <w:pStyle w:val="PargrafodaLista"/>
        <w:numPr>
          <w:ilvl w:val="0"/>
          <w:numId w:val="19"/>
        </w:numPr>
        <w:spacing w:after="0" w:line="300" w:lineRule="auto"/>
        <w:ind w:left="1985" w:firstLine="0"/>
        <w:jc w:val="both"/>
        <w:rPr>
          <w:rFonts w:asciiTheme="minorHAnsi" w:hAnsiTheme="minorHAnsi" w:cstheme="minorHAnsi"/>
        </w:rPr>
      </w:pPr>
      <w:r w:rsidRPr="00EF7BA9">
        <w:rPr>
          <w:rFonts w:asciiTheme="minorHAnsi" w:hAnsiTheme="minorHAnsi" w:cstheme="minorHAnsi"/>
        </w:rPr>
        <w:t xml:space="preserve">a de 2° Sargento em </w:t>
      </w:r>
      <w:r w:rsidR="00C0480A">
        <w:rPr>
          <w:rFonts w:asciiTheme="minorHAnsi" w:hAnsiTheme="minorHAnsi" w:cstheme="minorHAnsi"/>
          <w:b/>
          <w:bCs/>
        </w:rPr>
        <w:t>21/04</w:t>
      </w:r>
      <w:r w:rsidRPr="00EF7BA9">
        <w:rPr>
          <w:rFonts w:asciiTheme="minorHAnsi" w:hAnsiTheme="minorHAnsi" w:cstheme="minorHAnsi"/>
          <w:b/>
          <w:bCs/>
        </w:rPr>
        <w:t>/20</w:t>
      </w:r>
      <w:r w:rsidR="001D73AA" w:rsidRPr="00EF7BA9">
        <w:rPr>
          <w:rFonts w:asciiTheme="minorHAnsi" w:hAnsiTheme="minorHAnsi" w:cstheme="minorHAnsi"/>
          <w:b/>
          <w:bCs/>
        </w:rPr>
        <w:t>21</w:t>
      </w:r>
      <w:r w:rsidRPr="00EF7BA9">
        <w:rPr>
          <w:rFonts w:asciiTheme="minorHAnsi" w:hAnsiTheme="minorHAnsi" w:cstheme="minorHAnsi"/>
        </w:rPr>
        <w:t>;</w:t>
      </w:r>
    </w:p>
    <w:p w14:paraId="706088B1" w14:textId="72FA902D" w:rsidR="00E67695" w:rsidRPr="00EF7BA9" w:rsidRDefault="00E67695" w:rsidP="00595AF0">
      <w:pPr>
        <w:pStyle w:val="PargrafodaLista"/>
        <w:numPr>
          <w:ilvl w:val="0"/>
          <w:numId w:val="19"/>
        </w:numPr>
        <w:spacing w:after="0" w:line="300" w:lineRule="auto"/>
        <w:ind w:left="1985" w:firstLine="0"/>
        <w:jc w:val="both"/>
        <w:rPr>
          <w:rFonts w:asciiTheme="minorHAnsi" w:hAnsiTheme="minorHAnsi" w:cstheme="minorHAnsi"/>
        </w:rPr>
      </w:pPr>
      <w:r w:rsidRPr="00EF7BA9">
        <w:rPr>
          <w:rFonts w:asciiTheme="minorHAnsi" w:hAnsiTheme="minorHAnsi" w:cstheme="minorHAnsi"/>
        </w:rPr>
        <w:t xml:space="preserve">a de 1° Sargento em </w:t>
      </w:r>
      <w:r w:rsidR="00C0480A">
        <w:rPr>
          <w:rFonts w:asciiTheme="minorHAnsi" w:hAnsiTheme="minorHAnsi" w:cstheme="minorHAnsi"/>
          <w:b/>
          <w:bCs/>
        </w:rPr>
        <w:t>21/04</w:t>
      </w:r>
      <w:r w:rsidRPr="00EF7BA9">
        <w:rPr>
          <w:rFonts w:asciiTheme="minorHAnsi" w:hAnsiTheme="minorHAnsi" w:cstheme="minorHAnsi"/>
          <w:b/>
          <w:bCs/>
        </w:rPr>
        <w:t>/20</w:t>
      </w:r>
      <w:r w:rsidR="001D73AA" w:rsidRPr="00EF7BA9">
        <w:rPr>
          <w:rFonts w:asciiTheme="minorHAnsi" w:hAnsiTheme="minorHAnsi" w:cstheme="minorHAnsi"/>
          <w:b/>
          <w:bCs/>
        </w:rPr>
        <w:t>2</w:t>
      </w:r>
      <w:r w:rsidR="00196F20">
        <w:rPr>
          <w:rFonts w:asciiTheme="minorHAnsi" w:hAnsiTheme="minorHAnsi" w:cstheme="minorHAnsi"/>
          <w:b/>
          <w:bCs/>
        </w:rPr>
        <w:t>3</w:t>
      </w:r>
      <w:r w:rsidR="00764001" w:rsidRPr="00EF7BA9">
        <w:rPr>
          <w:rFonts w:asciiTheme="minorHAnsi" w:hAnsiTheme="minorHAnsi" w:cstheme="minorHAnsi"/>
        </w:rPr>
        <w:t xml:space="preserve"> e;</w:t>
      </w:r>
    </w:p>
    <w:p w14:paraId="3122A98E" w14:textId="110BDA4D" w:rsidR="00E67695" w:rsidRPr="00EF7BA9" w:rsidRDefault="00E67695" w:rsidP="00595AF0">
      <w:pPr>
        <w:pStyle w:val="PargrafodaLista"/>
        <w:numPr>
          <w:ilvl w:val="0"/>
          <w:numId w:val="19"/>
        </w:numPr>
        <w:spacing w:after="0" w:line="300" w:lineRule="auto"/>
        <w:ind w:left="1985" w:firstLine="0"/>
        <w:jc w:val="both"/>
        <w:rPr>
          <w:rFonts w:asciiTheme="minorHAnsi" w:hAnsiTheme="minorHAnsi" w:cstheme="minorHAnsi"/>
        </w:rPr>
      </w:pPr>
      <w:r w:rsidRPr="00EF7BA9">
        <w:rPr>
          <w:rFonts w:asciiTheme="minorHAnsi" w:hAnsiTheme="minorHAnsi" w:cstheme="minorHAnsi"/>
        </w:rPr>
        <w:t xml:space="preserve">a de Subtenente em </w:t>
      </w:r>
      <w:r w:rsidR="00C0480A">
        <w:rPr>
          <w:rFonts w:asciiTheme="minorHAnsi" w:hAnsiTheme="minorHAnsi" w:cstheme="minorHAnsi"/>
          <w:b/>
          <w:bCs/>
        </w:rPr>
        <w:t>21/04</w:t>
      </w:r>
      <w:r w:rsidR="003F51B4" w:rsidRPr="00EF7BA9">
        <w:rPr>
          <w:rFonts w:asciiTheme="minorHAnsi" w:hAnsiTheme="minorHAnsi" w:cstheme="minorHAnsi"/>
          <w:b/>
          <w:bCs/>
        </w:rPr>
        <w:t>/20</w:t>
      </w:r>
      <w:r w:rsidR="001D73AA" w:rsidRPr="00EF7BA9">
        <w:rPr>
          <w:rFonts w:asciiTheme="minorHAnsi" w:hAnsiTheme="minorHAnsi" w:cstheme="minorHAnsi"/>
          <w:b/>
          <w:bCs/>
        </w:rPr>
        <w:t>2</w:t>
      </w:r>
      <w:r w:rsidR="00196F20">
        <w:rPr>
          <w:rFonts w:asciiTheme="minorHAnsi" w:hAnsiTheme="minorHAnsi" w:cstheme="minorHAnsi"/>
          <w:b/>
          <w:bCs/>
        </w:rPr>
        <w:t>4</w:t>
      </w:r>
      <w:r w:rsidR="003F51B4" w:rsidRPr="00EF7BA9">
        <w:rPr>
          <w:rFonts w:asciiTheme="minorHAnsi" w:hAnsiTheme="minorHAnsi" w:cstheme="minorHAnsi"/>
        </w:rPr>
        <w:t>;</w:t>
      </w:r>
    </w:p>
    <w:p w14:paraId="03492D98" w14:textId="77777777" w:rsidR="00C6444B" w:rsidRPr="00C86C49" w:rsidRDefault="00C6444B" w:rsidP="00595AF0">
      <w:pPr>
        <w:spacing w:line="300" w:lineRule="auto"/>
        <w:ind w:firstLine="2835"/>
        <w:jc w:val="both"/>
        <w:rPr>
          <w:rFonts w:asciiTheme="minorHAnsi" w:hAnsiTheme="minorHAnsi" w:cstheme="minorHAnsi"/>
          <w:lang w:val="pt-BR"/>
        </w:rPr>
      </w:pPr>
    </w:p>
    <w:p w14:paraId="28EAF5FC" w14:textId="488BA657" w:rsidR="001D73AA" w:rsidRPr="00C0480A" w:rsidRDefault="002128E4" w:rsidP="00595AF0">
      <w:pPr>
        <w:spacing w:line="300" w:lineRule="auto"/>
        <w:ind w:firstLine="1985"/>
        <w:jc w:val="both"/>
        <w:rPr>
          <w:rFonts w:asciiTheme="minorHAnsi" w:hAnsiTheme="minorHAnsi" w:cstheme="minorHAnsi"/>
          <w:lang w:val="pt-BR" w:eastAsia="pt-BR"/>
        </w:rPr>
      </w:pPr>
      <w:bookmarkStart w:id="9" w:name="_Hlk196299337"/>
      <w:r w:rsidRPr="002128E4">
        <w:rPr>
          <w:rFonts w:asciiTheme="minorHAnsi" w:hAnsiTheme="minorHAnsi" w:cstheme="minorHAnsi"/>
          <w:lang w:val="pt-BR" w:eastAsia="pt-BR"/>
        </w:rPr>
        <w:t>Destaca-se, ademais, que a parte autora detinha o direito de participar dos Cursos de Formação de Sargentos nos anos de 201</w:t>
      </w:r>
      <w:r>
        <w:rPr>
          <w:rFonts w:asciiTheme="minorHAnsi" w:hAnsiTheme="minorHAnsi" w:cstheme="minorHAnsi"/>
          <w:lang w:val="pt-BR" w:eastAsia="pt-BR"/>
        </w:rPr>
        <w:t>5</w:t>
      </w:r>
      <w:r w:rsidRPr="002128E4">
        <w:rPr>
          <w:rFonts w:asciiTheme="minorHAnsi" w:hAnsiTheme="minorHAnsi" w:cstheme="minorHAnsi"/>
          <w:lang w:val="pt-BR" w:eastAsia="pt-BR"/>
        </w:rPr>
        <w:t xml:space="preserve"> a 2018, haja vista que sua promoção à graduação de Cabo retroagiu a 21 de abril de 2015. Resta, assim, devidamente comprovado que, se tivesse sido promovida na data oportuna, deveria ter concluído o referido curso nos anos de 2015, 2016</w:t>
      </w:r>
      <w:r>
        <w:rPr>
          <w:rFonts w:asciiTheme="minorHAnsi" w:hAnsiTheme="minorHAnsi" w:cstheme="minorHAnsi"/>
          <w:lang w:val="pt-BR" w:eastAsia="pt-BR"/>
        </w:rPr>
        <w:t xml:space="preserve">, </w:t>
      </w:r>
      <w:r w:rsidRPr="002128E4">
        <w:rPr>
          <w:rFonts w:asciiTheme="minorHAnsi" w:hAnsiTheme="minorHAnsi" w:cstheme="minorHAnsi"/>
          <w:lang w:val="pt-BR" w:eastAsia="pt-BR"/>
        </w:rPr>
        <w:t>2017</w:t>
      </w:r>
      <w:r>
        <w:rPr>
          <w:rFonts w:asciiTheme="minorHAnsi" w:hAnsiTheme="minorHAnsi" w:cstheme="minorHAnsi"/>
          <w:lang w:val="pt-BR" w:eastAsia="pt-BR"/>
        </w:rPr>
        <w:t xml:space="preserve"> e 2018</w:t>
      </w:r>
      <w:r w:rsidRPr="002128E4">
        <w:rPr>
          <w:rFonts w:asciiTheme="minorHAnsi" w:hAnsiTheme="minorHAnsi" w:cstheme="minorHAnsi"/>
          <w:lang w:val="pt-BR" w:eastAsia="pt-BR"/>
        </w:rPr>
        <w:t>, consoante o disposto no artigo 8º da Lei nº 4.044/2014, que determina a realização dos cursos três vezes ao ano.</w:t>
      </w:r>
    </w:p>
    <w:p w14:paraId="3328C292" w14:textId="77777777" w:rsidR="002128E4" w:rsidRDefault="002128E4" w:rsidP="00595AF0">
      <w:pPr>
        <w:spacing w:line="300" w:lineRule="auto"/>
        <w:ind w:firstLine="1985"/>
        <w:jc w:val="both"/>
        <w:rPr>
          <w:rFonts w:asciiTheme="minorHAnsi" w:hAnsiTheme="minorHAnsi" w:cstheme="minorHAnsi"/>
          <w:lang w:val="pt-BR"/>
        </w:rPr>
      </w:pPr>
    </w:p>
    <w:p w14:paraId="6B61E218" w14:textId="3079290E" w:rsidR="007C096F" w:rsidRPr="00EF7BA9" w:rsidRDefault="007C096F" w:rsidP="00595AF0">
      <w:pPr>
        <w:spacing w:line="300" w:lineRule="auto"/>
        <w:ind w:firstLine="1985"/>
        <w:jc w:val="both"/>
        <w:rPr>
          <w:rFonts w:asciiTheme="minorHAnsi" w:hAnsiTheme="minorHAnsi" w:cstheme="minorHAnsi"/>
          <w:lang w:val="pt-BR"/>
        </w:rPr>
      </w:pPr>
      <w:r w:rsidRPr="00EF7BA9">
        <w:rPr>
          <w:rFonts w:asciiTheme="minorHAnsi" w:hAnsiTheme="minorHAnsi" w:cstheme="minorHAnsi"/>
          <w:lang w:val="pt-BR"/>
        </w:rPr>
        <w:t>Lei n° 4.044/2014, art. 8°:</w:t>
      </w:r>
    </w:p>
    <w:bookmarkEnd w:id="9"/>
    <w:p w14:paraId="252B9EEB" w14:textId="77777777" w:rsidR="007C096F" w:rsidRPr="00C0480A" w:rsidRDefault="007C096F" w:rsidP="00595AF0">
      <w:pPr>
        <w:spacing w:line="300" w:lineRule="auto"/>
        <w:ind w:firstLine="2835"/>
        <w:jc w:val="both"/>
        <w:rPr>
          <w:rFonts w:asciiTheme="minorHAnsi" w:hAnsiTheme="minorHAnsi" w:cstheme="minorHAnsi"/>
          <w:lang w:val="pt-BR"/>
        </w:rPr>
      </w:pPr>
    </w:p>
    <w:p w14:paraId="157C5BF0" w14:textId="5FDF53C8" w:rsidR="007C096F" w:rsidRPr="00EF7BA9" w:rsidRDefault="007C096F" w:rsidP="00595AF0">
      <w:pPr>
        <w:spacing w:line="240" w:lineRule="auto"/>
        <w:ind w:left="1985"/>
        <w:jc w:val="both"/>
        <w:rPr>
          <w:rFonts w:asciiTheme="minorHAnsi" w:hAnsiTheme="minorHAnsi" w:cstheme="minorHAnsi"/>
          <w:lang w:val="pt-BR"/>
        </w:rPr>
      </w:pPr>
      <w:r w:rsidRPr="00EF7BA9">
        <w:rPr>
          <w:rFonts w:asciiTheme="minorHAnsi" w:hAnsiTheme="minorHAnsi" w:cstheme="minorHAnsi"/>
          <w:sz w:val="20"/>
          <w:szCs w:val="20"/>
          <w:lang w:val="pt-BR"/>
        </w:rPr>
        <w:t xml:space="preserve">Art. 8° - Após a promoção por antiguidade às graduações de Cabo e a 3° Sargento, </w:t>
      </w:r>
      <w:r w:rsidRPr="00EF7BA9">
        <w:rPr>
          <w:rFonts w:asciiTheme="minorHAnsi" w:hAnsiTheme="minorHAnsi" w:cstheme="minorHAnsi"/>
          <w:b/>
          <w:bCs/>
          <w:sz w:val="20"/>
          <w:szCs w:val="20"/>
          <w:lang w:val="pt-BR"/>
        </w:rPr>
        <w:t>os praças serão matriculados em Curso de Formação de Cabo e Curso de Formação de Sargento, respectivamente, regular ou intensivo, a serem realizados, no mínimo, 03 (três) vezes ao ano</w:t>
      </w:r>
      <w:r w:rsidRPr="00EF7BA9">
        <w:rPr>
          <w:rFonts w:asciiTheme="minorHAnsi" w:hAnsiTheme="minorHAnsi" w:cstheme="minorHAnsi"/>
          <w:sz w:val="20"/>
          <w:szCs w:val="20"/>
          <w:lang w:val="pt-BR"/>
        </w:rPr>
        <w:t>, sendo a conclusão com aproveitamento requisito essencial para a promoção por antiguidade subsequente.</w:t>
      </w:r>
      <w:r w:rsidRPr="00EF7BA9">
        <w:rPr>
          <w:rFonts w:asciiTheme="minorHAnsi" w:hAnsiTheme="minorHAnsi" w:cstheme="minorHAnsi"/>
          <w:lang w:val="pt-BR"/>
        </w:rPr>
        <w:t xml:space="preserve"> </w:t>
      </w:r>
      <w:r w:rsidR="00A65DBA" w:rsidRPr="00EF7BA9">
        <w:rPr>
          <w:rFonts w:asciiTheme="minorHAnsi" w:hAnsiTheme="minorHAnsi" w:cstheme="minorHAnsi"/>
          <w:sz w:val="20"/>
          <w:szCs w:val="20"/>
          <w:lang w:val="pt-BR"/>
        </w:rPr>
        <w:t>(</w:t>
      </w:r>
      <w:r w:rsidRPr="00EF7BA9">
        <w:rPr>
          <w:rFonts w:asciiTheme="minorHAnsi" w:hAnsiTheme="minorHAnsi" w:cstheme="minorHAnsi"/>
          <w:sz w:val="20"/>
          <w:szCs w:val="20"/>
          <w:lang w:val="pt-BR"/>
        </w:rPr>
        <w:t>grifo nosso</w:t>
      </w:r>
      <w:r w:rsidR="00A65DBA" w:rsidRPr="00EF7BA9">
        <w:rPr>
          <w:rFonts w:asciiTheme="minorHAnsi" w:hAnsiTheme="minorHAnsi" w:cstheme="minorHAnsi"/>
          <w:sz w:val="20"/>
          <w:szCs w:val="20"/>
          <w:lang w:val="pt-BR"/>
        </w:rPr>
        <w:t>)</w:t>
      </w:r>
    </w:p>
    <w:p w14:paraId="2C671E28" w14:textId="77777777" w:rsidR="00F30C2F" w:rsidRPr="00C0480A" w:rsidRDefault="00F30C2F" w:rsidP="00595AF0">
      <w:pPr>
        <w:spacing w:line="300" w:lineRule="auto"/>
        <w:ind w:left="2835"/>
        <w:jc w:val="both"/>
        <w:rPr>
          <w:rFonts w:asciiTheme="minorHAnsi" w:hAnsiTheme="minorHAnsi" w:cstheme="minorHAnsi"/>
          <w:lang w:val="pt-BR"/>
        </w:rPr>
      </w:pPr>
    </w:p>
    <w:p w14:paraId="3F4C4A55" w14:textId="3C38B3B5" w:rsidR="001D73AA" w:rsidRDefault="002128E4" w:rsidP="00595AF0">
      <w:pPr>
        <w:spacing w:line="300" w:lineRule="auto"/>
        <w:ind w:firstLine="1985"/>
        <w:jc w:val="both"/>
        <w:rPr>
          <w:rFonts w:asciiTheme="minorHAnsi" w:hAnsiTheme="minorHAnsi" w:cstheme="minorHAnsi"/>
          <w:lang w:val="pt-BR" w:eastAsia="pt-BR"/>
        </w:rPr>
      </w:pPr>
      <w:bookmarkStart w:id="10" w:name="_Hlk196299349"/>
      <w:r w:rsidRPr="002128E4">
        <w:rPr>
          <w:rFonts w:asciiTheme="minorHAnsi" w:hAnsiTheme="minorHAnsi" w:cstheme="minorHAnsi"/>
          <w:lang w:val="pt-BR" w:eastAsia="pt-BR"/>
        </w:rPr>
        <w:lastRenderedPageBreak/>
        <w:t>Os referidos cursos não foram realizados tempestivamente, sob a alegação do Governo e da instituição militar de que nenhum militar seria prejudicado e todas as promoções seriam concedidas retroativamente.</w:t>
      </w:r>
    </w:p>
    <w:p w14:paraId="44E48D28" w14:textId="77777777" w:rsidR="002128E4" w:rsidRPr="002128E4" w:rsidRDefault="002128E4" w:rsidP="00595AF0">
      <w:pPr>
        <w:spacing w:line="300" w:lineRule="auto"/>
        <w:ind w:left="2835"/>
        <w:jc w:val="both"/>
        <w:rPr>
          <w:rFonts w:asciiTheme="minorHAnsi" w:hAnsiTheme="minorHAnsi" w:cstheme="minorHAnsi"/>
          <w:lang w:val="pt-BR" w:eastAsia="pt-BR"/>
        </w:rPr>
      </w:pPr>
    </w:p>
    <w:p w14:paraId="3D34E418" w14:textId="77777777" w:rsidR="001D73AA" w:rsidRPr="00EF7BA9" w:rsidRDefault="001D73AA" w:rsidP="00595AF0">
      <w:pPr>
        <w:adjustRightInd w:val="0"/>
        <w:spacing w:line="300" w:lineRule="auto"/>
        <w:ind w:firstLine="1985"/>
        <w:jc w:val="both"/>
        <w:rPr>
          <w:rFonts w:asciiTheme="minorHAnsi" w:hAnsiTheme="minorHAnsi" w:cstheme="minorHAnsi"/>
          <w:i/>
          <w:iCs/>
          <w:color w:val="000000" w:themeColor="text1"/>
          <w:lang w:val="pt-BR" w:eastAsia="pt-BR"/>
        </w:rPr>
      </w:pPr>
      <w:r w:rsidRPr="00EF7BA9">
        <w:rPr>
          <w:rFonts w:asciiTheme="minorHAnsi" w:hAnsiTheme="minorHAnsi" w:cstheme="minorHAnsi"/>
          <w:color w:val="000000" w:themeColor="text1"/>
          <w:lang w:val="pt-BR" w:eastAsia="pt-BR"/>
        </w:rPr>
        <w:t>Assim, buscando-se melhor ilustrar o que vem sendo exposto, expõe-se uma pública reportagem que fora veiculada no sítio oficial do Estado do Amazonas (</w:t>
      </w:r>
      <w:r w:rsidRPr="00EF7BA9">
        <w:rPr>
          <w:rFonts w:asciiTheme="minorHAnsi" w:hAnsiTheme="minorHAnsi" w:cstheme="minorHAnsi"/>
          <w:i/>
          <w:iCs/>
          <w:color w:val="000000" w:themeColor="text1"/>
          <w:lang w:val="pt-BR" w:eastAsia="pt-BR"/>
        </w:rPr>
        <w:t>Disponível em: &lt;http://www.amazonas.am.gov.br/2018/03/amazonino-afirma-que-vai-corrigirinjusticas- efortalece- dialogo-com-policiais-assegurando-normalidade-do-policiamento-nas-ruas/&gt;. Acesso em 20 de abril de 2020.)</w:t>
      </w:r>
    </w:p>
    <w:bookmarkEnd w:id="10"/>
    <w:p w14:paraId="64C8EFD2" w14:textId="77777777" w:rsidR="001D73AA" w:rsidRPr="00EF7BA9" w:rsidRDefault="001D73AA" w:rsidP="00595AF0">
      <w:pPr>
        <w:spacing w:line="300" w:lineRule="auto"/>
        <w:ind w:left="2835"/>
        <w:jc w:val="both"/>
        <w:rPr>
          <w:rFonts w:asciiTheme="minorHAnsi" w:hAnsiTheme="minorHAnsi" w:cstheme="minorHAnsi"/>
          <w:lang w:val="pt-BR" w:eastAsia="pt-BR"/>
        </w:rPr>
      </w:pPr>
    </w:p>
    <w:p w14:paraId="56203597" w14:textId="2CB4B7CD" w:rsidR="001D73AA" w:rsidRPr="00EF7BA9" w:rsidRDefault="001D73AA" w:rsidP="00595AF0">
      <w:pPr>
        <w:spacing w:line="300" w:lineRule="auto"/>
        <w:jc w:val="center"/>
        <w:rPr>
          <w:rFonts w:asciiTheme="minorHAnsi" w:hAnsiTheme="minorHAnsi" w:cstheme="minorHAnsi"/>
          <w:sz w:val="24"/>
          <w:szCs w:val="24"/>
          <w:lang w:val="pt-BR" w:eastAsia="pt-BR"/>
        </w:rPr>
      </w:pPr>
      <w:r w:rsidRPr="00EF7BA9">
        <w:rPr>
          <w:rFonts w:asciiTheme="minorHAnsi" w:hAnsiTheme="minorHAnsi" w:cstheme="minorHAnsi"/>
          <w:noProof/>
          <w:color w:val="000000" w:themeColor="text1"/>
          <w:lang w:val="pt-BR" w:eastAsia="pt-BR"/>
        </w:rPr>
        <w:drawing>
          <wp:inline distT="0" distB="0" distL="0" distR="0" wp14:anchorId="2BFBF410" wp14:editId="1DFB8155">
            <wp:extent cx="4037541" cy="2464714"/>
            <wp:effectExtent l="0" t="0" r="1270" b="0"/>
            <wp:docPr id="325887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95151" cy="2499882"/>
                    </a:xfrm>
                    <a:prstGeom prst="rect">
                      <a:avLst/>
                    </a:prstGeom>
                    <a:noFill/>
                    <a:ln>
                      <a:noFill/>
                    </a:ln>
                  </pic:spPr>
                </pic:pic>
              </a:graphicData>
            </a:graphic>
          </wp:inline>
        </w:drawing>
      </w:r>
    </w:p>
    <w:p w14:paraId="5EA17A34" w14:textId="77777777" w:rsidR="001D73AA" w:rsidRPr="00C0480A" w:rsidRDefault="001D73AA" w:rsidP="00595AF0">
      <w:pPr>
        <w:spacing w:line="300" w:lineRule="auto"/>
        <w:ind w:left="2835"/>
        <w:jc w:val="both"/>
        <w:rPr>
          <w:rFonts w:asciiTheme="minorHAnsi" w:hAnsiTheme="minorHAnsi" w:cstheme="minorHAnsi"/>
          <w:lang w:val="pt-BR"/>
        </w:rPr>
      </w:pPr>
    </w:p>
    <w:p w14:paraId="551CF2E7" w14:textId="57917AD3" w:rsidR="001D73AA" w:rsidRPr="00EF7BA9" w:rsidRDefault="002128E4" w:rsidP="00595AF0">
      <w:pPr>
        <w:spacing w:line="300" w:lineRule="auto"/>
        <w:ind w:firstLine="1985"/>
        <w:jc w:val="both"/>
        <w:rPr>
          <w:rFonts w:asciiTheme="minorHAnsi" w:hAnsiTheme="minorHAnsi" w:cstheme="minorHAnsi"/>
          <w:sz w:val="18"/>
          <w:szCs w:val="18"/>
          <w:lang w:val="pt-BR"/>
        </w:rPr>
      </w:pPr>
      <w:bookmarkStart w:id="11" w:name="_Hlk196299358"/>
      <w:r w:rsidRPr="002128E4">
        <w:rPr>
          <w:rFonts w:asciiTheme="minorHAnsi" w:hAnsiTheme="minorHAnsi" w:cstheme="minorHAnsi"/>
          <w:lang w:val="pt-BR" w:eastAsia="pt-BR"/>
        </w:rPr>
        <w:t>Dessarte, em virtude da ilegal inércia do Estado, que se omitiu e reiteradamente se omite, deixando de cumprir a imperatividade da Lei nº 4.044/2014, a</w:t>
      </w:r>
      <w:r>
        <w:rPr>
          <w:rFonts w:asciiTheme="minorHAnsi" w:hAnsiTheme="minorHAnsi" w:cstheme="minorHAnsi"/>
          <w:lang w:val="pt-BR" w:eastAsia="pt-BR"/>
        </w:rPr>
        <w:t xml:space="preserve"> parte a</w:t>
      </w:r>
      <w:r w:rsidRPr="002128E4">
        <w:rPr>
          <w:rFonts w:asciiTheme="minorHAnsi" w:hAnsiTheme="minorHAnsi" w:cstheme="minorHAnsi"/>
          <w:lang w:val="pt-BR" w:eastAsia="pt-BR"/>
        </w:rPr>
        <w:t>utora foi prejudicada nos anos anteriores, sendo privada do acesso aos cursos que a capacitariam para a progressão em sua carreira, quais sejam, Curso de Formação de Cabo PM (CFC), Curso de Formação de Sargento PM (CFS) e Curso de Aperfeiçoamento de Sargento PM (CAS). Em razão de ter permanecido como 3º Sargento PM por 4 anos, durante esse lapso temporal, não apenas sua progressão funcional foi obstada, mas também sofreu prejuízos financeiros, porquanto não pôde auferir os rendimentos correspondentes à graduação superior, culminando na violação do direito da Requerente, vítima da omissão do Requerido.</w:t>
      </w:r>
    </w:p>
    <w:p w14:paraId="44DA78FE" w14:textId="77777777" w:rsidR="002128E4" w:rsidRDefault="002128E4" w:rsidP="00595AF0">
      <w:pPr>
        <w:spacing w:line="300" w:lineRule="auto"/>
        <w:ind w:firstLine="2835"/>
        <w:jc w:val="both"/>
        <w:rPr>
          <w:rFonts w:asciiTheme="minorHAnsi" w:hAnsiTheme="minorHAnsi" w:cstheme="minorHAnsi"/>
          <w:lang w:val="pt-BR"/>
        </w:rPr>
      </w:pPr>
    </w:p>
    <w:bookmarkEnd w:id="11"/>
    <w:p w14:paraId="47E1EDA0" w14:textId="4A1A1291" w:rsidR="00385002" w:rsidRPr="00EF7BA9" w:rsidRDefault="00687845" w:rsidP="00595AF0">
      <w:pPr>
        <w:spacing w:line="300" w:lineRule="auto"/>
        <w:ind w:firstLine="1985"/>
        <w:jc w:val="both"/>
        <w:rPr>
          <w:rFonts w:asciiTheme="minorHAnsi" w:hAnsiTheme="minorHAnsi" w:cstheme="minorHAnsi"/>
          <w:color w:val="000000" w:themeColor="text1"/>
          <w:lang w:val="pt-BR"/>
        </w:rPr>
      </w:pPr>
      <w:r w:rsidRPr="00687845">
        <w:rPr>
          <w:rFonts w:asciiTheme="minorHAnsi" w:hAnsiTheme="minorHAnsi" w:cstheme="minorHAnsi"/>
          <w:lang w:val="pt-BR"/>
        </w:rPr>
        <w:t>Ante o exposto, requer a</w:t>
      </w:r>
      <w:r>
        <w:rPr>
          <w:rFonts w:asciiTheme="minorHAnsi" w:hAnsiTheme="minorHAnsi" w:cstheme="minorHAnsi"/>
          <w:lang w:val="pt-BR"/>
        </w:rPr>
        <w:t xml:space="preserve"> parte a</w:t>
      </w:r>
      <w:r w:rsidRPr="00687845">
        <w:rPr>
          <w:rFonts w:asciiTheme="minorHAnsi" w:hAnsiTheme="minorHAnsi" w:cstheme="minorHAnsi"/>
          <w:lang w:val="pt-BR"/>
        </w:rPr>
        <w:t xml:space="preserve">utora seja </w:t>
      </w:r>
      <w:r w:rsidRPr="00687845">
        <w:rPr>
          <w:rFonts w:asciiTheme="minorHAnsi" w:hAnsiTheme="minorHAnsi" w:cstheme="minorHAnsi"/>
          <w:b/>
          <w:bCs/>
          <w:lang w:val="pt-BR"/>
        </w:rPr>
        <w:t>retificada a data de sua promoção para a graduação de 2º Sargento PM, de 21 de abril de 2022 para 21 de abril de 2021</w:t>
      </w:r>
      <w:r w:rsidRPr="00687845">
        <w:rPr>
          <w:rFonts w:asciiTheme="minorHAnsi" w:hAnsiTheme="minorHAnsi" w:cstheme="minorHAnsi"/>
          <w:lang w:val="pt-BR"/>
        </w:rPr>
        <w:t xml:space="preserve">, pelo critério de promoção por antiguidade, mediante o Quadro Normal de Acesso (QNA). Requer, outrossim, sejam </w:t>
      </w:r>
      <w:r w:rsidRPr="00687845">
        <w:rPr>
          <w:rFonts w:asciiTheme="minorHAnsi" w:hAnsiTheme="minorHAnsi" w:cstheme="minorHAnsi"/>
          <w:b/>
          <w:bCs/>
          <w:lang w:val="pt-BR"/>
        </w:rPr>
        <w:t>concedidas as promoções para a graduação de 1º Sargento PM a partir de 21 de abril de 202</w:t>
      </w:r>
      <w:r w:rsidR="00196F20">
        <w:rPr>
          <w:rFonts w:asciiTheme="minorHAnsi" w:hAnsiTheme="minorHAnsi" w:cstheme="minorHAnsi"/>
          <w:b/>
          <w:bCs/>
          <w:lang w:val="pt-BR"/>
        </w:rPr>
        <w:t>3</w:t>
      </w:r>
      <w:r w:rsidRPr="00687845">
        <w:rPr>
          <w:rFonts w:asciiTheme="minorHAnsi" w:hAnsiTheme="minorHAnsi" w:cstheme="minorHAnsi"/>
          <w:b/>
          <w:bCs/>
          <w:lang w:val="pt-BR"/>
        </w:rPr>
        <w:t>, pelo critério de promoção por antiguidade, mediante o Quadro Normal de Acesso (QNA), e para a graduação de Subtenente PM a partir de 21 de abril de 2023, pelo critério de promoção por antiguidade, mediante o Quadro Normal de Acesso (QNA).</w:t>
      </w:r>
      <w:r w:rsidRPr="00687845">
        <w:rPr>
          <w:rFonts w:asciiTheme="minorHAnsi" w:hAnsiTheme="minorHAnsi" w:cstheme="minorHAnsi"/>
          <w:lang w:val="pt-BR"/>
        </w:rPr>
        <w:t xml:space="preserve"> Pleiteia, finalmente, que todas as promoções ocorram nos termos do artigo 7º, §1º, incisos III, IV e V, da Lei nº 4.044/2014, com o objetivo de sanar os prejuízos em sua carreira militar.</w:t>
      </w:r>
    </w:p>
    <w:p w14:paraId="69AC738A" w14:textId="77777777"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sidRPr="00EF7BA9">
        <w:rPr>
          <w:rFonts w:asciiTheme="minorHAnsi" w:hAnsiTheme="minorHAnsi" w:cstheme="minorHAnsi"/>
          <w:b/>
          <w:color w:val="000000" w:themeColor="text1"/>
          <w:lang w:val="pt-BR"/>
        </w:rPr>
        <w:lastRenderedPageBreak/>
        <w:t>3 – DO DIREITO</w:t>
      </w:r>
    </w:p>
    <w:p w14:paraId="17D9521F"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101501DF" w14:textId="77777777" w:rsidR="00687845" w:rsidRPr="001854FA" w:rsidRDefault="00687845"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color w:val="000000" w:themeColor="text1"/>
          <w:lang w:val="pt-BR"/>
        </w:rPr>
      </w:pPr>
      <w:r>
        <w:rPr>
          <w:rFonts w:asciiTheme="minorHAnsi" w:hAnsiTheme="minorHAnsi" w:cstheme="minorHAnsi"/>
          <w:b/>
          <w:bCs/>
          <w:color w:val="000000" w:themeColor="text1"/>
          <w:lang w:val="pt-BR"/>
        </w:rPr>
        <w:t>3</w:t>
      </w:r>
      <w:r w:rsidRPr="001854FA">
        <w:rPr>
          <w:rFonts w:asciiTheme="minorHAnsi" w:hAnsiTheme="minorHAnsi" w:cstheme="minorHAnsi"/>
          <w:b/>
          <w:bCs/>
          <w:color w:val="000000" w:themeColor="text1"/>
          <w:lang w:val="pt-BR"/>
        </w:rPr>
        <w:t>.1 – DO DIREITO INEQUÍVOCO DA PARTE REQUERENTE A PROMOÇÃO</w:t>
      </w:r>
      <w:r>
        <w:rPr>
          <w:rFonts w:asciiTheme="minorHAnsi" w:hAnsiTheme="minorHAnsi" w:cstheme="minorHAnsi"/>
          <w:b/>
          <w:bCs/>
          <w:color w:val="000000" w:themeColor="text1"/>
          <w:lang w:val="pt-BR"/>
        </w:rPr>
        <w:t xml:space="preserve"> – PROMOÇÃO COMO ATO ADMINISTRATIVO VINCULADO DA ADMINISTRAÇÃO PÚBLICA E DO DIREITO SUBJETIVO DO SERVIDOR PÚBLICO</w:t>
      </w:r>
    </w:p>
    <w:p w14:paraId="10F585FB" w14:textId="77777777" w:rsidR="00687845" w:rsidRPr="001854FA" w:rsidRDefault="00687845" w:rsidP="00595AF0">
      <w:pPr>
        <w:spacing w:line="300" w:lineRule="auto"/>
        <w:jc w:val="both"/>
        <w:rPr>
          <w:rFonts w:asciiTheme="minorHAnsi" w:hAnsiTheme="minorHAnsi" w:cstheme="minorHAnsi"/>
          <w:color w:val="000000" w:themeColor="text1"/>
          <w:lang w:val="pt-BR"/>
        </w:rPr>
      </w:pPr>
    </w:p>
    <w:p w14:paraId="3621A9FA" w14:textId="24286521" w:rsidR="00687845" w:rsidRPr="001854FA" w:rsidRDefault="00687845" w:rsidP="00595AF0">
      <w:pPr>
        <w:adjustRightInd w:val="0"/>
        <w:spacing w:line="300" w:lineRule="auto"/>
        <w:ind w:firstLine="1985"/>
        <w:jc w:val="both"/>
        <w:rPr>
          <w:rFonts w:asciiTheme="minorHAnsi" w:hAnsiTheme="minorHAnsi" w:cstheme="minorHAnsi"/>
          <w:color w:val="000000" w:themeColor="text1"/>
          <w:lang w:val="pt-BR" w:eastAsia="pt-BR"/>
        </w:rPr>
      </w:pPr>
      <w:r w:rsidRPr="001854FA">
        <w:rPr>
          <w:rFonts w:asciiTheme="minorHAnsi" w:hAnsiTheme="minorHAnsi" w:cstheme="minorHAnsi"/>
          <w:color w:val="000000" w:themeColor="text1"/>
          <w:lang w:val="pt-BR" w:eastAsia="pt-BR"/>
        </w:rPr>
        <w:t xml:space="preserve">Cumpre observar que a parte requerente vem sendo sistematicamente prejudicada pelo requerido, que não consolida a devida promoção por conta de sua própria omissão, sendo cabível a presente ação em razão da probabilidade de êxito na questão meritória e dos prejuízos que estão sendo ocasionados a parte autora, estando cristalino o direito à </w:t>
      </w:r>
      <w:r>
        <w:rPr>
          <w:rFonts w:asciiTheme="minorHAnsi" w:hAnsiTheme="minorHAnsi" w:cstheme="minorHAnsi"/>
          <w:color w:val="000000" w:themeColor="text1"/>
          <w:lang w:val="pt-BR" w:eastAsia="pt-BR"/>
        </w:rPr>
        <w:t xml:space="preserve">ter </w:t>
      </w:r>
      <w:r w:rsidRPr="00687845">
        <w:rPr>
          <w:rFonts w:asciiTheme="minorHAnsi" w:hAnsiTheme="minorHAnsi" w:cstheme="minorHAnsi"/>
          <w:b/>
          <w:bCs/>
          <w:color w:val="000000" w:themeColor="text1"/>
          <w:lang w:val="pt-BR" w:eastAsia="pt-BR"/>
        </w:rPr>
        <w:t>RETIFICADA</w:t>
      </w:r>
      <w:r>
        <w:rPr>
          <w:rFonts w:asciiTheme="minorHAnsi" w:hAnsiTheme="minorHAnsi" w:cstheme="minorHAnsi"/>
          <w:color w:val="000000" w:themeColor="text1"/>
          <w:lang w:val="pt-BR" w:eastAsia="pt-BR"/>
        </w:rPr>
        <w:t xml:space="preserve"> a data de sua promoção a graduação de 2° Sargento, bem como a </w:t>
      </w:r>
      <w:r>
        <w:rPr>
          <w:rFonts w:asciiTheme="minorHAnsi" w:hAnsiTheme="minorHAnsi" w:cstheme="minorHAnsi"/>
          <w:b/>
          <w:bCs/>
          <w:color w:val="000000" w:themeColor="text1"/>
          <w:lang w:val="pt-BR" w:eastAsia="pt-BR"/>
        </w:rPr>
        <w:t>CONCESSÃO</w:t>
      </w:r>
      <w:r w:rsidRPr="003D61C5">
        <w:rPr>
          <w:rFonts w:asciiTheme="minorHAnsi" w:hAnsiTheme="minorHAnsi" w:cstheme="minorHAnsi"/>
          <w:b/>
          <w:bCs/>
          <w:color w:val="000000" w:themeColor="text1"/>
          <w:lang w:val="pt-BR" w:eastAsia="pt-BR"/>
        </w:rPr>
        <w:t xml:space="preserve"> </w:t>
      </w:r>
      <w:r w:rsidRPr="00687845">
        <w:rPr>
          <w:rFonts w:asciiTheme="minorHAnsi" w:hAnsiTheme="minorHAnsi" w:cstheme="minorHAnsi"/>
          <w:color w:val="000000" w:themeColor="text1"/>
          <w:lang w:val="pt-BR" w:eastAsia="pt-BR"/>
        </w:rPr>
        <w:t>de promoção a</w:t>
      </w:r>
      <w:r>
        <w:rPr>
          <w:rFonts w:asciiTheme="minorHAnsi" w:hAnsiTheme="minorHAnsi" w:cstheme="minorHAnsi"/>
          <w:color w:val="000000" w:themeColor="text1"/>
          <w:lang w:val="pt-BR" w:eastAsia="pt-BR"/>
        </w:rPr>
        <w:t>s</w:t>
      </w:r>
      <w:r w:rsidRPr="00687845">
        <w:rPr>
          <w:rFonts w:asciiTheme="minorHAnsi" w:hAnsiTheme="minorHAnsi" w:cstheme="minorHAnsi"/>
          <w:color w:val="000000" w:themeColor="text1"/>
          <w:lang w:val="pt-BR" w:eastAsia="pt-BR"/>
        </w:rPr>
        <w:t xml:space="preserve"> graduaç</w:t>
      </w:r>
      <w:r>
        <w:rPr>
          <w:rFonts w:asciiTheme="minorHAnsi" w:hAnsiTheme="minorHAnsi" w:cstheme="minorHAnsi"/>
          <w:color w:val="000000" w:themeColor="text1"/>
          <w:lang w:val="pt-BR" w:eastAsia="pt-BR"/>
        </w:rPr>
        <w:t>ões</w:t>
      </w:r>
      <w:r w:rsidRPr="00687845">
        <w:rPr>
          <w:rFonts w:asciiTheme="minorHAnsi" w:hAnsiTheme="minorHAnsi" w:cstheme="minorHAnsi"/>
          <w:color w:val="000000" w:themeColor="text1"/>
          <w:lang w:val="pt-BR" w:eastAsia="pt-BR"/>
        </w:rPr>
        <w:t xml:space="preserve"> de </w:t>
      </w:r>
      <w:r>
        <w:rPr>
          <w:rFonts w:asciiTheme="minorHAnsi" w:hAnsiTheme="minorHAnsi" w:cstheme="minorHAnsi"/>
          <w:color w:val="000000" w:themeColor="text1"/>
          <w:lang w:val="pt-BR" w:eastAsia="pt-BR"/>
        </w:rPr>
        <w:t>1° Sargento e Subtenente</w:t>
      </w:r>
      <w:r w:rsidRPr="00687845">
        <w:rPr>
          <w:rFonts w:asciiTheme="minorHAnsi" w:hAnsiTheme="minorHAnsi" w:cstheme="minorHAnsi"/>
          <w:color w:val="000000" w:themeColor="text1"/>
          <w:lang w:val="pt-BR" w:eastAsia="pt-BR"/>
        </w:rPr>
        <w:t xml:space="preserve">, com fulcro no artigo 7º, §1º, </w:t>
      </w:r>
      <w:r>
        <w:rPr>
          <w:rFonts w:asciiTheme="minorHAnsi" w:hAnsiTheme="minorHAnsi" w:cstheme="minorHAnsi"/>
          <w:color w:val="000000" w:themeColor="text1"/>
          <w:lang w:val="pt-BR" w:eastAsia="pt-BR"/>
        </w:rPr>
        <w:t xml:space="preserve">IV e </w:t>
      </w:r>
      <w:r w:rsidRPr="00687845">
        <w:rPr>
          <w:rFonts w:asciiTheme="minorHAnsi" w:hAnsiTheme="minorHAnsi" w:cstheme="minorHAnsi"/>
          <w:color w:val="000000" w:themeColor="text1"/>
          <w:lang w:val="pt-BR" w:eastAsia="pt-BR"/>
        </w:rPr>
        <w:t>V da Lei n° 4.044/14 (QUADRO NORMAL DE ACESSO).</w:t>
      </w:r>
    </w:p>
    <w:p w14:paraId="4482B3B6" w14:textId="77777777" w:rsidR="00687845" w:rsidRPr="001854FA" w:rsidRDefault="00687845" w:rsidP="00595AF0">
      <w:pPr>
        <w:spacing w:line="300" w:lineRule="auto"/>
        <w:jc w:val="both"/>
        <w:rPr>
          <w:rFonts w:asciiTheme="minorHAnsi" w:hAnsiTheme="minorHAnsi" w:cstheme="minorHAnsi"/>
          <w:color w:val="000000" w:themeColor="text1"/>
          <w:lang w:val="pt-BR"/>
        </w:rPr>
      </w:pPr>
    </w:p>
    <w:p w14:paraId="6535296D" w14:textId="77777777" w:rsidR="00687845" w:rsidRPr="001854FA" w:rsidRDefault="00687845" w:rsidP="00595AF0">
      <w:pPr>
        <w:spacing w:line="300" w:lineRule="auto"/>
        <w:ind w:firstLine="1985"/>
        <w:jc w:val="both"/>
        <w:rPr>
          <w:rFonts w:asciiTheme="minorHAnsi" w:hAnsiTheme="minorHAnsi" w:cstheme="minorHAnsi"/>
          <w:color w:val="000000" w:themeColor="text1"/>
          <w:lang w:val="pt-BR"/>
        </w:rPr>
      </w:pPr>
      <w:r w:rsidRPr="001854FA">
        <w:rPr>
          <w:rFonts w:asciiTheme="minorHAnsi" w:hAnsiTheme="minorHAnsi" w:cstheme="minorHAnsi"/>
          <w:color w:val="000000" w:themeColor="text1"/>
          <w:lang w:val="pt-BR"/>
        </w:rPr>
        <w:t>Percebe-se, de forma evidente, que a parte requerente esta tendo seus direitos à progressão na carreira tolhido, uma vez que estes são garantidos pelo Estatuto dos Policiais Militares do Amazonas, conforme o artigo 49, III, “g”, da Lei n° 1.154/75. Além disso, é importante ressaltar que a Lei n° 4.044/2014, em seu artigo 13, estabelece como obrigatório o ato de promoção, não sendo uma escolha do administrador, pois a norma é clara: a promoção da parte requerente é um ato vinculado à lei.</w:t>
      </w:r>
    </w:p>
    <w:p w14:paraId="43833268" w14:textId="77777777" w:rsidR="00687845" w:rsidRPr="001854FA" w:rsidRDefault="00687845" w:rsidP="00595AF0">
      <w:pPr>
        <w:spacing w:line="300" w:lineRule="auto"/>
        <w:jc w:val="both"/>
        <w:rPr>
          <w:rFonts w:asciiTheme="minorHAnsi" w:hAnsiTheme="minorHAnsi" w:cstheme="minorHAnsi"/>
          <w:color w:val="000000" w:themeColor="text1"/>
          <w:lang w:val="pt-BR"/>
        </w:rPr>
      </w:pPr>
    </w:p>
    <w:p w14:paraId="1B31AAA2"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1854FA">
        <w:rPr>
          <w:rFonts w:asciiTheme="minorHAnsi" w:hAnsiTheme="minorHAnsi" w:cstheme="minorHAnsi"/>
          <w:color w:val="000000" w:themeColor="text1"/>
          <w:sz w:val="20"/>
          <w:szCs w:val="20"/>
          <w:lang w:val="pt-BR" w:eastAsia="pt-BR"/>
        </w:rPr>
        <w:t>Art. 49 - São direitos dos servidores militares estaduais:</w:t>
      </w:r>
    </w:p>
    <w:p w14:paraId="5B6BBD13"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1854FA">
        <w:rPr>
          <w:rFonts w:asciiTheme="minorHAnsi" w:hAnsiTheme="minorHAnsi" w:cstheme="minorHAnsi"/>
          <w:color w:val="000000" w:themeColor="text1"/>
          <w:sz w:val="20"/>
          <w:szCs w:val="20"/>
          <w:lang w:val="pt-BR" w:eastAsia="pt-BR"/>
        </w:rPr>
        <w:t>(...)</w:t>
      </w:r>
    </w:p>
    <w:p w14:paraId="4F4172E5"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1854FA">
        <w:rPr>
          <w:rFonts w:asciiTheme="minorHAnsi" w:hAnsiTheme="minorHAnsi" w:cstheme="minorHAnsi"/>
          <w:color w:val="000000" w:themeColor="text1"/>
          <w:sz w:val="20"/>
          <w:szCs w:val="20"/>
          <w:lang w:val="pt-BR" w:eastAsia="pt-BR"/>
        </w:rPr>
        <w:t>III - nas condições ou nas limitações impostas na legislação e regulamentação específica:</w:t>
      </w:r>
    </w:p>
    <w:p w14:paraId="1CE191BC" w14:textId="77777777" w:rsidR="00687845" w:rsidRPr="001854FA"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1854FA">
        <w:rPr>
          <w:rFonts w:asciiTheme="minorHAnsi" w:hAnsiTheme="minorHAnsi" w:cstheme="minorHAnsi"/>
          <w:color w:val="000000" w:themeColor="text1"/>
          <w:sz w:val="20"/>
          <w:szCs w:val="20"/>
          <w:lang w:val="pt-BR" w:eastAsia="pt-BR"/>
        </w:rPr>
        <w:t>(...)</w:t>
      </w:r>
    </w:p>
    <w:p w14:paraId="14A0AB45" w14:textId="77777777" w:rsidR="00687845" w:rsidRPr="001854FA" w:rsidRDefault="00687845" w:rsidP="00595AF0">
      <w:pPr>
        <w:spacing w:line="240" w:lineRule="auto"/>
        <w:ind w:left="1985"/>
        <w:jc w:val="both"/>
        <w:rPr>
          <w:rFonts w:asciiTheme="minorHAnsi" w:hAnsiTheme="minorHAnsi" w:cstheme="minorHAnsi"/>
          <w:b/>
          <w:bCs/>
          <w:color w:val="000000" w:themeColor="text1"/>
          <w:sz w:val="20"/>
          <w:szCs w:val="20"/>
          <w:lang w:val="pt-BR" w:eastAsia="pt-BR"/>
        </w:rPr>
      </w:pPr>
      <w:r w:rsidRPr="001854FA">
        <w:rPr>
          <w:rFonts w:asciiTheme="minorHAnsi" w:hAnsiTheme="minorHAnsi" w:cstheme="minorHAnsi"/>
          <w:b/>
          <w:bCs/>
          <w:color w:val="000000" w:themeColor="text1"/>
          <w:sz w:val="20"/>
          <w:szCs w:val="20"/>
          <w:lang w:val="pt-BR" w:eastAsia="pt-BR"/>
        </w:rPr>
        <w:t>g) a promoção;</w:t>
      </w:r>
    </w:p>
    <w:p w14:paraId="72D744F7" w14:textId="77777777" w:rsidR="00687845" w:rsidRPr="001854FA" w:rsidRDefault="00687845" w:rsidP="00595AF0">
      <w:pPr>
        <w:spacing w:line="240" w:lineRule="auto"/>
        <w:ind w:left="1985"/>
        <w:jc w:val="both"/>
        <w:rPr>
          <w:rFonts w:asciiTheme="minorHAnsi" w:hAnsiTheme="minorHAnsi" w:cstheme="minorHAnsi"/>
          <w:b/>
          <w:bCs/>
          <w:color w:val="000000" w:themeColor="text1"/>
          <w:lang w:val="pt-BR" w:eastAsia="pt-BR"/>
        </w:rPr>
      </w:pPr>
    </w:p>
    <w:p w14:paraId="477D9BD6"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F73945">
        <w:rPr>
          <w:rFonts w:asciiTheme="minorHAnsi" w:hAnsiTheme="minorHAnsi" w:cstheme="minorHAnsi"/>
          <w:color w:val="000000" w:themeColor="text1"/>
          <w:sz w:val="20"/>
          <w:szCs w:val="20"/>
          <w:lang w:val="pt-BR" w:eastAsia="pt-BR"/>
        </w:rPr>
        <w:t>Art. 13. As promoções de praça serão efetuadas, anualmente, por ato do Governador do Estado, sempre nas seguintes datas:</w:t>
      </w:r>
    </w:p>
    <w:p w14:paraId="38D02DFE"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F73945">
        <w:rPr>
          <w:rFonts w:asciiTheme="minorHAnsi" w:hAnsiTheme="minorHAnsi" w:cstheme="minorHAnsi"/>
          <w:color w:val="000000" w:themeColor="text1"/>
          <w:sz w:val="20"/>
          <w:szCs w:val="20"/>
          <w:lang w:val="pt-BR" w:eastAsia="pt-BR"/>
        </w:rPr>
        <w:t>I - promoção por antiguidade: 21 de abril,25 de agosto e 31 de dezembro;</w:t>
      </w:r>
    </w:p>
    <w:p w14:paraId="25814D88"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F73945">
        <w:rPr>
          <w:rFonts w:asciiTheme="minorHAnsi" w:hAnsiTheme="minorHAnsi" w:cstheme="minorHAnsi"/>
          <w:color w:val="000000" w:themeColor="text1"/>
          <w:sz w:val="20"/>
          <w:szCs w:val="20"/>
          <w:lang w:val="pt-BR" w:eastAsia="pt-BR"/>
        </w:rPr>
        <w:t>II- promoção por bravura: a contar da data do reconhecimento da bravura;</w:t>
      </w:r>
    </w:p>
    <w:p w14:paraId="6C880F3A" w14:textId="77777777" w:rsidR="00687845" w:rsidRPr="00F73945" w:rsidRDefault="00687845" w:rsidP="00595AF0">
      <w:pPr>
        <w:spacing w:line="240" w:lineRule="auto"/>
        <w:ind w:left="1985"/>
        <w:jc w:val="both"/>
        <w:rPr>
          <w:rFonts w:asciiTheme="minorHAnsi" w:hAnsiTheme="minorHAnsi" w:cstheme="minorHAnsi"/>
          <w:color w:val="000000" w:themeColor="text1"/>
          <w:sz w:val="20"/>
          <w:szCs w:val="20"/>
          <w:lang w:val="pt-BR" w:eastAsia="pt-BR"/>
        </w:rPr>
      </w:pPr>
      <w:r w:rsidRPr="00F73945">
        <w:rPr>
          <w:rFonts w:asciiTheme="minorHAnsi" w:hAnsiTheme="minorHAnsi" w:cstheme="minorHAnsi"/>
          <w:color w:val="000000" w:themeColor="text1"/>
          <w:sz w:val="20"/>
          <w:szCs w:val="20"/>
          <w:lang w:val="pt-BR" w:eastAsia="pt-BR"/>
        </w:rPr>
        <w:t>III- promoção post mortem: a contar da data do óbito; e</w:t>
      </w:r>
    </w:p>
    <w:p w14:paraId="3ABD2672"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F73945">
        <w:rPr>
          <w:rFonts w:asciiTheme="minorHAnsi" w:hAnsiTheme="minorHAnsi" w:cstheme="minorHAnsi"/>
          <w:color w:val="000000" w:themeColor="text1"/>
          <w:sz w:val="20"/>
          <w:szCs w:val="20"/>
          <w:lang w:val="pt-BR" w:eastAsia="pt-BR"/>
        </w:rPr>
        <w:t>IV- promoção especial à graduação ou ao posto imediato:</w:t>
      </w:r>
    </w:p>
    <w:p w14:paraId="0578BF5B"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eastAsia="pt-BR"/>
        </w:rPr>
      </w:pPr>
    </w:p>
    <w:p w14:paraId="0451B4AB" w14:textId="77777777" w:rsidR="00687845" w:rsidRPr="00F73945" w:rsidRDefault="00687845" w:rsidP="00595AF0">
      <w:pPr>
        <w:pStyle w:val="PargrafodaLista"/>
        <w:numPr>
          <w:ilvl w:val="0"/>
          <w:numId w:val="17"/>
        </w:numPr>
        <w:adjustRightInd w:val="0"/>
        <w:spacing w:after="0" w:line="240" w:lineRule="auto"/>
        <w:ind w:left="1985" w:firstLine="0"/>
        <w:jc w:val="both"/>
        <w:rPr>
          <w:rFonts w:asciiTheme="minorHAnsi" w:hAnsiTheme="minorHAnsi" w:cstheme="minorHAnsi"/>
          <w:color w:val="000000" w:themeColor="text1"/>
          <w:sz w:val="20"/>
          <w:szCs w:val="20"/>
          <w:lang w:eastAsia="pt-BR"/>
        </w:rPr>
      </w:pPr>
      <w:r w:rsidRPr="00F73945">
        <w:rPr>
          <w:rFonts w:asciiTheme="minorHAnsi" w:hAnsiTheme="minorHAnsi" w:cstheme="minorHAnsi"/>
          <w:color w:val="000000" w:themeColor="text1"/>
          <w:sz w:val="20"/>
          <w:szCs w:val="20"/>
          <w:lang w:eastAsia="pt-BR"/>
        </w:rPr>
        <w:t>a contar da data em que o Militar Estadual completar 29 anos de efetivo serviço na Corporação;</w:t>
      </w:r>
    </w:p>
    <w:p w14:paraId="4D8CB6D9" w14:textId="77777777" w:rsidR="00687845" w:rsidRPr="00F73945" w:rsidRDefault="00687845" w:rsidP="00595AF0">
      <w:pPr>
        <w:adjustRightInd w:val="0"/>
        <w:spacing w:line="240" w:lineRule="auto"/>
        <w:ind w:left="1985"/>
        <w:jc w:val="both"/>
        <w:rPr>
          <w:rFonts w:asciiTheme="minorHAnsi" w:hAnsiTheme="minorHAnsi" w:cstheme="minorHAnsi"/>
          <w:color w:val="000000" w:themeColor="text1"/>
          <w:sz w:val="20"/>
          <w:szCs w:val="20"/>
          <w:lang w:val="pt-BR"/>
        </w:rPr>
      </w:pPr>
      <w:r w:rsidRPr="00F73945">
        <w:rPr>
          <w:rFonts w:asciiTheme="minorHAnsi" w:hAnsiTheme="minorHAnsi" w:cstheme="minorHAnsi"/>
          <w:color w:val="000000" w:themeColor="text1"/>
          <w:sz w:val="20"/>
          <w:szCs w:val="20"/>
          <w:lang w:val="pt-BR" w:eastAsia="pt-BR"/>
        </w:rPr>
        <w:t>b) a contar da data em que a junta médica da respectiva Corporação julgar pela invalidez permanente, independente de tempo, sendo o ato de reforma posterior ao ato de promoção.</w:t>
      </w:r>
    </w:p>
    <w:p w14:paraId="2A4F7B8C" w14:textId="77777777" w:rsidR="00687845" w:rsidRPr="001854FA" w:rsidRDefault="00687845" w:rsidP="00595AF0">
      <w:pPr>
        <w:spacing w:line="240" w:lineRule="auto"/>
        <w:jc w:val="both"/>
        <w:rPr>
          <w:rFonts w:asciiTheme="minorHAnsi" w:hAnsiTheme="minorHAnsi" w:cstheme="minorHAnsi"/>
          <w:color w:val="000000" w:themeColor="text1"/>
          <w:lang w:val="pt-BR"/>
        </w:rPr>
      </w:pPr>
    </w:p>
    <w:p w14:paraId="46438619"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Assim, veja-se que se houvesse a disponibilidade regular</w:t>
      </w:r>
      <w:r>
        <w:rPr>
          <w:rFonts w:asciiTheme="minorHAnsi" w:hAnsiTheme="minorHAnsi" w:cstheme="minorHAnsi"/>
          <w:lang w:val="pt-BR" w:eastAsia="pt-BR"/>
        </w:rPr>
        <w:t xml:space="preserve"> </w:t>
      </w:r>
      <w:r w:rsidRPr="001854FA">
        <w:rPr>
          <w:rFonts w:asciiTheme="minorHAnsi" w:hAnsiTheme="minorHAnsi" w:cstheme="minorHAnsi"/>
          <w:lang w:val="pt-BR" w:eastAsia="pt-BR"/>
        </w:rPr>
        <w:t xml:space="preserve">dos cursos para </w:t>
      </w:r>
      <w:r>
        <w:rPr>
          <w:rFonts w:asciiTheme="minorHAnsi" w:hAnsiTheme="minorHAnsi" w:cstheme="minorHAnsi"/>
          <w:lang w:val="pt-BR" w:eastAsia="pt-BR"/>
        </w:rPr>
        <w:t>a parte r</w:t>
      </w:r>
      <w:r w:rsidRPr="001854FA">
        <w:rPr>
          <w:rFonts w:asciiTheme="minorHAnsi" w:hAnsiTheme="minorHAnsi" w:cstheme="minorHAnsi"/>
          <w:lang w:val="pt-BR" w:eastAsia="pt-BR"/>
        </w:rPr>
        <w:t>equerente, conforme disciplina a lei (artigo 8º da Lei nº</w:t>
      </w:r>
      <w:r>
        <w:rPr>
          <w:rFonts w:asciiTheme="minorHAnsi" w:hAnsiTheme="minorHAnsi" w:cstheme="minorHAnsi"/>
          <w:lang w:val="pt-BR" w:eastAsia="pt-BR"/>
        </w:rPr>
        <w:t xml:space="preserve"> </w:t>
      </w:r>
      <w:r w:rsidRPr="001854FA">
        <w:rPr>
          <w:rFonts w:asciiTheme="minorHAnsi" w:hAnsiTheme="minorHAnsi" w:cstheme="minorHAnsi"/>
          <w:lang w:val="pt-BR" w:eastAsia="pt-BR"/>
        </w:rPr>
        <w:t>4.044/2014), este alcançaria o quanto antes todos os requisitos necessários para a</w:t>
      </w:r>
      <w:r>
        <w:rPr>
          <w:rFonts w:asciiTheme="minorHAnsi" w:hAnsiTheme="minorHAnsi" w:cstheme="minorHAnsi"/>
          <w:lang w:val="pt-BR" w:eastAsia="pt-BR"/>
        </w:rPr>
        <w:t xml:space="preserve"> </w:t>
      </w:r>
      <w:r w:rsidRPr="001854FA">
        <w:rPr>
          <w:rFonts w:asciiTheme="minorHAnsi" w:hAnsiTheme="minorHAnsi" w:cstheme="minorHAnsi"/>
          <w:lang w:val="pt-BR" w:eastAsia="pt-BR"/>
        </w:rPr>
        <w:t>sua ascensão na carreira.</w:t>
      </w:r>
    </w:p>
    <w:p w14:paraId="277C3790"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636C57EB"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Por oportuno, frisa-se que o Estado do Amazonas não</w:t>
      </w:r>
      <w:r>
        <w:rPr>
          <w:rFonts w:asciiTheme="minorHAnsi" w:hAnsiTheme="minorHAnsi" w:cstheme="minorHAnsi"/>
          <w:lang w:val="pt-BR" w:eastAsia="pt-BR"/>
        </w:rPr>
        <w:t xml:space="preserve"> </w:t>
      </w:r>
      <w:r w:rsidRPr="001854FA">
        <w:rPr>
          <w:rFonts w:asciiTheme="minorHAnsi" w:hAnsiTheme="minorHAnsi" w:cstheme="minorHAnsi"/>
          <w:lang w:val="pt-BR" w:eastAsia="pt-BR"/>
        </w:rPr>
        <w:t>possibilita tais cursos porque estes representam requisitos necessários e</w:t>
      </w:r>
      <w:r>
        <w:rPr>
          <w:rFonts w:asciiTheme="minorHAnsi" w:hAnsiTheme="minorHAnsi" w:cstheme="minorHAnsi"/>
          <w:lang w:val="pt-BR" w:eastAsia="pt-BR"/>
        </w:rPr>
        <w:t xml:space="preserve"> </w:t>
      </w:r>
      <w:r w:rsidRPr="001854FA">
        <w:rPr>
          <w:rFonts w:asciiTheme="minorHAnsi" w:hAnsiTheme="minorHAnsi" w:cstheme="minorHAnsi"/>
          <w:lang w:val="pt-BR" w:eastAsia="pt-BR"/>
        </w:rPr>
        <w:t>indispensáveis para algumas promoções, tanto pelo Quadro Normal de Acesso (QNA)</w:t>
      </w:r>
      <w:r>
        <w:rPr>
          <w:rFonts w:asciiTheme="minorHAnsi" w:hAnsiTheme="minorHAnsi" w:cstheme="minorHAnsi"/>
          <w:lang w:val="pt-BR" w:eastAsia="pt-BR"/>
        </w:rPr>
        <w:t xml:space="preserve"> </w:t>
      </w:r>
      <w:r w:rsidRPr="001854FA">
        <w:rPr>
          <w:rFonts w:asciiTheme="minorHAnsi" w:hAnsiTheme="minorHAnsi" w:cstheme="minorHAnsi"/>
          <w:lang w:val="pt-BR" w:eastAsia="pt-BR"/>
        </w:rPr>
        <w:t>quanto pelo Quadro Especial de Acesso (QEA), nos termos da Lei nº 4.044/2014.</w:t>
      </w:r>
    </w:p>
    <w:p w14:paraId="4E75AC96"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136AC4A5"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lastRenderedPageBreak/>
        <w:t xml:space="preserve">Assim, </w:t>
      </w:r>
      <w:r>
        <w:rPr>
          <w:rFonts w:asciiTheme="minorHAnsi" w:hAnsiTheme="minorHAnsi" w:cstheme="minorHAnsi"/>
          <w:lang w:val="pt-BR" w:eastAsia="pt-BR"/>
        </w:rPr>
        <w:t xml:space="preserve">em </w:t>
      </w:r>
      <w:r w:rsidRPr="001854FA">
        <w:rPr>
          <w:rFonts w:asciiTheme="minorHAnsi" w:hAnsiTheme="minorHAnsi" w:cstheme="minorHAnsi"/>
          <w:lang w:val="pt-BR" w:eastAsia="pt-BR"/>
        </w:rPr>
        <w:t>sendo a promoção de militares um ato</w:t>
      </w:r>
      <w:r>
        <w:rPr>
          <w:rFonts w:asciiTheme="minorHAnsi" w:hAnsiTheme="minorHAnsi" w:cstheme="minorHAnsi"/>
          <w:lang w:val="pt-BR" w:eastAsia="pt-BR"/>
        </w:rPr>
        <w:t xml:space="preserve"> </w:t>
      </w:r>
      <w:r w:rsidRPr="001854FA">
        <w:rPr>
          <w:rFonts w:asciiTheme="minorHAnsi" w:hAnsiTheme="minorHAnsi" w:cstheme="minorHAnsi"/>
          <w:lang w:val="pt-BR" w:eastAsia="pt-BR"/>
        </w:rPr>
        <w:t>administrativo que necessita do cumprimento cumulativo dos requisitos legais, o</w:t>
      </w:r>
      <w:r>
        <w:rPr>
          <w:rFonts w:asciiTheme="minorHAnsi" w:hAnsiTheme="minorHAnsi" w:cstheme="minorHAnsi"/>
          <w:lang w:val="pt-BR" w:eastAsia="pt-BR"/>
        </w:rPr>
        <w:t xml:space="preserve"> </w:t>
      </w:r>
      <w:r w:rsidRPr="001854FA">
        <w:rPr>
          <w:rFonts w:asciiTheme="minorHAnsi" w:hAnsiTheme="minorHAnsi" w:cstheme="minorHAnsi"/>
          <w:lang w:val="pt-BR" w:eastAsia="pt-BR"/>
        </w:rPr>
        <w:t>Ente Político tem o melhor dos mundos, pois nem promove pelas vias administrativas</w:t>
      </w:r>
      <w:r>
        <w:rPr>
          <w:rFonts w:asciiTheme="minorHAnsi" w:hAnsiTheme="minorHAnsi" w:cstheme="minorHAnsi"/>
          <w:lang w:val="pt-BR" w:eastAsia="pt-BR"/>
        </w:rPr>
        <w:t xml:space="preserve"> </w:t>
      </w:r>
      <w:r w:rsidRPr="001854FA">
        <w:rPr>
          <w:rFonts w:asciiTheme="minorHAnsi" w:hAnsiTheme="minorHAnsi" w:cstheme="minorHAnsi"/>
          <w:lang w:val="pt-BR" w:eastAsia="pt-BR"/>
        </w:rPr>
        <w:t>e ainda impede o mesmo na seara judicial.</w:t>
      </w:r>
    </w:p>
    <w:p w14:paraId="0206B2BB"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560359AB"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Logo, ao fim da linha jurídico-argumentativa, restará claro</w:t>
      </w:r>
      <w:r>
        <w:rPr>
          <w:rFonts w:asciiTheme="minorHAnsi" w:hAnsiTheme="minorHAnsi" w:cstheme="minorHAnsi"/>
          <w:lang w:val="pt-BR" w:eastAsia="pt-BR"/>
        </w:rPr>
        <w:t xml:space="preserve"> </w:t>
      </w:r>
      <w:r w:rsidRPr="001854FA">
        <w:rPr>
          <w:rFonts w:asciiTheme="minorHAnsi" w:hAnsiTheme="minorHAnsi" w:cstheme="minorHAnsi"/>
          <w:lang w:val="pt-BR" w:eastAsia="pt-BR"/>
        </w:rPr>
        <w:t xml:space="preserve">o direito </w:t>
      </w:r>
      <w:r>
        <w:rPr>
          <w:rFonts w:asciiTheme="minorHAnsi" w:hAnsiTheme="minorHAnsi" w:cstheme="minorHAnsi"/>
          <w:lang w:val="pt-BR" w:eastAsia="pt-BR"/>
        </w:rPr>
        <w:t xml:space="preserve">a promoção a graduação de Subtenente, </w:t>
      </w:r>
      <w:r w:rsidRPr="001854FA">
        <w:rPr>
          <w:rFonts w:asciiTheme="minorHAnsi" w:hAnsiTheme="minorHAnsi" w:cstheme="minorHAnsi"/>
          <w:lang w:val="pt-BR" w:eastAsia="pt-BR"/>
        </w:rPr>
        <w:t>uma vez que a omissão Estatal</w:t>
      </w:r>
      <w:r>
        <w:rPr>
          <w:rFonts w:asciiTheme="minorHAnsi" w:hAnsiTheme="minorHAnsi" w:cstheme="minorHAnsi"/>
          <w:lang w:val="pt-BR" w:eastAsia="pt-BR"/>
        </w:rPr>
        <w:t xml:space="preserve"> </w:t>
      </w:r>
      <w:r w:rsidRPr="001854FA">
        <w:rPr>
          <w:rFonts w:asciiTheme="minorHAnsi" w:hAnsiTheme="minorHAnsi" w:cstheme="minorHAnsi"/>
          <w:lang w:val="pt-BR" w:eastAsia="pt-BR"/>
        </w:rPr>
        <w:t>macula os princípios da legalidade e eficiência, nos termos dos artigos 5º, inciso II e</w:t>
      </w:r>
      <w:r>
        <w:rPr>
          <w:rFonts w:asciiTheme="minorHAnsi" w:hAnsiTheme="minorHAnsi" w:cstheme="minorHAnsi"/>
          <w:lang w:val="pt-BR" w:eastAsia="pt-BR"/>
        </w:rPr>
        <w:t xml:space="preserve"> </w:t>
      </w:r>
      <w:r w:rsidRPr="001854FA">
        <w:rPr>
          <w:rFonts w:asciiTheme="minorHAnsi" w:hAnsiTheme="minorHAnsi" w:cstheme="minorHAnsi"/>
          <w:lang w:val="pt-BR" w:eastAsia="pt-BR"/>
        </w:rPr>
        <w:t>37, ambos da Constituição Federal.</w:t>
      </w:r>
    </w:p>
    <w:p w14:paraId="5993D5A1"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17777089"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E, como se não bastasse, a conduta perpetrada pelo</w:t>
      </w:r>
      <w:r>
        <w:rPr>
          <w:rFonts w:asciiTheme="minorHAnsi" w:hAnsiTheme="minorHAnsi" w:cstheme="minorHAnsi"/>
          <w:lang w:val="pt-BR" w:eastAsia="pt-BR"/>
        </w:rPr>
        <w:t xml:space="preserve"> </w:t>
      </w:r>
      <w:r w:rsidRPr="001854FA">
        <w:rPr>
          <w:rFonts w:asciiTheme="minorHAnsi" w:hAnsiTheme="minorHAnsi" w:cstheme="minorHAnsi"/>
          <w:lang w:val="pt-BR" w:eastAsia="pt-BR"/>
        </w:rPr>
        <w:t>Estado do Amazonas ofende ainda o direito adquirido d</w:t>
      </w:r>
      <w:r>
        <w:rPr>
          <w:rFonts w:asciiTheme="minorHAnsi" w:hAnsiTheme="minorHAnsi" w:cstheme="minorHAnsi"/>
          <w:lang w:val="pt-BR" w:eastAsia="pt-BR"/>
        </w:rPr>
        <w:t>a parte requerente</w:t>
      </w:r>
      <w:r w:rsidRPr="001854FA">
        <w:rPr>
          <w:rFonts w:asciiTheme="minorHAnsi" w:hAnsiTheme="minorHAnsi" w:cstheme="minorHAnsi"/>
          <w:lang w:val="pt-BR" w:eastAsia="pt-BR"/>
        </w:rPr>
        <w:t xml:space="preserve"> (artigo 5º, inciso XXXVI da Constituição Federal), eis que se subsomem com perfeição à norma de</w:t>
      </w:r>
      <w:r>
        <w:rPr>
          <w:rFonts w:asciiTheme="minorHAnsi" w:hAnsiTheme="minorHAnsi" w:cstheme="minorHAnsi"/>
          <w:lang w:val="pt-BR" w:eastAsia="pt-BR"/>
        </w:rPr>
        <w:t xml:space="preserve"> </w:t>
      </w:r>
      <w:r w:rsidRPr="001854FA">
        <w:rPr>
          <w:rFonts w:asciiTheme="minorHAnsi" w:hAnsiTheme="minorHAnsi" w:cstheme="minorHAnsi"/>
          <w:lang w:val="pt-BR" w:eastAsia="pt-BR"/>
        </w:rPr>
        <w:t>incidência. Do ponto de vista jurisprudencial, o E. Tribunal de Justiça do Estado do</w:t>
      </w:r>
      <w:r>
        <w:rPr>
          <w:rFonts w:asciiTheme="minorHAnsi" w:hAnsiTheme="minorHAnsi" w:cstheme="minorHAnsi"/>
          <w:lang w:val="pt-BR" w:eastAsia="pt-BR"/>
        </w:rPr>
        <w:t xml:space="preserve"> </w:t>
      </w:r>
      <w:r w:rsidRPr="001854FA">
        <w:rPr>
          <w:rFonts w:asciiTheme="minorHAnsi" w:hAnsiTheme="minorHAnsi" w:cstheme="minorHAnsi"/>
          <w:lang w:val="pt-BR" w:eastAsia="pt-BR"/>
        </w:rPr>
        <w:t>Amazonas firmou o seguinte entendimento:</w:t>
      </w:r>
    </w:p>
    <w:p w14:paraId="5C24F296" w14:textId="77777777" w:rsidR="00687845" w:rsidRPr="001854FA" w:rsidRDefault="00687845" w:rsidP="00595AF0">
      <w:pPr>
        <w:spacing w:line="300" w:lineRule="auto"/>
        <w:jc w:val="both"/>
        <w:rPr>
          <w:rFonts w:asciiTheme="minorHAnsi" w:hAnsiTheme="minorHAnsi" w:cstheme="minorHAnsi"/>
          <w:lang w:val="pt-BR" w:eastAsia="pt-BR"/>
        </w:rPr>
      </w:pPr>
    </w:p>
    <w:p w14:paraId="107B54E3" w14:textId="77777777" w:rsidR="00687845" w:rsidRPr="00F73945" w:rsidRDefault="006878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F73945">
        <w:rPr>
          <w:rFonts w:asciiTheme="minorHAnsi" w:hAnsiTheme="minorHAnsi" w:cstheme="minorHAnsi"/>
          <w:sz w:val="20"/>
          <w:szCs w:val="20"/>
          <w:lang w:val="pt-BR" w:eastAsia="pt-BR"/>
        </w:rPr>
        <w:t xml:space="preserve">EMENTA: MANDADO DE SEGURANÇA. PROMOÇÃO POR ANTIGUIDADE E ESPECIAL DE SERVIDO RPÚBLICO ESTADUAL MILITAR. COTEJO DA LEI 4044/2014 - QUE DISPÕE SOBRE A REESTRUTURAÇÃO DA CARREIRA DE PRAÇAS MILITARES DO ESTADO DO AMAZONAS. CRITÉRIOS OBJETIVOS. </w:t>
      </w:r>
      <w:r w:rsidRPr="00F73945">
        <w:rPr>
          <w:rFonts w:asciiTheme="minorHAnsi" w:hAnsiTheme="minorHAnsi" w:cstheme="minorHAnsi"/>
          <w:b/>
          <w:bCs/>
          <w:sz w:val="20"/>
          <w:szCs w:val="20"/>
          <w:lang w:val="pt-BR" w:eastAsia="pt-BR"/>
        </w:rPr>
        <w:t xml:space="preserve">1. O preenchimento dos critérios exigidos pela Lei 4044/14 para a promoção por antiguidade e para a promoção especial são objetivos vinculando a atuação da Administração. 2. Segurança concedida. </w:t>
      </w:r>
      <w:r w:rsidRPr="00F73945">
        <w:rPr>
          <w:rFonts w:asciiTheme="minorHAnsi" w:hAnsiTheme="minorHAnsi" w:cstheme="minorHAnsi"/>
          <w:sz w:val="20"/>
          <w:szCs w:val="20"/>
          <w:lang w:val="pt-BR" w:eastAsia="pt-BR"/>
        </w:rPr>
        <w:t>TRIBUNAL DE JUSTIÇA DO ESTADO DO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AMAZONAS – MANDADO DE SEGURANÇA COLETIVO – AUTOS Nº 4001983-56.2015.8.04.0000 –</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DESEMBARGADOR RELATOR Lafayette Carneiro Vieira Júnior. DJ-e: 05 de dezembro de 2016.</w:t>
      </w:r>
    </w:p>
    <w:p w14:paraId="66744D9F" w14:textId="77777777" w:rsidR="00687845" w:rsidRPr="00BC72DD" w:rsidRDefault="00687845" w:rsidP="00595AF0">
      <w:pPr>
        <w:spacing w:line="300" w:lineRule="auto"/>
        <w:jc w:val="both"/>
        <w:rPr>
          <w:rFonts w:asciiTheme="minorHAnsi" w:hAnsiTheme="minorHAnsi" w:cstheme="minorHAnsi"/>
          <w:color w:val="002060"/>
          <w:lang w:val="pt-BR" w:eastAsia="pt-BR"/>
        </w:rPr>
      </w:pPr>
    </w:p>
    <w:p w14:paraId="16D2BFB4"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Por oportuno, transcreve-se parte do voto proferido pelo</w:t>
      </w:r>
      <w:r>
        <w:rPr>
          <w:rFonts w:asciiTheme="minorHAnsi" w:hAnsiTheme="minorHAnsi" w:cstheme="minorHAnsi"/>
          <w:lang w:val="pt-BR" w:eastAsia="pt-BR"/>
        </w:rPr>
        <w:t xml:space="preserve"> </w:t>
      </w:r>
      <w:r w:rsidRPr="001854FA">
        <w:rPr>
          <w:rFonts w:asciiTheme="minorHAnsi" w:hAnsiTheme="minorHAnsi" w:cstheme="minorHAnsi"/>
          <w:lang w:val="pt-BR" w:eastAsia="pt-BR"/>
        </w:rPr>
        <w:t>d. Desembargador Relator:</w:t>
      </w:r>
    </w:p>
    <w:p w14:paraId="2E11284B" w14:textId="77777777" w:rsidR="00687845" w:rsidRPr="001854FA" w:rsidRDefault="00687845" w:rsidP="00595AF0">
      <w:pPr>
        <w:spacing w:line="300" w:lineRule="auto"/>
        <w:jc w:val="both"/>
        <w:rPr>
          <w:rFonts w:asciiTheme="minorHAnsi" w:hAnsiTheme="minorHAnsi" w:cstheme="minorHAnsi"/>
          <w:lang w:val="pt-BR" w:eastAsia="pt-BR"/>
        </w:rPr>
      </w:pPr>
    </w:p>
    <w:p w14:paraId="63439F29" w14:textId="77777777" w:rsidR="00687845" w:rsidRPr="00F73945" w:rsidRDefault="006878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F73945">
        <w:rPr>
          <w:rFonts w:asciiTheme="minorHAnsi" w:hAnsiTheme="minorHAnsi" w:cstheme="minorHAnsi"/>
          <w:sz w:val="20"/>
          <w:szCs w:val="20"/>
          <w:lang w:val="pt-BR" w:eastAsia="pt-BR"/>
        </w:rPr>
        <w:t>“Da leitura de ambos dispositivos verifica-se que os critérios</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estabelecidos pela legislação são objetivos e, caso satisfeitos, 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militar entra para o quadro de acesso e passa a ter a</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expectativa de direito à ascensão de posto. Assim, não se trata</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 xml:space="preserve">de ato discricionário, como faz crer o impetrado e </w:t>
      </w:r>
      <w:r w:rsidRPr="00F73945">
        <w:rPr>
          <w:rFonts w:asciiTheme="minorHAnsi" w:hAnsiTheme="minorHAnsi" w:cstheme="minorHAnsi"/>
          <w:b/>
          <w:bCs/>
          <w:sz w:val="20"/>
          <w:szCs w:val="20"/>
          <w:lang w:val="pt-BR" w:eastAsia="pt-BR"/>
        </w:rPr>
        <w:t>sim ato</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 xml:space="preserve">vinculado da Administração. </w:t>
      </w:r>
      <w:r w:rsidRPr="00F73945">
        <w:rPr>
          <w:rFonts w:asciiTheme="minorHAnsi" w:hAnsiTheme="minorHAnsi" w:cstheme="minorHAnsi"/>
          <w:sz w:val="20"/>
          <w:szCs w:val="20"/>
          <w:lang w:val="pt-BR" w:eastAsia="pt-BR"/>
        </w:rPr>
        <w:t>Entender como discricionário a</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efetivação das promoções por antiguidade e especial, equivale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a tornar letra morta a Lei 4044/2014 - que dispõe sobre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reestruturação da Carreira de Praças Militares do Estado do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Amazonas -, constituindo ato arbitrário e ilegal, passível de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 xml:space="preserve">correção pelo Poder Judiciário, a quem cabe, em última </w:t>
      </w:r>
      <w:r w:rsidRPr="00F73945">
        <w:rPr>
          <w:rFonts w:asciiTheme="minorHAnsi" w:hAnsiTheme="minorHAnsi" w:cstheme="minorHAnsi"/>
          <w:i/>
          <w:iCs/>
          <w:sz w:val="20"/>
          <w:szCs w:val="20"/>
          <w:lang w:val="pt-BR" w:eastAsia="pt-BR"/>
        </w:rPr>
        <w:t>ratio</w:t>
      </w:r>
      <w:r w:rsidRPr="00F73945">
        <w:rPr>
          <w:rFonts w:asciiTheme="minorHAnsi" w:hAnsiTheme="minorHAnsi" w:cstheme="minorHAnsi"/>
          <w:sz w:val="20"/>
          <w:szCs w:val="20"/>
          <w:lang w:val="pt-BR" w:eastAsia="pt-BR"/>
        </w:rPr>
        <w:t>, dar interpretação única e igualitária às normas jurídicas.”.</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TRIBUNAL DE JUSTIÇA DO ESTADO DO AMAZONAS – MANDADO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DE SEGURANÇA COLETIVO – AUTOS Nº 4001983-</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56.2015.8.04.0000 – DESEMBARGADOR RELATOR LAFAYETTE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CARNEIRO VIEIRA JÚNIOR. DJ-e: 05 de dezembro de 2016.</w:t>
      </w:r>
    </w:p>
    <w:p w14:paraId="343DC089" w14:textId="77777777" w:rsidR="00687845" w:rsidRPr="001854FA" w:rsidRDefault="00687845" w:rsidP="00595AF0">
      <w:pPr>
        <w:spacing w:line="300" w:lineRule="auto"/>
        <w:jc w:val="both"/>
        <w:rPr>
          <w:rFonts w:asciiTheme="minorHAnsi" w:hAnsiTheme="minorHAnsi" w:cstheme="minorHAnsi"/>
          <w:i/>
          <w:iCs/>
          <w:color w:val="002060"/>
          <w:lang w:val="pt-BR" w:eastAsia="pt-BR"/>
        </w:rPr>
      </w:pPr>
    </w:p>
    <w:p w14:paraId="40101D0A"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Ademais, importante salientar que o E. Superior Tribunal</w:t>
      </w:r>
      <w:r>
        <w:rPr>
          <w:rFonts w:asciiTheme="minorHAnsi" w:hAnsiTheme="minorHAnsi" w:cstheme="minorHAnsi"/>
          <w:lang w:val="pt-BR" w:eastAsia="pt-BR"/>
        </w:rPr>
        <w:t xml:space="preserve"> </w:t>
      </w:r>
      <w:r w:rsidRPr="001854FA">
        <w:rPr>
          <w:rFonts w:asciiTheme="minorHAnsi" w:hAnsiTheme="minorHAnsi" w:cstheme="minorHAnsi"/>
          <w:lang w:val="pt-BR" w:eastAsia="pt-BR"/>
        </w:rPr>
        <w:t>de Justiça manteve o referido acórdão através do Recurso Especial nº 1.720.676 – AM</w:t>
      </w:r>
      <w:r>
        <w:rPr>
          <w:rFonts w:asciiTheme="minorHAnsi" w:hAnsiTheme="minorHAnsi" w:cstheme="minorHAnsi"/>
          <w:lang w:val="pt-BR" w:eastAsia="pt-BR"/>
        </w:rPr>
        <w:t xml:space="preserve"> </w:t>
      </w:r>
      <w:r w:rsidRPr="001854FA">
        <w:rPr>
          <w:rFonts w:asciiTheme="minorHAnsi" w:hAnsiTheme="minorHAnsi" w:cstheme="minorHAnsi"/>
          <w:lang w:val="pt-BR" w:eastAsia="pt-BR"/>
        </w:rPr>
        <w:t>(2018/0017513-9) o qual já transitou em julgado no dia 23 de abril de 2018.</w:t>
      </w:r>
    </w:p>
    <w:p w14:paraId="4536D73C" w14:textId="77777777" w:rsidR="00687845" w:rsidRPr="001854FA" w:rsidRDefault="00687845" w:rsidP="00595AF0">
      <w:pPr>
        <w:spacing w:line="300" w:lineRule="auto"/>
        <w:ind w:firstLine="2835"/>
        <w:jc w:val="both"/>
        <w:rPr>
          <w:rFonts w:asciiTheme="minorHAnsi" w:hAnsiTheme="minorHAnsi" w:cstheme="minorHAnsi"/>
          <w:lang w:val="pt-BR" w:eastAsia="pt-BR"/>
        </w:rPr>
      </w:pPr>
    </w:p>
    <w:p w14:paraId="63EBE107"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Outra temática também consolidada pelo E. Tribunal de</w:t>
      </w:r>
      <w:r>
        <w:rPr>
          <w:rFonts w:asciiTheme="minorHAnsi" w:hAnsiTheme="minorHAnsi" w:cstheme="minorHAnsi"/>
          <w:lang w:val="pt-BR" w:eastAsia="pt-BR"/>
        </w:rPr>
        <w:t xml:space="preserve"> </w:t>
      </w:r>
      <w:r w:rsidRPr="001854FA">
        <w:rPr>
          <w:rFonts w:asciiTheme="minorHAnsi" w:hAnsiTheme="minorHAnsi" w:cstheme="minorHAnsi"/>
          <w:lang w:val="pt-BR" w:eastAsia="pt-BR"/>
        </w:rPr>
        <w:t>Justiça do Estado do Amazonas é que a ausência de dotação orçamentária e a</w:t>
      </w:r>
      <w:r>
        <w:rPr>
          <w:rFonts w:asciiTheme="minorHAnsi" w:hAnsiTheme="minorHAnsi" w:cstheme="minorHAnsi"/>
          <w:lang w:val="pt-BR" w:eastAsia="pt-BR"/>
        </w:rPr>
        <w:t xml:space="preserve"> </w:t>
      </w:r>
      <w:r w:rsidRPr="001854FA">
        <w:rPr>
          <w:rFonts w:asciiTheme="minorHAnsi" w:hAnsiTheme="minorHAnsi" w:cstheme="minorHAnsi"/>
          <w:lang w:val="pt-BR" w:eastAsia="pt-BR"/>
        </w:rPr>
        <w:t xml:space="preserve">extrapolação do limite prudencial </w:t>
      </w:r>
      <w:r w:rsidRPr="001854FA">
        <w:rPr>
          <w:rFonts w:asciiTheme="minorHAnsi" w:hAnsiTheme="minorHAnsi" w:cstheme="minorHAnsi"/>
          <w:b/>
          <w:bCs/>
          <w:lang w:val="pt-BR" w:eastAsia="pt-BR"/>
        </w:rPr>
        <w:t xml:space="preserve">não podem ser invocadas </w:t>
      </w:r>
      <w:r w:rsidRPr="001854FA">
        <w:rPr>
          <w:rFonts w:asciiTheme="minorHAnsi" w:hAnsiTheme="minorHAnsi" w:cstheme="minorHAnsi"/>
          <w:lang w:val="pt-BR" w:eastAsia="pt-BR"/>
        </w:rPr>
        <w:t>em face do direito</w:t>
      </w:r>
      <w:r>
        <w:rPr>
          <w:rFonts w:asciiTheme="minorHAnsi" w:hAnsiTheme="minorHAnsi" w:cstheme="minorHAnsi"/>
          <w:lang w:val="pt-BR" w:eastAsia="pt-BR"/>
        </w:rPr>
        <w:t xml:space="preserve"> </w:t>
      </w:r>
      <w:r w:rsidRPr="001854FA">
        <w:rPr>
          <w:rFonts w:asciiTheme="minorHAnsi" w:hAnsiTheme="minorHAnsi" w:cstheme="minorHAnsi"/>
          <w:lang w:val="pt-BR" w:eastAsia="pt-BR"/>
        </w:rPr>
        <w:t>subjetivo do servidor público.</w:t>
      </w:r>
    </w:p>
    <w:p w14:paraId="6B24A747" w14:textId="77777777" w:rsidR="00687845" w:rsidRDefault="00687845" w:rsidP="00595AF0">
      <w:pPr>
        <w:spacing w:line="300" w:lineRule="auto"/>
        <w:ind w:firstLine="2835"/>
        <w:jc w:val="both"/>
        <w:rPr>
          <w:rFonts w:asciiTheme="minorHAnsi" w:hAnsiTheme="minorHAnsi" w:cstheme="minorHAnsi"/>
          <w:lang w:val="pt-BR" w:eastAsia="pt-BR"/>
        </w:rPr>
      </w:pPr>
    </w:p>
    <w:p w14:paraId="407D18A6" w14:textId="77777777" w:rsidR="00A816BD" w:rsidRPr="001854FA" w:rsidRDefault="00A816BD" w:rsidP="00595AF0">
      <w:pPr>
        <w:spacing w:line="300" w:lineRule="auto"/>
        <w:ind w:firstLine="2835"/>
        <w:jc w:val="both"/>
        <w:rPr>
          <w:rFonts w:asciiTheme="minorHAnsi" w:hAnsiTheme="minorHAnsi" w:cstheme="minorHAnsi"/>
          <w:lang w:val="pt-BR" w:eastAsia="pt-BR"/>
        </w:rPr>
      </w:pPr>
    </w:p>
    <w:p w14:paraId="7832318C" w14:textId="77777777" w:rsidR="00687845" w:rsidRPr="001854FA" w:rsidRDefault="00687845" w:rsidP="00595AF0">
      <w:pPr>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lastRenderedPageBreak/>
        <w:t>Neste sentido:</w:t>
      </w:r>
    </w:p>
    <w:p w14:paraId="38A3B149" w14:textId="77777777" w:rsidR="00687845" w:rsidRPr="001854FA" w:rsidRDefault="00687845" w:rsidP="00595AF0">
      <w:pPr>
        <w:spacing w:line="300" w:lineRule="auto"/>
        <w:jc w:val="both"/>
        <w:rPr>
          <w:rFonts w:asciiTheme="minorHAnsi" w:hAnsiTheme="minorHAnsi" w:cstheme="minorHAnsi"/>
          <w:lang w:val="pt-BR" w:eastAsia="pt-BR"/>
        </w:rPr>
      </w:pPr>
    </w:p>
    <w:p w14:paraId="7AD506DF" w14:textId="77777777" w:rsidR="00687845" w:rsidRPr="00F73945" w:rsidRDefault="006878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F73945">
        <w:rPr>
          <w:rFonts w:asciiTheme="minorHAnsi" w:hAnsiTheme="minorHAnsi" w:cstheme="minorHAnsi"/>
          <w:sz w:val="20"/>
          <w:szCs w:val="20"/>
          <w:lang w:val="pt-BR" w:eastAsia="pt-BR"/>
        </w:rPr>
        <w:t>EMENTA: AGRAVO DE INSTRUMENTO. POLÍCIA MILITAR</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MATRÍCULA NO CURSO DE APERFEIÇOAMENTO DE SARGENTO.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EDITAL DE ADMISSÃO. EXIGÊNCIA DE REQUISITO NÃO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EXISTENTE EM LEI. ILEGALIDADE. EXPECTATIVA DE PROMOÇÃO.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 xml:space="preserve">DESNECESSIDADE DE EXISTÊNCIA DE VAGAS. </w:t>
      </w:r>
      <w:r w:rsidRPr="00F73945">
        <w:rPr>
          <w:rFonts w:asciiTheme="minorHAnsi" w:hAnsiTheme="minorHAnsi" w:cstheme="minorHAnsi"/>
          <w:b/>
          <w:bCs/>
          <w:sz w:val="20"/>
          <w:szCs w:val="20"/>
          <w:lang w:val="pt-BR" w:eastAsia="pt-BR"/>
        </w:rPr>
        <w:t>AUSÊNCIA DE</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DOTAÇÃO ORÇAMENTÁRIA E EXTRAPOLAÇÃO DO LIMITE</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PRUDENCIAL. INVIABILIDADE DE INVOCAÇÃO EM FACE DO</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DIREITO SUBJETIVO DO SERVIDOR PÚBLICO. RECURSO</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 xml:space="preserve">CONHECIDO E DESPROVIDO. </w:t>
      </w:r>
      <w:r w:rsidRPr="00F73945">
        <w:rPr>
          <w:rFonts w:asciiTheme="minorHAnsi" w:hAnsiTheme="minorHAnsi" w:cstheme="minorHAnsi"/>
          <w:sz w:val="20"/>
          <w:szCs w:val="20"/>
          <w:lang w:val="pt-BR" w:eastAsia="pt-BR"/>
        </w:rPr>
        <w:t>1. Lançado o edital de admissão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para o curso de aperfeiçoamento de Sargento, mostra-se ilegal</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a exigência de requisito não constante da Lei 4.044/2014, a</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saber, ser o policial militar 2º Sargento. 2. Policial Militar que,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além de cumprir todos os requisitos necessários à inscrição no curso, enquadra-se na hipótese legal de promoção à patente de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2º Sargento, o que se efetivará independentemente da</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 xml:space="preserve">existência de vagas, por expressa previsão legal. </w:t>
      </w:r>
      <w:r w:rsidRPr="00F73945">
        <w:rPr>
          <w:rFonts w:asciiTheme="minorHAnsi" w:hAnsiTheme="minorHAnsi" w:cstheme="minorHAnsi"/>
          <w:b/>
          <w:bCs/>
          <w:sz w:val="20"/>
          <w:szCs w:val="20"/>
          <w:lang w:val="pt-BR" w:eastAsia="pt-BR"/>
        </w:rPr>
        <w:t>3. Os</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argumentos referentes à ausência de dotação orçamentária</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específica e extrapolação do limite prudencial não podem</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invocados como justificativa à não convalidação do direito</w:t>
      </w:r>
      <w:r>
        <w:rPr>
          <w:rFonts w:asciiTheme="minorHAnsi" w:hAnsiTheme="minorHAnsi" w:cstheme="minorHAnsi"/>
          <w:b/>
          <w:bCs/>
          <w:sz w:val="20"/>
          <w:szCs w:val="20"/>
          <w:lang w:val="pt-BR" w:eastAsia="pt-BR"/>
        </w:rPr>
        <w:t xml:space="preserve"> </w:t>
      </w:r>
      <w:r w:rsidRPr="00F73945">
        <w:rPr>
          <w:rFonts w:asciiTheme="minorHAnsi" w:hAnsiTheme="minorHAnsi" w:cstheme="minorHAnsi"/>
          <w:b/>
          <w:bCs/>
          <w:sz w:val="20"/>
          <w:szCs w:val="20"/>
          <w:lang w:val="pt-BR" w:eastAsia="pt-BR"/>
        </w:rPr>
        <w:t xml:space="preserve">subjetivo adquirido pelo servidor público. </w:t>
      </w:r>
      <w:r w:rsidRPr="00F73945">
        <w:rPr>
          <w:rFonts w:asciiTheme="minorHAnsi" w:hAnsiTheme="minorHAnsi" w:cstheme="minorHAnsi"/>
          <w:sz w:val="20"/>
          <w:szCs w:val="20"/>
          <w:lang w:val="pt-BR" w:eastAsia="pt-BR"/>
        </w:rPr>
        <w:t>4. Recurso conhecido</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e desprovido, em consonância com o Parquet. TRIBUNAL DE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JUSTIÇA DO ESTADO DO AMAZONAS – AGRAVO DE</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INSTRUMENTO N.º 4001189-64.2017.8.04.0000 –</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DESEMBARGADORA RELATORA MARIA DAS GRAÇAS PÊSSOA</w:t>
      </w:r>
      <w:r>
        <w:rPr>
          <w:rFonts w:asciiTheme="minorHAnsi" w:hAnsiTheme="minorHAnsi" w:cstheme="minorHAnsi"/>
          <w:sz w:val="20"/>
          <w:szCs w:val="20"/>
          <w:lang w:val="pt-BR" w:eastAsia="pt-BR"/>
        </w:rPr>
        <w:t xml:space="preserve"> </w:t>
      </w:r>
      <w:r w:rsidRPr="00F73945">
        <w:rPr>
          <w:rFonts w:asciiTheme="minorHAnsi" w:hAnsiTheme="minorHAnsi" w:cstheme="minorHAnsi"/>
          <w:sz w:val="20"/>
          <w:szCs w:val="20"/>
          <w:lang w:val="pt-BR" w:eastAsia="pt-BR"/>
        </w:rPr>
        <w:t>FIGUEIREDO. DJ-e: 22 de junho de 2017.</w:t>
      </w:r>
    </w:p>
    <w:p w14:paraId="5975928B" w14:textId="77777777" w:rsidR="00687845" w:rsidRPr="001854FA" w:rsidRDefault="00687845" w:rsidP="00595AF0">
      <w:pPr>
        <w:spacing w:line="300" w:lineRule="auto"/>
        <w:jc w:val="both"/>
        <w:rPr>
          <w:rFonts w:asciiTheme="minorHAnsi" w:hAnsiTheme="minorHAnsi" w:cstheme="minorHAnsi"/>
          <w:i/>
          <w:iCs/>
          <w:color w:val="002060"/>
          <w:lang w:val="pt-BR" w:eastAsia="pt-BR"/>
        </w:rPr>
      </w:pPr>
    </w:p>
    <w:p w14:paraId="0E83D051" w14:textId="77777777" w:rsidR="00687845" w:rsidRPr="001854FA" w:rsidRDefault="00687845" w:rsidP="00595AF0">
      <w:pPr>
        <w:autoSpaceDE w:val="0"/>
        <w:autoSpaceDN w:val="0"/>
        <w:adjustRightInd w:val="0"/>
        <w:spacing w:line="300" w:lineRule="auto"/>
        <w:ind w:firstLine="1985"/>
        <w:jc w:val="both"/>
        <w:rPr>
          <w:rFonts w:asciiTheme="minorHAnsi" w:hAnsiTheme="minorHAnsi" w:cstheme="minorHAnsi"/>
          <w:lang w:val="pt-BR" w:eastAsia="pt-BR"/>
        </w:rPr>
      </w:pPr>
      <w:r w:rsidRPr="001854FA">
        <w:rPr>
          <w:rFonts w:asciiTheme="minorHAnsi" w:hAnsiTheme="minorHAnsi" w:cstheme="minorHAnsi"/>
          <w:lang w:val="pt-BR" w:eastAsia="pt-BR"/>
        </w:rPr>
        <w:t>Ante o exposto, no intuito de refutar desde já eventuais</w:t>
      </w:r>
      <w:r>
        <w:rPr>
          <w:rFonts w:asciiTheme="minorHAnsi" w:hAnsiTheme="minorHAnsi" w:cstheme="minorHAnsi"/>
          <w:lang w:val="pt-BR" w:eastAsia="pt-BR"/>
        </w:rPr>
        <w:t xml:space="preserve"> </w:t>
      </w:r>
      <w:r w:rsidRPr="001854FA">
        <w:rPr>
          <w:rFonts w:asciiTheme="minorHAnsi" w:hAnsiTheme="minorHAnsi" w:cstheme="minorHAnsi"/>
          <w:lang w:val="pt-BR" w:eastAsia="pt-BR"/>
        </w:rPr>
        <w:t>argumentos do Estado do Amazonas, requer-se que seja reconhecido o direito d</w:t>
      </w:r>
      <w:r>
        <w:rPr>
          <w:rFonts w:asciiTheme="minorHAnsi" w:hAnsiTheme="minorHAnsi" w:cstheme="minorHAnsi"/>
          <w:lang w:val="pt-BR" w:eastAsia="pt-BR"/>
        </w:rPr>
        <w:t>a parte r</w:t>
      </w:r>
      <w:r w:rsidRPr="001854FA">
        <w:rPr>
          <w:rFonts w:asciiTheme="minorHAnsi" w:hAnsiTheme="minorHAnsi" w:cstheme="minorHAnsi"/>
          <w:lang w:val="pt-BR" w:eastAsia="pt-BR"/>
        </w:rPr>
        <w:t xml:space="preserve">equerente em </w:t>
      </w:r>
      <w:r>
        <w:rPr>
          <w:rFonts w:asciiTheme="minorHAnsi" w:hAnsiTheme="minorHAnsi" w:cstheme="minorHAnsi"/>
          <w:lang w:val="pt-BR" w:eastAsia="pt-BR"/>
        </w:rPr>
        <w:t xml:space="preserve">ter sua </w:t>
      </w:r>
      <w:r w:rsidRPr="001854FA">
        <w:rPr>
          <w:rFonts w:asciiTheme="minorHAnsi" w:hAnsiTheme="minorHAnsi" w:cstheme="minorHAnsi"/>
          <w:lang w:val="pt-BR" w:eastAsia="pt-BR"/>
        </w:rPr>
        <w:t xml:space="preserve">ascensão a </w:t>
      </w:r>
      <w:r>
        <w:rPr>
          <w:rFonts w:asciiTheme="minorHAnsi" w:hAnsiTheme="minorHAnsi" w:cstheme="minorHAnsi"/>
          <w:lang w:val="pt-BR" w:eastAsia="pt-BR"/>
        </w:rPr>
        <w:t>gr</w:t>
      </w:r>
      <w:r w:rsidRPr="001854FA">
        <w:rPr>
          <w:rFonts w:asciiTheme="minorHAnsi" w:hAnsiTheme="minorHAnsi" w:cstheme="minorHAnsi"/>
          <w:lang w:val="pt-BR" w:eastAsia="pt-BR"/>
        </w:rPr>
        <w:t>aduaç</w:t>
      </w:r>
      <w:r>
        <w:rPr>
          <w:rFonts w:asciiTheme="minorHAnsi" w:hAnsiTheme="minorHAnsi" w:cstheme="minorHAnsi"/>
          <w:lang w:val="pt-BR" w:eastAsia="pt-BR"/>
        </w:rPr>
        <w:t>ão</w:t>
      </w:r>
      <w:r w:rsidRPr="001854FA">
        <w:rPr>
          <w:rFonts w:asciiTheme="minorHAnsi" w:hAnsiTheme="minorHAnsi" w:cstheme="minorHAnsi"/>
          <w:lang w:val="pt-BR" w:eastAsia="pt-BR"/>
        </w:rPr>
        <w:t xml:space="preserve"> de </w:t>
      </w:r>
      <w:r>
        <w:rPr>
          <w:rFonts w:asciiTheme="minorHAnsi" w:hAnsiTheme="minorHAnsi" w:cstheme="minorHAnsi"/>
          <w:lang w:val="pt-BR" w:eastAsia="pt-BR"/>
        </w:rPr>
        <w:t>Subtenente</w:t>
      </w:r>
      <w:r w:rsidRPr="001854FA">
        <w:rPr>
          <w:rFonts w:asciiTheme="minorHAnsi" w:hAnsiTheme="minorHAnsi" w:cstheme="minorHAnsi"/>
          <w:lang w:val="pt-BR" w:eastAsia="pt-BR"/>
        </w:rPr>
        <w:t>,</w:t>
      </w:r>
      <w:r>
        <w:rPr>
          <w:rFonts w:asciiTheme="minorHAnsi" w:hAnsiTheme="minorHAnsi" w:cstheme="minorHAnsi"/>
          <w:lang w:val="pt-BR" w:eastAsia="pt-BR"/>
        </w:rPr>
        <w:t xml:space="preserve"> </w:t>
      </w:r>
      <w:r w:rsidRPr="001854FA">
        <w:rPr>
          <w:rFonts w:asciiTheme="minorHAnsi" w:hAnsiTheme="minorHAnsi" w:cstheme="minorHAnsi"/>
          <w:lang w:val="pt-BR" w:eastAsia="pt-BR"/>
        </w:rPr>
        <w:t>devidamente declarada como atos administrativos vinculados que não merecem</w:t>
      </w:r>
      <w:r>
        <w:rPr>
          <w:rFonts w:asciiTheme="minorHAnsi" w:hAnsiTheme="minorHAnsi" w:cstheme="minorHAnsi"/>
          <w:lang w:val="pt-BR" w:eastAsia="pt-BR"/>
        </w:rPr>
        <w:t xml:space="preserve"> </w:t>
      </w:r>
      <w:r w:rsidRPr="001854FA">
        <w:rPr>
          <w:rFonts w:asciiTheme="minorHAnsi" w:hAnsiTheme="minorHAnsi" w:cstheme="minorHAnsi"/>
          <w:lang w:val="pt-BR" w:eastAsia="pt-BR"/>
        </w:rPr>
        <w:t>observância a dotação orçamentária específica e/ou extrapolação do limite</w:t>
      </w:r>
      <w:r>
        <w:rPr>
          <w:rFonts w:asciiTheme="minorHAnsi" w:hAnsiTheme="minorHAnsi" w:cstheme="minorHAnsi"/>
          <w:lang w:val="pt-BR" w:eastAsia="pt-BR"/>
        </w:rPr>
        <w:t xml:space="preserve"> </w:t>
      </w:r>
      <w:r w:rsidRPr="001854FA">
        <w:rPr>
          <w:rFonts w:asciiTheme="minorHAnsi" w:hAnsiTheme="minorHAnsi" w:cstheme="minorHAnsi"/>
          <w:lang w:val="pt-BR" w:eastAsia="pt-BR"/>
        </w:rPr>
        <w:t>prudencial financeiro.</w:t>
      </w:r>
    </w:p>
    <w:p w14:paraId="4955C43C" w14:textId="77777777" w:rsidR="00026AC6" w:rsidRPr="00EF7BA9" w:rsidRDefault="00026AC6" w:rsidP="00595AF0">
      <w:pPr>
        <w:spacing w:line="300" w:lineRule="auto"/>
        <w:jc w:val="both"/>
        <w:rPr>
          <w:rFonts w:asciiTheme="minorHAnsi" w:hAnsiTheme="minorHAnsi" w:cstheme="minorHAnsi"/>
          <w:lang w:val="pt-BR" w:eastAsia="pt-BR"/>
        </w:rPr>
      </w:pPr>
    </w:p>
    <w:p w14:paraId="4D13571E" w14:textId="4184E72F" w:rsidR="001854FA" w:rsidRPr="00196F20" w:rsidRDefault="00480836" w:rsidP="00595AF0">
      <w:pPr>
        <w:pStyle w:val="PargrafodaLista"/>
        <w:numPr>
          <w:ilvl w:val="1"/>
          <w:numId w:val="22"/>
        </w:num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after="0" w:line="300" w:lineRule="auto"/>
        <w:ind w:left="0" w:firstLine="0"/>
        <w:jc w:val="both"/>
        <w:rPr>
          <w:rFonts w:asciiTheme="minorHAnsi" w:hAnsiTheme="minorHAnsi" w:cstheme="minorHAnsi"/>
          <w:b/>
          <w:bCs/>
          <w:lang w:eastAsia="pt-BR"/>
        </w:rPr>
      </w:pPr>
      <w:r w:rsidRPr="00196F20">
        <w:rPr>
          <w:rFonts w:asciiTheme="minorHAnsi" w:hAnsiTheme="minorHAnsi" w:cstheme="minorHAnsi"/>
          <w:b/>
          <w:bCs/>
          <w:lang w:eastAsia="pt-BR"/>
        </w:rPr>
        <w:t>–</w:t>
      </w:r>
      <w:r w:rsidR="00EF7BA9" w:rsidRPr="00196F20">
        <w:rPr>
          <w:rFonts w:asciiTheme="minorHAnsi" w:hAnsiTheme="minorHAnsi" w:cstheme="minorHAnsi"/>
          <w:b/>
          <w:bCs/>
          <w:lang w:eastAsia="pt-BR"/>
        </w:rPr>
        <w:t xml:space="preserve"> </w:t>
      </w:r>
      <w:r w:rsidR="001854FA" w:rsidRPr="00196F20">
        <w:rPr>
          <w:rFonts w:asciiTheme="minorHAnsi" w:hAnsiTheme="minorHAnsi" w:cstheme="minorHAnsi"/>
          <w:b/>
          <w:bCs/>
          <w:lang w:eastAsia="pt-BR"/>
        </w:rPr>
        <w:t>D</w:t>
      </w:r>
      <w:r w:rsidRPr="00196F20">
        <w:rPr>
          <w:rFonts w:asciiTheme="minorHAnsi" w:hAnsiTheme="minorHAnsi" w:cstheme="minorHAnsi"/>
          <w:b/>
          <w:bCs/>
          <w:lang w:eastAsia="pt-BR"/>
        </w:rPr>
        <w:t xml:space="preserve">O PEDIDO DE RETIFICAÇÃO DA DATA DE </w:t>
      </w:r>
      <w:r w:rsidR="001854FA" w:rsidRPr="00196F20">
        <w:rPr>
          <w:rFonts w:asciiTheme="minorHAnsi" w:hAnsiTheme="minorHAnsi" w:cstheme="minorHAnsi"/>
          <w:b/>
          <w:bCs/>
          <w:lang w:eastAsia="pt-BR"/>
        </w:rPr>
        <w:t xml:space="preserve">PROMOÇÃO À GRADUAÇÃO DE </w:t>
      </w:r>
      <w:r w:rsidR="00014E02" w:rsidRPr="00196F20">
        <w:rPr>
          <w:rFonts w:asciiTheme="minorHAnsi" w:hAnsiTheme="minorHAnsi" w:cstheme="minorHAnsi"/>
          <w:b/>
          <w:bCs/>
          <w:lang w:eastAsia="pt-BR"/>
        </w:rPr>
        <w:t>2</w:t>
      </w:r>
      <w:r w:rsidR="001854FA" w:rsidRPr="00196F20">
        <w:rPr>
          <w:rFonts w:asciiTheme="minorHAnsi" w:hAnsiTheme="minorHAnsi" w:cstheme="minorHAnsi"/>
          <w:b/>
          <w:bCs/>
          <w:lang w:eastAsia="pt-BR"/>
        </w:rPr>
        <w:t xml:space="preserve">º SARGENTO </w:t>
      </w:r>
      <w:r w:rsidRPr="00196F20">
        <w:rPr>
          <w:rFonts w:asciiTheme="minorHAnsi" w:hAnsiTheme="minorHAnsi" w:cstheme="minorHAnsi"/>
          <w:b/>
          <w:bCs/>
          <w:lang w:eastAsia="pt-BR"/>
        </w:rPr>
        <w:t xml:space="preserve">PARA </w:t>
      </w:r>
      <w:r w:rsidR="00243B84" w:rsidRPr="00196F20">
        <w:rPr>
          <w:rFonts w:asciiTheme="minorHAnsi" w:hAnsiTheme="minorHAnsi" w:cstheme="minorHAnsi"/>
          <w:b/>
          <w:bCs/>
          <w:lang w:eastAsia="pt-BR"/>
        </w:rPr>
        <w:t>21/04</w:t>
      </w:r>
      <w:r w:rsidR="00F151F7" w:rsidRPr="00196F20">
        <w:rPr>
          <w:rFonts w:asciiTheme="minorHAnsi" w:hAnsiTheme="minorHAnsi" w:cstheme="minorHAnsi"/>
          <w:b/>
          <w:bCs/>
          <w:lang w:eastAsia="pt-BR"/>
        </w:rPr>
        <w:t>/</w:t>
      </w:r>
      <w:r w:rsidR="00014E02" w:rsidRPr="00196F20">
        <w:rPr>
          <w:rFonts w:asciiTheme="minorHAnsi" w:hAnsiTheme="minorHAnsi" w:cstheme="minorHAnsi"/>
          <w:b/>
          <w:bCs/>
          <w:lang w:eastAsia="pt-BR"/>
        </w:rPr>
        <w:t>2021</w:t>
      </w:r>
      <w:r w:rsidR="001854FA" w:rsidRPr="00196F20">
        <w:rPr>
          <w:rFonts w:asciiTheme="minorHAnsi" w:hAnsiTheme="minorHAnsi" w:cstheme="minorHAnsi"/>
          <w:b/>
          <w:bCs/>
          <w:lang w:eastAsia="pt-BR"/>
        </w:rPr>
        <w:t>,</w:t>
      </w:r>
      <w:r w:rsidR="00F73945" w:rsidRPr="00196F20">
        <w:rPr>
          <w:rFonts w:asciiTheme="minorHAnsi" w:hAnsiTheme="minorHAnsi" w:cstheme="minorHAnsi"/>
          <w:b/>
          <w:bCs/>
          <w:lang w:eastAsia="pt-BR"/>
        </w:rPr>
        <w:t xml:space="preserve"> </w:t>
      </w:r>
      <w:r w:rsidR="001854FA" w:rsidRPr="00196F20">
        <w:rPr>
          <w:rFonts w:asciiTheme="minorHAnsi" w:hAnsiTheme="minorHAnsi" w:cstheme="minorHAnsi"/>
          <w:b/>
          <w:bCs/>
          <w:lang w:eastAsia="pt-BR"/>
        </w:rPr>
        <w:t>PELO QUADRO NORMAL DE ACESSO (QNA)</w:t>
      </w:r>
    </w:p>
    <w:p w14:paraId="10281CBA" w14:textId="77777777" w:rsidR="001854FA" w:rsidRPr="00EF7BA9" w:rsidRDefault="001854FA" w:rsidP="00595AF0">
      <w:pPr>
        <w:spacing w:line="300" w:lineRule="auto"/>
        <w:ind w:firstLine="2835"/>
        <w:jc w:val="both"/>
        <w:rPr>
          <w:rFonts w:asciiTheme="minorHAnsi" w:hAnsiTheme="minorHAnsi" w:cstheme="minorHAnsi"/>
          <w:b/>
          <w:bCs/>
          <w:lang w:val="pt-BR" w:eastAsia="pt-BR"/>
        </w:rPr>
      </w:pPr>
    </w:p>
    <w:p w14:paraId="2E942722" w14:textId="240F8875" w:rsidR="001854FA" w:rsidRPr="00EF7BA9" w:rsidRDefault="00014E02"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 xml:space="preserve">No ano de 2021, quando o Governo alegou a crise financeira, vários militares foram prejudicados pela ausência de suas promoções, inclusive a </w:t>
      </w:r>
      <w:r w:rsidR="00A816BD">
        <w:rPr>
          <w:rFonts w:asciiTheme="minorHAnsi" w:hAnsiTheme="minorHAnsi" w:cstheme="minorHAnsi"/>
          <w:lang w:val="pt-BR" w:eastAsia="pt-BR"/>
        </w:rPr>
        <w:t>parte r</w:t>
      </w:r>
      <w:r w:rsidRPr="00EF7BA9">
        <w:rPr>
          <w:rFonts w:asciiTheme="minorHAnsi" w:hAnsiTheme="minorHAnsi" w:cstheme="minorHAnsi"/>
          <w:lang w:val="pt-BR" w:eastAsia="pt-BR"/>
        </w:rPr>
        <w:t>equerente.</w:t>
      </w:r>
    </w:p>
    <w:p w14:paraId="4A5539E8" w14:textId="77777777" w:rsidR="00014E02" w:rsidRPr="00EF7BA9" w:rsidRDefault="00014E02" w:rsidP="00595AF0">
      <w:pPr>
        <w:spacing w:line="300" w:lineRule="auto"/>
        <w:ind w:firstLine="1985"/>
        <w:jc w:val="both"/>
        <w:rPr>
          <w:rFonts w:asciiTheme="minorHAnsi" w:hAnsiTheme="minorHAnsi" w:cstheme="minorHAnsi"/>
          <w:lang w:val="pt-BR" w:eastAsia="pt-BR"/>
        </w:rPr>
      </w:pPr>
    </w:p>
    <w:p w14:paraId="144E6D25" w14:textId="4AA8BF3B" w:rsidR="00014E02" w:rsidRPr="00EF7BA9" w:rsidRDefault="00014E02"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A</w:t>
      </w:r>
      <w:r w:rsidR="00C86C49">
        <w:rPr>
          <w:rFonts w:asciiTheme="minorHAnsi" w:hAnsiTheme="minorHAnsi" w:cstheme="minorHAnsi"/>
          <w:lang w:val="pt-BR" w:eastAsia="pt-BR"/>
        </w:rPr>
        <w:t xml:space="preserve"> para r</w:t>
      </w:r>
      <w:r w:rsidRPr="00EF7BA9">
        <w:rPr>
          <w:rFonts w:asciiTheme="minorHAnsi" w:hAnsiTheme="minorHAnsi" w:cstheme="minorHAnsi"/>
          <w:lang w:val="pt-BR" w:eastAsia="pt-BR"/>
        </w:rPr>
        <w:t xml:space="preserve">equerente já era 3º Sargento </w:t>
      </w:r>
      <w:r w:rsidR="00243B84">
        <w:rPr>
          <w:rFonts w:asciiTheme="minorHAnsi" w:hAnsiTheme="minorHAnsi" w:cstheme="minorHAnsi"/>
          <w:lang w:val="pt-BR" w:eastAsia="pt-BR"/>
        </w:rPr>
        <w:t>há</w:t>
      </w:r>
      <w:r w:rsidRPr="00EF7BA9">
        <w:rPr>
          <w:rFonts w:asciiTheme="minorHAnsi" w:hAnsiTheme="minorHAnsi" w:cstheme="minorHAnsi"/>
          <w:lang w:val="pt-BR" w:eastAsia="pt-BR"/>
        </w:rPr>
        <w:t xml:space="preserve"> 4 </w:t>
      </w:r>
      <w:r w:rsidR="00A816BD">
        <w:rPr>
          <w:rFonts w:asciiTheme="minorHAnsi" w:hAnsiTheme="minorHAnsi" w:cstheme="minorHAnsi"/>
          <w:lang w:val="pt-BR" w:eastAsia="pt-BR"/>
        </w:rPr>
        <w:t>(quatro) anos</w:t>
      </w:r>
      <w:r w:rsidRPr="00EF7BA9">
        <w:rPr>
          <w:rFonts w:asciiTheme="minorHAnsi" w:hAnsiTheme="minorHAnsi" w:cstheme="minorHAnsi"/>
          <w:lang w:val="pt-BR" w:eastAsia="pt-BR"/>
        </w:rPr>
        <w:t>, mesmo tempo de interstício e possuía na época todos os outros requisitos necessários para o alcance a subida de promoção, conforme se verifica nas fichas A e B anexas e conforme dispõe a Lei nº 4.044/2014.</w:t>
      </w:r>
    </w:p>
    <w:p w14:paraId="3FA743B5" w14:textId="77777777" w:rsidR="00014E02" w:rsidRPr="00EF7BA9" w:rsidRDefault="00014E02" w:rsidP="00595AF0">
      <w:pPr>
        <w:spacing w:line="300" w:lineRule="auto"/>
        <w:ind w:firstLine="2835"/>
        <w:jc w:val="both"/>
        <w:rPr>
          <w:rFonts w:asciiTheme="minorHAnsi" w:hAnsiTheme="minorHAnsi" w:cstheme="minorHAnsi"/>
          <w:lang w:val="pt-BR" w:eastAsia="pt-BR"/>
        </w:rPr>
      </w:pPr>
    </w:p>
    <w:p w14:paraId="1CBAECB5" w14:textId="7AB2C170" w:rsidR="00EF7BA9" w:rsidRPr="00EF7BA9" w:rsidRDefault="00EF7BA9"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sidRPr="00EF7BA9">
        <w:rPr>
          <w:rFonts w:asciiTheme="minorHAnsi" w:hAnsiTheme="minorHAnsi" w:cstheme="minorHAnsi"/>
          <w:color w:val="000000"/>
          <w:sz w:val="20"/>
          <w:szCs w:val="20"/>
          <w:lang w:val="pt-BR" w:eastAsia="pt-BR"/>
        </w:rPr>
        <w:t>Art. 7.° A promoção dos pra</w:t>
      </w:r>
      <w:r>
        <w:rPr>
          <w:rFonts w:asciiTheme="minorHAnsi" w:hAnsiTheme="minorHAnsi" w:cstheme="minorHAnsi"/>
          <w:color w:val="000000"/>
          <w:sz w:val="20"/>
          <w:szCs w:val="20"/>
          <w:lang w:val="pt-BR" w:eastAsia="pt-BR"/>
        </w:rPr>
        <w:t>ç</w:t>
      </w:r>
      <w:r w:rsidRPr="00EF7BA9">
        <w:rPr>
          <w:rFonts w:asciiTheme="minorHAnsi" w:hAnsiTheme="minorHAnsi" w:cstheme="minorHAnsi"/>
          <w:color w:val="000000"/>
          <w:sz w:val="20"/>
          <w:szCs w:val="20"/>
          <w:lang w:val="pt-BR" w:eastAsia="pt-BR"/>
        </w:rPr>
        <w:t>as por antiguidade se dará mediante sua inclusão no Quadro Especial de Acesso – QEA ou no Quadro Normal de Acesso – QNA.</w:t>
      </w:r>
    </w:p>
    <w:p w14:paraId="4A17A9C1" w14:textId="77777777" w:rsidR="00EF7BA9" w:rsidRPr="00EF7BA9" w:rsidRDefault="00EF7BA9"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sidRPr="00EF7BA9">
        <w:rPr>
          <w:rFonts w:asciiTheme="minorHAnsi" w:hAnsiTheme="minorHAnsi" w:cstheme="minorHAnsi"/>
          <w:color w:val="000000"/>
          <w:sz w:val="20"/>
          <w:szCs w:val="20"/>
          <w:lang w:val="pt-BR" w:eastAsia="pt-BR"/>
        </w:rPr>
        <w:t>(...)</w:t>
      </w:r>
    </w:p>
    <w:p w14:paraId="08D82E54" w14:textId="77777777" w:rsidR="00EF7BA9" w:rsidRPr="00EF7BA9" w:rsidRDefault="00EF7BA9"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sidRPr="00EF7BA9">
        <w:rPr>
          <w:rFonts w:asciiTheme="minorHAnsi" w:hAnsiTheme="minorHAnsi" w:cstheme="minorHAnsi"/>
          <w:color w:val="000000"/>
          <w:sz w:val="20"/>
          <w:szCs w:val="20"/>
          <w:lang w:val="pt-BR" w:eastAsia="pt-BR"/>
        </w:rPr>
        <w:t>III - à graduação de 2.º Sargento: ser 3.º Sargento, contar, no mínimo, com 12 (doze) anos de efetivo serviço na Corporação, 01 (um) ano de interstício na graduação e possuir o Curso de Formação de Sargento - CFS;</w:t>
      </w:r>
    </w:p>
    <w:p w14:paraId="35F896B8" w14:textId="77777777" w:rsidR="00EF7BA9" w:rsidRPr="00EF7BA9" w:rsidRDefault="00EF7BA9" w:rsidP="00595AF0">
      <w:pPr>
        <w:spacing w:line="240" w:lineRule="auto"/>
        <w:ind w:left="1985"/>
        <w:jc w:val="both"/>
        <w:rPr>
          <w:rFonts w:asciiTheme="minorHAnsi" w:hAnsiTheme="minorHAnsi" w:cstheme="minorHAnsi"/>
          <w:lang w:val="pt-BR" w:eastAsia="pt-BR"/>
        </w:rPr>
      </w:pPr>
    </w:p>
    <w:p w14:paraId="425429AA" w14:textId="77777777" w:rsidR="00EF7BA9" w:rsidRPr="00EF7BA9" w:rsidRDefault="00EF7BA9"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color w:val="000000"/>
          <w:sz w:val="20"/>
          <w:szCs w:val="20"/>
          <w:lang w:val="pt-BR" w:eastAsia="pt-BR"/>
        </w:rPr>
        <w:t xml:space="preserve">Art. 14. Para ser promovido pelo critério de antiguidade no Quadro Normal de Acesso QNA é necessário que a praça preencha os requisitos previstos no artigo 15 desta Lei, desde que exista vaga na graduação na qual se dará a promoção em </w:t>
      </w:r>
      <w:r w:rsidRPr="00EF7BA9">
        <w:rPr>
          <w:rFonts w:asciiTheme="minorHAnsi" w:hAnsiTheme="minorHAnsi" w:cstheme="minorHAnsi"/>
          <w:sz w:val="20"/>
          <w:szCs w:val="20"/>
          <w:lang w:val="pt-BR" w:eastAsia="pt-BR"/>
        </w:rPr>
        <w:t>conformidade com Quadro de Distribuição de Efetivo QDE.</w:t>
      </w:r>
    </w:p>
    <w:p w14:paraId="128CE5AF" w14:textId="77777777" w:rsidR="00EF7BA9" w:rsidRPr="00EF7BA9" w:rsidRDefault="00EF7BA9" w:rsidP="00595AF0">
      <w:pPr>
        <w:spacing w:line="240" w:lineRule="auto"/>
        <w:ind w:left="1985"/>
        <w:jc w:val="both"/>
        <w:rPr>
          <w:rFonts w:asciiTheme="minorHAnsi" w:hAnsiTheme="minorHAnsi" w:cstheme="minorHAnsi"/>
          <w:lang w:val="pt-BR" w:eastAsia="pt-BR"/>
        </w:rPr>
      </w:pPr>
    </w:p>
    <w:p w14:paraId="176DFD5E" w14:textId="19B4FB45"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sidRPr="00EF7BA9">
        <w:rPr>
          <w:rFonts w:asciiTheme="minorHAnsi" w:hAnsiTheme="minorHAnsi" w:cstheme="minorHAnsi"/>
          <w:color w:val="000000"/>
          <w:sz w:val="20"/>
          <w:szCs w:val="20"/>
          <w:lang w:val="pt-BR" w:eastAsia="pt-BR"/>
        </w:rPr>
        <w:t>Art. 15. Constituem requisitos indispensáveis para inclusão do Quadro Normal de Acesso - QNA:</w:t>
      </w:r>
    </w:p>
    <w:p w14:paraId="28EC28D0" w14:textId="77777777"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p>
    <w:p w14:paraId="38F64BDA" w14:textId="701D8BA1"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sidRPr="00EF7BA9">
        <w:rPr>
          <w:rFonts w:asciiTheme="minorHAnsi" w:hAnsiTheme="minorHAnsi" w:cstheme="minorHAnsi"/>
          <w:color w:val="000000"/>
          <w:sz w:val="20"/>
          <w:szCs w:val="20"/>
          <w:lang w:val="pt-BR" w:eastAsia="pt-BR"/>
        </w:rPr>
        <w:t>I - Estar no efetivo exercício de função policial ou bombeiro militar, ou de natureza ou de interesse policial ou bombeiro militar;</w:t>
      </w:r>
    </w:p>
    <w:p w14:paraId="5AC8B022" w14:textId="06E673C8"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sidRPr="00EF7BA9">
        <w:rPr>
          <w:rFonts w:asciiTheme="minorHAnsi" w:hAnsiTheme="minorHAnsi" w:cstheme="minorHAnsi"/>
          <w:color w:val="000000"/>
          <w:sz w:val="20"/>
          <w:szCs w:val="20"/>
          <w:lang w:val="pt-BR" w:eastAsia="pt-BR"/>
        </w:rPr>
        <w:t xml:space="preserve">II - Estar classificado, no mínimo, no comportamento “BOM”; </w:t>
      </w:r>
    </w:p>
    <w:p w14:paraId="36137D64" w14:textId="1E27C16E"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sidRPr="00EF7BA9">
        <w:rPr>
          <w:rFonts w:asciiTheme="minorHAnsi" w:hAnsiTheme="minorHAnsi" w:cstheme="minorHAnsi"/>
          <w:color w:val="000000"/>
          <w:sz w:val="20"/>
          <w:szCs w:val="20"/>
          <w:lang w:val="pt-BR" w:eastAsia="pt-BR"/>
        </w:rPr>
        <w:t>III - Não ter sido julgado incapaz definitivamente em inspeção de saúde realizada por Junta Médica da própria Corporação;</w:t>
      </w:r>
    </w:p>
    <w:p w14:paraId="44EF7F41" w14:textId="28062724"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sidRPr="00EF7BA9">
        <w:rPr>
          <w:rFonts w:asciiTheme="minorHAnsi" w:hAnsiTheme="minorHAnsi" w:cstheme="minorHAnsi"/>
          <w:color w:val="000000"/>
          <w:sz w:val="20"/>
          <w:szCs w:val="20"/>
          <w:lang w:val="pt-BR" w:eastAsia="pt-BR"/>
        </w:rPr>
        <w:t xml:space="preserve">IV - Não haver publicação em Diário Oficial do Estado do ato de transferência para a reserva remunerada e do ato de reforma por invalidez; </w:t>
      </w:r>
    </w:p>
    <w:p w14:paraId="2D50ADD7" w14:textId="32F27898"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sidRPr="00EF7BA9">
        <w:rPr>
          <w:rFonts w:asciiTheme="minorHAnsi" w:hAnsiTheme="minorHAnsi" w:cstheme="minorHAnsi"/>
          <w:color w:val="000000"/>
          <w:sz w:val="20"/>
          <w:szCs w:val="20"/>
          <w:lang w:val="pt-BR" w:eastAsia="pt-BR"/>
        </w:rPr>
        <w:t xml:space="preserve">V - Não haver atingido os requisitos de idade limite para a respectiva graduação ou tempo máximo de efetivo serviço que ensejam agregação </w:t>
      </w:r>
      <w:r w:rsidRPr="00EF7BA9">
        <w:rPr>
          <w:rFonts w:asciiTheme="minorHAnsi" w:hAnsiTheme="minorHAnsi" w:cstheme="minorHAnsi"/>
          <w:i/>
          <w:iCs/>
          <w:color w:val="000000"/>
          <w:sz w:val="20"/>
          <w:szCs w:val="20"/>
          <w:lang w:val="pt-BR" w:eastAsia="pt-BR"/>
        </w:rPr>
        <w:t>ex-officio</w:t>
      </w:r>
      <w:r w:rsidRPr="00EF7BA9">
        <w:rPr>
          <w:rFonts w:asciiTheme="minorHAnsi" w:hAnsiTheme="minorHAnsi" w:cstheme="minorHAnsi"/>
          <w:color w:val="000000"/>
          <w:sz w:val="20"/>
          <w:szCs w:val="20"/>
          <w:lang w:val="pt-BR" w:eastAsia="pt-BR"/>
        </w:rPr>
        <w:t xml:space="preserve"> para aguardar processo de transferência para a reserva renumerada ou reforma por invalidez;</w:t>
      </w:r>
    </w:p>
    <w:p w14:paraId="5049B147" w14:textId="6ED13FDE"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FF0000"/>
          <w:sz w:val="20"/>
          <w:szCs w:val="20"/>
          <w:lang w:val="pt-BR" w:eastAsia="pt-BR"/>
        </w:rPr>
      </w:pPr>
      <w:r w:rsidRPr="00EF7BA9">
        <w:rPr>
          <w:rFonts w:asciiTheme="minorHAnsi" w:hAnsiTheme="minorHAnsi" w:cstheme="minorHAnsi"/>
          <w:color w:val="000000"/>
          <w:sz w:val="20"/>
          <w:szCs w:val="20"/>
          <w:lang w:val="pt-BR" w:eastAsia="pt-BR"/>
        </w:rPr>
        <w:t>VI - Possuir formação de ensino médio completo ou equivalente, concluída em Instituição Oficial de Ensino;</w:t>
      </w:r>
    </w:p>
    <w:p w14:paraId="6FAA9BAF" w14:textId="4804D27B" w:rsidR="00014E02" w:rsidRPr="00EF7BA9" w:rsidRDefault="00014E02" w:rsidP="00595AF0">
      <w:pPr>
        <w:autoSpaceDE w:val="0"/>
        <w:autoSpaceDN w:val="0"/>
        <w:adjustRightInd w:val="0"/>
        <w:spacing w:line="240" w:lineRule="auto"/>
        <w:ind w:left="1985"/>
        <w:jc w:val="both"/>
        <w:rPr>
          <w:rFonts w:asciiTheme="minorHAnsi" w:hAnsiTheme="minorHAnsi" w:cstheme="minorHAnsi"/>
          <w:color w:val="000000"/>
          <w:sz w:val="20"/>
          <w:szCs w:val="20"/>
          <w:lang w:val="pt-BR" w:eastAsia="pt-BR"/>
        </w:rPr>
      </w:pPr>
      <w:r w:rsidRPr="00EF7BA9">
        <w:rPr>
          <w:rFonts w:asciiTheme="minorHAnsi" w:hAnsiTheme="minorHAnsi" w:cstheme="minorHAnsi"/>
          <w:color w:val="000000"/>
          <w:sz w:val="20"/>
          <w:szCs w:val="20"/>
          <w:lang w:val="pt-BR" w:eastAsia="pt-BR"/>
        </w:rPr>
        <w:t>VII - Possuir o interstício e o tempo mínimo de efetivo serviço exigido para cada graduação.</w:t>
      </w:r>
    </w:p>
    <w:p w14:paraId="24999CD0" w14:textId="77777777" w:rsidR="00014E02" w:rsidRPr="00EF7BA9" w:rsidRDefault="00014E02" w:rsidP="00595AF0">
      <w:pPr>
        <w:autoSpaceDE w:val="0"/>
        <w:autoSpaceDN w:val="0"/>
        <w:adjustRightInd w:val="0"/>
        <w:spacing w:line="300" w:lineRule="auto"/>
        <w:ind w:left="2835"/>
        <w:jc w:val="both"/>
        <w:rPr>
          <w:rFonts w:asciiTheme="minorHAnsi" w:hAnsiTheme="minorHAnsi" w:cstheme="minorHAnsi"/>
          <w:color w:val="000000"/>
          <w:sz w:val="20"/>
          <w:szCs w:val="20"/>
          <w:lang w:val="pt-BR" w:eastAsia="pt-BR"/>
        </w:rPr>
      </w:pPr>
    </w:p>
    <w:p w14:paraId="2B184A9E" w14:textId="70ED27CF" w:rsidR="00014E02" w:rsidRDefault="00EF7BA9"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Importante destacar que a parte autora já possuía inclusive o Curso de Formação de Sargento – CFS, o qual foi concluído em </w:t>
      </w:r>
      <w:r w:rsidR="00C86C49">
        <w:rPr>
          <w:rFonts w:asciiTheme="minorHAnsi" w:hAnsiTheme="minorHAnsi" w:cstheme="minorHAnsi"/>
          <w:lang w:val="pt-BR" w:eastAsia="pt-BR"/>
        </w:rPr>
        <w:t>janeiro</w:t>
      </w:r>
      <w:r w:rsidR="00A816BD">
        <w:rPr>
          <w:rFonts w:asciiTheme="minorHAnsi" w:hAnsiTheme="minorHAnsi" w:cstheme="minorHAnsi"/>
          <w:lang w:val="pt-BR" w:eastAsia="pt-BR"/>
        </w:rPr>
        <w:t xml:space="preserve"> de </w:t>
      </w:r>
      <w:r>
        <w:rPr>
          <w:rFonts w:asciiTheme="minorHAnsi" w:hAnsiTheme="minorHAnsi" w:cstheme="minorHAnsi"/>
          <w:lang w:val="pt-BR" w:eastAsia="pt-BR"/>
        </w:rPr>
        <w:t>201</w:t>
      </w:r>
      <w:r w:rsidR="00243B84">
        <w:rPr>
          <w:rFonts w:asciiTheme="minorHAnsi" w:hAnsiTheme="minorHAnsi" w:cstheme="minorHAnsi"/>
          <w:lang w:val="pt-BR" w:eastAsia="pt-BR"/>
        </w:rPr>
        <w:t>9</w:t>
      </w:r>
      <w:r>
        <w:rPr>
          <w:rFonts w:asciiTheme="minorHAnsi" w:hAnsiTheme="minorHAnsi" w:cstheme="minorHAnsi"/>
          <w:lang w:val="pt-BR" w:eastAsia="pt-BR"/>
        </w:rPr>
        <w:t>.</w:t>
      </w:r>
    </w:p>
    <w:p w14:paraId="2A12D48F" w14:textId="77777777" w:rsidR="00243B84" w:rsidRDefault="00243B84" w:rsidP="00595AF0">
      <w:pPr>
        <w:spacing w:line="300" w:lineRule="auto"/>
        <w:jc w:val="both"/>
        <w:rPr>
          <w:rFonts w:asciiTheme="minorHAnsi" w:hAnsiTheme="minorHAnsi" w:cstheme="minorHAnsi"/>
          <w:lang w:val="pt-BR" w:eastAsia="pt-BR"/>
        </w:rPr>
      </w:pPr>
    </w:p>
    <w:p w14:paraId="5FC80734" w14:textId="08FA4699" w:rsidR="00A816BD" w:rsidRDefault="00A816BD" w:rsidP="00595AF0">
      <w:pPr>
        <w:spacing w:line="300" w:lineRule="auto"/>
        <w:jc w:val="center"/>
        <w:rPr>
          <w:rFonts w:asciiTheme="minorHAnsi" w:hAnsiTheme="minorHAnsi" w:cstheme="minorHAnsi"/>
          <w:lang w:val="pt-BR" w:eastAsia="pt-BR"/>
        </w:rPr>
      </w:pPr>
      <w:r w:rsidRPr="00A816BD">
        <w:rPr>
          <w:rFonts w:asciiTheme="minorHAnsi" w:hAnsiTheme="minorHAnsi" w:cstheme="minorHAnsi"/>
          <w:lang w:val="pt-BR" w:eastAsia="pt-BR"/>
        </w:rPr>
        <w:drawing>
          <wp:inline distT="0" distB="0" distL="0" distR="0" wp14:anchorId="04730A1E" wp14:editId="79AFF50A">
            <wp:extent cx="4294505" cy="3014187"/>
            <wp:effectExtent l="0" t="0" r="0" b="0"/>
            <wp:docPr id="74726322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3221" name="Imagem 1" descr="Texto&#10;&#10;O conteúdo gerado por IA pode estar incorreto."/>
                    <pic:cNvPicPr/>
                  </pic:nvPicPr>
                  <pic:blipFill>
                    <a:blip r:embed="rId41"/>
                    <a:stretch>
                      <a:fillRect/>
                    </a:stretch>
                  </pic:blipFill>
                  <pic:spPr>
                    <a:xfrm>
                      <a:off x="0" y="0"/>
                      <a:ext cx="4303193" cy="3020285"/>
                    </a:xfrm>
                    <a:prstGeom prst="rect">
                      <a:avLst/>
                    </a:prstGeom>
                  </pic:spPr>
                </pic:pic>
              </a:graphicData>
            </a:graphic>
          </wp:inline>
        </w:drawing>
      </w:r>
    </w:p>
    <w:p w14:paraId="10388B19" w14:textId="38264CE0" w:rsidR="00A816BD" w:rsidRDefault="00A816BD" w:rsidP="00595AF0">
      <w:pPr>
        <w:spacing w:line="300" w:lineRule="auto"/>
        <w:jc w:val="both"/>
        <w:rPr>
          <w:rFonts w:asciiTheme="minorHAnsi" w:hAnsiTheme="minorHAnsi" w:cstheme="minorHAnsi"/>
          <w:lang w:val="pt-BR" w:eastAsia="pt-BR"/>
        </w:rPr>
      </w:pPr>
    </w:p>
    <w:p w14:paraId="483FBF6B" w14:textId="63BB3BE2" w:rsidR="00A816BD" w:rsidRDefault="00A816BD"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Assim, destacamos jurisprudências do Egrégio Tribunal de Justiça do Amazonas, onde em casos semelhantes, vem julgando favorável o pedido de retificação de promoção. Confira-se: </w:t>
      </w:r>
    </w:p>
    <w:p w14:paraId="7BAF5182" w14:textId="77777777" w:rsidR="00A816BD" w:rsidRDefault="00A816BD" w:rsidP="00595AF0">
      <w:pPr>
        <w:spacing w:line="300" w:lineRule="auto"/>
        <w:jc w:val="both"/>
        <w:rPr>
          <w:rFonts w:asciiTheme="minorHAnsi" w:hAnsiTheme="minorHAnsi" w:cstheme="minorHAnsi"/>
          <w:lang w:val="pt-BR" w:eastAsia="pt-BR"/>
        </w:rPr>
      </w:pPr>
    </w:p>
    <w:p w14:paraId="40C82AEB" w14:textId="40A84480" w:rsidR="00A816BD" w:rsidRPr="00A816BD" w:rsidRDefault="00A816BD" w:rsidP="00595AF0">
      <w:pPr>
        <w:spacing w:line="240" w:lineRule="auto"/>
        <w:ind w:left="1985"/>
        <w:jc w:val="both"/>
        <w:rPr>
          <w:rFonts w:asciiTheme="minorHAnsi" w:hAnsiTheme="minorHAnsi" w:cstheme="minorHAnsi"/>
          <w:sz w:val="20"/>
          <w:szCs w:val="20"/>
          <w:lang w:val="pt-BR" w:eastAsia="pt-BR"/>
        </w:rPr>
      </w:pPr>
      <w:r w:rsidRPr="00A816BD">
        <w:rPr>
          <w:rFonts w:asciiTheme="minorHAnsi" w:hAnsiTheme="minorHAnsi" w:cstheme="minorHAnsi"/>
          <w:sz w:val="20"/>
          <w:szCs w:val="20"/>
          <w:lang w:val="pt-BR" w:eastAsia="pt-BR"/>
        </w:rPr>
        <w:t xml:space="preserve">Ementa: DIREITO ADMINISTRATIVO. APELAÇÃO CÍVEL. AÇÃO DE OBRIGAÇÃO DE FAZER. PROMOÇÃO. </w:t>
      </w:r>
      <w:r w:rsidRPr="00A816BD">
        <w:rPr>
          <w:rFonts w:asciiTheme="minorHAnsi" w:hAnsiTheme="minorHAnsi" w:cstheme="minorHAnsi"/>
          <w:b/>
          <w:bCs/>
          <w:sz w:val="20"/>
          <w:szCs w:val="20"/>
          <w:lang w:val="pt-BR" w:eastAsia="pt-BR"/>
        </w:rPr>
        <w:t>QUADRO NORMAL DE ACESSO. RETIFICAÇÃO DOS EFEITOS DA PROMOÇÃO DE 3º SARGENTO. DEVIDA. OMISSÃO DA ADMINISTRAÇÃO EM PROMOVER O CURSO DE FORMAÇÃO. PROMOÇÃO RETROATIVA À GRADUAÇÃO DE 2º SARGENTO E, POSTERIORMENTE, À 1º SARGENTO. REQUISITOS LEGAIS PREENCHIDOS. RECURSO PROVIDO.</w:t>
      </w:r>
      <w:r w:rsidRPr="00A816BD">
        <w:rPr>
          <w:rFonts w:asciiTheme="minorHAnsi" w:hAnsiTheme="minorHAnsi" w:cstheme="minorHAnsi"/>
          <w:sz w:val="20"/>
          <w:szCs w:val="20"/>
          <w:lang w:val="pt-BR" w:eastAsia="pt-BR"/>
        </w:rPr>
        <w:t xml:space="preserve"> I- CASO EM EXAME 1.</w:t>
      </w:r>
      <w:r>
        <w:rPr>
          <w:rFonts w:asciiTheme="minorHAnsi" w:hAnsiTheme="minorHAnsi" w:cstheme="minorHAnsi"/>
          <w:sz w:val="20"/>
          <w:szCs w:val="20"/>
          <w:lang w:val="pt-BR" w:eastAsia="pt-BR"/>
        </w:rPr>
        <w:t xml:space="preserve"> </w:t>
      </w:r>
      <w:r w:rsidRPr="00A816BD">
        <w:rPr>
          <w:rFonts w:asciiTheme="minorHAnsi" w:hAnsiTheme="minorHAnsi" w:cstheme="minorHAnsi"/>
          <w:sz w:val="20"/>
          <w:szCs w:val="20"/>
          <w:lang w:val="pt-BR" w:eastAsia="pt-BR"/>
        </w:rPr>
        <w:t>Apelação cível objetivando a reforma de sentença que julgou improcedentes os pedidos do apelante, negando-lhe a promoção às graduações requeridas. II- QUESTÃO EM DISCUSSÃO 2.</w:t>
      </w:r>
      <w:r>
        <w:rPr>
          <w:rFonts w:asciiTheme="minorHAnsi" w:hAnsiTheme="minorHAnsi" w:cstheme="minorHAnsi"/>
          <w:sz w:val="20"/>
          <w:szCs w:val="20"/>
          <w:lang w:val="pt-BR" w:eastAsia="pt-BR"/>
        </w:rPr>
        <w:t xml:space="preserve"> </w:t>
      </w:r>
      <w:r w:rsidRPr="00A816BD">
        <w:rPr>
          <w:rFonts w:asciiTheme="minorHAnsi" w:hAnsiTheme="minorHAnsi" w:cstheme="minorHAnsi"/>
          <w:sz w:val="20"/>
          <w:szCs w:val="20"/>
          <w:lang w:val="pt-BR" w:eastAsia="pt-BR"/>
        </w:rPr>
        <w:t xml:space="preserve">A questão em discussão consiste em saber se o apelante cumpriu os requisitos exigidos para a promoção às graduações pretendidas. III-RAZÕES DE DECIDIR </w:t>
      </w:r>
      <w:r w:rsidRPr="00A816BD">
        <w:rPr>
          <w:rFonts w:asciiTheme="minorHAnsi" w:hAnsiTheme="minorHAnsi" w:cstheme="minorHAnsi"/>
          <w:b/>
          <w:bCs/>
          <w:sz w:val="20"/>
          <w:szCs w:val="20"/>
          <w:lang w:val="pt-BR" w:eastAsia="pt-BR"/>
        </w:rPr>
        <w:t xml:space="preserve">3. Quando a lei exige ao ente público a obrigação de oferecer os cursos de formação três vezes ao ano, requisito essencial para as promoções, e o Estado não comprova o cumprimento dessas obrigações ou apresentação justificativa válida, não </w:t>
      </w:r>
      <w:r w:rsidRPr="00A816BD">
        <w:rPr>
          <w:rFonts w:asciiTheme="minorHAnsi" w:hAnsiTheme="minorHAnsi" w:cstheme="minorHAnsi"/>
          <w:b/>
          <w:bCs/>
          <w:sz w:val="20"/>
          <w:szCs w:val="20"/>
          <w:lang w:val="pt-BR" w:eastAsia="pt-BR"/>
        </w:rPr>
        <w:lastRenderedPageBreak/>
        <w:t>pode se beneficiar de sua própria omissão para atrasar o direito dos servidores. Portanto, a promoção deve ter efeitos retroativos. 4. A legislação militar não permite discricionariedade, tornando a promoção um ato vinculado. Assim, uma vez preenchidos os requisitos, como o tempo de serviço e a conclusão do Curso de Formação, a promoção deve ser concedida de forma obrigatória.</w:t>
      </w:r>
      <w:r w:rsidRPr="00A816BD">
        <w:rPr>
          <w:rFonts w:asciiTheme="minorHAnsi" w:hAnsiTheme="minorHAnsi" w:cstheme="minorHAnsi"/>
          <w:sz w:val="20"/>
          <w:szCs w:val="20"/>
          <w:lang w:val="pt-BR" w:eastAsia="pt-BR"/>
        </w:rPr>
        <w:t xml:space="preserve"> </w:t>
      </w:r>
      <w:r w:rsidRPr="00EC7A2D">
        <w:rPr>
          <w:rFonts w:asciiTheme="minorHAnsi" w:hAnsiTheme="minorHAnsi" w:cstheme="minorHAnsi"/>
          <w:b/>
          <w:bCs/>
          <w:sz w:val="20"/>
          <w:szCs w:val="20"/>
          <w:lang w:val="pt-BR" w:eastAsia="pt-BR"/>
        </w:rPr>
        <w:t>IV- DISPOSITIVO E TESE 5.</w:t>
      </w:r>
      <w:r w:rsidR="00EC7A2D" w:rsidRPr="00EC7A2D">
        <w:rPr>
          <w:rFonts w:asciiTheme="minorHAnsi" w:hAnsiTheme="minorHAnsi" w:cstheme="minorHAnsi"/>
          <w:b/>
          <w:bCs/>
          <w:sz w:val="20"/>
          <w:szCs w:val="20"/>
          <w:lang w:val="pt-BR" w:eastAsia="pt-BR"/>
        </w:rPr>
        <w:t xml:space="preserve"> </w:t>
      </w:r>
      <w:r w:rsidRPr="00EC7A2D">
        <w:rPr>
          <w:rFonts w:asciiTheme="minorHAnsi" w:hAnsiTheme="minorHAnsi" w:cstheme="minorHAnsi"/>
          <w:b/>
          <w:bCs/>
          <w:sz w:val="20"/>
          <w:szCs w:val="20"/>
          <w:lang w:val="pt-BR" w:eastAsia="pt-BR"/>
        </w:rPr>
        <w:t>Recurso provido. Tese de julgamento: " O Poder Público não pode ser omisso na promoção dos policiais militares quando estes preenchem os requisitos legais previstos na Lei nº 4.044/14, porquanto a promoção, nestes casos, é um ato administrativo vinculado".</w:t>
      </w:r>
      <w:r w:rsidRPr="00A816BD">
        <w:rPr>
          <w:rFonts w:asciiTheme="minorHAnsi" w:hAnsiTheme="minorHAnsi" w:cstheme="minorHAnsi"/>
          <w:sz w:val="20"/>
          <w:szCs w:val="20"/>
          <w:lang w:val="pt-BR" w:eastAsia="pt-BR"/>
        </w:rPr>
        <w:t xml:space="preserve"> ______________ Dispositivos relevantes citados: Lei nº 4.044/14, arts. 7 e 8; CPC, art. 373,II. Jurisprudência relevante citada: TJAM, Apelação Cível nº 0670461-59.2020.8.04.0001, Rel. Des. Yedo Simões de Oliveira, j. 03.03.2024; TJAM, Apelação Cível nº 0744339-17.2020.8.04.0001, Rel. Des. Flávio Humberto Pascarelli Lopes, j. 13.04.2024; TJAM, Apelação Cível nº 0669001-03.2021.8.04.0001, Rel. Des. Airton Luís Corrêa Gentil, j. 24.03.2023; TJAM, Apelação Cível nº 07164837820208040001, Rel. Des. Délcio Luís Santos, j. 13.09.2023.</w:t>
      </w:r>
      <w:r w:rsidR="00EC7A2D">
        <w:rPr>
          <w:rFonts w:asciiTheme="minorHAnsi" w:hAnsiTheme="minorHAnsi" w:cstheme="minorHAnsi"/>
          <w:sz w:val="20"/>
          <w:szCs w:val="20"/>
          <w:lang w:val="pt-BR" w:eastAsia="pt-BR"/>
        </w:rPr>
        <w:t xml:space="preserve"> </w:t>
      </w:r>
      <w:r w:rsidRPr="00A816BD">
        <w:rPr>
          <w:rFonts w:asciiTheme="minorHAnsi" w:hAnsiTheme="minorHAnsi" w:cstheme="minorHAnsi"/>
          <w:sz w:val="20"/>
          <w:szCs w:val="20"/>
          <w:lang w:val="pt-BR" w:eastAsia="pt-BR"/>
        </w:rPr>
        <w:t>(Apelação Cível Nº 0655344-23.2023.8.04.0001; Relator (a): Airton Luís Corrêa Gentil; Comarca: Manaus/AM; Órgão julgador: Terceira Câmara Cível; Data do julgamento: 18/12/2024; Data de registro: 18/12/2024)</w:t>
      </w:r>
      <w:r w:rsidR="00EC7A2D">
        <w:rPr>
          <w:rFonts w:asciiTheme="minorHAnsi" w:hAnsiTheme="minorHAnsi" w:cstheme="minorHAnsi"/>
          <w:sz w:val="20"/>
          <w:szCs w:val="20"/>
          <w:lang w:val="pt-BR" w:eastAsia="pt-BR"/>
        </w:rPr>
        <w:t xml:space="preserve"> – grifo nosso -</w:t>
      </w:r>
    </w:p>
    <w:p w14:paraId="1081D2D5" w14:textId="77777777" w:rsidR="00A816BD" w:rsidRDefault="00A816BD" w:rsidP="00595AF0">
      <w:pPr>
        <w:spacing w:line="300" w:lineRule="auto"/>
        <w:jc w:val="both"/>
        <w:rPr>
          <w:rFonts w:asciiTheme="minorHAnsi" w:hAnsiTheme="minorHAnsi" w:cstheme="minorHAnsi"/>
          <w:lang w:val="pt-BR" w:eastAsia="pt-BR"/>
        </w:rPr>
      </w:pPr>
    </w:p>
    <w:p w14:paraId="4FDF2907" w14:textId="275E1FAE" w:rsidR="00EC7A2D" w:rsidRDefault="00EC7A2D" w:rsidP="00595AF0">
      <w:pPr>
        <w:spacing w:line="240" w:lineRule="auto"/>
        <w:ind w:left="1985"/>
        <w:jc w:val="both"/>
        <w:rPr>
          <w:rFonts w:asciiTheme="minorHAnsi" w:hAnsiTheme="minorHAnsi" w:cstheme="minorHAnsi"/>
          <w:sz w:val="20"/>
          <w:szCs w:val="20"/>
          <w:lang w:val="pt-BR" w:eastAsia="pt-BR"/>
        </w:rPr>
      </w:pPr>
      <w:r w:rsidRPr="00EC7A2D">
        <w:rPr>
          <w:rFonts w:asciiTheme="minorHAnsi" w:hAnsiTheme="minorHAnsi" w:cstheme="minorHAnsi"/>
          <w:sz w:val="20"/>
          <w:szCs w:val="20"/>
          <w:lang w:val="pt-BR" w:eastAsia="pt-BR"/>
        </w:rPr>
        <w:t xml:space="preserve">Ementa: RECURSO DE APELAÇÃO. DIREITO ADMINISTRATIVO. </w:t>
      </w:r>
      <w:r w:rsidRPr="00EC7A2D">
        <w:rPr>
          <w:rFonts w:asciiTheme="minorHAnsi" w:hAnsiTheme="minorHAnsi" w:cstheme="minorHAnsi"/>
          <w:b/>
          <w:bCs/>
          <w:sz w:val="20"/>
          <w:szCs w:val="20"/>
          <w:lang w:val="pt-BR" w:eastAsia="pt-BR"/>
        </w:rPr>
        <w:t>POLICIAL MILITAR.</w:t>
      </w:r>
      <w:r w:rsidRPr="00EC7A2D">
        <w:rPr>
          <w:rFonts w:asciiTheme="minorHAnsi" w:hAnsiTheme="minorHAnsi" w:cstheme="minorHAnsi"/>
          <w:sz w:val="20"/>
          <w:szCs w:val="20"/>
          <w:lang w:val="pt-BR" w:eastAsia="pt-BR"/>
        </w:rPr>
        <w:t xml:space="preserve"> </w:t>
      </w:r>
      <w:r w:rsidRPr="00EC7A2D">
        <w:rPr>
          <w:rFonts w:asciiTheme="minorHAnsi" w:hAnsiTheme="minorHAnsi" w:cstheme="minorHAnsi"/>
          <w:b/>
          <w:bCs/>
          <w:sz w:val="20"/>
          <w:szCs w:val="20"/>
          <w:lang w:val="pt-BR" w:eastAsia="pt-BR"/>
        </w:rPr>
        <w:t xml:space="preserve">PROMOÇÃO PELO QUADRO NORMAL DE ACESSO. POSSIBILIDADE. PREENCHIMENTO DOS REQUISITOS LEGAIS. POSSIBILIDADE DE RETIFICAÇÃO DAS PROMOÇÕES COM EFEITOS RETROATIVOS. </w:t>
      </w:r>
      <w:r w:rsidRPr="00EC7A2D">
        <w:rPr>
          <w:rFonts w:asciiTheme="minorHAnsi" w:hAnsiTheme="minorHAnsi" w:cstheme="minorHAnsi"/>
          <w:sz w:val="20"/>
          <w:szCs w:val="20"/>
          <w:lang w:val="pt-BR" w:eastAsia="pt-BR"/>
        </w:rPr>
        <w:t xml:space="preserve">RECURSO CONHECIDO E PROVIDO. </w:t>
      </w:r>
      <w:r w:rsidRPr="00EC7A2D">
        <w:rPr>
          <w:rFonts w:asciiTheme="minorHAnsi" w:hAnsiTheme="minorHAnsi" w:cstheme="minorHAnsi"/>
          <w:b/>
          <w:bCs/>
          <w:sz w:val="20"/>
          <w:szCs w:val="20"/>
          <w:lang w:val="pt-BR" w:eastAsia="pt-BR"/>
        </w:rPr>
        <w:t>1. O ponto fulcral dos autos versa sobre pedido de retificação de promoção de Policial Militar, por antiguidade, pelo Quadro Normal de Acesso – QNA, com efeitos retroativo. 2. Diante de toda documentação dos autos, verifica-se que todos os requisitos estabelecidos na Lei n. 4.044/14 foram preenchidos de modo que inexistindo óbices à concessão das promoções com data retroativa, a reforma da sentença é medida que se impõe, devendo o Estado do Amazonas efetuar as promoções com as datas indicadas na exordial, bem como o pagamento das diferenças remuneratórias vencidas e vincendas, a contar de cada promoção.</w:t>
      </w:r>
      <w:r w:rsidRPr="00EC7A2D">
        <w:rPr>
          <w:rFonts w:asciiTheme="minorHAnsi" w:hAnsiTheme="minorHAnsi" w:cstheme="minorHAnsi"/>
          <w:sz w:val="20"/>
          <w:szCs w:val="20"/>
          <w:lang w:val="pt-BR" w:eastAsia="pt-BR"/>
        </w:rPr>
        <w:t xml:space="preserve"> 3. Recurso conhecido e provido.</w:t>
      </w:r>
      <w:r>
        <w:rPr>
          <w:rFonts w:asciiTheme="minorHAnsi" w:hAnsiTheme="minorHAnsi" w:cstheme="minorHAnsi"/>
          <w:sz w:val="20"/>
          <w:szCs w:val="20"/>
          <w:lang w:val="pt-BR" w:eastAsia="pt-BR"/>
        </w:rPr>
        <w:t xml:space="preserve"> </w:t>
      </w:r>
      <w:r w:rsidRPr="00EC7A2D">
        <w:rPr>
          <w:rFonts w:asciiTheme="minorHAnsi" w:hAnsiTheme="minorHAnsi" w:cstheme="minorHAnsi"/>
          <w:sz w:val="20"/>
          <w:szCs w:val="20"/>
          <w:lang w:val="pt-BR" w:eastAsia="pt-BR"/>
        </w:rPr>
        <w:t>(Apelação Cível Nº 0459516-89.2023.8.04.0001; Relator (a): Maria das Graças Pessoa Figueiredo; Comarca: Manaus/AM; Órgão julgador: Primeira Câmara Cível; Data do julgamento: 19/12/2024; Data de registro: 19/12/2024)</w:t>
      </w:r>
      <w:r>
        <w:rPr>
          <w:rFonts w:asciiTheme="minorHAnsi" w:hAnsiTheme="minorHAnsi" w:cstheme="minorHAnsi"/>
          <w:sz w:val="20"/>
          <w:szCs w:val="20"/>
          <w:lang w:val="pt-BR" w:eastAsia="pt-BR"/>
        </w:rPr>
        <w:t xml:space="preserve"> – grifo nosso –</w:t>
      </w:r>
    </w:p>
    <w:p w14:paraId="01A6C48F" w14:textId="75CF5173" w:rsidR="00EC7A2D" w:rsidRPr="00EE4A2E" w:rsidRDefault="00EC7A2D" w:rsidP="00595AF0">
      <w:pPr>
        <w:spacing w:line="300" w:lineRule="auto"/>
        <w:ind w:firstLine="2835"/>
        <w:jc w:val="both"/>
        <w:rPr>
          <w:rFonts w:asciiTheme="minorHAnsi" w:hAnsiTheme="minorHAnsi" w:cstheme="minorHAnsi"/>
          <w:sz w:val="18"/>
          <w:szCs w:val="18"/>
          <w:lang w:val="pt-BR" w:eastAsia="pt-BR"/>
        </w:rPr>
      </w:pPr>
    </w:p>
    <w:p w14:paraId="24D6CCCE" w14:textId="61F15069" w:rsidR="00EF7BA9" w:rsidRPr="00EF7BA9" w:rsidRDefault="00EF7BA9" w:rsidP="00595AF0">
      <w:pPr>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 xml:space="preserve">Desta forma, resta evidente que a parte autora em </w:t>
      </w:r>
      <w:r w:rsidR="00243B84" w:rsidRPr="00EE4A2E">
        <w:rPr>
          <w:rFonts w:asciiTheme="minorHAnsi" w:hAnsiTheme="minorHAnsi" w:cstheme="minorHAnsi"/>
          <w:b/>
          <w:bCs/>
          <w:lang w:val="pt-BR" w:eastAsia="pt-BR"/>
        </w:rPr>
        <w:t>21/04</w:t>
      </w:r>
      <w:r w:rsidRPr="00EE4A2E">
        <w:rPr>
          <w:rFonts w:asciiTheme="minorHAnsi" w:hAnsiTheme="minorHAnsi" w:cstheme="minorHAnsi"/>
          <w:b/>
          <w:bCs/>
          <w:lang w:val="pt-BR" w:eastAsia="pt-BR"/>
        </w:rPr>
        <w:t>/2021</w:t>
      </w:r>
      <w:r w:rsidR="00A816BD" w:rsidRPr="00EE4A2E">
        <w:rPr>
          <w:rFonts w:asciiTheme="minorHAnsi" w:hAnsiTheme="minorHAnsi" w:cstheme="minorHAnsi"/>
          <w:b/>
          <w:bCs/>
          <w:lang w:val="pt-BR" w:eastAsia="pt-BR"/>
        </w:rPr>
        <w:t>,</w:t>
      </w:r>
      <w:r w:rsidRPr="00EE4A2E">
        <w:rPr>
          <w:rFonts w:asciiTheme="minorHAnsi" w:hAnsiTheme="minorHAnsi" w:cstheme="minorHAnsi"/>
          <w:b/>
          <w:bCs/>
          <w:lang w:val="pt-BR" w:eastAsia="pt-BR"/>
        </w:rPr>
        <w:t xml:space="preserve"> data que postula a ret</w:t>
      </w:r>
      <w:r w:rsidR="00A816BD" w:rsidRPr="00EE4A2E">
        <w:rPr>
          <w:rFonts w:asciiTheme="minorHAnsi" w:hAnsiTheme="minorHAnsi" w:cstheme="minorHAnsi"/>
          <w:b/>
          <w:bCs/>
          <w:lang w:val="pt-BR" w:eastAsia="pt-BR"/>
        </w:rPr>
        <w:t>ificação</w:t>
      </w:r>
      <w:r w:rsidRPr="00EE4A2E">
        <w:rPr>
          <w:rFonts w:asciiTheme="minorHAnsi" w:hAnsiTheme="minorHAnsi" w:cstheme="minorHAnsi"/>
          <w:b/>
          <w:bCs/>
          <w:lang w:val="pt-BR" w:eastAsia="pt-BR"/>
        </w:rPr>
        <w:t xml:space="preserve"> de sua promoção para 2° Sargento PM</w:t>
      </w:r>
      <w:r w:rsidRPr="00EF7BA9">
        <w:rPr>
          <w:rFonts w:asciiTheme="minorHAnsi" w:hAnsiTheme="minorHAnsi" w:cstheme="minorHAnsi"/>
          <w:lang w:val="pt-BR" w:eastAsia="pt-BR"/>
        </w:rPr>
        <w:t xml:space="preserve">, já havia cumprido todos os requisitos para a citada promoção, pelo que desde já pugna pela procedência do pleito. </w:t>
      </w:r>
    </w:p>
    <w:p w14:paraId="123A9680" w14:textId="77777777" w:rsidR="00EF7BA9" w:rsidRPr="00EE4A2E" w:rsidRDefault="00EF7BA9" w:rsidP="00595AF0">
      <w:pPr>
        <w:spacing w:line="300" w:lineRule="auto"/>
        <w:ind w:firstLine="2835"/>
        <w:jc w:val="both"/>
        <w:rPr>
          <w:rFonts w:asciiTheme="minorHAnsi" w:hAnsiTheme="minorHAnsi" w:cstheme="minorHAnsi"/>
          <w:color w:val="002060"/>
          <w:sz w:val="18"/>
          <w:szCs w:val="18"/>
          <w:lang w:val="pt-BR" w:eastAsia="pt-BR"/>
        </w:rPr>
      </w:pPr>
    </w:p>
    <w:p w14:paraId="26AB5216" w14:textId="798B091F" w:rsidR="001854FA" w:rsidRPr="00EF7BA9" w:rsidRDefault="001854FA"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both"/>
        <w:rPr>
          <w:rFonts w:asciiTheme="minorHAnsi" w:hAnsiTheme="minorHAnsi" w:cstheme="minorHAnsi"/>
          <w:b/>
          <w:bCs/>
          <w:lang w:val="pt-BR" w:eastAsia="pt-BR"/>
        </w:rPr>
      </w:pPr>
      <w:r w:rsidRPr="00EF7BA9">
        <w:rPr>
          <w:rFonts w:asciiTheme="minorHAnsi" w:hAnsiTheme="minorHAnsi" w:cstheme="minorHAnsi"/>
          <w:b/>
          <w:bCs/>
          <w:lang w:val="pt-BR" w:eastAsia="pt-BR"/>
        </w:rPr>
        <w:t>3.</w:t>
      </w:r>
      <w:r w:rsidR="00196F20">
        <w:rPr>
          <w:rFonts w:asciiTheme="minorHAnsi" w:hAnsiTheme="minorHAnsi" w:cstheme="minorHAnsi"/>
          <w:b/>
          <w:bCs/>
          <w:lang w:val="pt-BR" w:eastAsia="pt-BR"/>
        </w:rPr>
        <w:t>3</w:t>
      </w:r>
      <w:r w:rsidRPr="00EF7BA9">
        <w:rPr>
          <w:rFonts w:asciiTheme="minorHAnsi" w:hAnsiTheme="minorHAnsi" w:cstheme="minorHAnsi"/>
          <w:b/>
          <w:bCs/>
          <w:lang w:val="pt-BR" w:eastAsia="pt-BR"/>
        </w:rPr>
        <w:t xml:space="preserve"> – DA PROMOÇÃO À GRADUAÇÃO DE 1º SARGENTO A CONTAR DE</w:t>
      </w:r>
      <w:r w:rsidR="00243B84">
        <w:rPr>
          <w:rFonts w:asciiTheme="minorHAnsi" w:hAnsiTheme="minorHAnsi" w:cstheme="minorHAnsi"/>
          <w:b/>
          <w:bCs/>
          <w:lang w:val="pt-BR" w:eastAsia="pt-BR"/>
        </w:rPr>
        <w:t xml:space="preserve"> 21/04</w:t>
      </w:r>
      <w:r w:rsidR="006963FE" w:rsidRPr="00EF7BA9">
        <w:rPr>
          <w:rFonts w:asciiTheme="minorHAnsi" w:hAnsiTheme="minorHAnsi" w:cstheme="minorHAnsi"/>
          <w:b/>
          <w:bCs/>
          <w:lang w:val="pt-BR" w:eastAsia="pt-BR"/>
        </w:rPr>
        <w:t>/202</w:t>
      </w:r>
      <w:r w:rsidR="00196F20">
        <w:rPr>
          <w:rFonts w:asciiTheme="minorHAnsi" w:hAnsiTheme="minorHAnsi" w:cstheme="minorHAnsi"/>
          <w:b/>
          <w:bCs/>
          <w:lang w:val="pt-BR" w:eastAsia="pt-BR"/>
        </w:rPr>
        <w:t>3</w:t>
      </w:r>
      <w:r w:rsidRPr="00EF7BA9">
        <w:rPr>
          <w:rFonts w:asciiTheme="minorHAnsi" w:hAnsiTheme="minorHAnsi" w:cstheme="minorHAnsi"/>
          <w:b/>
          <w:bCs/>
          <w:lang w:val="pt-BR" w:eastAsia="pt-BR"/>
        </w:rPr>
        <w:t>,</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PELO QUADRO NORMAL DE ACESSO (QNA)</w:t>
      </w:r>
    </w:p>
    <w:p w14:paraId="5E522049" w14:textId="77777777" w:rsidR="001854FA" w:rsidRPr="00EE4A2E" w:rsidRDefault="001854FA" w:rsidP="00595AF0">
      <w:pPr>
        <w:spacing w:line="300" w:lineRule="auto"/>
        <w:jc w:val="both"/>
        <w:rPr>
          <w:rFonts w:asciiTheme="minorHAnsi" w:hAnsiTheme="minorHAnsi" w:cstheme="minorHAnsi"/>
          <w:b/>
          <w:bCs/>
          <w:sz w:val="18"/>
          <w:szCs w:val="18"/>
          <w:lang w:val="pt-BR" w:eastAsia="pt-BR"/>
        </w:rPr>
      </w:pPr>
    </w:p>
    <w:p w14:paraId="0AB0BEC7" w14:textId="49954821"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lang w:val="pt-BR" w:eastAsia="pt-BR"/>
        </w:rPr>
        <w:t>Sendo devidamente corrigida a promoção d</w:t>
      </w:r>
      <w:r w:rsidR="00B17CC0" w:rsidRPr="00EF7BA9">
        <w:rPr>
          <w:rFonts w:asciiTheme="minorHAnsi" w:hAnsiTheme="minorHAnsi" w:cstheme="minorHAnsi"/>
          <w:lang w:val="pt-BR" w:eastAsia="pt-BR"/>
        </w:rPr>
        <w:t>a parte requerente</w:t>
      </w:r>
      <w:r w:rsidRPr="00EF7BA9">
        <w:rPr>
          <w:rFonts w:asciiTheme="minorHAnsi" w:hAnsiTheme="minorHAnsi" w:cstheme="minorHAnsi"/>
          <w:lang w:val="pt-BR" w:eastAsia="pt-BR"/>
        </w:rPr>
        <w:t xml:space="preserve"> à</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 xml:space="preserve">graduação de 2° Sargento, consequentemente, </w:t>
      </w:r>
      <w:r w:rsidRPr="00EF7BA9">
        <w:rPr>
          <w:rFonts w:asciiTheme="minorHAnsi" w:hAnsiTheme="minorHAnsi" w:cstheme="minorHAnsi"/>
          <w:b/>
          <w:bCs/>
          <w:lang w:val="pt-BR" w:eastAsia="pt-BR"/>
        </w:rPr>
        <w:t xml:space="preserve">deve </w:t>
      </w:r>
      <w:r w:rsidR="00427869">
        <w:rPr>
          <w:rFonts w:asciiTheme="minorHAnsi" w:hAnsiTheme="minorHAnsi" w:cstheme="minorHAnsi"/>
          <w:b/>
          <w:bCs/>
          <w:lang w:val="pt-BR" w:eastAsia="pt-BR"/>
        </w:rPr>
        <w:t>a</w:t>
      </w:r>
      <w:r w:rsidRPr="00EF7BA9">
        <w:rPr>
          <w:rFonts w:asciiTheme="minorHAnsi" w:hAnsiTheme="minorHAnsi" w:cstheme="minorHAnsi"/>
          <w:b/>
          <w:bCs/>
          <w:lang w:val="pt-BR" w:eastAsia="pt-BR"/>
        </w:rPr>
        <w:t xml:space="preserve"> mesm</w:t>
      </w:r>
      <w:r w:rsidR="00427869">
        <w:rPr>
          <w:rFonts w:asciiTheme="minorHAnsi" w:hAnsiTheme="minorHAnsi" w:cstheme="minorHAnsi"/>
          <w:b/>
          <w:bCs/>
          <w:lang w:val="pt-BR" w:eastAsia="pt-BR"/>
        </w:rPr>
        <w:t>a s</w:t>
      </w:r>
      <w:r w:rsidRPr="00EF7BA9">
        <w:rPr>
          <w:rFonts w:asciiTheme="minorHAnsi" w:hAnsiTheme="minorHAnsi" w:cstheme="minorHAnsi"/>
          <w:b/>
          <w:bCs/>
          <w:lang w:val="pt-BR" w:eastAsia="pt-BR"/>
        </w:rPr>
        <w:t>er promovid</w:t>
      </w:r>
      <w:r w:rsidR="00427869">
        <w:rPr>
          <w:rFonts w:asciiTheme="minorHAnsi" w:hAnsiTheme="minorHAnsi" w:cstheme="minorHAnsi"/>
          <w:b/>
          <w:bCs/>
          <w:lang w:val="pt-BR" w:eastAsia="pt-BR"/>
        </w:rPr>
        <w:t>a</w:t>
      </w:r>
      <w:r w:rsidRPr="00EF7BA9">
        <w:rPr>
          <w:rFonts w:asciiTheme="minorHAnsi" w:hAnsiTheme="minorHAnsi" w:cstheme="minorHAnsi"/>
          <w:b/>
          <w:bCs/>
          <w:lang w:val="pt-BR" w:eastAsia="pt-BR"/>
        </w:rPr>
        <w:t xml:space="preserve"> à</w:t>
      </w:r>
      <w:r w:rsidR="00EE4A2E">
        <w:rPr>
          <w:rFonts w:asciiTheme="minorHAnsi" w:hAnsiTheme="minorHAnsi" w:cstheme="minorHAnsi"/>
          <w:b/>
          <w:bCs/>
          <w:lang w:val="pt-BR" w:eastAsia="pt-BR"/>
        </w:rPr>
        <w:t xml:space="preserve"> graduação de</w:t>
      </w:r>
      <w:r w:rsidRPr="00EF7BA9">
        <w:rPr>
          <w:rFonts w:asciiTheme="minorHAnsi" w:hAnsiTheme="minorHAnsi" w:cstheme="minorHAnsi"/>
          <w:b/>
          <w:bCs/>
          <w:lang w:val="pt-BR" w:eastAsia="pt-BR"/>
        </w:rPr>
        <w:t xml:space="preserve"> 1°</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 xml:space="preserve">Sargento a contar de </w:t>
      </w:r>
      <w:r w:rsidR="00243B84">
        <w:rPr>
          <w:rFonts w:asciiTheme="minorHAnsi" w:hAnsiTheme="minorHAnsi" w:cstheme="minorHAnsi"/>
          <w:b/>
          <w:bCs/>
          <w:lang w:val="pt-BR" w:eastAsia="pt-BR"/>
        </w:rPr>
        <w:t>21/04</w:t>
      </w:r>
      <w:r w:rsidR="006963FE" w:rsidRPr="00EF7BA9">
        <w:rPr>
          <w:rFonts w:asciiTheme="minorHAnsi" w:hAnsiTheme="minorHAnsi" w:cstheme="minorHAnsi"/>
          <w:b/>
          <w:bCs/>
          <w:lang w:val="pt-BR" w:eastAsia="pt-BR"/>
        </w:rPr>
        <w:t>/202</w:t>
      </w:r>
      <w:r w:rsidR="00196F20">
        <w:rPr>
          <w:rFonts w:asciiTheme="minorHAnsi" w:hAnsiTheme="minorHAnsi" w:cstheme="minorHAnsi"/>
          <w:b/>
          <w:bCs/>
          <w:lang w:val="pt-BR" w:eastAsia="pt-BR"/>
        </w:rPr>
        <w:t>3</w:t>
      </w:r>
      <w:r w:rsidRPr="00EF7BA9">
        <w:rPr>
          <w:rFonts w:asciiTheme="minorHAnsi" w:hAnsiTheme="minorHAnsi" w:cstheme="minorHAnsi"/>
          <w:b/>
          <w:bCs/>
          <w:lang w:val="pt-BR" w:eastAsia="pt-BR"/>
        </w:rPr>
        <w:t>.</w:t>
      </w:r>
    </w:p>
    <w:p w14:paraId="5488DEBD"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24385BD2" w14:textId="15D67F76" w:rsidR="001854FA" w:rsidRPr="00EF7BA9" w:rsidRDefault="001854FA" w:rsidP="00595AF0">
      <w:pPr>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Vejamos</w:t>
      </w:r>
      <w:r w:rsidR="00C86C49">
        <w:rPr>
          <w:rFonts w:asciiTheme="minorHAnsi" w:hAnsiTheme="minorHAnsi" w:cstheme="minorHAnsi"/>
          <w:lang w:val="pt-BR" w:eastAsia="pt-BR"/>
        </w:rPr>
        <w:t>:</w:t>
      </w:r>
    </w:p>
    <w:p w14:paraId="37CC243F"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1FAFFE8F" w14:textId="0E185AAC" w:rsidR="001854FA" w:rsidRPr="00EF7BA9" w:rsidRDefault="001854FA" w:rsidP="00595AF0">
      <w:pPr>
        <w:autoSpaceDE w:val="0"/>
        <w:autoSpaceDN w:val="0"/>
        <w:adjustRightInd w:val="0"/>
        <w:spacing w:line="300" w:lineRule="auto"/>
        <w:ind w:firstLine="1985"/>
        <w:jc w:val="both"/>
        <w:rPr>
          <w:rFonts w:asciiTheme="minorHAnsi" w:hAnsiTheme="minorHAnsi" w:cstheme="minorHAnsi"/>
          <w:i/>
          <w:iCs/>
          <w:lang w:val="pt-BR" w:eastAsia="pt-BR"/>
        </w:rPr>
      </w:pPr>
      <w:r w:rsidRPr="00EF7BA9">
        <w:rPr>
          <w:rFonts w:asciiTheme="minorHAnsi" w:hAnsiTheme="minorHAnsi" w:cstheme="minorHAnsi"/>
          <w:lang w:val="pt-BR" w:eastAsia="pt-BR"/>
        </w:rPr>
        <w:t>O artigo 7°, §1°, inciso IV, c/c artigos 14 e 15 da Lei nº</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4.044/2014 apresenta os requisitos para que o 2º Sargento ingresse no Quadro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 xml:space="preserve">Normal de Acesso (QNA) com fito de ser promovido ao posto de 1° Sargento, </w:t>
      </w:r>
      <w:r w:rsidRPr="00EF7BA9">
        <w:rPr>
          <w:rFonts w:asciiTheme="minorHAnsi" w:hAnsiTheme="minorHAnsi" w:cstheme="minorHAnsi"/>
          <w:i/>
          <w:iCs/>
          <w:lang w:val="pt-BR" w:eastAsia="pt-BR"/>
        </w:rPr>
        <w:t>in</w:t>
      </w:r>
      <w:r w:rsidR="00F73945" w:rsidRPr="00EF7BA9">
        <w:rPr>
          <w:rFonts w:asciiTheme="minorHAnsi" w:hAnsiTheme="minorHAnsi" w:cstheme="minorHAnsi"/>
          <w:i/>
          <w:iCs/>
          <w:lang w:val="pt-BR" w:eastAsia="pt-BR"/>
        </w:rPr>
        <w:t xml:space="preserve"> </w:t>
      </w:r>
      <w:r w:rsidRPr="00EF7BA9">
        <w:rPr>
          <w:rFonts w:asciiTheme="minorHAnsi" w:hAnsiTheme="minorHAnsi" w:cstheme="minorHAnsi"/>
          <w:i/>
          <w:iCs/>
          <w:lang w:val="pt-BR" w:eastAsia="pt-BR"/>
        </w:rPr>
        <w:t>verbis:</w:t>
      </w:r>
    </w:p>
    <w:p w14:paraId="22CF5415" w14:textId="77777777" w:rsidR="001854FA" w:rsidRPr="00EF7BA9" w:rsidRDefault="001854FA" w:rsidP="00595AF0">
      <w:pPr>
        <w:spacing w:line="300" w:lineRule="auto"/>
        <w:jc w:val="both"/>
        <w:rPr>
          <w:rFonts w:asciiTheme="minorHAnsi" w:hAnsiTheme="minorHAnsi" w:cstheme="minorHAnsi"/>
          <w:i/>
          <w:iCs/>
          <w:lang w:val="pt-BR" w:eastAsia="pt-BR"/>
        </w:rPr>
      </w:pPr>
    </w:p>
    <w:p w14:paraId="2CAE5520" w14:textId="39CD962D"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sz w:val="20"/>
          <w:szCs w:val="20"/>
          <w:lang w:val="pt-BR" w:eastAsia="pt-BR"/>
        </w:rPr>
        <w:lastRenderedPageBreak/>
        <w:t>Art. 7.º A promoção dos praças por antiguidade se dará</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mediante sua inclusão no Quadro Especial de Acesso - QEA ou</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 xml:space="preserve">no </w:t>
      </w:r>
      <w:r w:rsidRPr="00EF7BA9">
        <w:rPr>
          <w:rFonts w:asciiTheme="minorHAnsi" w:hAnsiTheme="minorHAnsi" w:cstheme="minorHAnsi"/>
          <w:b/>
          <w:bCs/>
          <w:sz w:val="20"/>
          <w:szCs w:val="20"/>
          <w:lang w:val="pt-BR" w:eastAsia="pt-BR"/>
        </w:rPr>
        <w:t>Quadro Normal de Acesso - QNA.</w:t>
      </w:r>
    </w:p>
    <w:p w14:paraId="6681DD95" w14:textId="216C19D5"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 1.º Serão incluídos no Quadro Normal de Acesso – QNA,</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para fins de promoção por antiguidade sem prejuízo do</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disposto nos artigos 14 e 15 desta lei, contarem com os</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seguintes requisitos:</w:t>
      </w:r>
    </w:p>
    <w:p w14:paraId="5FD4F870" w14:textId="6930B3D0"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IV - à graduação de 1.º Sargento: ser 2.º Sargento, contar, no</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mínimo, com 14 (quatorze) anos de efetivo serviço na</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Corporação, 01 (um) ano de interstício na graduação e possuir</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o Curso de Aperfeiçoamento de Sargento - CAS;</w:t>
      </w:r>
    </w:p>
    <w:p w14:paraId="79C47BE3" w14:textId="77777777" w:rsidR="001854FA" w:rsidRPr="00EF7BA9" w:rsidRDefault="001854FA" w:rsidP="00595AF0">
      <w:pPr>
        <w:spacing w:line="240" w:lineRule="auto"/>
        <w:ind w:left="1985"/>
        <w:jc w:val="both"/>
        <w:rPr>
          <w:rFonts w:asciiTheme="minorHAnsi" w:hAnsiTheme="minorHAnsi" w:cstheme="minorHAnsi"/>
          <w:b/>
          <w:bCs/>
          <w:sz w:val="20"/>
          <w:szCs w:val="20"/>
          <w:lang w:val="pt-BR" w:eastAsia="pt-BR"/>
        </w:rPr>
      </w:pPr>
    </w:p>
    <w:p w14:paraId="5CE8EE18" w14:textId="6183D309"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Art. 14. Para ser promovido pelo critério de antiguidade no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Quadro Normal de Acesso QNA é necessário que o praça</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b/>
          <w:bCs/>
          <w:sz w:val="20"/>
          <w:szCs w:val="20"/>
          <w:lang w:val="pt-BR" w:eastAsia="pt-BR"/>
        </w:rPr>
        <w:t>preencha os requisitos previstos no artigo 15 desta Lei, desde que exista vaga na graduação na qual se dará a promoção em</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conformidade com Quadro de Distribuição de Efetivo - QDE</w:t>
      </w:r>
      <w:r w:rsidRPr="00EF7BA9">
        <w:rPr>
          <w:rFonts w:asciiTheme="minorHAnsi" w:hAnsiTheme="minorHAnsi" w:cstheme="minorHAnsi"/>
          <w:sz w:val="20"/>
          <w:szCs w:val="20"/>
          <w:lang w:val="pt-BR" w:eastAsia="pt-BR"/>
        </w:rPr>
        <w:t>.</w:t>
      </w:r>
    </w:p>
    <w:p w14:paraId="3B7BCE8F"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2E7C5952" w14:textId="3186B8FD"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Art. 15. Constituem requisitos indispensáveis para inclusão do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Quadro Normal de Acesso QNA:</w:t>
      </w:r>
    </w:p>
    <w:p w14:paraId="62F1F1ED" w14:textId="4513BB46"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I - estar no efetivo exercício de função policial ou bombeiro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militar, ou de natureza ou de interesse policial ou bombeiro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militar;</w:t>
      </w:r>
    </w:p>
    <w:p w14:paraId="76DAFE0A" w14:textId="7777777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II - estar classificado, no mínimo, no comportamento "BOM";</w:t>
      </w:r>
    </w:p>
    <w:p w14:paraId="185DAD82" w14:textId="55350FF6"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III - não ter sido julgado incapaz definitivamente em inspeção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de saúde realizada por Junta Médica da própria Corporação;</w:t>
      </w:r>
    </w:p>
    <w:p w14:paraId="7951457B" w14:textId="77777777" w:rsidR="00F73945"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IV - não haver publicação em Diário Oficial do Estado do ato d</w:t>
      </w:r>
      <w:r w:rsidR="00F73945" w:rsidRPr="00EF7BA9">
        <w:rPr>
          <w:rFonts w:asciiTheme="minorHAnsi" w:hAnsiTheme="minorHAnsi" w:cstheme="minorHAnsi"/>
          <w:sz w:val="20"/>
          <w:szCs w:val="20"/>
          <w:lang w:val="pt-BR" w:eastAsia="pt-BR"/>
        </w:rPr>
        <w:t xml:space="preserve">e </w:t>
      </w:r>
      <w:r w:rsidRPr="00EF7BA9">
        <w:rPr>
          <w:rFonts w:asciiTheme="minorHAnsi" w:hAnsiTheme="minorHAnsi" w:cstheme="minorHAnsi"/>
          <w:sz w:val="20"/>
          <w:szCs w:val="20"/>
          <w:lang w:val="pt-BR" w:eastAsia="pt-BR"/>
        </w:rPr>
        <w:t>transferência para a reserva remunerada e do ato de reforma</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 xml:space="preserve">por invalidez; </w:t>
      </w:r>
    </w:p>
    <w:p w14:paraId="60184FE8" w14:textId="194E8E4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V - não haver atingido os requisitos de idade</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limite para a respectiva graduação ou tempo máximo de efetivo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serviço que ensejam agregação ex officio para aguardar</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processo de transferência para a reserva renumerada ou</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reforma por invalidez;</w:t>
      </w:r>
    </w:p>
    <w:p w14:paraId="63EFFBC9" w14:textId="1ADB9A44"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VI - possuir formação de ensino médio completo ou equivalente,</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concluída em Instituição Oficial de Ensino; e</w:t>
      </w:r>
    </w:p>
    <w:p w14:paraId="4499C5FB" w14:textId="2C4C354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VII - possuir o interstício e o tempo mínimo de efetivo serviço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exigido para cada graduação.</w:t>
      </w:r>
    </w:p>
    <w:p w14:paraId="5B3CD700" w14:textId="3C64B258"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Parágrafo único. Excepcionalmente, o requisito previsto no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inciso VI deste artigo não será exigido para a promoção à</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graduação de 3.º Sargento e graduações subsequentes, dos</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praças incluídos na respectiva Corporação até o ano de 1999.</w:t>
      </w:r>
    </w:p>
    <w:p w14:paraId="2CF6FB28"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72C0D218" w14:textId="7B7F210C" w:rsidR="001854FA" w:rsidRDefault="00196F20" w:rsidP="00595AF0">
      <w:pPr>
        <w:spacing w:line="300" w:lineRule="auto"/>
        <w:ind w:firstLine="1985"/>
        <w:jc w:val="both"/>
        <w:rPr>
          <w:rFonts w:asciiTheme="minorHAnsi" w:hAnsiTheme="minorHAnsi" w:cstheme="minorHAnsi"/>
          <w:lang w:val="pt-BR" w:eastAsia="pt-BR"/>
        </w:rPr>
      </w:pPr>
      <w:r w:rsidRPr="00196F20">
        <w:rPr>
          <w:rFonts w:asciiTheme="minorHAnsi" w:hAnsiTheme="minorHAnsi" w:cstheme="minorHAnsi"/>
          <w:lang w:val="pt-BR" w:eastAsia="pt-BR"/>
        </w:rPr>
        <w:t xml:space="preserve">Excelência, caso a parte requerente seja promovida à graduação de 2º Sargento PM a contar de 21 de abril de 2021, em </w:t>
      </w:r>
      <w:r w:rsidRPr="00196F20">
        <w:rPr>
          <w:rFonts w:asciiTheme="minorHAnsi" w:hAnsiTheme="minorHAnsi" w:cstheme="minorHAnsi"/>
          <w:b/>
          <w:bCs/>
          <w:lang w:val="pt-BR" w:eastAsia="pt-BR"/>
        </w:rPr>
        <w:t>21 de abril de 2023, já preencheria todos os requisitos dos artigos supracitados para integrar o Quadro Normal de Acesso (QNA), podendo ser incluída à graduação de 1º Sargento PM</w:t>
      </w:r>
      <w:r w:rsidRPr="00196F20">
        <w:rPr>
          <w:rFonts w:asciiTheme="minorHAnsi" w:hAnsiTheme="minorHAnsi" w:cstheme="minorHAnsi"/>
          <w:lang w:val="pt-BR" w:eastAsia="pt-BR"/>
        </w:rPr>
        <w:t>, uma vez que: atendia aos requisitos do artigo 15 da referida lei; possuía mais de 14 (quatorze) anos de efetivo serviço militar (tendo ingressado em 1º de março de 2005); interstício superior ao período de 01 (um) ano na graduação de 2º Sargento PM; e ostentava comportamento “EXCEPCIONAL”</w:t>
      </w:r>
      <w:r>
        <w:rPr>
          <w:rFonts w:asciiTheme="minorHAnsi" w:hAnsiTheme="minorHAnsi" w:cstheme="minorHAnsi"/>
          <w:lang w:val="pt-BR" w:eastAsia="pt-BR"/>
        </w:rPr>
        <w:t>.</w:t>
      </w:r>
    </w:p>
    <w:p w14:paraId="1303EA8C" w14:textId="77777777" w:rsidR="00196F20" w:rsidRPr="00196F20" w:rsidRDefault="00196F20" w:rsidP="00595AF0">
      <w:pPr>
        <w:spacing w:line="300" w:lineRule="auto"/>
        <w:ind w:firstLine="1985"/>
        <w:jc w:val="both"/>
        <w:rPr>
          <w:rFonts w:asciiTheme="minorHAnsi" w:hAnsiTheme="minorHAnsi" w:cstheme="minorHAnsi"/>
          <w:lang w:val="pt-BR" w:eastAsia="pt-BR"/>
        </w:rPr>
      </w:pPr>
    </w:p>
    <w:p w14:paraId="3E9FE3B3" w14:textId="02238079" w:rsidR="001854FA" w:rsidRPr="00196F20" w:rsidRDefault="00196F20" w:rsidP="00595AF0">
      <w:pPr>
        <w:spacing w:line="300" w:lineRule="auto"/>
        <w:ind w:firstLine="1985"/>
        <w:jc w:val="both"/>
        <w:rPr>
          <w:rFonts w:asciiTheme="minorHAnsi" w:hAnsiTheme="minorHAnsi" w:cstheme="minorHAnsi"/>
          <w:lang w:val="pt-BR" w:eastAsia="pt-BR"/>
        </w:rPr>
      </w:pPr>
      <w:r w:rsidRPr="00196F20">
        <w:rPr>
          <w:rFonts w:asciiTheme="minorHAnsi" w:hAnsiTheme="minorHAnsi" w:cstheme="minorHAnsi"/>
          <w:lang w:val="pt-BR" w:eastAsia="pt-BR"/>
        </w:rPr>
        <w:t>No que concerne aos requisitos dos incisos III e IV do mencionado artigo, cumpre asseverar que a parte requerente se encontra no efetivo exercício de suas funções, o que induz à conclusão de que não foi julgada incapaz, tampouco transferida para a reserva remunerada ou reformada por invalidez. À época dos fatos, a parte autora não havia atingido a idade-limite prevista no artigo 90, inciso I, alínea “b”, do Estatuto da Polícia Militar do Amazonas, restando, assim, preenchido o requisito do inciso V do artigo 15 da referida lei.</w:t>
      </w:r>
    </w:p>
    <w:p w14:paraId="73084A02" w14:textId="77777777" w:rsidR="00196F20" w:rsidRPr="00196F20" w:rsidRDefault="00196F20" w:rsidP="00595AF0">
      <w:pPr>
        <w:spacing w:line="300" w:lineRule="auto"/>
        <w:ind w:firstLine="1985"/>
        <w:jc w:val="both"/>
        <w:rPr>
          <w:rFonts w:asciiTheme="minorHAnsi" w:hAnsiTheme="minorHAnsi" w:cstheme="minorHAnsi"/>
          <w:lang w:val="pt-BR" w:eastAsia="pt-BR"/>
        </w:rPr>
      </w:pPr>
    </w:p>
    <w:p w14:paraId="703FA1CF" w14:textId="3B0478BC"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Por sua vez, quanto à participação com aproveitamento no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Curso de Aperfeiçoamento de Sargentos (CAS), não pode o Estado do Amazonas</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exigir d</w:t>
      </w:r>
      <w:r w:rsidR="00B17CC0" w:rsidRPr="00EF7BA9">
        <w:rPr>
          <w:rFonts w:asciiTheme="minorHAnsi" w:hAnsiTheme="minorHAnsi" w:cstheme="minorHAnsi"/>
          <w:lang w:val="pt-BR" w:eastAsia="pt-BR"/>
        </w:rPr>
        <w:t>a parte</w:t>
      </w:r>
      <w:r w:rsidRPr="00EF7BA9">
        <w:rPr>
          <w:rFonts w:asciiTheme="minorHAnsi" w:hAnsiTheme="minorHAnsi" w:cstheme="minorHAnsi"/>
          <w:lang w:val="pt-BR" w:eastAsia="pt-BR"/>
        </w:rPr>
        <w:t xml:space="preserve"> </w:t>
      </w:r>
      <w:r w:rsidR="00B17CC0" w:rsidRPr="00EF7BA9">
        <w:rPr>
          <w:rFonts w:asciiTheme="minorHAnsi" w:hAnsiTheme="minorHAnsi" w:cstheme="minorHAnsi"/>
          <w:lang w:val="pt-BR" w:eastAsia="pt-BR"/>
        </w:rPr>
        <w:t>r</w:t>
      </w:r>
      <w:r w:rsidRPr="00EF7BA9">
        <w:rPr>
          <w:rFonts w:asciiTheme="minorHAnsi" w:hAnsiTheme="minorHAnsi" w:cstheme="minorHAnsi"/>
          <w:lang w:val="pt-BR" w:eastAsia="pt-BR"/>
        </w:rPr>
        <w:t xml:space="preserve">equerente algo </w:t>
      </w:r>
      <w:r w:rsidRPr="00EF7BA9">
        <w:rPr>
          <w:rFonts w:asciiTheme="minorHAnsi" w:hAnsiTheme="minorHAnsi" w:cstheme="minorHAnsi"/>
          <w:lang w:val="pt-BR" w:eastAsia="pt-BR"/>
        </w:rPr>
        <w:lastRenderedPageBreak/>
        <w:t>que não ofereceu tempestivamente</w:t>
      </w:r>
      <w:r w:rsidR="00DC2BA6" w:rsidRPr="00EF7BA9">
        <w:rPr>
          <w:rFonts w:asciiTheme="minorHAnsi" w:hAnsiTheme="minorHAnsi" w:cstheme="minorHAnsi"/>
          <w:lang w:val="pt-BR" w:eastAsia="pt-BR"/>
        </w:rPr>
        <w:t xml:space="preserve">, entretanto, conforme documentação anexa – a parte requerente já possui o </w:t>
      </w:r>
      <w:r w:rsidR="007338C5" w:rsidRPr="00EF7BA9">
        <w:rPr>
          <w:rFonts w:asciiTheme="minorHAnsi" w:hAnsiTheme="minorHAnsi" w:cstheme="minorHAnsi"/>
          <w:lang w:val="pt-BR" w:eastAsia="pt-BR"/>
        </w:rPr>
        <w:t xml:space="preserve">respectivo </w:t>
      </w:r>
      <w:r w:rsidR="00DC2BA6" w:rsidRPr="00EF7BA9">
        <w:rPr>
          <w:rFonts w:asciiTheme="minorHAnsi" w:hAnsiTheme="minorHAnsi" w:cstheme="minorHAnsi"/>
          <w:lang w:val="pt-BR" w:eastAsia="pt-BR"/>
        </w:rPr>
        <w:t>curso</w:t>
      </w:r>
      <w:r w:rsidR="00243B84">
        <w:rPr>
          <w:rFonts w:asciiTheme="minorHAnsi" w:hAnsiTheme="minorHAnsi" w:cstheme="minorHAnsi"/>
          <w:lang w:val="pt-BR" w:eastAsia="pt-BR"/>
        </w:rPr>
        <w:t>,</w:t>
      </w:r>
      <w:r w:rsidR="00EE4A2E">
        <w:rPr>
          <w:rFonts w:asciiTheme="minorHAnsi" w:hAnsiTheme="minorHAnsi" w:cstheme="minorHAnsi"/>
          <w:lang w:val="pt-BR" w:eastAsia="pt-BR"/>
        </w:rPr>
        <w:t xml:space="preserve"> o qual concluiu em janeiro de 2023,</w:t>
      </w:r>
      <w:r w:rsidR="00243B84">
        <w:rPr>
          <w:rFonts w:asciiTheme="minorHAnsi" w:hAnsiTheme="minorHAnsi" w:cstheme="minorHAnsi"/>
          <w:lang w:val="pt-BR" w:eastAsia="pt-BR"/>
        </w:rPr>
        <w:t xml:space="preserve"> conforme documento anexo</w:t>
      </w:r>
      <w:r w:rsidR="007A1CA7" w:rsidRPr="00EF7BA9">
        <w:rPr>
          <w:rFonts w:asciiTheme="minorHAnsi" w:hAnsiTheme="minorHAnsi" w:cstheme="minorHAnsi"/>
          <w:lang w:val="pt-BR" w:eastAsia="pt-BR"/>
        </w:rPr>
        <w:t xml:space="preserve">. </w:t>
      </w:r>
    </w:p>
    <w:p w14:paraId="1B7B42EB" w14:textId="77777777" w:rsidR="00B17CC0" w:rsidRDefault="00B17CC0" w:rsidP="00595AF0">
      <w:pPr>
        <w:autoSpaceDE w:val="0"/>
        <w:autoSpaceDN w:val="0"/>
        <w:adjustRightInd w:val="0"/>
        <w:spacing w:line="300" w:lineRule="auto"/>
        <w:jc w:val="both"/>
        <w:rPr>
          <w:rFonts w:asciiTheme="minorHAnsi" w:hAnsiTheme="minorHAnsi" w:cstheme="minorHAnsi"/>
          <w:lang w:val="pt-BR" w:eastAsia="pt-BR"/>
        </w:rPr>
      </w:pPr>
    </w:p>
    <w:p w14:paraId="0B76753D" w14:textId="6344725A" w:rsidR="00EE4A2E" w:rsidRPr="00EF7BA9" w:rsidRDefault="00EE4A2E" w:rsidP="00595AF0">
      <w:pPr>
        <w:autoSpaceDE w:val="0"/>
        <w:autoSpaceDN w:val="0"/>
        <w:adjustRightInd w:val="0"/>
        <w:spacing w:line="300" w:lineRule="auto"/>
        <w:jc w:val="center"/>
        <w:rPr>
          <w:rFonts w:asciiTheme="minorHAnsi" w:hAnsiTheme="minorHAnsi" w:cstheme="minorHAnsi"/>
          <w:lang w:val="pt-BR" w:eastAsia="pt-BR"/>
        </w:rPr>
      </w:pPr>
      <w:r w:rsidRPr="00EE4A2E">
        <w:rPr>
          <w:rFonts w:asciiTheme="minorHAnsi" w:hAnsiTheme="minorHAnsi" w:cstheme="minorHAnsi"/>
          <w:lang w:val="pt-BR" w:eastAsia="pt-BR"/>
        </w:rPr>
        <w:drawing>
          <wp:inline distT="0" distB="0" distL="0" distR="0" wp14:anchorId="53E3CC86" wp14:editId="59095A34">
            <wp:extent cx="4535907" cy="3131255"/>
            <wp:effectExtent l="0" t="0" r="0" b="0"/>
            <wp:docPr id="18712351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3513" name="Imagem 1" descr="Interface gráfica do usuário, Texto, Aplicativo&#10;&#10;O conteúdo gerado por IA pode estar incorreto."/>
                    <pic:cNvPicPr/>
                  </pic:nvPicPr>
                  <pic:blipFill>
                    <a:blip r:embed="rId42"/>
                    <a:stretch>
                      <a:fillRect/>
                    </a:stretch>
                  </pic:blipFill>
                  <pic:spPr>
                    <a:xfrm>
                      <a:off x="0" y="0"/>
                      <a:ext cx="4543730" cy="3136656"/>
                    </a:xfrm>
                    <a:prstGeom prst="rect">
                      <a:avLst/>
                    </a:prstGeom>
                  </pic:spPr>
                </pic:pic>
              </a:graphicData>
            </a:graphic>
          </wp:inline>
        </w:drawing>
      </w:r>
    </w:p>
    <w:p w14:paraId="7B760B50" w14:textId="77777777" w:rsidR="00EE4A2E" w:rsidRDefault="00EE4A2E" w:rsidP="00595AF0">
      <w:pPr>
        <w:autoSpaceDE w:val="0"/>
        <w:autoSpaceDN w:val="0"/>
        <w:adjustRightInd w:val="0"/>
        <w:spacing w:line="300" w:lineRule="auto"/>
        <w:ind w:firstLine="2835"/>
        <w:jc w:val="both"/>
        <w:rPr>
          <w:rFonts w:asciiTheme="minorHAnsi" w:hAnsiTheme="minorHAnsi" w:cstheme="minorHAnsi"/>
          <w:lang w:val="pt-BR" w:eastAsia="pt-BR"/>
        </w:rPr>
      </w:pPr>
    </w:p>
    <w:p w14:paraId="0E9C165F" w14:textId="56D66F3B" w:rsidR="00B17CC0" w:rsidRPr="00EF7BA9" w:rsidRDefault="00B17CC0"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 xml:space="preserve">Nesse sentido, colacionamos jurisprudência a respeito do tema em tela: </w:t>
      </w:r>
    </w:p>
    <w:p w14:paraId="102CF2E9" w14:textId="77777777" w:rsidR="00B17CC0" w:rsidRPr="00EF7BA9" w:rsidRDefault="00B17CC0" w:rsidP="00595AF0">
      <w:pPr>
        <w:autoSpaceDE w:val="0"/>
        <w:autoSpaceDN w:val="0"/>
        <w:adjustRightInd w:val="0"/>
        <w:spacing w:line="300" w:lineRule="auto"/>
        <w:ind w:firstLine="2835"/>
        <w:jc w:val="both"/>
        <w:rPr>
          <w:rFonts w:asciiTheme="minorHAnsi" w:hAnsiTheme="minorHAnsi" w:cstheme="minorHAnsi"/>
          <w:lang w:val="pt-BR" w:eastAsia="pt-BR"/>
        </w:rPr>
      </w:pPr>
    </w:p>
    <w:p w14:paraId="4C9A74E6"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8"/>
          <w:szCs w:val="28"/>
          <w:lang w:val="pt-BR"/>
        </w:rPr>
      </w:pPr>
      <w:r w:rsidRPr="00EF7BA9">
        <w:rPr>
          <w:rFonts w:asciiTheme="minorHAnsi" w:hAnsiTheme="minorHAnsi" w:cstheme="minorHAnsi"/>
          <w:color w:val="000000"/>
          <w:sz w:val="20"/>
          <w:szCs w:val="20"/>
          <w:shd w:val="clear" w:color="auto" w:fill="FFFFFF"/>
          <w:lang w:val="pt-BR"/>
        </w:rPr>
        <w:t xml:space="preserve">Ementa: RECURSO DE APELAÇÃO CÍVEL. POLICIAL MILITAR. PROMOÇÃO PELO QUADRO DE ACESSO. POSSIBILIDADE. DIREITO SUBJETIVO QUE DEVE SER ASSEGURADO. </w:t>
      </w:r>
      <w:r w:rsidRPr="00EF7BA9">
        <w:rPr>
          <w:rFonts w:asciiTheme="minorHAnsi" w:hAnsiTheme="minorHAnsi" w:cstheme="minorHAnsi"/>
          <w:b/>
          <w:bCs/>
          <w:color w:val="000000"/>
          <w:sz w:val="20"/>
          <w:szCs w:val="20"/>
          <w:shd w:val="clear" w:color="auto" w:fill="FFFFFF"/>
          <w:lang w:val="pt-BR"/>
        </w:rPr>
        <w:t>OMISSÃO DO ESTADO. OBSTÁCULO INDEVIDO ÀS PROMOÇÕES. POSSIBILIDADE DE RETIFICAÇÃO DAS PROMOÇÕES COM EFEITOS RETROATIVOS.</w:t>
      </w:r>
      <w:r w:rsidRPr="00EF7BA9">
        <w:rPr>
          <w:rFonts w:asciiTheme="minorHAnsi" w:hAnsiTheme="minorHAnsi" w:cstheme="minorHAnsi"/>
          <w:color w:val="000000"/>
          <w:sz w:val="20"/>
          <w:szCs w:val="20"/>
          <w:shd w:val="clear" w:color="auto" w:fill="FFFFFF"/>
          <w:lang w:val="pt-BR"/>
        </w:rPr>
        <w:t xml:space="preserve"> SENTENÇA REFORMADA. RECURSO PROVIDO. 1. A controvérsia presente neste recurso diz respeito ao atraso nas promoções do Apelante que, mesmo preenchendo os requisitos temporais, deixou de ser promovido por omissão do Estado. </w:t>
      </w:r>
      <w:r w:rsidRPr="00EF7BA9">
        <w:rPr>
          <w:rFonts w:asciiTheme="minorHAnsi" w:hAnsiTheme="minorHAnsi" w:cstheme="minorHAnsi"/>
          <w:b/>
          <w:bCs/>
          <w:color w:val="000000"/>
          <w:sz w:val="20"/>
          <w:szCs w:val="20"/>
          <w:shd w:val="clear" w:color="auto" w:fill="FFFFFF"/>
          <w:lang w:val="pt-BR"/>
        </w:rPr>
        <w:t>2. É comezinho que o Estado, em decorrência da expressa previsão legal, deve viabilizar o treinamento específico aos Praças que alcançaram o tempo de serviço necessário à promoção, sob pena de sua omissão impossibilitar qualquer progressão na carreira, de modo que a conduta omissiva do Estado não deve prevalecer, sob o risco de ser beneficiado pela sua própria torpeza</w:t>
      </w:r>
      <w:r w:rsidRPr="00EF7BA9">
        <w:rPr>
          <w:rFonts w:asciiTheme="minorHAnsi" w:hAnsiTheme="minorHAnsi" w:cstheme="minorHAnsi"/>
          <w:color w:val="000000"/>
          <w:sz w:val="20"/>
          <w:szCs w:val="20"/>
          <w:shd w:val="clear" w:color="auto" w:fill="FFFFFF"/>
          <w:lang w:val="pt-BR"/>
        </w:rPr>
        <w:t xml:space="preserve">. 3. Tendo o Autor cumprido todos os requisitos legais necessário a Promoção pelo Quadro de Acesso, o direito subjetivo em ser promovido retroativamente merece ser garantido. 4. Apelação conhecida e provida. (Apelação Cível Nº 0742670-89.2021.8.04.0001; Relator (a): Maria das Graças Pessoa Figueiredo; Comarca: Manaus/AM; Órgão julgador: Primeira Câmara Cível; Data do julgamento: 16/02/2024; Data de registro: 16/02/2024) – grifo nosso - </w:t>
      </w:r>
    </w:p>
    <w:p w14:paraId="5C8374DE" w14:textId="77777777" w:rsidR="00B17CC0" w:rsidRPr="00EF7BA9" w:rsidRDefault="00B17CC0" w:rsidP="00595AF0">
      <w:pPr>
        <w:tabs>
          <w:tab w:val="left" w:pos="2694"/>
          <w:tab w:val="left" w:pos="5529"/>
        </w:tabs>
        <w:spacing w:line="300" w:lineRule="auto"/>
        <w:ind w:firstLine="2835"/>
        <w:jc w:val="both"/>
        <w:rPr>
          <w:rFonts w:asciiTheme="minorHAnsi" w:hAnsiTheme="minorHAnsi" w:cstheme="minorHAnsi"/>
          <w:lang w:val="pt-BR"/>
        </w:rPr>
      </w:pPr>
    </w:p>
    <w:p w14:paraId="3A275645" w14:textId="77777777" w:rsidR="00B17CC0" w:rsidRPr="00EF7BA9" w:rsidRDefault="00B17CC0" w:rsidP="00595AF0">
      <w:pPr>
        <w:tabs>
          <w:tab w:val="left" w:pos="2694"/>
          <w:tab w:val="left" w:pos="5529"/>
        </w:tabs>
        <w:spacing w:line="300" w:lineRule="auto"/>
        <w:ind w:firstLine="1985"/>
        <w:jc w:val="both"/>
        <w:rPr>
          <w:rFonts w:asciiTheme="minorHAnsi" w:hAnsiTheme="minorHAnsi" w:cstheme="minorHAnsi"/>
          <w:lang w:val="pt-BR"/>
        </w:rPr>
      </w:pPr>
      <w:r w:rsidRPr="00EF7BA9">
        <w:rPr>
          <w:rFonts w:asciiTheme="minorHAnsi" w:hAnsiTheme="minorHAnsi" w:cstheme="minorHAnsi"/>
          <w:lang w:val="pt-BR"/>
        </w:rPr>
        <w:t xml:space="preserve">Nesse sentido, destacamos recente </w:t>
      </w:r>
      <w:r w:rsidRPr="00EF7BA9">
        <w:rPr>
          <w:rFonts w:asciiTheme="minorHAnsi" w:hAnsiTheme="minorHAnsi" w:cstheme="minorHAnsi"/>
          <w:b/>
          <w:bCs/>
          <w:lang w:val="pt-BR"/>
        </w:rPr>
        <w:t>V. Acórdão datado de 16/05/2023</w:t>
      </w:r>
      <w:r w:rsidRPr="00EF7BA9">
        <w:rPr>
          <w:rFonts w:asciiTheme="minorHAnsi" w:hAnsiTheme="minorHAnsi" w:cstheme="minorHAnsi"/>
          <w:lang w:val="pt-BR"/>
        </w:rPr>
        <w:t xml:space="preserve">, proferido pela </w:t>
      </w:r>
      <w:r w:rsidRPr="00EF7BA9">
        <w:rPr>
          <w:rFonts w:asciiTheme="minorHAnsi" w:hAnsiTheme="minorHAnsi" w:cstheme="minorHAnsi"/>
          <w:b/>
          <w:bCs/>
          <w:lang w:val="pt-BR"/>
        </w:rPr>
        <w:t>03ª Turma Recursal do Amazonas,</w:t>
      </w:r>
      <w:r w:rsidRPr="00EF7BA9">
        <w:rPr>
          <w:rFonts w:asciiTheme="minorHAnsi" w:hAnsiTheme="minorHAnsi" w:cstheme="minorHAnsi"/>
          <w:lang w:val="pt-BR"/>
        </w:rPr>
        <w:t xml:space="preserve"> por meio do voto do </w:t>
      </w:r>
      <w:r w:rsidRPr="00EF7BA9">
        <w:rPr>
          <w:rFonts w:asciiTheme="minorHAnsi" w:hAnsiTheme="minorHAnsi" w:cstheme="minorHAnsi"/>
          <w:b/>
          <w:bCs/>
          <w:lang w:val="pt-BR"/>
        </w:rPr>
        <w:t>Exmo. Juiz Relator Dr. Moacir Pereira Batista</w:t>
      </w:r>
      <w:r w:rsidRPr="00EF7BA9">
        <w:rPr>
          <w:rFonts w:asciiTheme="minorHAnsi" w:hAnsiTheme="minorHAnsi" w:cstheme="minorHAnsi"/>
          <w:lang w:val="pt-BR"/>
        </w:rPr>
        <w:t xml:space="preserve">, nos autos do processo </w:t>
      </w:r>
      <w:r w:rsidRPr="00EF7BA9">
        <w:rPr>
          <w:rFonts w:asciiTheme="minorHAnsi" w:hAnsiTheme="minorHAnsi" w:cstheme="minorHAnsi"/>
          <w:b/>
          <w:bCs/>
          <w:lang w:val="pt-BR"/>
        </w:rPr>
        <w:t>0713526-07.2020.8.04.0001</w:t>
      </w:r>
      <w:r w:rsidRPr="00EF7BA9">
        <w:rPr>
          <w:rFonts w:asciiTheme="minorHAnsi" w:hAnsiTheme="minorHAnsi" w:cstheme="minorHAnsi"/>
          <w:lang w:val="pt-BR"/>
        </w:rPr>
        <w:t xml:space="preserve">. confira-se: </w:t>
      </w:r>
    </w:p>
    <w:p w14:paraId="122564F1" w14:textId="77777777" w:rsidR="00B17CC0" w:rsidRPr="00EF7BA9" w:rsidRDefault="00B17CC0" w:rsidP="00595AF0">
      <w:pPr>
        <w:tabs>
          <w:tab w:val="left" w:pos="2694"/>
          <w:tab w:val="left" w:pos="5529"/>
        </w:tabs>
        <w:spacing w:line="300" w:lineRule="auto"/>
        <w:ind w:firstLine="2835"/>
        <w:jc w:val="both"/>
        <w:rPr>
          <w:rFonts w:asciiTheme="minorHAnsi" w:hAnsiTheme="minorHAnsi" w:cstheme="minorHAnsi"/>
          <w:lang w:val="pt-BR"/>
        </w:rPr>
      </w:pPr>
    </w:p>
    <w:p w14:paraId="3F9E3D27"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0"/>
          <w:szCs w:val="20"/>
          <w:lang w:val="pt-BR"/>
        </w:rPr>
      </w:pPr>
      <w:r w:rsidRPr="00EF7BA9">
        <w:rPr>
          <w:rFonts w:asciiTheme="minorHAnsi" w:hAnsiTheme="minorHAnsi" w:cstheme="minorHAnsi"/>
          <w:sz w:val="20"/>
          <w:szCs w:val="20"/>
          <w:lang w:val="pt-BR"/>
        </w:rPr>
        <w:t xml:space="preserve">“(...) </w:t>
      </w:r>
      <w:r w:rsidRPr="00EF7BA9">
        <w:rPr>
          <w:rFonts w:asciiTheme="minorHAnsi" w:hAnsiTheme="minorHAnsi" w:cstheme="minorHAnsi"/>
          <w:b/>
          <w:bCs/>
          <w:sz w:val="20"/>
          <w:szCs w:val="20"/>
          <w:lang w:val="pt-BR"/>
        </w:rPr>
        <w:t>Em relação ao tempo dos cursos de formação (de cabo ou sargento) e aperfeiçoamento de sargento, não pode o Estado exigir do autor algo que não ofereceu tempestivamente</w:t>
      </w:r>
      <w:r w:rsidRPr="00EF7BA9">
        <w:rPr>
          <w:rFonts w:asciiTheme="minorHAnsi" w:hAnsiTheme="minorHAnsi" w:cstheme="minorHAnsi"/>
          <w:sz w:val="20"/>
          <w:szCs w:val="20"/>
          <w:lang w:val="pt-BR"/>
        </w:rPr>
        <w:t xml:space="preserve">. Aliás, sequer demonstrou o réu qualquer estudo que indicasse o cumprimento de prazos razoáveis para sua concretude. O fato é que o art. 8° da Lei 4.044/14, em seus §1° e 3°, não deixa a critério do Estado a realização do curso e a fixação </w:t>
      </w:r>
      <w:r w:rsidRPr="00EF7BA9">
        <w:rPr>
          <w:rFonts w:asciiTheme="minorHAnsi" w:hAnsiTheme="minorHAnsi" w:cstheme="minorHAnsi"/>
          <w:sz w:val="20"/>
          <w:szCs w:val="20"/>
          <w:lang w:val="pt-BR"/>
        </w:rPr>
        <w:lastRenderedPageBreak/>
        <w:t xml:space="preserve">de vagas para o curso não é discricionária, ficando a cargo do Comando-Geral da Corporação apenas o número de vagas a ser disponibilizado. </w:t>
      </w:r>
    </w:p>
    <w:p w14:paraId="349CE593"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0"/>
          <w:szCs w:val="20"/>
          <w:lang w:val="pt-BR"/>
        </w:rPr>
      </w:pPr>
    </w:p>
    <w:p w14:paraId="021FFB2B" w14:textId="77777777" w:rsidR="00B17CC0" w:rsidRPr="00EF7BA9" w:rsidRDefault="00B17CC0" w:rsidP="00595AF0">
      <w:pPr>
        <w:tabs>
          <w:tab w:val="left" w:pos="1985"/>
          <w:tab w:val="left" w:pos="5529"/>
        </w:tabs>
        <w:spacing w:line="240" w:lineRule="auto"/>
        <w:ind w:left="1985"/>
        <w:jc w:val="both"/>
        <w:rPr>
          <w:rFonts w:asciiTheme="minorHAnsi" w:hAnsiTheme="minorHAnsi" w:cstheme="minorHAnsi"/>
          <w:sz w:val="20"/>
          <w:szCs w:val="20"/>
          <w:lang w:val="pt-BR"/>
        </w:rPr>
      </w:pPr>
      <w:r w:rsidRPr="00EF7BA9">
        <w:rPr>
          <w:rFonts w:asciiTheme="minorHAnsi" w:hAnsiTheme="minorHAnsi" w:cstheme="minorHAnsi"/>
          <w:sz w:val="20"/>
          <w:szCs w:val="20"/>
          <w:lang w:val="pt-BR"/>
        </w:rPr>
        <w:t>Nesse sentido, a resolução do problema perpassaria, por medida de justiça, pela aplicação do art. 28 c/c art. 7, parágrafo 3° da lei 4.044/14. (...)” (grifo nosso)</w:t>
      </w:r>
    </w:p>
    <w:p w14:paraId="1FF34E08" w14:textId="77777777" w:rsidR="00B17CC0" w:rsidRPr="00EF7BA9" w:rsidRDefault="00B17CC0" w:rsidP="00595AF0">
      <w:pPr>
        <w:tabs>
          <w:tab w:val="left" w:pos="2694"/>
          <w:tab w:val="left" w:pos="5529"/>
        </w:tabs>
        <w:spacing w:line="300" w:lineRule="auto"/>
        <w:ind w:firstLine="2835"/>
        <w:jc w:val="both"/>
        <w:rPr>
          <w:rFonts w:asciiTheme="minorHAnsi" w:hAnsiTheme="minorHAnsi" w:cstheme="minorHAnsi"/>
          <w:lang w:val="pt-BR"/>
        </w:rPr>
      </w:pPr>
    </w:p>
    <w:p w14:paraId="54053F3B" w14:textId="77777777" w:rsidR="00B17CC0" w:rsidRPr="00EF7BA9" w:rsidRDefault="00B17CC0" w:rsidP="00595AF0">
      <w:pPr>
        <w:spacing w:line="300" w:lineRule="auto"/>
        <w:ind w:firstLine="1985"/>
        <w:jc w:val="both"/>
        <w:rPr>
          <w:rFonts w:asciiTheme="minorHAnsi" w:hAnsiTheme="minorHAnsi" w:cstheme="minorHAnsi"/>
          <w:lang w:val="pt-BR"/>
        </w:rPr>
      </w:pPr>
      <w:r w:rsidRPr="00EF7BA9">
        <w:rPr>
          <w:rFonts w:asciiTheme="minorHAnsi" w:hAnsiTheme="minorHAnsi" w:cstheme="minorHAnsi"/>
          <w:lang w:val="pt-BR"/>
        </w:rPr>
        <w:t xml:space="preserve">Colacionamos ainda decisão proferida nos autos do processo n° </w:t>
      </w:r>
      <w:r w:rsidRPr="00EF7BA9">
        <w:rPr>
          <w:rFonts w:asciiTheme="minorHAnsi" w:hAnsiTheme="minorHAnsi" w:cstheme="minorHAnsi"/>
          <w:b/>
          <w:bCs/>
          <w:lang w:val="pt-BR"/>
        </w:rPr>
        <w:t>0655364-19.2020.8.04.0001</w:t>
      </w:r>
      <w:r w:rsidRPr="00EF7BA9">
        <w:rPr>
          <w:rFonts w:asciiTheme="minorHAnsi" w:hAnsiTheme="minorHAnsi" w:cstheme="minorHAnsi"/>
          <w:lang w:val="pt-BR"/>
        </w:rPr>
        <w:t xml:space="preserve">, onde em casa semelhante, a </w:t>
      </w:r>
      <w:r w:rsidRPr="00EF7BA9">
        <w:rPr>
          <w:rFonts w:asciiTheme="minorHAnsi" w:hAnsiTheme="minorHAnsi" w:cstheme="minorHAnsi"/>
          <w:b/>
          <w:bCs/>
          <w:lang w:val="pt-BR"/>
        </w:rPr>
        <w:t>01ª Turma Recursal do Amazonas</w:t>
      </w:r>
      <w:r w:rsidRPr="00EF7BA9">
        <w:rPr>
          <w:rFonts w:asciiTheme="minorHAnsi" w:hAnsiTheme="minorHAnsi" w:cstheme="minorHAnsi"/>
          <w:lang w:val="pt-BR"/>
        </w:rPr>
        <w:t xml:space="preserve">, por meio do voto do </w:t>
      </w:r>
      <w:r w:rsidRPr="00EF7BA9">
        <w:rPr>
          <w:rFonts w:asciiTheme="minorHAnsi" w:hAnsiTheme="minorHAnsi" w:cstheme="minorHAnsi"/>
          <w:b/>
          <w:bCs/>
          <w:lang w:val="pt-BR"/>
        </w:rPr>
        <w:t>Exmo. Juiz Relator Dr. Luiz Pires de Carvalho Neto</w:t>
      </w:r>
      <w:r w:rsidRPr="00EF7BA9">
        <w:rPr>
          <w:rFonts w:asciiTheme="minorHAnsi" w:hAnsiTheme="minorHAnsi" w:cstheme="minorHAnsi"/>
          <w:lang w:val="pt-BR"/>
        </w:rPr>
        <w:t xml:space="preserve">, houve reconhecer o direito da parte autora a promoção retroativa. Confira-se: </w:t>
      </w:r>
    </w:p>
    <w:p w14:paraId="68579F5C" w14:textId="77777777" w:rsidR="00B17CC0" w:rsidRPr="00EF7BA9" w:rsidRDefault="00B17CC0" w:rsidP="00595AF0">
      <w:pPr>
        <w:spacing w:line="300" w:lineRule="auto"/>
        <w:jc w:val="both"/>
        <w:rPr>
          <w:rFonts w:asciiTheme="minorHAnsi" w:hAnsiTheme="minorHAnsi" w:cstheme="minorHAnsi"/>
          <w:lang w:val="pt-BR"/>
        </w:rPr>
      </w:pPr>
    </w:p>
    <w:p w14:paraId="04897FF7" w14:textId="77777777" w:rsidR="00B17CC0" w:rsidRPr="00EF7BA9" w:rsidRDefault="00B17CC0" w:rsidP="00595AF0">
      <w:pPr>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EMENTA: RECURSO INOMINADO. AÇÃO DE OBRIGAÇÃO DE FAZER. GRADUAÇÃO. TEMPO DE SERVIÇO MÍNIMO ATINGIDO. PRÉ REQUISITOS PARA PROMOÇÃO SATISFEITOS. LEI 4.044/14. DIREITO À PROMOÇÃO. PROMOÇÃO COM DATA RETROATIVA CONCEDIDA. NÃO HÁ DISCRICIONARIEDADE. ART 8º, § 1º E § 3º DA LEI 4.044/14. SENTENÇA INTEGRALMENTE MANTIDA. ART 46 DA LEI 9.099/95. RECURSO CONHECIDO E IMPROVIDO.</w:t>
      </w:r>
    </w:p>
    <w:p w14:paraId="29FEDDA8" w14:textId="77777777" w:rsidR="00B17CC0" w:rsidRPr="00EF7BA9" w:rsidRDefault="00B17CC0" w:rsidP="00595AF0">
      <w:pPr>
        <w:spacing w:line="240" w:lineRule="auto"/>
        <w:ind w:left="1985"/>
        <w:jc w:val="both"/>
        <w:rPr>
          <w:rFonts w:asciiTheme="minorHAnsi" w:hAnsiTheme="minorHAnsi" w:cstheme="minorHAnsi"/>
          <w:b/>
          <w:bCs/>
          <w:sz w:val="20"/>
          <w:szCs w:val="20"/>
          <w:lang w:val="pt-BR" w:eastAsia="pt-BR"/>
        </w:rPr>
      </w:pPr>
    </w:p>
    <w:p w14:paraId="318A2EFA"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rPr>
      </w:pPr>
      <w:r w:rsidRPr="00EF7BA9">
        <w:rPr>
          <w:rFonts w:asciiTheme="minorHAnsi" w:hAnsiTheme="minorHAnsi" w:cstheme="minorHAnsi"/>
          <w:sz w:val="20"/>
          <w:szCs w:val="20"/>
          <w:lang w:val="pt-BR" w:eastAsia="pt-BR"/>
        </w:rPr>
        <w:t>1. Relatório dispensado, na forma do art. 46 da lei 9.099/95 (FONAJE 92).</w:t>
      </w:r>
    </w:p>
    <w:p w14:paraId="1D390876" w14:textId="77777777" w:rsidR="00B17CC0" w:rsidRPr="00EF7BA9" w:rsidRDefault="00B17CC0" w:rsidP="00595AF0">
      <w:pPr>
        <w:spacing w:line="240" w:lineRule="auto"/>
        <w:ind w:left="1985"/>
        <w:jc w:val="both"/>
        <w:rPr>
          <w:rFonts w:asciiTheme="minorHAnsi" w:hAnsiTheme="minorHAnsi" w:cstheme="minorHAnsi"/>
          <w:sz w:val="20"/>
          <w:szCs w:val="20"/>
          <w:lang w:val="pt-BR"/>
        </w:rPr>
      </w:pPr>
    </w:p>
    <w:p w14:paraId="30064FF7"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2. Versa a presente ação sobre a promoção na carreira policial militar para 1º Sargento e Subtenente e 2º Sargento, respectivamente.</w:t>
      </w:r>
    </w:p>
    <w:p w14:paraId="7D3679F0"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2DF0E9C5"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 xml:space="preserve">3. Conforme consta no art 7º da Lei 4.044/14, § 1º, III, IV e V, </w:t>
      </w:r>
      <w:r w:rsidRPr="00EF7BA9">
        <w:rPr>
          <w:rFonts w:asciiTheme="minorHAnsi" w:hAnsiTheme="minorHAnsi" w:cstheme="minorHAnsi"/>
          <w:i/>
          <w:iCs/>
          <w:sz w:val="20"/>
          <w:szCs w:val="20"/>
          <w:lang w:val="pt-BR" w:eastAsia="pt-BR"/>
        </w:rPr>
        <w:t>in verbis</w:t>
      </w:r>
      <w:r w:rsidRPr="00EF7BA9">
        <w:rPr>
          <w:rFonts w:asciiTheme="minorHAnsi" w:hAnsiTheme="minorHAnsi" w:cstheme="minorHAnsi"/>
          <w:sz w:val="20"/>
          <w:szCs w:val="20"/>
          <w:lang w:val="pt-BR" w:eastAsia="pt-BR"/>
        </w:rPr>
        <w:t xml:space="preserve">: </w:t>
      </w:r>
    </w:p>
    <w:p w14:paraId="0E44EE88"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057F8138"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 xml:space="preserve">III - </w:t>
      </w:r>
      <w:r w:rsidRPr="00EF7BA9">
        <w:rPr>
          <w:rFonts w:asciiTheme="minorHAnsi" w:hAnsiTheme="minorHAnsi" w:cstheme="minorHAnsi"/>
          <w:b/>
          <w:bCs/>
          <w:sz w:val="20"/>
          <w:szCs w:val="20"/>
          <w:lang w:val="pt-BR" w:eastAsia="pt-BR"/>
        </w:rPr>
        <w:t>à graduação de 2.º Sargento</w:t>
      </w:r>
      <w:r w:rsidRPr="00EF7BA9">
        <w:rPr>
          <w:rFonts w:asciiTheme="minorHAnsi" w:hAnsiTheme="minorHAnsi" w:cstheme="minorHAnsi"/>
          <w:sz w:val="20"/>
          <w:szCs w:val="20"/>
          <w:lang w:val="pt-BR" w:eastAsia="pt-BR"/>
        </w:rPr>
        <w:t>: ser 3.º Sargento, contar, no mínimo, com 12 (doze) anos de efetivo serviço na Corporação, 01 (um) ano de interstício na graduação e possuir o Curso de Formação de Sargento - CFS;</w:t>
      </w:r>
    </w:p>
    <w:p w14:paraId="078D0276"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47A4166C" w14:textId="77777777" w:rsidR="00B17CC0" w:rsidRPr="00EF7BA9" w:rsidRDefault="00B17CC0" w:rsidP="00595AF0">
      <w:pPr>
        <w:adjustRightInd w:val="0"/>
        <w:spacing w:line="240" w:lineRule="auto"/>
        <w:ind w:left="1985"/>
        <w:jc w:val="both"/>
        <w:rPr>
          <w:rFonts w:asciiTheme="minorHAnsi" w:hAnsiTheme="minorHAnsi" w:cstheme="minorHAnsi"/>
          <w:i/>
          <w:iCs/>
          <w:sz w:val="20"/>
          <w:szCs w:val="20"/>
          <w:lang w:val="pt-BR" w:eastAsia="pt-BR"/>
        </w:rPr>
      </w:pPr>
      <w:r w:rsidRPr="00EF7BA9">
        <w:rPr>
          <w:rFonts w:asciiTheme="minorHAnsi" w:hAnsiTheme="minorHAnsi" w:cstheme="minorHAnsi"/>
          <w:i/>
          <w:iCs/>
          <w:sz w:val="20"/>
          <w:szCs w:val="20"/>
          <w:lang w:val="pt-BR" w:eastAsia="pt-BR"/>
        </w:rPr>
        <w:t xml:space="preserve">" IV - </w:t>
      </w:r>
      <w:r w:rsidRPr="00EF7BA9">
        <w:rPr>
          <w:rFonts w:asciiTheme="minorHAnsi" w:hAnsiTheme="minorHAnsi" w:cstheme="minorHAnsi"/>
          <w:b/>
          <w:bCs/>
          <w:i/>
          <w:iCs/>
          <w:sz w:val="20"/>
          <w:szCs w:val="20"/>
          <w:lang w:val="pt-BR" w:eastAsia="pt-BR"/>
        </w:rPr>
        <w:t>à graduação de 1.º Sargento</w:t>
      </w:r>
      <w:r w:rsidRPr="00EF7BA9">
        <w:rPr>
          <w:rFonts w:asciiTheme="minorHAnsi" w:hAnsiTheme="minorHAnsi" w:cstheme="minorHAnsi"/>
          <w:i/>
          <w:iCs/>
          <w:sz w:val="20"/>
          <w:szCs w:val="20"/>
          <w:lang w:val="pt-BR" w:eastAsia="pt-BR"/>
        </w:rPr>
        <w:t>: ser 2.º Sargento, contar, no mínimo, com 14 (quatorze) anos de efetivo serviço na Corporação, 01 (um) ano de interstício na graduação e possuir o Curso de Aperfeiçoamento de Sargento CAS;</w:t>
      </w:r>
    </w:p>
    <w:p w14:paraId="7CFD17DB" w14:textId="77777777" w:rsidR="00B17CC0" w:rsidRPr="00EF7BA9" w:rsidRDefault="00B17CC0" w:rsidP="00595AF0">
      <w:pPr>
        <w:spacing w:line="240" w:lineRule="auto"/>
        <w:ind w:left="1985"/>
        <w:jc w:val="both"/>
        <w:rPr>
          <w:rFonts w:asciiTheme="minorHAnsi" w:hAnsiTheme="minorHAnsi" w:cstheme="minorHAnsi"/>
          <w:i/>
          <w:iCs/>
          <w:sz w:val="20"/>
          <w:szCs w:val="20"/>
          <w:lang w:val="pt-BR" w:eastAsia="pt-BR"/>
        </w:rPr>
      </w:pPr>
    </w:p>
    <w:p w14:paraId="1489189C" w14:textId="77777777" w:rsidR="00B17CC0" w:rsidRPr="00EF7BA9" w:rsidRDefault="00B17CC0" w:rsidP="00595AF0">
      <w:pPr>
        <w:adjustRightInd w:val="0"/>
        <w:spacing w:line="240" w:lineRule="auto"/>
        <w:ind w:left="1985"/>
        <w:jc w:val="both"/>
        <w:rPr>
          <w:rFonts w:asciiTheme="minorHAnsi" w:hAnsiTheme="minorHAnsi" w:cstheme="minorHAnsi"/>
          <w:i/>
          <w:iCs/>
          <w:sz w:val="20"/>
          <w:szCs w:val="20"/>
          <w:lang w:val="pt-BR" w:eastAsia="pt-BR"/>
        </w:rPr>
      </w:pPr>
      <w:r w:rsidRPr="00EF7BA9">
        <w:rPr>
          <w:rFonts w:asciiTheme="minorHAnsi" w:hAnsiTheme="minorHAnsi" w:cstheme="minorHAnsi"/>
          <w:i/>
          <w:iCs/>
          <w:sz w:val="20"/>
          <w:szCs w:val="20"/>
          <w:lang w:val="pt-BR" w:eastAsia="pt-BR"/>
        </w:rPr>
        <w:t xml:space="preserve">V - </w:t>
      </w:r>
      <w:r w:rsidRPr="00EF7BA9">
        <w:rPr>
          <w:rFonts w:asciiTheme="minorHAnsi" w:hAnsiTheme="minorHAnsi" w:cstheme="minorHAnsi"/>
          <w:b/>
          <w:bCs/>
          <w:i/>
          <w:iCs/>
          <w:sz w:val="20"/>
          <w:szCs w:val="20"/>
          <w:lang w:val="pt-BR" w:eastAsia="pt-BR"/>
        </w:rPr>
        <w:t>à graduação de Subtenente</w:t>
      </w:r>
      <w:r w:rsidRPr="00EF7BA9">
        <w:rPr>
          <w:rFonts w:asciiTheme="minorHAnsi" w:hAnsiTheme="minorHAnsi" w:cstheme="minorHAnsi"/>
          <w:i/>
          <w:iCs/>
          <w:sz w:val="20"/>
          <w:szCs w:val="20"/>
          <w:lang w:val="pt-BR" w:eastAsia="pt-BR"/>
        </w:rPr>
        <w:t>: ser 1.º Sargento, contar, no mínimo, com 16 (dezesseis) anos de efetivo serviço na Corporação, 01 (um) ano de interstício na graduação."</w:t>
      </w:r>
    </w:p>
    <w:p w14:paraId="6A81C973" w14:textId="77777777" w:rsidR="00B17CC0" w:rsidRPr="00EF7BA9" w:rsidRDefault="00B17CC0" w:rsidP="00595AF0">
      <w:pPr>
        <w:spacing w:line="240" w:lineRule="auto"/>
        <w:ind w:left="1985"/>
        <w:jc w:val="both"/>
        <w:rPr>
          <w:rFonts w:asciiTheme="minorHAnsi" w:hAnsiTheme="minorHAnsi" w:cstheme="minorHAnsi"/>
          <w:i/>
          <w:iCs/>
          <w:sz w:val="20"/>
          <w:szCs w:val="20"/>
          <w:lang w:val="pt-BR" w:eastAsia="pt-BR"/>
        </w:rPr>
      </w:pPr>
    </w:p>
    <w:p w14:paraId="101A2423"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4. Assim como, no art. 25 da mesma Lei, no que concerne aos requisitos para a promoção de 2º Tenente.</w:t>
      </w:r>
    </w:p>
    <w:p w14:paraId="55E900A5"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p>
    <w:p w14:paraId="66CAA10A"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r w:rsidRPr="00EF7BA9">
        <w:rPr>
          <w:rFonts w:asciiTheme="minorHAnsi" w:hAnsiTheme="minorHAnsi" w:cstheme="minorHAnsi"/>
          <w:b/>
          <w:bCs/>
          <w:sz w:val="20"/>
          <w:szCs w:val="20"/>
          <w:lang w:val="pt-BR" w:eastAsia="pt-BR"/>
        </w:rPr>
        <w:t xml:space="preserve">5. Analisando os autos, vislumbro que houve demonstração do cumprimento de todos os requisitos indispensáveis, inclusive para inclusão do Quadro Normal de Acesso QNA, previstos no art. 15 da Lei supra mencionada, salvo, o 01 ano (exigido) de interstício na graduação, conforme esposado na respeitável sentença </w:t>
      </w:r>
      <w:r w:rsidRPr="00EF7BA9">
        <w:rPr>
          <w:rFonts w:asciiTheme="minorHAnsi" w:hAnsiTheme="minorHAnsi" w:cstheme="minorHAnsi"/>
          <w:b/>
          <w:bCs/>
          <w:i/>
          <w:iCs/>
          <w:sz w:val="20"/>
          <w:szCs w:val="20"/>
          <w:lang w:val="pt-BR" w:eastAsia="pt-BR"/>
        </w:rPr>
        <w:t>a quo.</w:t>
      </w:r>
    </w:p>
    <w:p w14:paraId="0690FA71" w14:textId="77777777" w:rsidR="00B17CC0" w:rsidRPr="00EF7BA9" w:rsidRDefault="00B17CC0" w:rsidP="00595AF0">
      <w:pPr>
        <w:spacing w:line="240" w:lineRule="auto"/>
        <w:ind w:left="1985"/>
        <w:jc w:val="both"/>
        <w:rPr>
          <w:rFonts w:asciiTheme="minorHAnsi" w:hAnsiTheme="minorHAnsi" w:cstheme="minorHAnsi"/>
          <w:b/>
          <w:bCs/>
          <w:i/>
          <w:iCs/>
          <w:sz w:val="20"/>
          <w:szCs w:val="20"/>
          <w:lang w:val="pt-BR" w:eastAsia="pt-BR"/>
        </w:rPr>
      </w:pPr>
    </w:p>
    <w:p w14:paraId="02E4738E" w14:textId="77777777" w:rsidR="00B17CC0" w:rsidRPr="00EF7BA9" w:rsidRDefault="00B17CC0" w:rsidP="00595AF0">
      <w:pPr>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6. A administração pública não pode valer-se de sua própria inércia para criar obstáculos ao acesso do servidor a direito previsto em lei, caso tivesse oferecido os cursos de Formação e Aperfeiçoamento na forma que prescreve a lei. A Administração Pública, também, por força de dispositivo legal, já deveria ter promovido o autor/recorrido à patente que, por certo, faz jus, haja vista que, de acordo com as últimas promoções deste à fl.9, o mesmo preenchia os requisitos, à época, necessários à graduações, sendo assim, se faz imperiosa a aplicação da data retroativa.</w:t>
      </w:r>
    </w:p>
    <w:p w14:paraId="1131D266"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p>
    <w:p w14:paraId="3F61554B"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r w:rsidRPr="00EF7BA9">
        <w:rPr>
          <w:rFonts w:asciiTheme="minorHAnsi" w:hAnsiTheme="minorHAnsi" w:cstheme="minorHAnsi"/>
          <w:b/>
          <w:bCs/>
          <w:i/>
          <w:iCs/>
          <w:sz w:val="20"/>
          <w:szCs w:val="20"/>
          <w:lang w:val="pt-BR" w:eastAsia="pt-BR"/>
        </w:rPr>
        <w:t>Art. 27. Da Lei 4.044/14</w:t>
      </w:r>
    </w:p>
    <w:p w14:paraId="1411FE9B"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p>
    <w:p w14:paraId="11614A6A" w14:textId="77777777" w:rsidR="00B17CC0" w:rsidRPr="00EF7BA9" w:rsidRDefault="00B17CC0" w:rsidP="00595AF0">
      <w:pPr>
        <w:adjustRightInd w:val="0"/>
        <w:spacing w:line="240" w:lineRule="auto"/>
        <w:ind w:left="1985"/>
        <w:jc w:val="both"/>
        <w:rPr>
          <w:rFonts w:asciiTheme="minorHAnsi" w:hAnsiTheme="minorHAnsi" w:cstheme="minorHAnsi"/>
          <w:b/>
          <w:bCs/>
          <w:i/>
          <w:iCs/>
          <w:sz w:val="20"/>
          <w:szCs w:val="20"/>
          <w:lang w:val="pt-BR" w:eastAsia="pt-BR"/>
        </w:rPr>
      </w:pPr>
      <w:r w:rsidRPr="00EF7BA9">
        <w:rPr>
          <w:rFonts w:asciiTheme="minorHAnsi" w:hAnsiTheme="minorHAnsi" w:cstheme="minorHAnsi"/>
          <w:b/>
          <w:bCs/>
          <w:i/>
          <w:iCs/>
          <w:sz w:val="20"/>
          <w:szCs w:val="20"/>
          <w:lang w:val="pt-BR" w:eastAsia="pt-BR"/>
        </w:rPr>
        <w:lastRenderedPageBreak/>
        <w:t>"Em caso de erro administrativo, apurado mediante o devido processo legal, fica autorizada a promoção de praças em ressarcimento de preterição, nas datas em que deveriam ter sido promovidos, na forma desta Lei, fazendo jus inclusive à percepção de valores retroativos."</w:t>
      </w:r>
    </w:p>
    <w:p w14:paraId="5C7090A2" w14:textId="77777777" w:rsidR="00B17CC0" w:rsidRPr="00EF7BA9" w:rsidRDefault="00B17CC0" w:rsidP="00595AF0">
      <w:pPr>
        <w:spacing w:line="240" w:lineRule="auto"/>
        <w:ind w:left="1985"/>
        <w:jc w:val="both"/>
        <w:rPr>
          <w:rFonts w:asciiTheme="minorHAnsi" w:hAnsiTheme="minorHAnsi" w:cstheme="minorHAnsi"/>
          <w:b/>
          <w:bCs/>
          <w:i/>
          <w:iCs/>
          <w:sz w:val="20"/>
          <w:szCs w:val="20"/>
          <w:lang w:val="pt-BR" w:eastAsia="pt-BR"/>
        </w:rPr>
      </w:pPr>
    </w:p>
    <w:p w14:paraId="656985AB"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7. Entendo que merece manutenção a respeitável sentença, a fim de que seja conferida ao recorrido, a promoção de 2º Tenente, a contar de 31 de Dezembro de 2018.</w:t>
      </w:r>
    </w:p>
    <w:p w14:paraId="1C39E3C4"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73E3863B"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 xml:space="preserve">8. Destarte, como forma de otimizar o julgamento colegiado, entendo que, no mérito, a sentença (fls.461/466) combatida deve ser mantida pelos seus próprios fundamentos, aplicando-se o teor do que dispõe o art. 46 da Lei nº 9.099/95, </w:t>
      </w:r>
      <w:r w:rsidRPr="00EF7BA9">
        <w:rPr>
          <w:rFonts w:asciiTheme="minorHAnsi" w:hAnsiTheme="minorHAnsi" w:cstheme="minorHAnsi"/>
          <w:i/>
          <w:iCs/>
          <w:sz w:val="20"/>
          <w:szCs w:val="20"/>
          <w:lang w:val="pt-BR" w:eastAsia="pt-BR"/>
        </w:rPr>
        <w:t>in verbis</w:t>
      </w:r>
      <w:r w:rsidRPr="00EF7BA9">
        <w:rPr>
          <w:rFonts w:asciiTheme="minorHAnsi" w:hAnsiTheme="minorHAnsi" w:cstheme="minorHAnsi"/>
          <w:sz w:val="20"/>
          <w:szCs w:val="20"/>
          <w:lang w:val="pt-BR" w:eastAsia="pt-BR"/>
        </w:rPr>
        <w:t xml:space="preserve">: “art. 46. O julgamento em segunda instância constará apenas da ata, com a indicação suficiente do processo, fundamentação sucinta e parte dispositiva. </w:t>
      </w:r>
      <w:r w:rsidRPr="00EF7BA9">
        <w:rPr>
          <w:rFonts w:asciiTheme="minorHAnsi" w:hAnsiTheme="minorHAnsi" w:cstheme="minorHAnsi"/>
          <w:b/>
          <w:bCs/>
          <w:sz w:val="20"/>
          <w:szCs w:val="20"/>
          <w:lang w:val="pt-BR" w:eastAsia="pt-BR"/>
        </w:rPr>
        <w:t>Se a sentença for confirmada pelos próprios fundamentos, a súmula do julgamento servirá de acórdão</w:t>
      </w:r>
      <w:r w:rsidRPr="00EF7BA9">
        <w:rPr>
          <w:rFonts w:asciiTheme="minorHAnsi" w:hAnsiTheme="minorHAnsi" w:cstheme="minorHAnsi"/>
          <w:sz w:val="20"/>
          <w:szCs w:val="20"/>
          <w:lang w:val="pt-BR" w:eastAsia="pt-BR"/>
        </w:rPr>
        <w:t xml:space="preserve">. Pelos fundamentos já expostos na sentença de primeiro grau, </w:t>
      </w:r>
      <w:r w:rsidRPr="00EF7BA9">
        <w:rPr>
          <w:rFonts w:asciiTheme="minorHAnsi" w:hAnsiTheme="minorHAnsi" w:cstheme="minorHAnsi"/>
          <w:b/>
          <w:bCs/>
          <w:sz w:val="20"/>
          <w:szCs w:val="20"/>
          <w:lang w:val="pt-BR" w:eastAsia="pt-BR"/>
        </w:rPr>
        <w:t xml:space="preserve">CONHEÇO </w:t>
      </w:r>
      <w:r w:rsidRPr="00EF7BA9">
        <w:rPr>
          <w:rFonts w:asciiTheme="minorHAnsi" w:hAnsiTheme="minorHAnsi" w:cstheme="minorHAnsi"/>
          <w:sz w:val="20"/>
          <w:szCs w:val="20"/>
          <w:lang w:val="pt-BR" w:eastAsia="pt-BR"/>
        </w:rPr>
        <w:t xml:space="preserve">do recurso e no mérito, </w:t>
      </w:r>
      <w:r w:rsidRPr="00EF7BA9">
        <w:rPr>
          <w:rFonts w:asciiTheme="minorHAnsi" w:hAnsiTheme="minorHAnsi" w:cstheme="minorHAnsi"/>
          <w:b/>
          <w:bCs/>
          <w:sz w:val="20"/>
          <w:szCs w:val="20"/>
          <w:lang w:val="pt-BR" w:eastAsia="pt-BR"/>
        </w:rPr>
        <w:t>NEGO-LHE PROVIMENTO</w:t>
      </w:r>
      <w:r w:rsidRPr="00EF7BA9">
        <w:rPr>
          <w:rFonts w:asciiTheme="minorHAnsi" w:hAnsiTheme="minorHAnsi" w:cstheme="minorHAnsi"/>
          <w:sz w:val="20"/>
          <w:szCs w:val="20"/>
          <w:lang w:val="pt-BR" w:eastAsia="pt-BR"/>
        </w:rPr>
        <w:t>.</w:t>
      </w:r>
    </w:p>
    <w:p w14:paraId="7AA16FD4" w14:textId="77777777" w:rsidR="00B17CC0" w:rsidRPr="00EF7BA9" w:rsidRDefault="00B17CC0" w:rsidP="00595AF0">
      <w:pPr>
        <w:spacing w:line="240" w:lineRule="auto"/>
        <w:ind w:left="1985"/>
        <w:jc w:val="both"/>
        <w:rPr>
          <w:rFonts w:asciiTheme="minorHAnsi" w:hAnsiTheme="minorHAnsi" w:cstheme="minorHAnsi"/>
          <w:sz w:val="20"/>
          <w:szCs w:val="20"/>
          <w:lang w:val="pt-BR" w:eastAsia="pt-BR"/>
        </w:rPr>
      </w:pPr>
    </w:p>
    <w:p w14:paraId="1E4C1586" w14:textId="77777777" w:rsidR="00B17CC0" w:rsidRPr="00EF7BA9" w:rsidRDefault="00B17CC0" w:rsidP="00595AF0">
      <w:pPr>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9. Condeno a parte Recorrente ao pagamento de custas processuais e honorários advocatícios em 20% (vinte por cento) sobre o valor da condenação, nos moldes do art. 85, §3º, I, CPC. – grifo nosso</w:t>
      </w:r>
    </w:p>
    <w:p w14:paraId="53465793" w14:textId="77777777" w:rsidR="00B17CC0" w:rsidRPr="00EF7BA9" w:rsidRDefault="00B17CC0" w:rsidP="00595AF0">
      <w:pPr>
        <w:autoSpaceDE w:val="0"/>
        <w:autoSpaceDN w:val="0"/>
        <w:adjustRightInd w:val="0"/>
        <w:spacing w:line="300" w:lineRule="auto"/>
        <w:ind w:firstLine="2835"/>
        <w:jc w:val="both"/>
        <w:rPr>
          <w:rFonts w:asciiTheme="minorHAnsi" w:hAnsiTheme="minorHAnsi" w:cstheme="minorHAnsi"/>
          <w:lang w:val="pt-BR" w:eastAsia="pt-BR"/>
        </w:rPr>
      </w:pPr>
    </w:p>
    <w:p w14:paraId="60DDE839" w14:textId="10991A47" w:rsidR="001854FA"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b/>
          <w:bCs/>
          <w:lang w:val="pt-BR" w:eastAsia="pt-BR"/>
        </w:rPr>
        <w:t xml:space="preserve">Assim </w:t>
      </w:r>
      <w:r w:rsidR="0050521C">
        <w:rPr>
          <w:rFonts w:asciiTheme="minorHAnsi" w:hAnsiTheme="minorHAnsi" w:cstheme="minorHAnsi"/>
          <w:b/>
          <w:bCs/>
          <w:lang w:val="pt-BR" w:eastAsia="pt-BR"/>
        </w:rPr>
        <w:t xml:space="preserve">é </w:t>
      </w:r>
      <w:r w:rsidRPr="00EF7BA9">
        <w:rPr>
          <w:rFonts w:asciiTheme="minorHAnsi" w:hAnsiTheme="minorHAnsi" w:cstheme="minorHAnsi"/>
          <w:b/>
          <w:bCs/>
          <w:lang w:val="pt-BR" w:eastAsia="pt-BR"/>
        </w:rPr>
        <w:t>flagrante o direito d</w:t>
      </w:r>
      <w:r w:rsidR="0050521C">
        <w:rPr>
          <w:rFonts w:asciiTheme="minorHAnsi" w:hAnsiTheme="minorHAnsi" w:cstheme="minorHAnsi"/>
          <w:b/>
          <w:bCs/>
          <w:lang w:val="pt-BR" w:eastAsia="pt-BR"/>
        </w:rPr>
        <w:t>a parte r</w:t>
      </w:r>
      <w:r w:rsidRPr="00EF7BA9">
        <w:rPr>
          <w:rFonts w:asciiTheme="minorHAnsi" w:hAnsiTheme="minorHAnsi" w:cstheme="minorHAnsi"/>
          <w:b/>
          <w:bCs/>
          <w:lang w:val="pt-BR" w:eastAsia="pt-BR"/>
        </w:rPr>
        <w:t>equerente de</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 xml:space="preserve">também ser promovido a Graduação de 1º SARGENTO </w:t>
      </w:r>
      <w:r w:rsidR="00B17CC0" w:rsidRPr="00EF7BA9">
        <w:rPr>
          <w:rFonts w:asciiTheme="minorHAnsi" w:hAnsiTheme="minorHAnsi" w:cstheme="minorHAnsi"/>
          <w:b/>
          <w:bCs/>
          <w:lang w:val="pt-BR" w:eastAsia="pt-BR"/>
        </w:rPr>
        <w:t xml:space="preserve">a contar de </w:t>
      </w:r>
      <w:r w:rsidR="00243B84">
        <w:rPr>
          <w:rFonts w:asciiTheme="minorHAnsi" w:hAnsiTheme="minorHAnsi" w:cstheme="minorHAnsi"/>
          <w:b/>
          <w:bCs/>
          <w:lang w:val="pt-BR" w:eastAsia="pt-BR"/>
        </w:rPr>
        <w:t>21/04</w:t>
      </w:r>
      <w:r w:rsidR="007338C5" w:rsidRPr="00EF7BA9">
        <w:rPr>
          <w:rFonts w:asciiTheme="minorHAnsi" w:hAnsiTheme="minorHAnsi" w:cstheme="minorHAnsi"/>
          <w:b/>
          <w:bCs/>
          <w:lang w:val="pt-BR" w:eastAsia="pt-BR"/>
        </w:rPr>
        <w:t>/202</w:t>
      </w:r>
      <w:r w:rsidR="00196F20">
        <w:rPr>
          <w:rFonts w:asciiTheme="minorHAnsi" w:hAnsiTheme="minorHAnsi" w:cstheme="minorHAnsi"/>
          <w:b/>
          <w:bCs/>
          <w:lang w:val="pt-BR" w:eastAsia="pt-BR"/>
        </w:rPr>
        <w:t>3</w:t>
      </w:r>
      <w:r w:rsidRPr="00EF7BA9">
        <w:rPr>
          <w:rFonts w:asciiTheme="minorHAnsi" w:hAnsiTheme="minorHAnsi" w:cstheme="minorHAnsi"/>
          <w:b/>
          <w:bCs/>
          <w:lang w:val="pt-BR" w:eastAsia="pt-BR"/>
        </w:rPr>
        <w:t>.</w:t>
      </w:r>
    </w:p>
    <w:p w14:paraId="445C3A30" w14:textId="77777777" w:rsidR="004514FA" w:rsidRDefault="004514FA" w:rsidP="00595AF0">
      <w:pPr>
        <w:autoSpaceDE w:val="0"/>
        <w:autoSpaceDN w:val="0"/>
        <w:adjustRightInd w:val="0"/>
        <w:spacing w:line="300" w:lineRule="auto"/>
        <w:jc w:val="both"/>
        <w:rPr>
          <w:rFonts w:asciiTheme="minorHAnsi" w:hAnsiTheme="minorHAnsi" w:cstheme="minorHAnsi"/>
          <w:b/>
          <w:bCs/>
          <w:lang w:val="pt-BR" w:eastAsia="pt-BR"/>
        </w:rPr>
      </w:pPr>
    </w:p>
    <w:p w14:paraId="7528B3DB" w14:textId="57D4FFFF" w:rsidR="004514FA" w:rsidRPr="00EF7BA9" w:rsidRDefault="004514FA"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both"/>
        <w:rPr>
          <w:rFonts w:asciiTheme="minorHAnsi" w:hAnsiTheme="minorHAnsi" w:cstheme="minorHAnsi"/>
          <w:b/>
          <w:bCs/>
          <w:lang w:val="pt-BR" w:eastAsia="pt-BR"/>
        </w:rPr>
      </w:pPr>
      <w:r>
        <w:rPr>
          <w:rFonts w:asciiTheme="minorHAnsi" w:hAnsiTheme="minorHAnsi" w:cstheme="minorHAnsi"/>
          <w:b/>
          <w:bCs/>
          <w:lang w:val="pt-BR" w:eastAsia="pt-BR"/>
        </w:rPr>
        <w:t>3.</w:t>
      </w:r>
      <w:r w:rsidR="00196F20">
        <w:rPr>
          <w:rFonts w:asciiTheme="minorHAnsi" w:hAnsiTheme="minorHAnsi" w:cstheme="minorHAnsi"/>
          <w:b/>
          <w:bCs/>
          <w:lang w:val="pt-BR" w:eastAsia="pt-BR"/>
        </w:rPr>
        <w:t>4</w:t>
      </w:r>
      <w:r>
        <w:rPr>
          <w:rFonts w:asciiTheme="minorHAnsi" w:hAnsiTheme="minorHAnsi" w:cstheme="minorHAnsi"/>
          <w:b/>
          <w:bCs/>
          <w:lang w:val="pt-BR" w:eastAsia="pt-BR"/>
        </w:rPr>
        <w:t xml:space="preserve"> – DA PROMOÇÃO À GRADUAÇÃO DE SUBTENENTE A CONTAR DE </w:t>
      </w:r>
      <w:r w:rsidR="00243B84">
        <w:rPr>
          <w:rFonts w:asciiTheme="minorHAnsi" w:hAnsiTheme="minorHAnsi" w:cstheme="minorHAnsi"/>
          <w:b/>
          <w:bCs/>
          <w:lang w:val="pt-BR" w:eastAsia="pt-BR"/>
        </w:rPr>
        <w:t>21/04/</w:t>
      </w:r>
      <w:r>
        <w:rPr>
          <w:rFonts w:asciiTheme="minorHAnsi" w:hAnsiTheme="minorHAnsi" w:cstheme="minorHAnsi"/>
          <w:b/>
          <w:bCs/>
          <w:lang w:val="pt-BR" w:eastAsia="pt-BR"/>
        </w:rPr>
        <w:t>202</w:t>
      </w:r>
      <w:r w:rsidR="00196F20">
        <w:rPr>
          <w:rFonts w:asciiTheme="minorHAnsi" w:hAnsiTheme="minorHAnsi" w:cstheme="minorHAnsi"/>
          <w:b/>
          <w:bCs/>
          <w:lang w:val="pt-BR" w:eastAsia="pt-BR"/>
        </w:rPr>
        <w:t>4</w:t>
      </w:r>
      <w:r>
        <w:rPr>
          <w:rFonts w:asciiTheme="minorHAnsi" w:hAnsiTheme="minorHAnsi" w:cstheme="minorHAnsi"/>
          <w:b/>
          <w:bCs/>
          <w:lang w:val="pt-BR" w:eastAsia="pt-BR"/>
        </w:rPr>
        <w:t xml:space="preserve"> – PELO QUADRO NORMAL DE ACESSO (QNA)</w:t>
      </w:r>
    </w:p>
    <w:p w14:paraId="17B20648" w14:textId="77777777" w:rsidR="001854FA" w:rsidRPr="004514FA" w:rsidRDefault="001854FA" w:rsidP="00595AF0">
      <w:pPr>
        <w:spacing w:line="300" w:lineRule="auto"/>
        <w:jc w:val="both"/>
        <w:rPr>
          <w:rFonts w:asciiTheme="minorHAnsi" w:hAnsiTheme="minorHAnsi" w:cstheme="minorHAnsi"/>
          <w:b/>
          <w:bCs/>
          <w:i/>
          <w:iCs/>
          <w:lang w:val="pt-BR" w:eastAsia="pt-BR"/>
        </w:rPr>
      </w:pPr>
    </w:p>
    <w:p w14:paraId="4B8FBEC9" w14:textId="7C8AAFA7" w:rsidR="004514FA" w:rsidRDefault="00196F20" w:rsidP="00595AF0">
      <w:pPr>
        <w:spacing w:line="300" w:lineRule="auto"/>
        <w:ind w:firstLine="1985"/>
        <w:jc w:val="both"/>
        <w:rPr>
          <w:rFonts w:asciiTheme="minorHAnsi" w:hAnsiTheme="minorHAnsi" w:cstheme="minorHAnsi"/>
          <w:lang w:val="pt-BR" w:eastAsia="pt-BR"/>
        </w:rPr>
      </w:pPr>
      <w:r w:rsidRPr="00196F20">
        <w:rPr>
          <w:rFonts w:asciiTheme="minorHAnsi" w:hAnsiTheme="minorHAnsi" w:cstheme="minorHAnsi"/>
          <w:lang w:val="pt-BR" w:eastAsia="pt-BR"/>
        </w:rPr>
        <w:t>Excelência, caso a parte autora seja promovida à graduação de 1º Sargento PM em 21 de abril de 2023, completará o interstício de um ano nessa graduação em 21 de abril de 2024, preenchendo todos os requisitos para a promoção à graduação de Subtenente PM a contar de 21 de abril de 2024. Sendo assim, é devida a promoção da requerente, com efeitos retroativos a essa data, como medida de lídima JUSTIÇA!</w:t>
      </w:r>
    </w:p>
    <w:p w14:paraId="6D256735" w14:textId="77777777" w:rsidR="00196F20" w:rsidRPr="00196F20" w:rsidRDefault="00196F20" w:rsidP="00595AF0">
      <w:pPr>
        <w:spacing w:line="300" w:lineRule="auto"/>
        <w:ind w:firstLine="1985"/>
        <w:jc w:val="both"/>
        <w:rPr>
          <w:rFonts w:asciiTheme="minorHAnsi" w:hAnsiTheme="minorHAnsi" w:cstheme="minorHAnsi"/>
          <w:lang w:val="pt-BR" w:eastAsia="pt-BR"/>
        </w:rPr>
      </w:pPr>
    </w:p>
    <w:p w14:paraId="378FC426" w14:textId="691B6AA9" w:rsidR="004514FA" w:rsidRDefault="004514FA"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Cabe destacar que a promoção de Subtenente, os requisitos são ter um ano na graduação de 1° Sargento e possuir o Curso de Aperfeiçoamento de Sargentos – CAS, curso que a requerente já possui – conforme documentação anexa. </w:t>
      </w:r>
    </w:p>
    <w:p w14:paraId="1C8EC8A8" w14:textId="77777777" w:rsidR="00243B84" w:rsidRDefault="00243B84" w:rsidP="00595AF0">
      <w:pPr>
        <w:spacing w:line="300" w:lineRule="auto"/>
        <w:jc w:val="both"/>
        <w:rPr>
          <w:rFonts w:asciiTheme="minorHAnsi" w:hAnsiTheme="minorHAnsi" w:cstheme="minorHAnsi"/>
          <w:lang w:val="pt-BR" w:eastAsia="pt-BR"/>
        </w:rPr>
      </w:pPr>
    </w:p>
    <w:p w14:paraId="2B2E13F5" w14:textId="75673A90" w:rsidR="004514FA" w:rsidRDefault="004514FA"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Resta nítido que a parte autora já preenche todos os requisitos para galgar as merecidas promoções, conforme comprovado pela vasta documentação acostada aos autos, mais devido a inércia do requerido em não lhe garantir o curso necessário, esta ficou duramente prejudicada em suas evoluções funcionais. </w:t>
      </w:r>
    </w:p>
    <w:p w14:paraId="42A96626" w14:textId="77777777" w:rsidR="004514FA" w:rsidRDefault="004514FA" w:rsidP="00595AF0">
      <w:pPr>
        <w:spacing w:line="300" w:lineRule="auto"/>
        <w:ind w:firstLine="1985"/>
        <w:jc w:val="both"/>
        <w:rPr>
          <w:rFonts w:asciiTheme="minorHAnsi" w:hAnsiTheme="minorHAnsi" w:cstheme="minorHAnsi"/>
          <w:lang w:val="pt-BR" w:eastAsia="pt-BR"/>
        </w:rPr>
      </w:pPr>
    </w:p>
    <w:p w14:paraId="3223C881" w14:textId="369389D6" w:rsidR="004514FA" w:rsidRDefault="0050521C" w:rsidP="00595AF0">
      <w:pPr>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Ademais, cumpre ressaltar que o fato em análise é para corrigir a injustiça na promoção da requerente, pois possuía todos os outros requisitos para promoção na época, os quais eram: (a) tempo de polícia; (b) comportamento no mínimo “bom” e (c) um ano na graduação, o que facilmente pode ser constatado pelos documentos em anexo.  </w:t>
      </w:r>
    </w:p>
    <w:p w14:paraId="2AF9EB0D" w14:textId="77777777" w:rsidR="0050521C" w:rsidRDefault="0050521C" w:rsidP="00595AF0">
      <w:pPr>
        <w:spacing w:line="300" w:lineRule="auto"/>
        <w:ind w:firstLine="2835"/>
        <w:jc w:val="both"/>
        <w:rPr>
          <w:rFonts w:asciiTheme="minorHAnsi" w:hAnsiTheme="minorHAnsi" w:cstheme="minorHAnsi"/>
          <w:lang w:val="pt-BR" w:eastAsia="pt-BR"/>
        </w:rPr>
      </w:pPr>
    </w:p>
    <w:p w14:paraId="61C9238F" w14:textId="77777777"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b/>
          <w:bCs/>
          <w:sz w:val="20"/>
          <w:szCs w:val="20"/>
          <w:lang w:val="pt-BR" w:eastAsia="pt-BR"/>
        </w:rPr>
        <w:lastRenderedPageBreak/>
        <w:t>Art. 7.</w:t>
      </w:r>
      <w:r w:rsidRPr="00EF7BA9">
        <w:rPr>
          <w:rFonts w:asciiTheme="minorHAnsi" w:hAnsiTheme="minorHAnsi" w:cstheme="minorHAnsi"/>
          <w:sz w:val="20"/>
          <w:szCs w:val="20"/>
          <w:lang w:val="pt-BR" w:eastAsia="pt-BR"/>
        </w:rPr>
        <w:t>º A promoção dos praças por antiguidade se dará mediante sua inclusão no Quadro Especial de Acesso - QEA ou no Quadro Normal de Acesso - QNA.</w:t>
      </w:r>
    </w:p>
    <w:p w14:paraId="72959E67" w14:textId="7B756E37"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b/>
          <w:bCs/>
          <w:sz w:val="20"/>
          <w:szCs w:val="20"/>
          <w:lang w:val="pt-BR" w:eastAsia="pt-BR"/>
        </w:rPr>
        <w:t xml:space="preserve">§ 1.º </w:t>
      </w:r>
      <w:r w:rsidRPr="00EF7BA9">
        <w:rPr>
          <w:rFonts w:asciiTheme="minorHAnsi" w:hAnsiTheme="minorHAnsi" w:cstheme="minorHAnsi"/>
          <w:sz w:val="20"/>
          <w:szCs w:val="20"/>
          <w:lang w:val="pt-BR" w:eastAsia="pt-BR"/>
        </w:rPr>
        <w:t>Serão incluídos no Quadro Normal de Acesso - QNA, para fins de promoção por antiguidade, os praças que, sem prejuízo do disposto nos</w:t>
      </w:r>
      <w:r w:rsidR="00220500">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artigos 14 e 15 desta Lei, contarem com os seguintes requisitos:</w:t>
      </w:r>
    </w:p>
    <w:p w14:paraId="5E72B8E0" w14:textId="1AB2C668"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Pr>
          <w:rFonts w:asciiTheme="minorHAnsi" w:hAnsiTheme="minorHAnsi" w:cstheme="minorHAnsi"/>
          <w:sz w:val="20"/>
          <w:szCs w:val="20"/>
          <w:lang w:val="pt-BR" w:eastAsia="pt-BR"/>
        </w:rPr>
        <w:t>(...)</w:t>
      </w:r>
    </w:p>
    <w:p w14:paraId="722B5FFC" w14:textId="77777777" w:rsidR="0050521C" w:rsidRPr="00EF7BA9" w:rsidRDefault="0050521C"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b/>
          <w:bCs/>
          <w:sz w:val="20"/>
          <w:szCs w:val="20"/>
          <w:lang w:val="pt-BR" w:eastAsia="pt-BR"/>
        </w:rPr>
        <w:t xml:space="preserve">V – </w:t>
      </w:r>
      <w:r w:rsidRPr="00EF7BA9">
        <w:rPr>
          <w:rFonts w:asciiTheme="minorHAnsi" w:hAnsiTheme="minorHAnsi" w:cstheme="minorHAnsi"/>
          <w:sz w:val="20"/>
          <w:szCs w:val="20"/>
          <w:lang w:val="pt-BR" w:eastAsia="pt-BR"/>
        </w:rPr>
        <w:t>à graduação de Subtenente: ser 1.º Sargento, contar, no mínimo, com 16 (dezesseis) anos de efetivo serviço na Corporação, 01 (um) ano de interstício na graduação.</w:t>
      </w:r>
    </w:p>
    <w:p w14:paraId="373E0817" w14:textId="77777777" w:rsidR="0050521C" w:rsidRDefault="0050521C" w:rsidP="00595AF0">
      <w:pPr>
        <w:spacing w:line="300" w:lineRule="auto"/>
        <w:ind w:firstLine="2835"/>
        <w:jc w:val="both"/>
        <w:rPr>
          <w:rFonts w:asciiTheme="minorHAnsi" w:hAnsiTheme="minorHAnsi" w:cstheme="minorHAnsi"/>
          <w:lang w:val="pt-BR" w:eastAsia="pt-BR"/>
        </w:rPr>
      </w:pPr>
    </w:p>
    <w:p w14:paraId="4A37A283" w14:textId="399533E5" w:rsidR="004514FA" w:rsidRPr="004514FA" w:rsidRDefault="0050521C" w:rsidP="00595AF0">
      <w:pPr>
        <w:autoSpaceDE w:val="0"/>
        <w:autoSpaceDN w:val="0"/>
        <w:adjustRightInd w:val="0"/>
        <w:spacing w:line="300" w:lineRule="auto"/>
        <w:ind w:firstLine="1985"/>
        <w:jc w:val="both"/>
        <w:rPr>
          <w:rFonts w:asciiTheme="minorHAnsi" w:hAnsiTheme="minorHAnsi" w:cstheme="minorHAnsi"/>
          <w:b/>
          <w:bCs/>
          <w:i/>
          <w:iCs/>
          <w:lang w:val="pt-BR" w:eastAsia="pt-BR"/>
        </w:rPr>
      </w:pPr>
      <w:r>
        <w:rPr>
          <w:rFonts w:asciiTheme="minorHAnsi" w:hAnsiTheme="minorHAnsi" w:cstheme="minorHAnsi"/>
          <w:b/>
          <w:bCs/>
          <w:lang w:val="pt-BR" w:eastAsia="pt-BR"/>
        </w:rPr>
        <w:t xml:space="preserve">Desta forma, a parte autora requer a procedência do pleito para que, seja promovida a graduação de SUBTENENTE a contar de </w:t>
      </w:r>
      <w:r w:rsidR="00220500">
        <w:rPr>
          <w:rFonts w:asciiTheme="minorHAnsi" w:hAnsiTheme="minorHAnsi" w:cstheme="minorHAnsi"/>
          <w:b/>
          <w:bCs/>
          <w:lang w:val="pt-BR" w:eastAsia="pt-BR"/>
        </w:rPr>
        <w:t>21/04</w:t>
      </w:r>
      <w:r>
        <w:rPr>
          <w:rFonts w:asciiTheme="minorHAnsi" w:hAnsiTheme="minorHAnsi" w:cstheme="minorHAnsi"/>
          <w:b/>
          <w:bCs/>
          <w:lang w:val="pt-BR" w:eastAsia="pt-BR"/>
        </w:rPr>
        <w:t>/202</w:t>
      </w:r>
      <w:r w:rsidR="00196F20">
        <w:rPr>
          <w:rFonts w:asciiTheme="minorHAnsi" w:hAnsiTheme="minorHAnsi" w:cstheme="minorHAnsi"/>
          <w:b/>
          <w:bCs/>
          <w:lang w:val="pt-BR" w:eastAsia="pt-BR"/>
        </w:rPr>
        <w:t>4</w:t>
      </w:r>
      <w:r>
        <w:rPr>
          <w:rFonts w:asciiTheme="minorHAnsi" w:hAnsiTheme="minorHAnsi" w:cstheme="minorHAnsi"/>
          <w:b/>
          <w:bCs/>
          <w:lang w:val="pt-BR" w:eastAsia="pt-BR"/>
        </w:rPr>
        <w:t>, uma vez que cumpriu todos os requisitos estabelecidos na lei, inclusive a conclusão do Curso de Aperfeiçoamento de Sargentos – CAS.</w:t>
      </w:r>
    </w:p>
    <w:p w14:paraId="7CE7807A" w14:textId="77777777" w:rsidR="004514FA" w:rsidRPr="004514FA" w:rsidRDefault="004514FA" w:rsidP="00595AF0">
      <w:pPr>
        <w:spacing w:line="300" w:lineRule="auto"/>
        <w:jc w:val="both"/>
        <w:rPr>
          <w:rFonts w:asciiTheme="minorHAnsi" w:hAnsiTheme="minorHAnsi" w:cstheme="minorHAnsi"/>
          <w:b/>
          <w:bCs/>
          <w:i/>
          <w:iCs/>
          <w:lang w:val="pt-BR" w:eastAsia="pt-BR"/>
        </w:rPr>
      </w:pPr>
    </w:p>
    <w:p w14:paraId="741104C5" w14:textId="0A376DBA" w:rsidR="001854FA" w:rsidRPr="00EF7BA9" w:rsidRDefault="001854FA"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both"/>
        <w:rPr>
          <w:rFonts w:asciiTheme="minorHAnsi" w:hAnsiTheme="minorHAnsi" w:cstheme="minorHAnsi"/>
          <w:b/>
          <w:bCs/>
          <w:lang w:val="pt-BR" w:eastAsia="pt-BR"/>
        </w:rPr>
      </w:pPr>
      <w:r w:rsidRPr="00EF7BA9">
        <w:rPr>
          <w:rFonts w:asciiTheme="minorHAnsi" w:hAnsiTheme="minorHAnsi" w:cstheme="minorHAnsi"/>
          <w:b/>
          <w:bCs/>
          <w:lang w:val="pt-BR" w:eastAsia="pt-BR"/>
        </w:rPr>
        <w:t>3.</w:t>
      </w:r>
      <w:r w:rsidR="00196F20">
        <w:rPr>
          <w:rFonts w:asciiTheme="minorHAnsi" w:hAnsiTheme="minorHAnsi" w:cstheme="minorHAnsi"/>
          <w:b/>
          <w:bCs/>
          <w:lang w:val="pt-BR" w:eastAsia="pt-BR"/>
        </w:rPr>
        <w:t>5</w:t>
      </w:r>
      <w:r w:rsidRPr="00EF7BA9">
        <w:rPr>
          <w:rFonts w:asciiTheme="minorHAnsi" w:hAnsiTheme="minorHAnsi" w:cstheme="minorHAnsi"/>
          <w:b/>
          <w:bCs/>
          <w:lang w:val="pt-BR" w:eastAsia="pt-BR"/>
        </w:rPr>
        <w:t xml:space="preserve"> – DO CUMPRIMENTO DE PROMOÇÕES NO QUADRO NORMAL DE ACESSO (COM</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INÍCIO EM ABRIL 2016).</w:t>
      </w:r>
    </w:p>
    <w:p w14:paraId="79A8AFE3" w14:textId="77777777" w:rsidR="001854FA" w:rsidRPr="00EF7BA9" w:rsidRDefault="001854FA" w:rsidP="00595AF0">
      <w:pPr>
        <w:spacing w:line="300" w:lineRule="auto"/>
        <w:jc w:val="both"/>
        <w:rPr>
          <w:rFonts w:asciiTheme="minorHAnsi" w:hAnsiTheme="minorHAnsi" w:cstheme="minorHAnsi"/>
          <w:b/>
          <w:bCs/>
          <w:lang w:val="pt-BR" w:eastAsia="pt-BR"/>
        </w:rPr>
      </w:pPr>
    </w:p>
    <w:p w14:paraId="13BCA0C9" w14:textId="5DC2745F"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 xml:space="preserve">Insta salientar que de acordo com a </w:t>
      </w:r>
      <w:r w:rsidR="00F73945" w:rsidRPr="00EF7BA9">
        <w:rPr>
          <w:rFonts w:asciiTheme="minorHAnsi" w:hAnsiTheme="minorHAnsi" w:cstheme="minorHAnsi"/>
          <w:lang w:val="pt-BR" w:eastAsia="pt-BR"/>
        </w:rPr>
        <w:t>L</w:t>
      </w:r>
      <w:r w:rsidRPr="00EF7BA9">
        <w:rPr>
          <w:rFonts w:asciiTheme="minorHAnsi" w:hAnsiTheme="minorHAnsi" w:cstheme="minorHAnsi"/>
          <w:lang w:val="pt-BR" w:eastAsia="pt-BR"/>
        </w:rPr>
        <w:t xml:space="preserve">ei </w:t>
      </w:r>
      <w:r w:rsidR="00F73945" w:rsidRPr="00EF7BA9">
        <w:rPr>
          <w:rFonts w:asciiTheme="minorHAnsi" w:hAnsiTheme="minorHAnsi" w:cstheme="minorHAnsi"/>
          <w:lang w:val="pt-BR" w:eastAsia="pt-BR"/>
        </w:rPr>
        <w:t xml:space="preserve">n° </w:t>
      </w:r>
      <w:r w:rsidRPr="00EF7BA9">
        <w:rPr>
          <w:rFonts w:asciiTheme="minorHAnsi" w:hAnsiTheme="minorHAnsi" w:cstheme="minorHAnsi"/>
          <w:lang w:val="pt-BR" w:eastAsia="pt-BR"/>
        </w:rPr>
        <w:t>4.044 está previsto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 xml:space="preserve">que a partir do ano de 2016 o início das promoções pelo </w:t>
      </w:r>
      <w:r w:rsidRPr="00EF7BA9">
        <w:rPr>
          <w:rFonts w:asciiTheme="minorHAnsi" w:hAnsiTheme="minorHAnsi" w:cstheme="minorHAnsi"/>
          <w:b/>
          <w:bCs/>
          <w:lang w:val="pt-BR" w:eastAsia="pt-BR"/>
        </w:rPr>
        <w:t>QUADRO NORMAL de</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 xml:space="preserve">ACESSO </w:t>
      </w:r>
      <w:r w:rsidRPr="00EF7BA9">
        <w:rPr>
          <w:rFonts w:asciiTheme="minorHAnsi" w:hAnsiTheme="minorHAnsi" w:cstheme="minorHAnsi"/>
          <w:lang w:val="pt-BR" w:eastAsia="pt-BR"/>
        </w:rPr>
        <w:t>conforme abaixo</w:t>
      </w:r>
    </w:p>
    <w:p w14:paraId="2E01C279" w14:textId="77777777" w:rsidR="001854FA" w:rsidRPr="00EF7BA9" w:rsidRDefault="001854FA" w:rsidP="00595AF0">
      <w:pPr>
        <w:spacing w:line="300" w:lineRule="auto"/>
        <w:jc w:val="both"/>
        <w:rPr>
          <w:rFonts w:asciiTheme="minorHAnsi" w:hAnsiTheme="minorHAnsi" w:cstheme="minorHAnsi"/>
          <w:lang w:val="pt-BR" w:eastAsia="pt-BR"/>
        </w:rPr>
      </w:pPr>
    </w:p>
    <w:p w14:paraId="7EEC205B" w14:textId="5292F83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Art. 28. No momento da publicação desta Lei, serão promovidos</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30% (trinta por cento) dos praças militares estaduais mais</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antigos habilitados ao Quadro Especial de Acesso, dentro de cada graduação, observados os critérios previstos nesta Lei</w:t>
      </w:r>
    </w:p>
    <w:p w14:paraId="402F735D" w14:textId="70B0A792"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para o respectivo quadro, ficando o restante a ser promovido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no decorrer do exercício subsequente.</w:t>
      </w:r>
    </w:p>
    <w:p w14:paraId="61424D1D" w14:textId="77777777" w:rsidR="00F73945" w:rsidRPr="00EF7BA9" w:rsidRDefault="00F739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p>
    <w:p w14:paraId="376F6E9C" w14:textId="3B9F1701"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Parágrafo único. A inclusão dos praças militares estaduais no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Quadro Normal de Acesso se dará a partir de 2016.</w:t>
      </w:r>
    </w:p>
    <w:p w14:paraId="3B35BA2E"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4D286136" w14:textId="2000B8F2"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Ressalta-se novamente que a Lei n.º 4.044/2014 prevê no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seu art. 8.º que após a promoção por antiguidade às graduações de Cabo e 3.º</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Sargento, os praças serão matriculados em Curso de Formação de Cabo e Curso de</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Formação de Sargento, respectivamente, regular ou intensivo, a serem realizados, no</w:t>
      </w:r>
      <w:r w:rsidR="00B17CC0"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mínimo, 03 (três) vezes ao ano, sendo a conclusão com aproveitamento requisito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essencial para a promoção por antiguidade subsequente e no seu parágrafo 3.º. 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Comando Geral da Corporação, ao fixar o número de vagas para o Curso de Formação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de Cabo, Curso de Formação de Sargentos e Curso de Aperfeiçoamento de Sargento,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garantirá 50% das vagas para o Quadro Especial de Acesso QEA e 50% das vagas para</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o Quadro Normal de Acesso QNA, podendo aumentar esse percentual caso não haja</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vagas a serem ocupadas para cada um dos Quadros.</w:t>
      </w:r>
    </w:p>
    <w:p w14:paraId="366E5A2C" w14:textId="77777777" w:rsidR="001854FA" w:rsidRPr="00EF7BA9" w:rsidRDefault="001854FA" w:rsidP="00595AF0">
      <w:pPr>
        <w:spacing w:line="300" w:lineRule="auto"/>
        <w:jc w:val="both"/>
        <w:rPr>
          <w:rFonts w:asciiTheme="minorHAnsi" w:hAnsiTheme="minorHAnsi" w:cstheme="minorHAnsi"/>
          <w:lang w:val="pt-BR" w:eastAsia="pt-BR"/>
        </w:rPr>
      </w:pPr>
    </w:p>
    <w:p w14:paraId="2CF9DFC5" w14:textId="33116067" w:rsidR="001854FA" w:rsidRPr="00EF7BA9" w:rsidRDefault="00B17CC0"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Salienta</w:t>
      </w:r>
      <w:r w:rsidR="001854FA" w:rsidRPr="00EF7BA9">
        <w:rPr>
          <w:rFonts w:asciiTheme="minorHAnsi" w:hAnsiTheme="minorHAnsi" w:cstheme="minorHAnsi"/>
          <w:lang w:val="pt-BR" w:eastAsia="pt-BR"/>
        </w:rPr>
        <w:t>-</w:t>
      </w:r>
      <w:r w:rsidRPr="00EF7BA9">
        <w:rPr>
          <w:rFonts w:asciiTheme="minorHAnsi" w:hAnsiTheme="minorHAnsi" w:cstheme="minorHAnsi"/>
          <w:lang w:val="pt-BR" w:eastAsia="pt-BR"/>
        </w:rPr>
        <w:t>se</w:t>
      </w:r>
      <w:r w:rsidR="001854FA" w:rsidRPr="00EF7BA9">
        <w:rPr>
          <w:rFonts w:asciiTheme="minorHAnsi" w:hAnsiTheme="minorHAnsi" w:cstheme="minorHAnsi"/>
          <w:lang w:val="pt-BR" w:eastAsia="pt-BR"/>
        </w:rPr>
        <w:t>, ainda, que em razão da não realização dos</w:t>
      </w:r>
      <w:r w:rsidR="00F73945" w:rsidRPr="00EF7BA9">
        <w:rPr>
          <w:rFonts w:asciiTheme="minorHAnsi" w:hAnsiTheme="minorHAnsi" w:cstheme="minorHAnsi"/>
          <w:lang w:val="pt-BR" w:eastAsia="pt-BR"/>
        </w:rPr>
        <w:t xml:space="preserve"> </w:t>
      </w:r>
      <w:r w:rsidR="001854FA" w:rsidRPr="00EF7BA9">
        <w:rPr>
          <w:rFonts w:asciiTheme="minorHAnsi" w:hAnsiTheme="minorHAnsi" w:cstheme="minorHAnsi"/>
          <w:lang w:val="pt-BR" w:eastAsia="pt-BR"/>
        </w:rPr>
        <w:t>cursos em seus devidos tempos, tendo o Estado desobedecido aos comandos da Lei,</w:t>
      </w:r>
      <w:r w:rsidR="00F73945" w:rsidRPr="00EF7BA9">
        <w:rPr>
          <w:rFonts w:asciiTheme="minorHAnsi" w:hAnsiTheme="minorHAnsi" w:cstheme="minorHAnsi"/>
          <w:lang w:val="pt-BR" w:eastAsia="pt-BR"/>
        </w:rPr>
        <w:t xml:space="preserve"> </w:t>
      </w:r>
      <w:r w:rsidR="001854FA" w:rsidRPr="00EF7BA9">
        <w:rPr>
          <w:rFonts w:asciiTheme="minorHAnsi" w:hAnsiTheme="minorHAnsi" w:cstheme="minorHAnsi"/>
          <w:lang w:val="pt-BR" w:eastAsia="pt-BR"/>
        </w:rPr>
        <w:t>também não se pode exigir do Demandante que comprove estar na lista de acesso às</w:t>
      </w:r>
      <w:r w:rsidR="00F73945" w:rsidRPr="00EF7BA9">
        <w:rPr>
          <w:rFonts w:asciiTheme="minorHAnsi" w:hAnsiTheme="minorHAnsi" w:cstheme="minorHAnsi"/>
          <w:lang w:val="pt-BR" w:eastAsia="pt-BR"/>
        </w:rPr>
        <w:t xml:space="preserve"> </w:t>
      </w:r>
      <w:r w:rsidR="001854FA" w:rsidRPr="00EF7BA9">
        <w:rPr>
          <w:rFonts w:asciiTheme="minorHAnsi" w:hAnsiTheme="minorHAnsi" w:cstheme="minorHAnsi"/>
          <w:lang w:val="pt-BR" w:eastAsia="pt-BR"/>
        </w:rPr>
        <w:t>graduações almejadas.</w:t>
      </w:r>
    </w:p>
    <w:p w14:paraId="54384474" w14:textId="77777777" w:rsidR="001854FA" w:rsidRPr="00EF7BA9" w:rsidRDefault="001854FA" w:rsidP="00595AF0">
      <w:pPr>
        <w:spacing w:line="300" w:lineRule="auto"/>
        <w:jc w:val="both"/>
        <w:rPr>
          <w:rFonts w:asciiTheme="minorHAnsi" w:hAnsiTheme="minorHAnsi" w:cstheme="minorHAnsi"/>
          <w:lang w:val="pt-BR" w:eastAsia="pt-BR"/>
        </w:rPr>
      </w:pPr>
    </w:p>
    <w:p w14:paraId="5C2295E2" w14:textId="37873E54"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b/>
          <w:bCs/>
          <w:lang w:val="pt-BR" w:eastAsia="pt-BR"/>
        </w:rPr>
        <w:t>Portanto, o cerne da questão é justamente este: se o</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Estado não ofertou os cursos tempestivamente como que os policiais poderiam</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realizá-los e galgar as promoções?</w:t>
      </w:r>
    </w:p>
    <w:p w14:paraId="08442C99" w14:textId="77777777" w:rsidR="001854FA" w:rsidRPr="00EF7BA9" w:rsidRDefault="001854FA" w:rsidP="00595AF0">
      <w:pPr>
        <w:spacing w:line="300" w:lineRule="auto"/>
        <w:jc w:val="both"/>
        <w:rPr>
          <w:rFonts w:asciiTheme="minorHAnsi" w:hAnsiTheme="minorHAnsi" w:cstheme="minorHAnsi"/>
          <w:b/>
          <w:bCs/>
          <w:lang w:val="pt-BR" w:eastAsia="pt-BR"/>
        </w:rPr>
      </w:pPr>
    </w:p>
    <w:p w14:paraId="66989DBD" w14:textId="0A225188"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lastRenderedPageBreak/>
        <w:t>A resposta é lógica e não merece alongamentos. Sabe-se</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também que quando o Estado não realiza as promoções nas datas corretas, todo o almanaque se torna prejudicado e inutilizado, pois como irá ser feito uma relação dos</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policiais militares mais antigos se todas as promoções foram realizadas</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erroneamente?</w:t>
      </w:r>
    </w:p>
    <w:p w14:paraId="0E85FB4E"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28F01F17" w14:textId="2E984DD7"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b/>
          <w:bCs/>
          <w:lang w:val="pt-BR" w:eastAsia="pt-BR"/>
        </w:rPr>
        <w:t>Em verdade, os almanaques elaborados pela PMAM não</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estão de acordo com a Lei nº 4.044/2014 e muito menos demonstram com exatidão</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a perfeita ordem de antiguidade entre os servidores militares.</w:t>
      </w:r>
    </w:p>
    <w:p w14:paraId="7ABD3A65"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76FDE7C9" w14:textId="7962A6BE"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b/>
          <w:bCs/>
          <w:lang w:val="pt-BR" w:eastAsia="pt-BR"/>
        </w:rPr>
        <w:t>Pior ainda: o Ente Político não disponibiliza precisamente</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tal informação e sequer colaciona no site oficial da PMAM os almanaques</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anteriores ao ano de 2018, notadamente porque a promoção pelo Quadro Normal</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 xml:space="preserve">de Acesso (QNA) necessita do referido dado, nos termos do artigo 14, </w:t>
      </w:r>
      <w:r w:rsidRPr="00EF7BA9">
        <w:rPr>
          <w:rFonts w:asciiTheme="minorHAnsi" w:hAnsiTheme="minorHAnsi" w:cstheme="minorHAnsi"/>
          <w:b/>
          <w:bCs/>
          <w:i/>
          <w:iCs/>
          <w:lang w:val="pt-BR" w:eastAsia="pt-BR"/>
        </w:rPr>
        <w:t xml:space="preserve">caput </w:t>
      </w:r>
      <w:r w:rsidRPr="00EF7BA9">
        <w:rPr>
          <w:rFonts w:asciiTheme="minorHAnsi" w:hAnsiTheme="minorHAnsi" w:cstheme="minorHAnsi"/>
          <w:b/>
          <w:bCs/>
          <w:lang w:val="pt-BR" w:eastAsia="pt-BR"/>
        </w:rPr>
        <w:t>da Lei</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nº 4.044/2014.</w:t>
      </w:r>
    </w:p>
    <w:p w14:paraId="14C72360"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6A5B7364" w14:textId="6419FB22"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Logo, já que a promoção de militares é um ato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administrativo que precisa do cumprimento cumulativo integral dos requisitos legais,</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o Estado do Amazonas nem promove pelas vias administrativas e ainda impede 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mesmo na seara judicial, sendo tal conduta violadora ao direito à informação,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primado assegurado pela Carta Magna de 1988:</w:t>
      </w:r>
    </w:p>
    <w:p w14:paraId="1D56FE29"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0121482E" w14:textId="0A67BAF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Art. 5º - Todos são iguais perante a lei, sem distinção de</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qualquer natureza, garantindo-se aos brasileiros e aos</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estrangeiros residentes no país a inviolabilidade do direito à</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vida, à liberdade, à igualdade e à propriedade, nos termos</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seguintes:</w:t>
      </w:r>
    </w:p>
    <w:p w14:paraId="74DAB3E5" w14:textId="7777777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w:t>
      </w:r>
    </w:p>
    <w:p w14:paraId="03948024" w14:textId="061DBCB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XXXIII - todos têm o direito de receber dos órgãos públicos</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 xml:space="preserve">informações </w:t>
      </w:r>
      <w:r w:rsidRPr="00EF7BA9">
        <w:rPr>
          <w:rFonts w:asciiTheme="minorHAnsi" w:hAnsiTheme="minorHAnsi" w:cstheme="minorHAnsi"/>
          <w:b/>
          <w:bCs/>
          <w:sz w:val="20"/>
          <w:szCs w:val="20"/>
          <w:lang w:val="pt-BR" w:eastAsia="pt-BR"/>
        </w:rPr>
        <w:t>de seu interesse particular ou de interesse</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coletivo ou geral</w:t>
      </w:r>
      <w:r w:rsidRPr="00EF7BA9">
        <w:rPr>
          <w:rFonts w:asciiTheme="minorHAnsi" w:hAnsiTheme="minorHAnsi" w:cstheme="minorHAnsi"/>
          <w:sz w:val="20"/>
          <w:szCs w:val="20"/>
          <w:lang w:val="pt-BR" w:eastAsia="pt-BR"/>
        </w:rPr>
        <w:t>, que serão prestadas no prazo da lei, sob pena de responsabilidade, ressalvadas aquelas cujo sigilo seja</w:t>
      </w:r>
      <w:r w:rsidR="00C86C4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imprescindível à segurança da sociedade e do Estado;”</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w:t>
      </w:r>
      <w:r w:rsidR="00F73945" w:rsidRPr="00EF7BA9">
        <w:rPr>
          <w:rFonts w:asciiTheme="minorHAnsi" w:hAnsiTheme="minorHAnsi" w:cstheme="minorHAnsi"/>
          <w:sz w:val="20"/>
          <w:szCs w:val="20"/>
          <w:lang w:val="pt-BR" w:eastAsia="pt-BR"/>
        </w:rPr>
        <w:t>grifo nosso</w:t>
      </w:r>
      <w:r w:rsidRPr="00EF7BA9">
        <w:rPr>
          <w:rFonts w:asciiTheme="minorHAnsi" w:hAnsiTheme="minorHAnsi" w:cstheme="minorHAnsi"/>
          <w:sz w:val="20"/>
          <w:szCs w:val="20"/>
          <w:lang w:val="pt-BR" w:eastAsia="pt-BR"/>
        </w:rPr>
        <w:t>).</w:t>
      </w:r>
    </w:p>
    <w:p w14:paraId="77489B3A"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10030286" w14:textId="6155BBFA"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No mesmo sentido é a Lei nº 4.044/2014 que versa sobre a</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reestruturação da carreira de Praças da Polícia Militar do Estado do Amazonas, bem</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como o Decreto nº 36.819/2016 que regulamenta o acesso à informação no âmbito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do Poder Executivo Estadual, respectivamente:</w:t>
      </w:r>
    </w:p>
    <w:p w14:paraId="5E51FC96" w14:textId="77777777" w:rsidR="001854FA" w:rsidRPr="00EF7BA9" w:rsidRDefault="001854FA" w:rsidP="00595AF0">
      <w:pPr>
        <w:spacing w:line="300" w:lineRule="auto"/>
        <w:jc w:val="both"/>
        <w:rPr>
          <w:rFonts w:asciiTheme="minorHAnsi" w:hAnsiTheme="minorHAnsi" w:cstheme="minorHAnsi"/>
          <w:lang w:val="pt-BR" w:eastAsia="pt-BR"/>
        </w:rPr>
      </w:pPr>
    </w:p>
    <w:p w14:paraId="7AE7CC39" w14:textId="5E8AFE93"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Art. 13. As promoções de praça serão efetuadas, anualmente,</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por ato do Governador do Estado, sempre nas seguintes</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datas:</w:t>
      </w:r>
    </w:p>
    <w:p w14:paraId="4B18942F" w14:textId="77777777" w:rsidR="00DC2BA6" w:rsidRPr="00EF7BA9" w:rsidRDefault="00DC2BA6"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p>
    <w:p w14:paraId="7B3F3D32" w14:textId="28151021"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I - promoção por antiguidade: 21 de abril, 25 de agosto e 31</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de dezembro;</w:t>
      </w:r>
    </w:p>
    <w:p w14:paraId="42ED5D99" w14:textId="77777777" w:rsidR="00F73945" w:rsidRPr="00EF7BA9" w:rsidRDefault="00F73945"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p>
    <w:p w14:paraId="7529E4B9" w14:textId="0061CC75"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Art. 19. Compete à Comissão de Promoção de Praças, em</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caráter permanente:</w:t>
      </w:r>
    </w:p>
    <w:p w14:paraId="633871C2" w14:textId="77777777"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w:t>
      </w:r>
    </w:p>
    <w:p w14:paraId="17F59C71" w14:textId="77777777" w:rsidR="00F73945"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IV - publicar o quadro de cômputo de vagas e os Quadros de</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Acesso dos candidatos aptos à promoção,</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pelos critérios de</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antiguidade 15 (quinze) dias antes das datas de promoção;</w:t>
      </w:r>
    </w:p>
    <w:p w14:paraId="639B1B36" w14:textId="77777777" w:rsidR="00F73945" w:rsidRPr="00EF7BA9" w:rsidRDefault="00F73945"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p>
    <w:p w14:paraId="502DBEE7" w14:textId="4B92262B" w:rsidR="001854FA" w:rsidRPr="00EF7BA9" w:rsidRDefault="001854FA" w:rsidP="00595AF0">
      <w:pPr>
        <w:autoSpaceDE w:val="0"/>
        <w:autoSpaceDN w:val="0"/>
        <w:adjustRightInd w:val="0"/>
        <w:spacing w:line="240" w:lineRule="auto"/>
        <w:ind w:left="1985"/>
        <w:jc w:val="both"/>
        <w:rPr>
          <w:rFonts w:asciiTheme="minorHAnsi" w:hAnsiTheme="minorHAnsi" w:cstheme="minorHAnsi"/>
          <w:b/>
          <w:bCs/>
          <w:sz w:val="20"/>
          <w:szCs w:val="20"/>
          <w:lang w:val="pt-BR" w:eastAsia="pt-BR"/>
        </w:rPr>
      </w:pPr>
      <w:r w:rsidRPr="00EF7BA9">
        <w:rPr>
          <w:rFonts w:asciiTheme="minorHAnsi" w:hAnsiTheme="minorHAnsi" w:cstheme="minorHAnsi"/>
          <w:b/>
          <w:bCs/>
          <w:sz w:val="20"/>
          <w:szCs w:val="20"/>
          <w:lang w:val="pt-BR" w:eastAsia="pt-BR"/>
        </w:rPr>
        <w:t>Art. 6.º É dever dos órgãos e entidades do Poder Executivo</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Estadual promover, independentemente de requerimento, a</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 xml:space="preserve">divulgação nos seus sítios eletrônicos </w:t>
      </w:r>
      <w:r w:rsidRPr="00EF7BA9">
        <w:rPr>
          <w:rFonts w:asciiTheme="minorHAnsi" w:hAnsiTheme="minorHAnsi" w:cstheme="minorHAnsi"/>
          <w:sz w:val="20"/>
          <w:szCs w:val="20"/>
          <w:lang w:val="pt-BR" w:eastAsia="pt-BR"/>
        </w:rPr>
        <w:t>e no Portal da</w:t>
      </w:r>
      <w:r w:rsidR="00F73945"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 xml:space="preserve">Transparência do Estado do Amazonas, </w:t>
      </w:r>
      <w:r w:rsidRPr="00EF7BA9">
        <w:rPr>
          <w:rFonts w:asciiTheme="minorHAnsi" w:hAnsiTheme="minorHAnsi" w:cstheme="minorHAnsi"/>
          <w:b/>
          <w:bCs/>
          <w:sz w:val="20"/>
          <w:szCs w:val="20"/>
          <w:lang w:val="pt-BR" w:eastAsia="pt-BR"/>
        </w:rPr>
        <w:t>de informações de</w:t>
      </w:r>
      <w:r w:rsidR="00F73945" w:rsidRPr="00EF7BA9">
        <w:rPr>
          <w:rFonts w:asciiTheme="minorHAnsi" w:hAnsiTheme="minorHAnsi" w:cstheme="minorHAnsi"/>
          <w:b/>
          <w:bCs/>
          <w:sz w:val="20"/>
          <w:szCs w:val="20"/>
          <w:lang w:val="pt-BR" w:eastAsia="pt-BR"/>
        </w:rPr>
        <w:t xml:space="preserve"> </w:t>
      </w:r>
      <w:r w:rsidRPr="00EF7BA9">
        <w:rPr>
          <w:rFonts w:asciiTheme="minorHAnsi" w:hAnsiTheme="minorHAnsi" w:cstheme="minorHAnsi"/>
          <w:b/>
          <w:bCs/>
          <w:sz w:val="20"/>
          <w:szCs w:val="20"/>
          <w:lang w:val="pt-BR" w:eastAsia="pt-BR"/>
        </w:rPr>
        <w:t>interesse coletivo ou geral por eles produzidas ou custodiadas.</w:t>
      </w:r>
    </w:p>
    <w:p w14:paraId="17982F2F" w14:textId="77777777" w:rsidR="001854FA" w:rsidRPr="00EF7BA9" w:rsidRDefault="001854FA" w:rsidP="00595AF0">
      <w:pPr>
        <w:spacing w:line="300" w:lineRule="auto"/>
        <w:jc w:val="both"/>
        <w:rPr>
          <w:rFonts w:asciiTheme="minorHAnsi" w:hAnsiTheme="minorHAnsi" w:cstheme="minorHAnsi"/>
          <w:b/>
          <w:bCs/>
          <w:i/>
          <w:iCs/>
          <w:color w:val="002060"/>
          <w:lang w:val="pt-BR" w:eastAsia="pt-BR"/>
        </w:rPr>
      </w:pPr>
    </w:p>
    <w:p w14:paraId="78B37F80" w14:textId="394A997D"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lang w:val="pt-BR" w:eastAsia="pt-BR"/>
        </w:rPr>
        <w:lastRenderedPageBreak/>
        <w:t>No que toca ao cidadão, o seu direito à informação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decorre do princípio da publicidade, o que lhe garante acesso a todos os atos,</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 xml:space="preserve">contratos e decisões de ordem pública, </w:t>
      </w:r>
      <w:r w:rsidRPr="00EF7BA9">
        <w:rPr>
          <w:rFonts w:asciiTheme="minorHAnsi" w:hAnsiTheme="minorHAnsi" w:cstheme="minorHAnsi"/>
          <w:b/>
          <w:bCs/>
          <w:lang w:val="pt-BR" w:eastAsia="pt-BR"/>
        </w:rPr>
        <w:t>exceto os que forem imprescindivelmente sigilosos</w:t>
      </w:r>
      <w:r w:rsidRPr="00EF7BA9">
        <w:rPr>
          <w:rFonts w:asciiTheme="minorHAnsi" w:hAnsiTheme="minorHAnsi" w:cstheme="minorHAnsi"/>
          <w:lang w:val="pt-BR" w:eastAsia="pt-BR"/>
        </w:rPr>
        <w:t xml:space="preserve">. Não sendo o caso de documentação sigilosa, </w:t>
      </w:r>
      <w:r w:rsidRPr="00EF7BA9">
        <w:rPr>
          <w:rFonts w:asciiTheme="minorHAnsi" w:hAnsiTheme="minorHAnsi" w:cstheme="minorHAnsi"/>
          <w:b/>
          <w:bCs/>
          <w:lang w:val="pt-BR" w:eastAsia="pt-BR"/>
        </w:rPr>
        <w:t>por certo é que o Estado do</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Amazonas possui o dever constitucional de disponibilizar o número de vagas na</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forma prevista em lei.</w:t>
      </w:r>
    </w:p>
    <w:p w14:paraId="15EE3134" w14:textId="77777777" w:rsidR="001854FA" w:rsidRPr="00EF7BA9" w:rsidRDefault="001854FA" w:rsidP="00595AF0">
      <w:pPr>
        <w:spacing w:line="300" w:lineRule="auto"/>
        <w:ind w:firstLine="1985"/>
        <w:jc w:val="both"/>
        <w:rPr>
          <w:rFonts w:asciiTheme="minorHAnsi" w:hAnsiTheme="minorHAnsi" w:cstheme="minorHAnsi"/>
          <w:b/>
          <w:bCs/>
          <w:lang w:val="pt-BR" w:eastAsia="pt-BR"/>
        </w:rPr>
      </w:pPr>
    </w:p>
    <w:p w14:paraId="1E103FB6" w14:textId="5F894686"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Excelência</w:t>
      </w:r>
      <w:r w:rsidR="00A55955" w:rsidRPr="00EF7BA9">
        <w:rPr>
          <w:rFonts w:asciiTheme="minorHAnsi" w:hAnsiTheme="minorHAnsi" w:cstheme="minorHAnsi"/>
          <w:lang w:val="pt-BR" w:eastAsia="pt-BR"/>
        </w:rPr>
        <w:t>,</w:t>
      </w:r>
      <w:r w:rsidRPr="00EF7BA9">
        <w:rPr>
          <w:rFonts w:asciiTheme="minorHAnsi" w:hAnsiTheme="minorHAnsi" w:cstheme="minorHAnsi"/>
          <w:lang w:val="pt-BR" w:eastAsia="pt-BR"/>
        </w:rPr>
        <w:t xml:space="preserve"> com base no disposto nos artigos 13 e 19 da Lei</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n.º 4.044/2014, a administração pública também deveria publicar o Quadro de</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Acesso dos policiais militares aptos a concorrerem as promoções.</w:t>
      </w:r>
    </w:p>
    <w:p w14:paraId="35FBA700" w14:textId="77777777" w:rsidR="001854FA" w:rsidRPr="00EF7BA9" w:rsidRDefault="001854FA" w:rsidP="00595AF0">
      <w:pPr>
        <w:spacing w:line="300" w:lineRule="auto"/>
        <w:ind w:firstLine="1985"/>
        <w:jc w:val="both"/>
        <w:rPr>
          <w:rFonts w:asciiTheme="minorHAnsi" w:hAnsiTheme="minorHAnsi" w:cstheme="minorHAnsi"/>
          <w:lang w:val="pt-BR" w:eastAsia="pt-BR"/>
        </w:rPr>
      </w:pPr>
    </w:p>
    <w:p w14:paraId="1AA4982A" w14:textId="3EA87C61"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i/>
          <w:iCs/>
          <w:lang w:val="pt-BR" w:eastAsia="pt-BR"/>
        </w:rPr>
      </w:pPr>
      <w:r w:rsidRPr="00EF7BA9">
        <w:rPr>
          <w:rFonts w:asciiTheme="minorHAnsi" w:hAnsiTheme="minorHAnsi" w:cstheme="minorHAnsi"/>
          <w:lang w:val="pt-BR" w:eastAsia="pt-BR"/>
        </w:rPr>
        <w:t>E que essa publicação deveria por força de lei ser</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publicada 15 (quinze) dias antes das datas de promoções, que conforme o artigo 13</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 xml:space="preserve">da lei n.º 4.044/2014, são: </w:t>
      </w:r>
      <w:r w:rsidRPr="00EF7BA9">
        <w:rPr>
          <w:rFonts w:asciiTheme="minorHAnsi" w:hAnsiTheme="minorHAnsi" w:cstheme="minorHAnsi"/>
          <w:b/>
          <w:bCs/>
          <w:i/>
          <w:iCs/>
          <w:lang w:val="pt-BR" w:eastAsia="pt-BR"/>
        </w:rPr>
        <w:t>21 de abril, 25 de agosto e 31 de dezembro.</w:t>
      </w:r>
    </w:p>
    <w:p w14:paraId="19030D39" w14:textId="77777777" w:rsidR="001854FA" w:rsidRPr="00EF7BA9" w:rsidRDefault="001854FA" w:rsidP="00595AF0">
      <w:pPr>
        <w:spacing w:line="300" w:lineRule="auto"/>
        <w:ind w:firstLine="1985"/>
        <w:jc w:val="both"/>
        <w:rPr>
          <w:rFonts w:asciiTheme="minorHAnsi" w:hAnsiTheme="minorHAnsi" w:cstheme="minorHAnsi"/>
          <w:b/>
          <w:bCs/>
          <w:i/>
          <w:iCs/>
          <w:lang w:val="pt-BR" w:eastAsia="pt-BR"/>
        </w:rPr>
      </w:pPr>
    </w:p>
    <w:p w14:paraId="2F511F82" w14:textId="43C6ED5B" w:rsidR="001854FA" w:rsidRPr="00EF7BA9"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b/>
          <w:bCs/>
          <w:lang w:val="pt-BR" w:eastAsia="pt-BR"/>
        </w:rPr>
        <w:t>Porém, em total desobediência ao comando legal e para</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aumentar os atos de ilegalidade já cometidos (atrasos no oferecimento dos cursos</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de formação e de aperfeiçoamento), a administração pública simplesmente deixa</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de confeccionar os quadros de acessos, usando como justificativa os atrasos</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recorrentes das promoções, conforme publicado em Boletim Geral n.º 074, de</w:t>
      </w:r>
      <w:r w:rsidR="00F73945"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25/04/2023:</w:t>
      </w:r>
    </w:p>
    <w:p w14:paraId="497DDF78" w14:textId="77777777" w:rsidR="001854FA" w:rsidRPr="00EF7BA9" w:rsidRDefault="001854FA" w:rsidP="00595AF0">
      <w:pPr>
        <w:spacing w:line="300" w:lineRule="auto"/>
        <w:jc w:val="both"/>
        <w:rPr>
          <w:rFonts w:asciiTheme="minorHAnsi" w:hAnsiTheme="minorHAnsi" w:cstheme="minorHAnsi"/>
          <w:b/>
          <w:bCs/>
          <w:color w:val="FF0000"/>
          <w:lang w:val="pt-BR" w:eastAsia="pt-BR"/>
        </w:rPr>
      </w:pPr>
    </w:p>
    <w:p w14:paraId="0BF88567" w14:textId="4250E7CB" w:rsidR="001854FA" w:rsidRPr="00EF7BA9" w:rsidRDefault="001854FA" w:rsidP="00595AF0">
      <w:pPr>
        <w:spacing w:line="300" w:lineRule="auto"/>
        <w:jc w:val="center"/>
        <w:rPr>
          <w:rFonts w:asciiTheme="minorHAnsi" w:hAnsiTheme="minorHAnsi" w:cstheme="minorHAnsi"/>
          <w:b/>
          <w:bCs/>
          <w:lang w:val="pt-BR" w:eastAsia="pt-BR"/>
        </w:rPr>
      </w:pPr>
      <w:r w:rsidRPr="00EF7BA9">
        <w:rPr>
          <w:rFonts w:asciiTheme="minorHAnsi" w:hAnsiTheme="minorHAnsi" w:cstheme="minorHAnsi"/>
          <w:b/>
          <w:bCs/>
          <w:noProof/>
          <w:lang w:val="pt-BR" w:eastAsia="pt-BR"/>
        </w:rPr>
        <w:drawing>
          <wp:inline distT="0" distB="0" distL="0" distR="0" wp14:anchorId="1B3D7C33" wp14:editId="66243ADC">
            <wp:extent cx="3298601" cy="2311980"/>
            <wp:effectExtent l="0" t="0" r="0" b="0"/>
            <wp:docPr id="21417722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14048" cy="2322807"/>
                    </a:xfrm>
                    <a:prstGeom prst="rect">
                      <a:avLst/>
                    </a:prstGeom>
                    <a:noFill/>
                    <a:ln>
                      <a:noFill/>
                    </a:ln>
                  </pic:spPr>
                </pic:pic>
              </a:graphicData>
            </a:graphic>
          </wp:inline>
        </w:drawing>
      </w:r>
    </w:p>
    <w:p w14:paraId="37625E63" w14:textId="77777777" w:rsidR="001854FA" w:rsidRPr="00EF7BA9" w:rsidRDefault="001854FA" w:rsidP="00595AF0">
      <w:pPr>
        <w:spacing w:line="300" w:lineRule="auto"/>
        <w:jc w:val="both"/>
        <w:rPr>
          <w:rFonts w:asciiTheme="minorHAnsi" w:hAnsiTheme="minorHAnsi" w:cstheme="minorHAnsi"/>
          <w:b/>
          <w:bCs/>
          <w:lang w:val="pt-BR" w:eastAsia="pt-BR"/>
        </w:rPr>
      </w:pPr>
    </w:p>
    <w:p w14:paraId="4C82E0C5" w14:textId="37F60E88" w:rsidR="001854FA" w:rsidRPr="00EF7BA9" w:rsidRDefault="001854FA" w:rsidP="00595AF0">
      <w:pPr>
        <w:autoSpaceDE w:val="0"/>
        <w:autoSpaceDN w:val="0"/>
        <w:adjustRightInd w:val="0"/>
        <w:spacing w:line="300" w:lineRule="auto"/>
        <w:ind w:firstLine="1985"/>
        <w:jc w:val="both"/>
        <w:rPr>
          <w:rFonts w:asciiTheme="minorHAnsi" w:hAnsiTheme="minorHAnsi" w:cstheme="minorHAnsi"/>
          <w:lang w:val="pt-BR" w:eastAsia="pt-BR"/>
        </w:rPr>
      </w:pPr>
      <w:r w:rsidRPr="00EF7BA9">
        <w:rPr>
          <w:rFonts w:asciiTheme="minorHAnsi" w:hAnsiTheme="minorHAnsi" w:cstheme="minorHAnsi"/>
          <w:lang w:val="pt-BR" w:eastAsia="pt-BR"/>
        </w:rPr>
        <w:t>Excelência para não ficar qualquer margem de dúvida,</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aproveitamos a oportunidade para transcrever parte do voto proferido pelo d.</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Desembargador Relator: ABRAHAM PEIXOTO CAMPOS FILHO, no processo</w:t>
      </w:r>
      <w:r w:rsidR="00F73945" w:rsidRPr="00EF7BA9">
        <w:rPr>
          <w:rFonts w:asciiTheme="minorHAnsi" w:hAnsiTheme="minorHAnsi" w:cstheme="minorHAnsi"/>
          <w:lang w:val="pt-BR" w:eastAsia="pt-BR"/>
        </w:rPr>
        <w:t xml:space="preserve"> </w:t>
      </w:r>
      <w:r w:rsidRPr="00EF7BA9">
        <w:rPr>
          <w:rFonts w:asciiTheme="minorHAnsi" w:hAnsiTheme="minorHAnsi" w:cstheme="minorHAnsi"/>
          <w:lang w:val="pt-BR" w:eastAsia="pt-BR"/>
        </w:rPr>
        <w:t>0761744-66.2020.8.04.0001:</w:t>
      </w:r>
    </w:p>
    <w:p w14:paraId="3A0A8442" w14:textId="77777777" w:rsidR="001854FA" w:rsidRPr="00EF7BA9" w:rsidRDefault="001854FA" w:rsidP="00595AF0">
      <w:pPr>
        <w:spacing w:line="300" w:lineRule="auto"/>
        <w:jc w:val="both"/>
        <w:rPr>
          <w:rFonts w:asciiTheme="minorHAnsi" w:hAnsiTheme="minorHAnsi" w:cstheme="minorHAnsi"/>
          <w:b/>
          <w:bCs/>
          <w:lang w:val="pt-BR" w:eastAsia="pt-BR"/>
        </w:rPr>
      </w:pPr>
    </w:p>
    <w:p w14:paraId="21978E9A" w14:textId="366F444C"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“À exegese legislativa conclui-se que a aferição de antiguidade</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do militar se dá por tempo na Corporação ou da última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promoção na graduação em que se encontra, bem como em</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caso de empate prevalece o militar com melhor resultado no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curso de formação, contudo, a Lei não condiciona 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demonstração do posicionamento do militar no escalonamento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de antiguidade dentre seus pares à promoção, seja pelo Quadro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Normal de Acesso ou pelo Quadro Especial de Acesso.</w:t>
      </w:r>
    </w:p>
    <w:p w14:paraId="47E7EDCB"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69C39FCC" w14:textId="44F3AE09"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lastRenderedPageBreak/>
        <w:t>Vale dizer, uma vez reconhecido o direito subjetivo à promoção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pela reunião dos requisitos do art. 7.º da Lei n.º 4.044/2014, 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ausência de comprovação no escalonamento de antiguidade é</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despicienda.</w:t>
      </w:r>
    </w:p>
    <w:p w14:paraId="29AFE4AD"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6B430CCA" w14:textId="3487E746"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Desta forma, é de competência da Administração Pública 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estabelecimento do escore de antiguidade dentre os militares da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mesma graduação, nos termos do art. 6.º, I e II, da Lei n.º</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4.044/2014, porquanto o ônus que recai sobre o militar em</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relação ao fator tempo se relaciona com o efetivo exercício na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Corporação e interstício mínimo na graduação ou posto para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avanço na carreira, nos termos dos §§ 1.º e 3.º, do art. 7.º, da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Lei em voga.</w:t>
      </w:r>
    </w:p>
    <w:p w14:paraId="1820E415"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1FE219F9" w14:textId="09F7590F"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Destaca-se que a promoção dos praças da Polícia Militar do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Amazonas por meio do Quadro Especial de Acesso - QEA ou pelo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Quadro Normal de Acesso - QNA é passível atendidos os critérios</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objetivos, como a graduação ocupada pelo militar candidato à</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promoção, o tempo de efetivo exercício no serviço militar na</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Corporação e o aproveitamento a contento em Cursos de</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Formação e de Aperfeiçoamento de Sargentos - CFS / CAS, caso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a promoção vise os postos de Sargento.</w:t>
      </w:r>
    </w:p>
    <w:p w14:paraId="21BA5D2B" w14:textId="77777777" w:rsidR="001854FA" w:rsidRPr="00EF7BA9" w:rsidRDefault="001854FA" w:rsidP="00595AF0">
      <w:pPr>
        <w:spacing w:line="240" w:lineRule="auto"/>
        <w:ind w:left="1985"/>
        <w:jc w:val="both"/>
        <w:rPr>
          <w:rFonts w:asciiTheme="minorHAnsi" w:hAnsiTheme="minorHAnsi" w:cstheme="minorHAnsi"/>
          <w:sz w:val="20"/>
          <w:szCs w:val="20"/>
          <w:lang w:val="pt-BR" w:eastAsia="pt-BR"/>
        </w:rPr>
      </w:pPr>
    </w:p>
    <w:p w14:paraId="3F733040" w14:textId="59F0767E" w:rsidR="001854FA" w:rsidRPr="00EF7BA9" w:rsidRDefault="001854FA" w:rsidP="00595AF0">
      <w:pPr>
        <w:autoSpaceDE w:val="0"/>
        <w:autoSpaceDN w:val="0"/>
        <w:adjustRightInd w:val="0"/>
        <w:spacing w:line="240" w:lineRule="auto"/>
        <w:ind w:left="1985"/>
        <w:jc w:val="both"/>
        <w:rPr>
          <w:rFonts w:asciiTheme="minorHAnsi" w:hAnsiTheme="minorHAnsi" w:cstheme="minorHAnsi"/>
          <w:sz w:val="20"/>
          <w:szCs w:val="20"/>
          <w:lang w:val="pt-BR" w:eastAsia="pt-BR"/>
        </w:rPr>
      </w:pPr>
      <w:r w:rsidRPr="00EF7BA9">
        <w:rPr>
          <w:rFonts w:asciiTheme="minorHAnsi" w:hAnsiTheme="minorHAnsi" w:cstheme="minorHAnsi"/>
          <w:sz w:val="20"/>
          <w:szCs w:val="20"/>
          <w:lang w:val="pt-BR" w:eastAsia="pt-BR"/>
        </w:rPr>
        <w:t>Frise-se, no ponto, que o Estado se limita a questionar tão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somente a ausência de comprovação da posição de antiguidade</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do apelado dentre os demais militares de mesma graduação ou</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posto, irrelevante, portanto, o acertamento da sentença quanto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às promoções deferidas com apoio nos requisitos objetivos do</w:t>
      </w:r>
      <w:r w:rsidR="000102AB" w:rsidRPr="00EF7BA9">
        <w:rPr>
          <w:rFonts w:asciiTheme="minorHAnsi" w:hAnsiTheme="minorHAnsi" w:cstheme="minorHAnsi"/>
          <w:sz w:val="20"/>
          <w:szCs w:val="20"/>
          <w:lang w:val="pt-BR" w:eastAsia="pt-BR"/>
        </w:rPr>
        <w:t xml:space="preserve"> </w:t>
      </w:r>
      <w:r w:rsidRPr="00EF7BA9">
        <w:rPr>
          <w:rFonts w:asciiTheme="minorHAnsi" w:hAnsiTheme="minorHAnsi" w:cstheme="minorHAnsi"/>
          <w:sz w:val="20"/>
          <w:szCs w:val="20"/>
          <w:lang w:val="pt-BR" w:eastAsia="pt-BR"/>
        </w:rPr>
        <w:t>art. 7.º da Lei n.º 4.044/2014”.</w:t>
      </w:r>
    </w:p>
    <w:p w14:paraId="0B212C92" w14:textId="77777777" w:rsidR="001854FA" w:rsidRPr="00EF7BA9" w:rsidRDefault="001854FA" w:rsidP="00595AF0">
      <w:pPr>
        <w:spacing w:line="300" w:lineRule="auto"/>
        <w:jc w:val="both"/>
        <w:rPr>
          <w:rFonts w:asciiTheme="minorHAnsi" w:hAnsiTheme="minorHAnsi" w:cstheme="minorHAnsi"/>
          <w:i/>
          <w:iCs/>
          <w:color w:val="002060"/>
          <w:lang w:val="pt-BR" w:eastAsia="pt-BR"/>
        </w:rPr>
      </w:pPr>
    </w:p>
    <w:p w14:paraId="5B52E9AC" w14:textId="4B23796A" w:rsidR="00AC42B8" w:rsidRDefault="001854F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EF7BA9">
        <w:rPr>
          <w:rFonts w:asciiTheme="minorHAnsi" w:hAnsiTheme="minorHAnsi" w:cstheme="minorHAnsi"/>
          <w:b/>
          <w:bCs/>
          <w:lang w:val="pt-BR" w:eastAsia="pt-BR"/>
        </w:rPr>
        <w:t>Assim sendo, Excelência, diante dos fatos expostos até o</w:t>
      </w:r>
      <w:r w:rsidR="000102AB" w:rsidRPr="00EF7BA9">
        <w:rPr>
          <w:rFonts w:asciiTheme="minorHAnsi" w:hAnsiTheme="minorHAnsi" w:cstheme="minorHAnsi"/>
          <w:b/>
          <w:bCs/>
          <w:lang w:val="pt-BR" w:eastAsia="pt-BR"/>
        </w:rPr>
        <w:t xml:space="preserve"> </w:t>
      </w:r>
      <w:r w:rsidRPr="00EF7BA9">
        <w:rPr>
          <w:rFonts w:asciiTheme="minorHAnsi" w:hAnsiTheme="minorHAnsi" w:cstheme="minorHAnsi"/>
          <w:b/>
          <w:bCs/>
          <w:lang w:val="pt-BR" w:eastAsia="pt-BR"/>
        </w:rPr>
        <w:t>momento, resta mais do que evidente o justo direito d</w:t>
      </w:r>
      <w:r w:rsidR="0050521C">
        <w:rPr>
          <w:rFonts w:asciiTheme="minorHAnsi" w:hAnsiTheme="minorHAnsi" w:cstheme="minorHAnsi"/>
          <w:b/>
          <w:bCs/>
          <w:lang w:val="pt-BR" w:eastAsia="pt-BR"/>
        </w:rPr>
        <w:t>a parte autora</w:t>
      </w:r>
      <w:r w:rsidRPr="00EF7BA9">
        <w:rPr>
          <w:rFonts w:asciiTheme="minorHAnsi" w:hAnsiTheme="minorHAnsi" w:cstheme="minorHAnsi"/>
          <w:b/>
          <w:bCs/>
          <w:lang w:val="pt-BR" w:eastAsia="pt-BR"/>
        </w:rPr>
        <w:t xml:space="preserve"> </w:t>
      </w:r>
      <w:r w:rsidR="0050521C">
        <w:rPr>
          <w:rFonts w:asciiTheme="minorHAnsi" w:hAnsiTheme="minorHAnsi" w:cstheme="minorHAnsi"/>
          <w:b/>
          <w:bCs/>
          <w:lang w:val="pt-BR" w:eastAsia="pt-BR"/>
        </w:rPr>
        <w:t xml:space="preserve">em ter seus pleitos, referente as suas promoções, devidamente atendidos – pois comprovou robustamente ter preenchido todos os requisitos para ascensão de funcional. </w:t>
      </w:r>
    </w:p>
    <w:p w14:paraId="2DEC5D27" w14:textId="77777777" w:rsidR="0050521C" w:rsidRPr="00EF7BA9" w:rsidRDefault="0050521C" w:rsidP="00595AF0">
      <w:pPr>
        <w:autoSpaceDE w:val="0"/>
        <w:autoSpaceDN w:val="0"/>
        <w:adjustRightInd w:val="0"/>
        <w:spacing w:line="300" w:lineRule="auto"/>
        <w:ind w:firstLine="2835"/>
        <w:jc w:val="both"/>
        <w:rPr>
          <w:rFonts w:asciiTheme="minorHAnsi" w:hAnsiTheme="minorHAnsi" w:cstheme="minorHAnsi"/>
          <w:color w:val="000000" w:themeColor="text1"/>
          <w:lang w:val="pt-BR"/>
        </w:rPr>
      </w:pPr>
    </w:p>
    <w:p w14:paraId="5AD38332" w14:textId="70DAA504" w:rsidR="00AC42B8" w:rsidRPr="00EF7BA9" w:rsidRDefault="00AC42B8"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color w:val="000000" w:themeColor="text1"/>
          <w:lang w:val="pt-BR"/>
        </w:rPr>
      </w:pPr>
      <w:r w:rsidRPr="00EF7BA9">
        <w:rPr>
          <w:rFonts w:asciiTheme="minorHAnsi" w:hAnsiTheme="minorHAnsi" w:cstheme="minorHAnsi"/>
          <w:b/>
          <w:bCs/>
          <w:color w:val="000000" w:themeColor="text1"/>
          <w:lang w:val="pt-BR"/>
        </w:rPr>
        <w:t>3.</w:t>
      </w:r>
      <w:r w:rsidR="000102AB" w:rsidRPr="00EF7BA9">
        <w:rPr>
          <w:rFonts w:asciiTheme="minorHAnsi" w:hAnsiTheme="minorHAnsi" w:cstheme="minorHAnsi"/>
          <w:b/>
          <w:bCs/>
          <w:color w:val="000000" w:themeColor="text1"/>
          <w:lang w:val="pt-BR"/>
        </w:rPr>
        <w:t>5</w:t>
      </w:r>
      <w:r w:rsidRPr="00EF7BA9">
        <w:rPr>
          <w:rFonts w:asciiTheme="minorHAnsi" w:hAnsiTheme="minorHAnsi" w:cstheme="minorHAnsi"/>
          <w:b/>
          <w:bCs/>
          <w:color w:val="000000" w:themeColor="text1"/>
          <w:lang w:val="pt-BR"/>
        </w:rPr>
        <w:t xml:space="preserve"> – DA INAPLICABILIDADE DA LEI DE RESPONSABILIDADE FISCAL</w:t>
      </w:r>
    </w:p>
    <w:p w14:paraId="7F5CF37F"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2BF64347"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A jurisprudência pátria e sedimentada no sentido de reconhecer-se como direito subjetivo, não cabendo margem de discricionariedade à Administração Pública, o pleito desta exordial. Sendo, portanto, descabido falar-se em limite prudencial com gastos públicos. </w:t>
      </w:r>
    </w:p>
    <w:p w14:paraId="217FC340"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3D723A87"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É de crucial importância destacar que, apesar da Lei de Responsabilidade Fiscal ter o papel inegável de assegurar o equilíbrio financeiro entre receita e despesa do ente público, a fim de evitar que, no final de sua gestão, o administrador sobrecarregue o respectivo orçamento, prejudicando a gestão pública do ano subsequente, não deve o dispositivo ser aplicado de forma arbitrária, obstaculizando o direito e garantias individuais. </w:t>
      </w:r>
    </w:p>
    <w:p w14:paraId="623C236F"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382843B9"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Dito isso, não pode a Administração Pública alegar que o limite prudencial de gastos com pessoa foi atingido, posto ser de conhecimento geral que a Lei Complementar n° 101/2000, prevê de forma expressa que tal limitação não se aplica às despesas decorrentes de decisão judicial e determinação legal ou contratual. Confira-se:</w:t>
      </w:r>
    </w:p>
    <w:p w14:paraId="7BBAE758"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4C4A24B0"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 xml:space="preserve">Art. 19. </w:t>
      </w:r>
      <w:r w:rsidRPr="00EF7BA9">
        <w:rPr>
          <w:rFonts w:asciiTheme="minorHAnsi" w:hAnsiTheme="minorHAnsi" w:cstheme="minorHAnsi"/>
          <w:b/>
          <w:bCs/>
          <w:color w:val="000000" w:themeColor="text1"/>
          <w:sz w:val="20"/>
          <w:szCs w:val="20"/>
          <w:lang w:val="pt-BR" w:eastAsia="pt-BR"/>
        </w:rPr>
        <w:t>Para os fins do disposto no caput do art. 169 da Constituição, a despesa total com pessoal, em cada período de apuração e em cada ente da Federação, não poderá exceder os percentuais da receita corrente líquida, a seguir discriminados:</w:t>
      </w:r>
    </w:p>
    <w:p w14:paraId="536E4861"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w:t>
      </w:r>
    </w:p>
    <w:p w14:paraId="48DBA647"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lastRenderedPageBreak/>
        <w:t xml:space="preserve">§ 1o </w:t>
      </w:r>
      <w:r w:rsidRPr="00EF7BA9">
        <w:rPr>
          <w:rFonts w:asciiTheme="minorHAnsi" w:hAnsiTheme="minorHAnsi" w:cstheme="minorHAnsi"/>
          <w:b/>
          <w:bCs/>
          <w:color w:val="000000" w:themeColor="text1"/>
          <w:sz w:val="20"/>
          <w:szCs w:val="20"/>
          <w:lang w:val="pt-BR" w:eastAsia="pt-BR"/>
        </w:rPr>
        <w:t>Na verificação do atendimento dos limites definidos neste artigo, não serão computadas as despesas:</w:t>
      </w:r>
    </w:p>
    <w:p w14:paraId="2D86C0FE"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w:t>
      </w:r>
    </w:p>
    <w:p w14:paraId="25A6A9E4"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 xml:space="preserve">IV - </w:t>
      </w:r>
      <w:r w:rsidRPr="00EF7BA9">
        <w:rPr>
          <w:rFonts w:asciiTheme="minorHAnsi" w:hAnsiTheme="minorHAnsi" w:cstheme="minorHAnsi"/>
          <w:b/>
          <w:bCs/>
          <w:color w:val="000000" w:themeColor="text1"/>
          <w:sz w:val="20"/>
          <w:szCs w:val="20"/>
          <w:lang w:val="pt-BR" w:eastAsia="pt-BR"/>
        </w:rPr>
        <w:t>decorrentes de decisão judicial e da competência de período anterior ao da apuração a que se refere o § 2o do art. 18.</w:t>
      </w:r>
    </w:p>
    <w:p w14:paraId="05D04C99"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p>
    <w:p w14:paraId="231748F9"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 xml:space="preserve">Art. 22. </w:t>
      </w:r>
      <w:r w:rsidRPr="00EF7BA9">
        <w:rPr>
          <w:rFonts w:asciiTheme="minorHAnsi" w:hAnsiTheme="minorHAnsi" w:cstheme="minorHAnsi"/>
          <w:b/>
          <w:bCs/>
          <w:color w:val="000000" w:themeColor="text1"/>
          <w:sz w:val="20"/>
          <w:szCs w:val="20"/>
          <w:lang w:val="pt-BR" w:eastAsia="pt-BR"/>
        </w:rPr>
        <w:t>A verificação do cumprimento dos limites estabelecidos nos arts. 19 e 20 será realizada ao final de cada quadrimestre.</w:t>
      </w:r>
    </w:p>
    <w:p w14:paraId="4F57458F"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p>
    <w:p w14:paraId="62145544"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 xml:space="preserve">Parágrafo único. </w:t>
      </w:r>
      <w:r w:rsidRPr="00EF7BA9">
        <w:rPr>
          <w:rFonts w:asciiTheme="minorHAnsi" w:hAnsiTheme="minorHAnsi" w:cstheme="minorHAnsi"/>
          <w:b/>
          <w:bCs/>
          <w:color w:val="000000" w:themeColor="text1"/>
          <w:sz w:val="20"/>
          <w:szCs w:val="20"/>
          <w:lang w:val="pt-BR" w:eastAsia="pt-BR"/>
        </w:rPr>
        <w:t>Se a despesa total com pessoal exceder a 95% (noventa e cinco por cento) do limite, são vedados ao Poder ou órgão referido no art. 20 que houver incorrido no excesso:</w:t>
      </w:r>
    </w:p>
    <w:p w14:paraId="4117F522" w14:textId="77777777" w:rsidR="00AC42B8" w:rsidRPr="00EF7BA9" w:rsidRDefault="00AC42B8" w:rsidP="00595AF0">
      <w:pPr>
        <w:adjustRightInd w:val="0"/>
        <w:spacing w:line="240" w:lineRule="auto"/>
        <w:ind w:left="1985"/>
        <w:jc w:val="both"/>
        <w:rPr>
          <w:rFonts w:asciiTheme="minorHAnsi" w:hAnsiTheme="minorHAnsi" w:cstheme="minorHAnsi"/>
          <w:b/>
          <w:bCs/>
          <w:color w:val="000000" w:themeColor="text1"/>
          <w:sz w:val="20"/>
          <w:szCs w:val="20"/>
          <w:lang w:val="pt-BR" w:eastAsia="pt-BR"/>
        </w:rPr>
      </w:pPr>
    </w:p>
    <w:p w14:paraId="4F23F49D"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rPr>
      </w:pPr>
      <w:r w:rsidRPr="00EF7BA9">
        <w:rPr>
          <w:rFonts w:asciiTheme="minorHAnsi" w:hAnsiTheme="minorHAnsi" w:cstheme="minorHAnsi"/>
          <w:color w:val="000000" w:themeColor="text1"/>
          <w:sz w:val="20"/>
          <w:szCs w:val="20"/>
          <w:lang w:val="pt-BR" w:eastAsia="pt-BR"/>
        </w:rPr>
        <w:t xml:space="preserve">I - </w:t>
      </w:r>
      <w:r w:rsidRPr="00EF7BA9">
        <w:rPr>
          <w:rFonts w:asciiTheme="minorHAnsi" w:hAnsiTheme="minorHAnsi" w:cstheme="minorHAnsi"/>
          <w:b/>
          <w:bCs/>
          <w:color w:val="000000" w:themeColor="text1"/>
          <w:sz w:val="20"/>
          <w:szCs w:val="20"/>
          <w:lang w:val="pt-BR" w:eastAsia="pt-BR"/>
        </w:rPr>
        <w:t xml:space="preserve">concessão de vantagem, aumento, reajuste ou adequação de remuneração a qualquer título, salvo os derivados de sentença judicial ou de determinação legal ou contratual, ressalvada a revisão prevista no inciso X do art. 37 da Constituição. </w:t>
      </w:r>
      <w:r w:rsidRPr="00EF7BA9">
        <w:rPr>
          <w:rFonts w:asciiTheme="minorHAnsi" w:hAnsiTheme="minorHAnsi" w:cstheme="minorHAnsi"/>
          <w:color w:val="000000" w:themeColor="text1"/>
          <w:sz w:val="20"/>
          <w:szCs w:val="20"/>
          <w:lang w:val="pt-BR" w:eastAsia="pt-BR"/>
        </w:rPr>
        <w:t>(grifo nosso)</w:t>
      </w:r>
    </w:p>
    <w:p w14:paraId="316C0E04"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19628746"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A respeito do tema, o </w:t>
      </w:r>
      <w:r w:rsidRPr="00EF7BA9">
        <w:rPr>
          <w:rFonts w:asciiTheme="minorHAnsi" w:hAnsiTheme="minorHAnsi" w:cstheme="minorHAnsi"/>
          <w:b/>
          <w:bCs/>
          <w:color w:val="000000" w:themeColor="text1"/>
          <w:lang w:val="pt-BR"/>
        </w:rPr>
        <w:t>C. Superior Tribunal de Justiça</w:t>
      </w:r>
      <w:r w:rsidRPr="00EF7BA9">
        <w:rPr>
          <w:rFonts w:asciiTheme="minorHAnsi" w:hAnsiTheme="minorHAnsi" w:cstheme="minorHAnsi"/>
          <w:color w:val="000000" w:themeColor="text1"/>
          <w:lang w:val="pt-BR"/>
        </w:rPr>
        <w:t xml:space="preserve"> já se manifestou. Confira-se: </w:t>
      </w:r>
    </w:p>
    <w:p w14:paraId="73EC3768"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48168CB6"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ADMINISTRATIVO. AGRAVO INTERNO NO RECURSO ESPECIAL. CONCURSO PÚBLICO. CANDIDATO APROVADO DENTRO DAS VAGAS PREVISTAS NO EDITAL. DIREITO SUBJETIVO À NOMEAÇÃO. INCIDÊNCIA DA SÚMULA 83/STJ. LIMITES ORÇAMENTÁRIOS DA LEI DE RESPONSABILIDADE FISCAL. ARGUMENTO QUE NÃO PODE SERVIR DE OBSTÁCULO PARA NÃO NOMEAR CANDIDATO APROVADO DENTRO DO NÚMERO DE VAGAS. PRECEDENTE. REVISÃO DO ACÓRDÃO. DOTAÇÃO ORÇAMENTÁRIA. IMPOSSIBILIDADE. SÚMULA 7/STJ.</w:t>
      </w:r>
    </w:p>
    <w:p w14:paraId="24210CBE"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1. A jurisprudência desta Corte é firme no sentido de que candidato aprovado dentro do número de vagas em concurso público tem direito subjetivo à nomeação nas hipóteses de não convocação durante o prazo de validade do concurso. Incidência da Súmula 83/STJ. Precedentes: AgInt no RMS 51.934/MG, Rel. Ministro Mauro Campbell Marques, Segunda Turma, DJe 13/3/2017; AgInt no RMS 48.056/RJ, Rel. Ministro Sérgio Kukina, Primeira Turma, DJe 2/2/2017.</w:t>
      </w:r>
    </w:p>
    <w:p w14:paraId="22F29AB5"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 xml:space="preserve">2. </w:t>
      </w:r>
      <w:r w:rsidRPr="00EF7BA9">
        <w:rPr>
          <w:rFonts w:asciiTheme="minorHAnsi" w:hAnsiTheme="minorHAnsi" w:cstheme="minorHAnsi"/>
          <w:b/>
          <w:bCs/>
          <w:color w:val="000000" w:themeColor="text1"/>
          <w:sz w:val="20"/>
          <w:szCs w:val="20"/>
          <w:lang w:val="pt-BR" w:eastAsia="pt-BR"/>
        </w:rPr>
        <w:t xml:space="preserve">Esta Corte tem entendimento de que os limites orçamentários previstos na Lei de Responsabilidade Fiscal, no que se refere às despesas com pessoal do ente público, não podem servir de fundamento para o não cumprimento de direitos subjetivos do servidor, sobretudo na hipótese de despesas decorrentes de decisão judicial. </w:t>
      </w:r>
      <w:r w:rsidRPr="00EF7BA9">
        <w:rPr>
          <w:rFonts w:asciiTheme="minorHAnsi" w:hAnsiTheme="minorHAnsi" w:cstheme="minorHAnsi"/>
          <w:color w:val="000000" w:themeColor="text1"/>
          <w:sz w:val="20"/>
          <w:szCs w:val="20"/>
          <w:lang w:val="pt-BR" w:eastAsia="pt-BR"/>
        </w:rPr>
        <w:t>Precedente: AgRg no REsp 1.407.015/RJ, Rel. Min. Napoleão Nunes Maia Filho, Primeira Turma, DJe 19/11/2015 3. Na hipótese, para se chegar a entendimento diverso do contido na decisão hostilizada, a respeito da dotação orçamentária para a contratação de novos funcionários, necessário o revolvimento das provas apresentadas, finalidade que escapa ao âmbito do apelo manejado, nos termos do enunciado n. 7 da súmula do STJ.</w:t>
      </w:r>
    </w:p>
    <w:p w14:paraId="5025E8BF"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eastAsia="pt-BR"/>
        </w:rPr>
      </w:pPr>
      <w:r w:rsidRPr="00EF7BA9">
        <w:rPr>
          <w:rFonts w:asciiTheme="minorHAnsi" w:hAnsiTheme="minorHAnsi" w:cstheme="minorHAnsi"/>
          <w:color w:val="000000" w:themeColor="text1"/>
          <w:sz w:val="20"/>
          <w:szCs w:val="20"/>
          <w:lang w:val="pt-BR" w:eastAsia="pt-BR"/>
        </w:rPr>
        <w:t>4. Agravo interno não provido. (STJ - AgInt no REsp 1678736/RO, Rel. Ministro BENEDITO GONÇALVES, PRIMEIRA TURMA, julgado em 05/12/2017, DJe 13/12/2017). (grifo nosso)</w:t>
      </w:r>
    </w:p>
    <w:p w14:paraId="595EBCCE"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 </w:t>
      </w:r>
    </w:p>
    <w:p w14:paraId="227E0760"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No mesmo sentido, o </w:t>
      </w:r>
      <w:r w:rsidRPr="00EF7BA9">
        <w:rPr>
          <w:rFonts w:asciiTheme="minorHAnsi" w:hAnsiTheme="minorHAnsi" w:cstheme="minorHAnsi"/>
          <w:b/>
          <w:bCs/>
          <w:color w:val="000000" w:themeColor="text1"/>
          <w:lang w:val="pt-BR"/>
        </w:rPr>
        <w:t>Pleno do E. Tribunal de Justiça do Estado do Amazonas,</w:t>
      </w:r>
      <w:r w:rsidRPr="00EF7BA9">
        <w:rPr>
          <w:rFonts w:asciiTheme="minorHAnsi" w:hAnsiTheme="minorHAnsi" w:cstheme="minorHAnsi"/>
          <w:color w:val="000000" w:themeColor="text1"/>
          <w:lang w:val="pt-BR"/>
        </w:rPr>
        <w:t xml:space="preserve"> em diversos julgados já reconheceu a inaplicabilidade da lei de responsabilidade fiscal a fim de obstaculizar promoção de policiais militares. Confira-se: </w:t>
      </w:r>
    </w:p>
    <w:p w14:paraId="57EDADDD"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5433D5C5" w14:textId="77777777" w:rsidR="00AC42B8" w:rsidRPr="00EF7BA9" w:rsidRDefault="00AC42B8" w:rsidP="00595AF0">
      <w:pPr>
        <w:spacing w:line="240" w:lineRule="auto"/>
        <w:ind w:left="1985"/>
        <w:jc w:val="both"/>
        <w:rPr>
          <w:rFonts w:asciiTheme="minorHAnsi" w:eastAsia="Times New Roman" w:hAnsiTheme="minorHAnsi" w:cstheme="minorHAnsi"/>
          <w:color w:val="000000" w:themeColor="text1"/>
          <w:sz w:val="20"/>
          <w:szCs w:val="20"/>
          <w:lang w:val="pt-BR" w:eastAsia="pt-BR"/>
        </w:rPr>
      </w:pPr>
      <w:r w:rsidRPr="00EF7BA9">
        <w:rPr>
          <w:rFonts w:asciiTheme="minorHAnsi" w:eastAsia="Times New Roman" w:hAnsiTheme="minorHAnsi" w:cstheme="minorHAnsi"/>
          <w:color w:val="000000" w:themeColor="text1"/>
          <w:sz w:val="20"/>
          <w:szCs w:val="20"/>
          <w:lang w:val="pt-BR" w:eastAsia="pt-BR"/>
        </w:rPr>
        <w:t xml:space="preserve">4003847-95.2016.8.04.0000 - Mandado de Segurança Cível - Ementa: DIREITO ADMINISTRATIVO E CONSTITUCIONAL. MANDADO DE SEGURANÇA. PROMOÇÃO DE POLICIAL MILITAR. LEI ESTADUAL N.º 4044/2014. PRESCINDIBILIDADE DA EXISTÊNCIA DE VAGAS. ADMINISTRAÇÃO QUE RECONHECE O DIREITO À PROMOÇÃO, MAS NÃO A EFETIVA. ATO OMISSIVO ILEGAL. IMPOSSIBILIDADE DE INVOCAR A RESERVA DO POSSÍVEL COMO FORMA DE NÃO EFETIVAR DIREITOS SUBJETIVOS DE SERVIDORES. PARCELAS REMUNERATÓRIAS PRETÉRITAS. INVIABILIDADE DE COBRANÇA. SÚMULA 269 STF. </w:t>
      </w:r>
      <w:r w:rsidRPr="00EF7BA9">
        <w:rPr>
          <w:rFonts w:asciiTheme="minorHAnsi" w:eastAsia="Times New Roman" w:hAnsiTheme="minorHAnsi" w:cstheme="minorHAnsi"/>
          <w:color w:val="000000" w:themeColor="text1"/>
          <w:sz w:val="20"/>
          <w:szCs w:val="20"/>
          <w:lang w:val="pt-BR" w:eastAsia="pt-BR"/>
        </w:rPr>
        <w:lastRenderedPageBreak/>
        <w:t xml:space="preserve">SEGURANÇA PARCIALMENTE CONCEDIDA. I – O impetrante, policial militar do Estado do Amazonas, foi promovido por antiguidade ao posto de cabo na data de 30/04/2011 (fls. 19/20 – Boletim Geral n.º 168/2011). Posteriormente, em 27/03/2015, seu nome foi incluído no quadro de acesso para a promoção à graduação de 3.º sargento, consoante se vê às fls. 21/22 dos autos (Boletim Geral nº 056/2015). No documento há menção expressa no sentido de que a promoção era com base no art. 7.º, §3.º, II, da lei estadual n.º 4.044/2014. II – Como a própria Administração reconheceu o direito à promoção do impetrante no Quadro Especial de Acesso, e ainda tendo em vista que a lei estadual que rege as promoções dos policiais militares assegura que estas ocorrerão independentemente da existência de vagas, a Administração realmente incorre em omissão ilegal e lesiva ao permanecer inerte e não efetivar a promoção do autor ao posto de 3.º sargento. </w:t>
      </w:r>
      <w:r w:rsidRPr="00EF7BA9">
        <w:rPr>
          <w:rFonts w:asciiTheme="minorHAnsi" w:eastAsia="Times New Roman" w:hAnsiTheme="minorHAnsi" w:cstheme="minorHAnsi"/>
          <w:b/>
          <w:bCs/>
          <w:color w:val="000000" w:themeColor="text1"/>
          <w:sz w:val="20"/>
          <w:szCs w:val="20"/>
          <w:lang w:val="pt-BR" w:eastAsia="pt-BR"/>
        </w:rPr>
        <w:t>III – O argumento do Estado de que não existe dotação orçamentária para efetivar a promoção não pode ser invocado como forma de anistia à Administração para que deixe de garantir direitos subjetivos de servidores públicos. Saliente-se, além disso, que a própria Constituição, bem como a lei de responsabilidade fiscal, prevê em mecanismos que devem ser adotados para redução de gastos com pessoal, e dentre estes não há previsão de estagnação de servidores em suas respectivas carreiras.</w:t>
      </w:r>
      <w:r w:rsidRPr="00EF7BA9">
        <w:rPr>
          <w:rFonts w:asciiTheme="minorHAnsi" w:eastAsia="Times New Roman" w:hAnsiTheme="minorHAnsi" w:cstheme="minorHAnsi"/>
          <w:color w:val="000000" w:themeColor="text1"/>
          <w:sz w:val="20"/>
          <w:szCs w:val="20"/>
          <w:lang w:val="pt-BR" w:eastAsia="pt-BR"/>
        </w:rPr>
        <w:t xml:space="preserve"> IV – Por fim, assiste razão ao Estado quanto à impossibilidade da pretensão de cobrança, pela via mandamental, de parcelas remuneratórias anteriores à impetração. Como sabido, nos termos da súmula n.º 269 do STF, o mandado de segurança não é substitutivo de ação de cobrança. Assim, cabe ao impetrante ajuizar a competente ação para cobrar os pagamentos relativos a parcelas em atraso, anteriores à impetração. V – Segurança parcialmente concedida. (Relator (a): Nélia Caminha Jorge; Comarca: Manaus/AM; Órgão julgador: Tribunal Pleno; Data do julgamento: 13/03/2017; Data de registro: 14/03/2017) (grifo nosso)</w:t>
      </w:r>
    </w:p>
    <w:p w14:paraId="639CC247" w14:textId="77777777" w:rsidR="00AC42B8" w:rsidRPr="00EF7BA9" w:rsidRDefault="00AC42B8" w:rsidP="00595AF0">
      <w:pPr>
        <w:spacing w:line="300" w:lineRule="auto"/>
        <w:ind w:left="1985"/>
        <w:jc w:val="both"/>
        <w:rPr>
          <w:rFonts w:asciiTheme="minorHAnsi" w:hAnsiTheme="minorHAnsi" w:cstheme="minorHAnsi"/>
          <w:color w:val="000000" w:themeColor="text1"/>
          <w:sz w:val="20"/>
          <w:szCs w:val="20"/>
          <w:lang w:val="pt-BR"/>
        </w:rPr>
      </w:pPr>
    </w:p>
    <w:p w14:paraId="0FD60439" w14:textId="77777777" w:rsidR="00AC42B8" w:rsidRPr="00EF7BA9" w:rsidRDefault="00AC42B8" w:rsidP="00595AF0">
      <w:pPr>
        <w:adjustRightInd w:val="0"/>
        <w:spacing w:line="240" w:lineRule="auto"/>
        <w:ind w:left="1985"/>
        <w:jc w:val="both"/>
        <w:rPr>
          <w:rFonts w:asciiTheme="minorHAnsi" w:hAnsiTheme="minorHAnsi" w:cstheme="minorHAnsi"/>
          <w:color w:val="000000" w:themeColor="text1"/>
          <w:sz w:val="20"/>
          <w:szCs w:val="20"/>
          <w:lang w:val="pt-BR"/>
        </w:rPr>
      </w:pPr>
      <w:r w:rsidRPr="00EF7BA9">
        <w:rPr>
          <w:rFonts w:asciiTheme="minorHAnsi" w:hAnsiTheme="minorHAnsi" w:cstheme="minorHAnsi"/>
          <w:color w:val="000000" w:themeColor="text1"/>
          <w:sz w:val="20"/>
          <w:szCs w:val="20"/>
          <w:lang w:val="pt-BR" w:eastAsia="pt-BR"/>
        </w:rPr>
        <w:t xml:space="preserve">MANDADO DE SEGURANÇA. POLICIAIS MILITARES. PROMOÇÃO. PREENCHIMENTO DOS REQUISITOS LEGAIS E INCLUSÃO EM QUADRO ESPECIAL DE ACESSO. </w:t>
      </w:r>
      <w:r w:rsidRPr="00EF7BA9">
        <w:rPr>
          <w:rFonts w:asciiTheme="minorHAnsi" w:hAnsiTheme="minorHAnsi" w:cstheme="minorHAnsi"/>
          <w:b/>
          <w:bCs/>
          <w:color w:val="000000" w:themeColor="text1"/>
          <w:sz w:val="20"/>
          <w:szCs w:val="20"/>
          <w:lang w:val="pt-BR" w:eastAsia="pt-BR"/>
        </w:rPr>
        <w:t xml:space="preserve">LEI DE RESPONSABILIDADE FISCAL. INAPLICABILIDADE. </w:t>
      </w:r>
      <w:r w:rsidRPr="00EF7BA9">
        <w:rPr>
          <w:rFonts w:asciiTheme="minorHAnsi" w:hAnsiTheme="minorHAnsi" w:cstheme="minorHAnsi"/>
          <w:color w:val="000000" w:themeColor="text1"/>
          <w:sz w:val="20"/>
          <w:szCs w:val="20"/>
          <w:lang w:val="pt-BR" w:eastAsia="pt-BR"/>
        </w:rPr>
        <w:t xml:space="preserve">ATO OMISSIVO ILEGAL. EFEITOS FINANCEIROS A PARTIR DA IMPETRAÇÃO. CONCESSÃO PARCIAL DA SEGURANÇA. I - Os impetrantes preenchem os requisitos legais para a promoção à graduação de 3º Sargento QPPM. Desnecessária, ademais, a existência de vaga, haja vista terem sido incluídos no Quadro Especial de Acesso (QEA), cuja promoção era prevista para 21/04/2015 e não foi concretizada pelas autoridades coatoras. </w:t>
      </w:r>
      <w:r w:rsidRPr="00EF7BA9">
        <w:rPr>
          <w:rFonts w:asciiTheme="minorHAnsi" w:hAnsiTheme="minorHAnsi" w:cstheme="minorHAnsi"/>
          <w:b/>
          <w:bCs/>
          <w:color w:val="000000" w:themeColor="text1"/>
          <w:sz w:val="20"/>
          <w:szCs w:val="20"/>
          <w:lang w:val="pt-BR" w:eastAsia="pt-BR"/>
        </w:rPr>
        <w:t xml:space="preserve">II – A Lei de Responsabilidade Fiscal é inaplicável para o fim de obstaculizar a concretização do direito subjetivo à promoção dos policiais militares quando estes já tenham preenchido todos os requisitos legais. Precedentes do STJ. </w:t>
      </w:r>
      <w:r w:rsidRPr="00EF7BA9">
        <w:rPr>
          <w:rFonts w:asciiTheme="minorHAnsi" w:hAnsiTheme="minorHAnsi" w:cstheme="minorHAnsi"/>
          <w:color w:val="000000" w:themeColor="text1"/>
          <w:sz w:val="20"/>
          <w:szCs w:val="20"/>
          <w:lang w:val="pt-BR" w:eastAsia="pt-BR"/>
        </w:rPr>
        <w:t>III - Por tratar-se de Mandado de Segurança, é impossível nesta via o recebimento dos valores relativos à data anterior à impetração (art. 14, §4º, da Lei 12.016/09 e Súmulas 269 e 271 do STF). IV – CONCESSÃO PARCIAL DA SEGURANÇA, para o fim de determinar aos impetrados que façam cessar a omissão ilegal e pratiquem os atos destinados a efetivar a promoção dos impetrantes à graduação de 3º Sargento QPPM, a contar de 21/04/2015. Efeitos financeiros, contudo, apenas a partir da data impetração do writ. (TJ/AM - MS n.º 4003679-93.2016.8.04.0000, Relator: Des. Ari Jorge Moutinho da Costa, Tribunal Pleno, julgado em 13/03/2017, DJe de 16/03/2017). (grifo nosso)</w:t>
      </w:r>
    </w:p>
    <w:p w14:paraId="206CBDCD"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06BA12B4" w14:textId="77777777" w:rsidR="00AC42B8" w:rsidRPr="00EF7BA9" w:rsidRDefault="00AC42B8" w:rsidP="00595AF0">
      <w:pPr>
        <w:adjustRightInd w:val="0"/>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Assim, no presente caso, a Lei de Responsabilidade Fiscal não pode ser invocada, pois estaria a cometer ilegalidade contra direito líquido e certo da parte requerente, </w:t>
      </w:r>
      <w:r w:rsidRPr="00EF7BA9">
        <w:rPr>
          <w:rFonts w:asciiTheme="minorHAnsi" w:hAnsiTheme="minorHAnsi" w:cstheme="minorHAnsi"/>
          <w:color w:val="000000" w:themeColor="text1"/>
          <w:lang w:val="pt-BR" w:eastAsia="pt-BR"/>
        </w:rPr>
        <w:t>não abarca situações que decorrem de norma legal, com determinação objetiva de requisitos para sua configuração, ou seja, atos vinculados e não discricionários, além do que, decisões judiciais também não estão incluídas na vedação.</w:t>
      </w:r>
    </w:p>
    <w:p w14:paraId="2B6C43D5"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7372FDF2"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Demais disso, a parte requerente pugna que Vossa Excelência se digne a determinar a inaplicabilidade da Lei de Responsabilidade Fiscal, pelos motivos expostos. </w:t>
      </w:r>
    </w:p>
    <w:p w14:paraId="1D851644" w14:textId="77777777" w:rsidR="00AC42B8" w:rsidRDefault="00AC42B8" w:rsidP="00595AF0">
      <w:pPr>
        <w:spacing w:line="300" w:lineRule="auto"/>
        <w:ind w:firstLine="2835"/>
        <w:jc w:val="both"/>
        <w:rPr>
          <w:rFonts w:asciiTheme="minorHAnsi" w:hAnsiTheme="minorHAnsi" w:cstheme="minorHAnsi"/>
          <w:color w:val="000000" w:themeColor="text1"/>
          <w:lang w:val="pt-BR"/>
        </w:rPr>
      </w:pPr>
    </w:p>
    <w:p w14:paraId="082811E3" w14:textId="77777777" w:rsidR="00763046" w:rsidRPr="00B76B05" w:rsidRDefault="00763046"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bCs/>
          <w:lang w:val="pt-BR"/>
        </w:rPr>
      </w:pPr>
      <w:r w:rsidRPr="00B76B05">
        <w:rPr>
          <w:rFonts w:cs="Calibri"/>
          <w:b/>
          <w:bCs/>
          <w:lang w:val="pt-BR"/>
        </w:rPr>
        <w:lastRenderedPageBreak/>
        <w:t>4 – DA INVERSÃO DO ÔNUS DA PROVA</w:t>
      </w:r>
    </w:p>
    <w:p w14:paraId="0442F31B" w14:textId="77777777" w:rsidR="00763046" w:rsidRPr="005F13EF" w:rsidRDefault="00763046" w:rsidP="00595AF0">
      <w:pPr>
        <w:spacing w:line="300" w:lineRule="auto"/>
        <w:jc w:val="both"/>
        <w:rPr>
          <w:rFonts w:asciiTheme="minorHAnsi" w:hAnsiTheme="minorHAnsi" w:cstheme="minorHAnsi"/>
          <w:sz w:val="20"/>
          <w:szCs w:val="20"/>
          <w:lang w:val="pt-BR"/>
        </w:rPr>
      </w:pPr>
    </w:p>
    <w:p w14:paraId="17750AC8" w14:textId="076C1BA7" w:rsidR="00763046" w:rsidRPr="005F13EF"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r w:rsidRPr="005F13EF">
        <w:rPr>
          <w:rFonts w:asciiTheme="minorHAnsi" w:hAnsiTheme="minorHAnsi" w:cstheme="minorHAnsi"/>
          <w:lang w:val="pt-BR" w:eastAsia="pt-BR"/>
        </w:rPr>
        <w:t xml:space="preserve">Do ponto de vista do ônus probatório, quanto à afirmação de que o Estado não </w:t>
      </w:r>
      <w:r>
        <w:rPr>
          <w:rFonts w:asciiTheme="minorHAnsi" w:hAnsiTheme="minorHAnsi" w:cstheme="minorHAnsi"/>
          <w:lang w:val="pt-BR" w:eastAsia="pt-BR"/>
        </w:rPr>
        <w:t xml:space="preserve">esta realizando </w:t>
      </w:r>
      <w:r w:rsidRPr="005F13EF">
        <w:rPr>
          <w:rFonts w:asciiTheme="minorHAnsi" w:hAnsiTheme="minorHAnsi" w:cstheme="minorHAnsi"/>
          <w:lang w:val="pt-BR" w:eastAsia="pt-BR"/>
        </w:rPr>
        <w:t>os</w:t>
      </w:r>
      <w:r>
        <w:rPr>
          <w:rFonts w:asciiTheme="minorHAnsi" w:hAnsiTheme="minorHAnsi" w:cstheme="minorHAnsi"/>
          <w:lang w:val="pt-BR" w:eastAsia="pt-BR"/>
        </w:rPr>
        <w:t xml:space="preserve"> </w:t>
      </w:r>
      <w:r w:rsidRPr="005F13EF">
        <w:rPr>
          <w:rFonts w:asciiTheme="minorHAnsi" w:hAnsiTheme="minorHAnsi" w:cstheme="minorHAnsi"/>
          <w:lang w:val="pt-BR" w:eastAsia="pt-BR"/>
        </w:rPr>
        <w:t>cursos de CFC</w:t>
      </w:r>
      <w:r>
        <w:rPr>
          <w:rFonts w:asciiTheme="minorHAnsi" w:hAnsiTheme="minorHAnsi" w:cstheme="minorHAnsi"/>
          <w:lang w:val="pt-BR" w:eastAsia="pt-BR"/>
        </w:rPr>
        <w:t xml:space="preserve">, </w:t>
      </w:r>
      <w:r w:rsidRPr="005F13EF">
        <w:rPr>
          <w:rFonts w:asciiTheme="minorHAnsi" w:hAnsiTheme="minorHAnsi" w:cstheme="minorHAnsi"/>
          <w:lang w:val="pt-BR" w:eastAsia="pt-BR"/>
        </w:rPr>
        <w:t>CFS</w:t>
      </w:r>
      <w:r>
        <w:rPr>
          <w:rFonts w:asciiTheme="minorHAnsi" w:hAnsiTheme="minorHAnsi" w:cstheme="minorHAnsi"/>
          <w:lang w:val="pt-BR" w:eastAsia="pt-BR"/>
        </w:rPr>
        <w:t xml:space="preserve"> e CAS conforme determina a legislação</w:t>
      </w:r>
      <w:r w:rsidRPr="005F13EF">
        <w:rPr>
          <w:rFonts w:asciiTheme="minorHAnsi" w:hAnsiTheme="minorHAnsi" w:cstheme="minorHAnsi"/>
          <w:lang w:val="pt-BR" w:eastAsia="pt-BR"/>
        </w:rPr>
        <w:t>, fato</w:t>
      </w:r>
      <w:r>
        <w:rPr>
          <w:rFonts w:asciiTheme="minorHAnsi" w:hAnsiTheme="minorHAnsi" w:cstheme="minorHAnsi"/>
          <w:lang w:val="pt-BR" w:eastAsia="pt-BR"/>
        </w:rPr>
        <w:t xml:space="preserve"> este que é </w:t>
      </w:r>
      <w:r w:rsidRPr="005F13EF">
        <w:rPr>
          <w:rFonts w:asciiTheme="minorHAnsi" w:hAnsiTheme="minorHAnsi" w:cstheme="minorHAnsi"/>
          <w:lang w:val="pt-BR" w:eastAsia="pt-BR"/>
        </w:rPr>
        <w:t>conhecimento público, amplamente divulgado pela mídia local, inclusive o Poder Judiciário foi</w:t>
      </w:r>
      <w:r>
        <w:rPr>
          <w:rFonts w:asciiTheme="minorHAnsi" w:hAnsiTheme="minorHAnsi" w:cstheme="minorHAnsi"/>
          <w:lang w:val="pt-BR" w:eastAsia="pt-BR"/>
        </w:rPr>
        <w:t xml:space="preserve"> </w:t>
      </w:r>
      <w:r w:rsidRPr="005F13EF">
        <w:rPr>
          <w:rFonts w:asciiTheme="minorHAnsi" w:hAnsiTheme="minorHAnsi" w:cstheme="minorHAnsi"/>
          <w:lang w:val="pt-BR" w:eastAsia="pt-BR"/>
        </w:rPr>
        <w:t>“invadido” por inúmeras ações judiciais nesse sentido, sendo fato notório que independe de prova.</w:t>
      </w:r>
    </w:p>
    <w:p w14:paraId="59614B8E" w14:textId="77777777" w:rsidR="00763046"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p>
    <w:p w14:paraId="002B6870" w14:textId="596D83AC" w:rsidR="00763046" w:rsidRPr="005F13EF"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r w:rsidRPr="005F13EF">
        <w:rPr>
          <w:rFonts w:asciiTheme="minorHAnsi" w:hAnsiTheme="minorHAnsi" w:cstheme="minorHAnsi"/>
          <w:lang w:val="pt-BR" w:eastAsia="pt-BR"/>
        </w:rPr>
        <w:t>Todavia, se assim não for o entendimento do juízo, não se poderá impor ao requerente o ônus</w:t>
      </w:r>
      <w:r>
        <w:rPr>
          <w:rFonts w:asciiTheme="minorHAnsi" w:hAnsiTheme="minorHAnsi" w:cstheme="minorHAnsi"/>
          <w:lang w:val="pt-BR" w:eastAsia="pt-BR"/>
        </w:rPr>
        <w:t xml:space="preserve"> </w:t>
      </w:r>
      <w:r w:rsidRPr="005F13EF">
        <w:rPr>
          <w:rFonts w:asciiTheme="minorHAnsi" w:hAnsiTheme="minorHAnsi" w:cstheme="minorHAnsi"/>
          <w:lang w:val="pt-BR" w:eastAsia="pt-BR"/>
        </w:rPr>
        <w:t>de comprovação de algo inexistente, ou seja, não pode o autor comprovar um não fato, qual seja, a</w:t>
      </w:r>
      <w:r>
        <w:rPr>
          <w:rFonts w:asciiTheme="minorHAnsi" w:hAnsiTheme="minorHAnsi" w:cstheme="minorHAnsi"/>
          <w:lang w:val="pt-BR" w:eastAsia="pt-BR"/>
        </w:rPr>
        <w:t xml:space="preserve"> </w:t>
      </w:r>
      <w:r w:rsidRPr="005F13EF">
        <w:rPr>
          <w:rFonts w:asciiTheme="minorHAnsi" w:hAnsiTheme="minorHAnsi" w:cstheme="minorHAnsi"/>
          <w:lang w:val="pt-BR" w:eastAsia="pt-BR"/>
        </w:rPr>
        <w:t>não realização dos cursos nos anos mencionados, pois, se assim o fosse estar-se-ia diante de caso de</w:t>
      </w:r>
      <w:r>
        <w:rPr>
          <w:rFonts w:asciiTheme="minorHAnsi" w:hAnsiTheme="minorHAnsi" w:cstheme="minorHAnsi"/>
          <w:lang w:val="pt-BR" w:eastAsia="pt-BR"/>
        </w:rPr>
        <w:t xml:space="preserve"> </w:t>
      </w:r>
      <w:r w:rsidRPr="005F13EF">
        <w:rPr>
          <w:rFonts w:asciiTheme="minorHAnsi" w:hAnsiTheme="minorHAnsi" w:cstheme="minorHAnsi"/>
          <w:lang w:val="pt-BR" w:eastAsia="pt-BR"/>
        </w:rPr>
        <w:t>imposição de ônus da prova de excessiva dificuldade.</w:t>
      </w:r>
    </w:p>
    <w:p w14:paraId="1C5232A2" w14:textId="77777777" w:rsidR="00763046" w:rsidRPr="005F13EF" w:rsidRDefault="00763046" w:rsidP="00595AF0">
      <w:pPr>
        <w:spacing w:line="300" w:lineRule="auto"/>
        <w:ind w:firstLine="1985"/>
        <w:jc w:val="both"/>
        <w:rPr>
          <w:rFonts w:asciiTheme="minorHAnsi" w:hAnsiTheme="minorHAnsi" w:cstheme="minorHAnsi"/>
          <w:lang w:val="pt-BR" w:eastAsia="pt-BR"/>
        </w:rPr>
      </w:pPr>
    </w:p>
    <w:p w14:paraId="186D2F32" w14:textId="77777777" w:rsidR="00763046" w:rsidRDefault="00763046" w:rsidP="00595AF0">
      <w:pPr>
        <w:autoSpaceDE w:val="0"/>
        <w:autoSpaceDN w:val="0"/>
        <w:adjustRightInd w:val="0"/>
        <w:spacing w:line="300" w:lineRule="auto"/>
        <w:ind w:firstLine="1985"/>
        <w:jc w:val="both"/>
        <w:rPr>
          <w:rFonts w:asciiTheme="minorHAnsi" w:hAnsiTheme="minorHAnsi" w:cstheme="minorHAnsi"/>
          <w:lang w:val="pt-BR" w:eastAsia="pt-BR"/>
        </w:rPr>
      </w:pPr>
      <w:r w:rsidRPr="005F13EF">
        <w:rPr>
          <w:rFonts w:asciiTheme="minorHAnsi" w:hAnsiTheme="minorHAnsi" w:cstheme="minorHAnsi"/>
          <w:lang w:val="pt-BR" w:eastAsia="pt-BR"/>
        </w:rPr>
        <w:t>Por outro lado, pode facilmente o Estado se incumbir da comprovação de fato desconstitutivo</w:t>
      </w:r>
      <w:r>
        <w:rPr>
          <w:rFonts w:asciiTheme="minorHAnsi" w:hAnsiTheme="minorHAnsi" w:cstheme="minorHAnsi"/>
          <w:lang w:val="pt-BR" w:eastAsia="pt-BR"/>
        </w:rPr>
        <w:t xml:space="preserve"> </w:t>
      </w:r>
      <w:r w:rsidRPr="005F13EF">
        <w:rPr>
          <w:rFonts w:asciiTheme="minorHAnsi" w:hAnsiTheme="minorHAnsi" w:cstheme="minorHAnsi"/>
          <w:lang w:val="pt-BR" w:eastAsia="pt-BR"/>
        </w:rPr>
        <w:t>do direito do autor, provando que realizou os cursos, logo o caso se enquadra no disposto no parágrafo</w:t>
      </w:r>
      <w:r>
        <w:rPr>
          <w:rFonts w:asciiTheme="minorHAnsi" w:hAnsiTheme="minorHAnsi" w:cstheme="minorHAnsi"/>
          <w:lang w:val="pt-BR" w:eastAsia="pt-BR"/>
        </w:rPr>
        <w:t xml:space="preserve"> </w:t>
      </w:r>
      <w:r w:rsidRPr="005F13EF">
        <w:rPr>
          <w:rFonts w:asciiTheme="minorHAnsi" w:hAnsiTheme="minorHAnsi" w:cstheme="minorHAnsi"/>
          <w:lang w:val="pt-BR" w:eastAsia="pt-BR"/>
        </w:rPr>
        <w:t>primeiro do art. 373 do CPC, restando certo que deve haver distribuição inversa do ônus probatório</w:t>
      </w:r>
      <w:r>
        <w:rPr>
          <w:rFonts w:asciiTheme="minorHAnsi" w:hAnsiTheme="minorHAnsi" w:cstheme="minorHAnsi"/>
          <w:lang w:val="pt-BR" w:eastAsia="pt-BR"/>
        </w:rPr>
        <w:t xml:space="preserve"> </w:t>
      </w:r>
      <w:r w:rsidRPr="005F13EF">
        <w:rPr>
          <w:rFonts w:asciiTheme="minorHAnsi" w:hAnsiTheme="minorHAnsi" w:cstheme="minorHAnsi"/>
          <w:lang w:val="pt-BR" w:eastAsia="pt-BR"/>
        </w:rPr>
        <w:t>neste aspecto, o que fica de logo requerido.</w:t>
      </w:r>
    </w:p>
    <w:p w14:paraId="78F59BF3" w14:textId="77777777" w:rsidR="00763046" w:rsidRPr="00EF7BA9" w:rsidRDefault="00763046" w:rsidP="00595AF0">
      <w:pPr>
        <w:spacing w:line="300" w:lineRule="auto"/>
        <w:ind w:firstLine="2835"/>
        <w:jc w:val="both"/>
        <w:rPr>
          <w:rFonts w:asciiTheme="minorHAnsi" w:hAnsiTheme="minorHAnsi" w:cstheme="minorHAnsi"/>
          <w:color w:val="000000" w:themeColor="text1"/>
          <w:lang w:val="pt-BR"/>
        </w:rPr>
      </w:pPr>
    </w:p>
    <w:p w14:paraId="3EC16702" w14:textId="0F78043E" w:rsidR="000A3EBA" w:rsidRPr="00EF7BA9" w:rsidRDefault="00763046" w:rsidP="00595AF0">
      <w:pPr>
        <w:pBdr>
          <w:top w:val="single" w:sz="12" w:space="1" w:color="auto" w:shadow="1"/>
          <w:left w:val="single" w:sz="12" w:space="4" w:color="auto" w:shadow="1"/>
          <w:bottom w:val="single" w:sz="12" w:space="1" w:color="auto" w:shadow="1"/>
          <w:right w:val="single" w:sz="12" w:space="4" w:color="auto" w:shadow="1"/>
        </w:pBdr>
        <w:shd w:val="pct5" w:color="auto" w:fill="auto"/>
        <w:autoSpaceDE w:val="0"/>
        <w:autoSpaceDN w:val="0"/>
        <w:adjustRightInd w:val="0"/>
        <w:spacing w:line="300" w:lineRule="auto"/>
        <w:jc w:val="center"/>
        <w:rPr>
          <w:rFonts w:asciiTheme="minorHAnsi" w:hAnsiTheme="minorHAnsi" w:cstheme="minorHAnsi"/>
          <w:b/>
          <w:bCs/>
          <w:lang w:val="pt-BR" w:eastAsia="pt-BR"/>
        </w:rPr>
      </w:pPr>
      <w:r>
        <w:rPr>
          <w:rFonts w:asciiTheme="minorHAnsi" w:hAnsiTheme="minorHAnsi" w:cstheme="minorHAnsi"/>
          <w:b/>
          <w:bCs/>
          <w:lang w:val="pt-BR" w:eastAsia="pt-BR"/>
        </w:rPr>
        <w:t>5</w:t>
      </w:r>
      <w:r w:rsidR="000A3EBA" w:rsidRPr="00EF7BA9">
        <w:rPr>
          <w:rFonts w:asciiTheme="minorHAnsi" w:hAnsiTheme="minorHAnsi" w:cstheme="minorHAnsi"/>
          <w:b/>
          <w:bCs/>
          <w:lang w:val="pt-BR" w:eastAsia="pt-BR"/>
        </w:rPr>
        <w:t xml:space="preserve"> – DO VALOR DA CAUSA</w:t>
      </w:r>
    </w:p>
    <w:p w14:paraId="1C998402" w14:textId="77777777" w:rsidR="000A3EBA" w:rsidRPr="00EF7BA9" w:rsidRDefault="000A3EBA" w:rsidP="00595AF0">
      <w:pPr>
        <w:autoSpaceDE w:val="0"/>
        <w:autoSpaceDN w:val="0"/>
        <w:adjustRightInd w:val="0"/>
        <w:spacing w:line="300" w:lineRule="auto"/>
        <w:ind w:firstLine="2835"/>
        <w:jc w:val="both"/>
        <w:rPr>
          <w:rFonts w:asciiTheme="minorHAnsi" w:hAnsiTheme="minorHAnsi" w:cstheme="minorHAnsi"/>
          <w:lang w:val="pt-BR" w:eastAsia="pt-BR"/>
        </w:rPr>
      </w:pPr>
    </w:p>
    <w:p w14:paraId="4869F0C1"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r w:rsidRPr="00196F20">
        <w:rPr>
          <w:rFonts w:asciiTheme="minorHAnsi" w:hAnsiTheme="minorHAnsi" w:cstheme="minorHAnsi"/>
          <w:lang w:val="pt-BR" w:eastAsia="pt-BR"/>
        </w:rPr>
        <w:t>O valor da causa deve obedecer ao comando do art. 292, §1º e 2º, do CPC, portanto, considerando os valores contidos na tabela do anexo I da Lei Estadual nº 5.772/2022 (lei de remuneração dos Policiais Militares do Estado do Amazonas) a operação deve levar em conta o seguinte:</w:t>
      </w:r>
    </w:p>
    <w:p w14:paraId="23460683"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p>
    <w:p w14:paraId="5074A6BB" w14:textId="7D31E950" w:rsidR="000A3EBA" w:rsidRPr="00196F20" w:rsidRDefault="000A3EBA"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196F20">
        <w:rPr>
          <w:rFonts w:asciiTheme="minorHAnsi" w:hAnsiTheme="minorHAnsi" w:cstheme="minorHAnsi"/>
          <w:lang w:val="pt-BR" w:eastAsia="pt-BR"/>
        </w:rPr>
        <w:t>I)</w:t>
      </w:r>
      <w:r w:rsidRPr="00196F20">
        <w:rPr>
          <w:rFonts w:asciiTheme="minorHAnsi" w:hAnsiTheme="minorHAnsi" w:cstheme="minorHAnsi"/>
          <w:i/>
          <w:iCs/>
          <w:lang w:val="pt-BR" w:eastAsia="pt-BR"/>
        </w:rPr>
        <w:t xml:space="preserve"> </w:t>
      </w:r>
      <w:r w:rsidRPr="00196F20">
        <w:rPr>
          <w:rFonts w:asciiTheme="minorHAnsi" w:hAnsiTheme="minorHAnsi" w:cstheme="minorHAnsi"/>
          <w:lang w:val="pt-BR" w:eastAsia="pt-BR"/>
        </w:rPr>
        <w:t xml:space="preserve">Diferença salarial existente entre a remuneração de </w:t>
      </w:r>
      <w:r w:rsidRPr="00196F20">
        <w:rPr>
          <w:rFonts w:asciiTheme="minorHAnsi" w:hAnsiTheme="minorHAnsi" w:cstheme="minorHAnsi"/>
          <w:b/>
          <w:bCs/>
          <w:lang w:val="pt-BR" w:eastAsia="pt-BR"/>
        </w:rPr>
        <w:t>2º Sargento PM (R$</w:t>
      </w:r>
      <w:r w:rsidR="004E49EE" w:rsidRPr="00196F20">
        <w:rPr>
          <w:rFonts w:asciiTheme="minorHAnsi" w:hAnsiTheme="minorHAnsi" w:cstheme="minorHAnsi"/>
          <w:b/>
          <w:bCs/>
          <w:lang w:val="pt-BR" w:eastAsia="pt-BR"/>
        </w:rPr>
        <w:t xml:space="preserve"> </w:t>
      </w:r>
      <w:r w:rsidR="00A55955" w:rsidRPr="00196F20">
        <w:rPr>
          <w:rFonts w:asciiTheme="minorHAnsi" w:hAnsiTheme="minorHAnsi" w:cstheme="minorHAnsi"/>
          <w:b/>
          <w:bCs/>
          <w:lang w:val="pt-BR" w:eastAsia="pt-BR"/>
        </w:rPr>
        <w:t>8.049,78</w:t>
      </w:r>
      <w:r w:rsidR="004E49EE" w:rsidRPr="00196F20">
        <w:rPr>
          <w:rFonts w:asciiTheme="minorHAnsi" w:hAnsiTheme="minorHAnsi" w:cstheme="minorHAnsi"/>
          <w:b/>
          <w:bCs/>
          <w:lang w:val="pt-BR" w:eastAsia="pt-BR"/>
        </w:rPr>
        <w:t>)</w:t>
      </w:r>
      <w:r w:rsidRPr="00196F20">
        <w:rPr>
          <w:rFonts w:asciiTheme="minorHAnsi" w:hAnsiTheme="minorHAnsi" w:cstheme="minorHAnsi"/>
          <w:b/>
          <w:bCs/>
          <w:lang w:val="pt-BR" w:eastAsia="pt-BR"/>
        </w:rPr>
        <w:t xml:space="preserve"> </w:t>
      </w:r>
      <w:r w:rsidRPr="00196F20">
        <w:rPr>
          <w:rFonts w:asciiTheme="minorHAnsi" w:hAnsiTheme="minorHAnsi" w:cstheme="minorHAnsi"/>
          <w:lang w:val="pt-BR" w:eastAsia="pt-BR"/>
        </w:rPr>
        <w:t xml:space="preserve">que a parte autora deveria </w:t>
      </w:r>
      <w:r w:rsidR="00C37DA6" w:rsidRPr="00196F20">
        <w:rPr>
          <w:rFonts w:asciiTheme="minorHAnsi" w:hAnsiTheme="minorHAnsi" w:cstheme="minorHAnsi"/>
          <w:lang w:val="pt-BR" w:eastAsia="pt-BR"/>
        </w:rPr>
        <w:t>ter</w:t>
      </w:r>
      <w:r w:rsidRPr="00196F20">
        <w:rPr>
          <w:rFonts w:asciiTheme="minorHAnsi" w:hAnsiTheme="minorHAnsi" w:cstheme="minorHAnsi"/>
          <w:lang w:val="pt-BR" w:eastAsia="pt-BR"/>
        </w:rPr>
        <w:t xml:space="preserve"> receb</w:t>
      </w:r>
      <w:r w:rsidR="00C37DA6" w:rsidRPr="00196F20">
        <w:rPr>
          <w:rFonts w:asciiTheme="minorHAnsi" w:hAnsiTheme="minorHAnsi" w:cstheme="minorHAnsi"/>
          <w:lang w:val="pt-BR" w:eastAsia="pt-BR"/>
        </w:rPr>
        <w:t>ido à época</w:t>
      </w:r>
      <w:r w:rsidRPr="00196F20">
        <w:rPr>
          <w:rFonts w:asciiTheme="minorHAnsi" w:hAnsiTheme="minorHAnsi" w:cstheme="minorHAnsi"/>
          <w:lang w:val="pt-BR" w:eastAsia="pt-BR"/>
        </w:rPr>
        <w:t xml:space="preserve">, em comparação com a remuneração de </w:t>
      </w:r>
      <w:r w:rsidRPr="00196F20">
        <w:rPr>
          <w:rFonts w:asciiTheme="minorHAnsi" w:hAnsiTheme="minorHAnsi" w:cstheme="minorHAnsi"/>
          <w:b/>
          <w:bCs/>
          <w:lang w:val="pt-BR" w:eastAsia="pt-BR"/>
        </w:rPr>
        <w:t xml:space="preserve">3º Sargento PM </w:t>
      </w:r>
      <w:r w:rsidR="004E49EE" w:rsidRPr="00196F20">
        <w:rPr>
          <w:rFonts w:asciiTheme="minorHAnsi" w:hAnsiTheme="minorHAnsi" w:cstheme="minorHAnsi"/>
          <w:b/>
          <w:bCs/>
          <w:lang w:val="pt-BR" w:eastAsia="pt-BR"/>
        </w:rPr>
        <w:t xml:space="preserve">(R$ </w:t>
      </w:r>
      <w:r w:rsidR="00A55955" w:rsidRPr="00196F20">
        <w:rPr>
          <w:rFonts w:asciiTheme="minorHAnsi" w:hAnsiTheme="minorHAnsi" w:cstheme="minorHAnsi"/>
          <w:b/>
          <w:bCs/>
          <w:lang w:val="pt-BR" w:eastAsia="pt-BR"/>
        </w:rPr>
        <w:t>7.819,78</w:t>
      </w:r>
      <w:r w:rsidR="004E49EE" w:rsidRPr="00196F20">
        <w:rPr>
          <w:rFonts w:asciiTheme="minorHAnsi" w:hAnsiTheme="minorHAnsi" w:cstheme="minorHAnsi"/>
          <w:b/>
          <w:bCs/>
          <w:lang w:val="pt-BR" w:eastAsia="pt-BR"/>
        </w:rPr>
        <w:t xml:space="preserve">) </w:t>
      </w:r>
      <w:r w:rsidRPr="00196F20">
        <w:rPr>
          <w:rFonts w:asciiTheme="minorHAnsi" w:hAnsiTheme="minorHAnsi" w:cstheme="minorHAnsi"/>
          <w:lang w:val="pt-BR" w:eastAsia="pt-BR"/>
        </w:rPr>
        <w:t xml:space="preserve">que efetivamente recebeu, a partir da data em que deveria ser promovido a </w:t>
      </w:r>
      <w:r w:rsidRPr="00196F20">
        <w:rPr>
          <w:rFonts w:asciiTheme="minorHAnsi" w:hAnsiTheme="minorHAnsi" w:cstheme="minorHAnsi"/>
          <w:b/>
          <w:bCs/>
          <w:lang w:val="pt-BR" w:eastAsia="pt-BR"/>
        </w:rPr>
        <w:t>2º Sargento PM,</w:t>
      </w:r>
      <w:r w:rsidR="004E49EE" w:rsidRPr="00196F20">
        <w:rPr>
          <w:rFonts w:asciiTheme="minorHAnsi" w:hAnsiTheme="minorHAnsi" w:cstheme="minorHAnsi"/>
          <w:b/>
          <w:bCs/>
          <w:lang w:val="pt-BR" w:eastAsia="pt-BR"/>
        </w:rPr>
        <w:t xml:space="preserve"> </w:t>
      </w:r>
      <w:r w:rsidRPr="00196F20">
        <w:rPr>
          <w:rFonts w:asciiTheme="minorHAnsi" w:hAnsiTheme="minorHAnsi" w:cstheme="minorHAnsi"/>
          <w:b/>
          <w:bCs/>
          <w:lang w:val="pt-BR" w:eastAsia="pt-BR"/>
        </w:rPr>
        <w:t xml:space="preserve">de </w:t>
      </w:r>
      <w:r w:rsidR="00220500" w:rsidRPr="00196F20">
        <w:rPr>
          <w:rFonts w:asciiTheme="minorHAnsi" w:hAnsiTheme="minorHAnsi" w:cstheme="minorHAnsi"/>
          <w:b/>
          <w:bCs/>
          <w:lang w:val="pt-BR" w:eastAsia="pt-BR"/>
        </w:rPr>
        <w:t>21/04</w:t>
      </w:r>
      <w:r w:rsidR="00763046" w:rsidRPr="00196F20">
        <w:rPr>
          <w:rFonts w:asciiTheme="minorHAnsi" w:hAnsiTheme="minorHAnsi" w:cstheme="minorHAnsi"/>
          <w:b/>
          <w:bCs/>
          <w:lang w:val="pt-BR" w:eastAsia="pt-BR"/>
        </w:rPr>
        <w:t>/2021</w:t>
      </w:r>
      <w:r w:rsidRPr="00196F20">
        <w:rPr>
          <w:rFonts w:asciiTheme="minorHAnsi" w:hAnsiTheme="minorHAnsi" w:cstheme="minorHAnsi"/>
          <w:b/>
          <w:bCs/>
          <w:lang w:val="pt-BR" w:eastAsia="pt-BR"/>
        </w:rPr>
        <w:t xml:space="preserve"> até </w:t>
      </w:r>
      <w:r w:rsidR="00220500" w:rsidRPr="00196F20">
        <w:rPr>
          <w:rFonts w:asciiTheme="minorHAnsi" w:hAnsiTheme="minorHAnsi" w:cstheme="minorHAnsi"/>
          <w:b/>
          <w:bCs/>
          <w:lang w:val="pt-BR" w:eastAsia="pt-BR"/>
        </w:rPr>
        <w:t>21/04</w:t>
      </w:r>
      <w:r w:rsidR="007338C5" w:rsidRPr="00196F20">
        <w:rPr>
          <w:rFonts w:asciiTheme="minorHAnsi" w:hAnsiTheme="minorHAnsi" w:cstheme="minorHAnsi"/>
          <w:b/>
          <w:bCs/>
          <w:lang w:val="pt-BR" w:eastAsia="pt-BR"/>
        </w:rPr>
        <w:t>/2022</w:t>
      </w:r>
      <w:r w:rsidRPr="00196F20">
        <w:rPr>
          <w:rFonts w:asciiTheme="minorHAnsi" w:hAnsiTheme="minorHAnsi" w:cstheme="minorHAnsi"/>
          <w:b/>
          <w:bCs/>
          <w:lang w:val="pt-BR" w:eastAsia="pt-BR"/>
        </w:rPr>
        <w:t xml:space="preserve">. Período de </w:t>
      </w:r>
      <w:r w:rsidR="00763046" w:rsidRPr="00196F20">
        <w:rPr>
          <w:rFonts w:asciiTheme="minorHAnsi" w:hAnsiTheme="minorHAnsi" w:cstheme="minorHAnsi"/>
          <w:b/>
          <w:bCs/>
          <w:lang w:val="pt-BR" w:eastAsia="pt-BR"/>
        </w:rPr>
        <w:t>12</w:t>
      </w:r>
      <w:r w:rsidRPr="00196F20">
        <w:rPr>
          <w:rFonts w:asciiTheme="minorHAnsi" w:hAnsiTheme="minorHAnsi" w:cstheme="minorHAnsi"/>
          <w:b/>
          <w:bCs/>
          <w:lang w:val="pt-BR" w:eastAsia="pt-BR"/>
        </w:rPr>
        <w:t xml:space="preserve"> </w:t>
      </w:r>
      <w:r w:rsidR="00763046" w:rsidRPr="00196F20">
        <w:rPr>
          <w:rFonts w:asciiTheme="minorHAnsi" w:hAnsiTheme="minorHAnsi" w:cstheme="minorHAnsi"/>
          <w:b/>
          <w:bCs/>
          <w:lang w:val="pt-BR" w:eastAsia="pt-BR"/>
        </w:rPr>
        <w:t>(doze</w:t>
      </w:r>
      <w:r w:rsidRPr="00196F20">
        <w:rPr>
          <w:rFonts w:asciiTheme="minorHAnsi" w:hAnsiTheme="minorHAnsi" w:cstheme="minorHAnsi"/>
          <w:b/>
          <w:bCs/>
          <w:lang w:val="pt-BR" w:eastAsia="pt-BR"/>
        </w:rPr>
        <w:t>) meses.</w:t>
      </w:r>
      <w:r w:rsidRPr="00196F20">
        <w:rPr>
          <w:rFonts w:asciiTheme="minorHAnsi" w:hAnsiTheme="minorHAnsi" w:cstheme="minorHAnsi"/>
          <w:lang w:val="pt-BR" w:eastAsia="pt-BR"/>
        </w:rPr>
        <w:t xml:space="preserve"> </w:t>
      </w:r>
      <w:r w:rsidRPr="00196F20">
        <w:rPr>
          <w:rFonts w:asciiTheme="minorHAnsi" w:hAnsiTheme="minorHAnsi" w:cstheme="minorHAnsi"/>
          <w:b/>
          <w:bCs/>
          <w:lang w:val="pt-BR" w:eastAsia="pt-BR"/>
        </w:rPr>
        <w:t>Valor R$</w:t>
      </w:r>
      <w:r w:rsidR="00763046" w:rsidRPr="00196F20">
        <w:rPr>
          <w:rFonts w:asciiTheme="minorHAnsi" w:hAnsiTheme="minorHAnsi" w:cstheme="minorHAnsi"/>
          <w:b/>
          <w:bCs/>
          <w:lang w:val="pt-BR" w:eastAsia="pt-BR"/>
        </w:rPr>
        <w:t xml:space="preserve"> 8.049,78 – R$ 7.819,78 = R$ 230,00 x 12 = R$ 2.760,00 (dois mil setecentos e sessenta reais</w:t>
      </w:r>
      <w:r w:rsidRPr="00196F20">
        <w:rPr>
          <w:rFonts w:asciiTheme="minorHAnsi" w:hAnsiTheme="minorHAnsi" w:cstheme="minorHAnsi"/>
          <w:b/>
          <w:bCs/>
          <w:lang w:val="pt-BR" w:eastAsia="pt-BR"/>
        </w:rPr>
        <w:t>).</w:t>
      </w:r>
    </w:p>
    <w:p w14:paraId="262D374A"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b/>
          <w:bCs/>
          <w:lang w:val="pt-BR" w:eastAsia="pt-BR"/>
        </w:rPr>
      </w:pPr>
    </w:p>
    <w:p w14:paraId="0692BE3F" w14:textId="4FA34A5C" w:rsidR="004E49EE" w:rsidRPr="00196F20" w:rsidRDefault="004E49EE"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196F20">
        <w:rPr>
          <w:rFonts w:asciiTheme="minorHAnsi" w:hAnsiTheme="minorHAnsi" w:cstheme="minorHAnsi"/>
          <w:lang w:val="pt-BR" w:eastAsia="pt-BR"/>
        </w:rPr>
        <w:t>II)</w:t>
      </w:r>
      <w:r w:rsidRPr="00196F20">
        <w:rPr>
          <w:rFonts w:asciiTheme="minorHAnsi" w:hAnsiTheme="minorHAnsi" w:cstheme="minorHAnsi"/>
          <w:i/>
          <w:iCs/>
          <w:lang w:val="pt-BR" w:eastAsia="pt-BR"/>
        </w:rPr>
        <w:t xml:space="preserve"> </w:t>
      </w:r>
      <w:r w:rsidRPr="00196F20">
        <w:rPr>
          <w:rFonts w:asciiTheme="minorHAnsi" w:hAnsiTheme="minorHAnsi" w:cstheme="minorHAnsi"/>
          <w:lang w:val="pt-BR" w:eastAsia="pt-BR"/>
        </w:rPr>
        <w:t xml:space="preserve">Diferença salarial existente entre a remuneração de </w:t>
      </w:r>
      <w:r w:rsidRPr="00196F20">
        <w:rPr>
          <w:rFonts w:asciiTheme="minorHAnsi" w:hAnsiTheme="minorHAnsi" w:cstheme="minorHAnsi"/>
          <w:b/>
          <w:bCs/>
          <w:lang w:val="pt-BR" w:eastAsia="pt-BR"/>
        </w:rPr>
        <w:t xml:space="preserve">1º Sargento PM (R$ </w:t>
      </w:r>
      <w:r w:rsidR="00A55955" w:rsidRPr="00196F20">
        <w:rPr>
          <w:rFonts w:asciiTheme="minorHAnsi" w:hAnsiTheme="minorHAnsi" w:cstheme="minorHAnsi"/>
          <w:b/>
          <w:bCs/>
          <w:lang w:val="pt-BR" w:eastAsia="pt-BR"/>
        </w:rPr>
        <w:t>8.279,77</w:t>
      </w:r>
      <w:r w:rsidRPr="00196F20">
        <w:rPr>
          <w:rFonts w:asciiTheme="minorHAnsi" w:hAnsiTheme="minorHAnsi" w:cstheme="minorHAnsi"/>
          <w:b/>
          <w:bCs/>
          <w:lang w:val="pt-BR" w:eastAsia="pt-BR"/>
        </w:rPr>
        <w:t xml:space="preserve">) </w:t>
      </w:r>
      <w:r w:rsidRPr="00196F20">
        <w:rPr>
          <w:rFonts w:asciiTheme="minorHAnsi" w:hAnsiTheme="minorHAnsi" w:cstheme="minorHAnsi"/>
          <w:lang w:val="pt-BR" w:eastAsia="pt-BR"/>
        </w:rPr>
        <w:t xml:space="preserve">que a parte autora deveria estar recebendo, em comparação com a remuneração de </w:t>
      </w:r>
      <w:r w:rsidR="00763046" w:rsidRPr="00196F20">
        <w:rPr>
          <w:rFonts w:asciiTheme="minorHAnsi" w:hAnsiTheme="minorHAnsi" w:cstheme="minorHAnsi"/>
          <w:b/>
          <w:bCs/>
          <w:lang w:val="pt-BR" w:eastAsia="pt-BR"/>
        </w:rPr>
        <w:t>2</w:t>
      </w:r>
      <w:r w:rsidRPr="00196F20">
        <w:rPr>
          <w:rFonts w:asciiTheme="minorHAnsi" w:hAnsiTheme="minorHAnsi" w:cstheme="minorHAnsi"/>
          <w:b/>
          <w:bCs/>
          <w:lang w:val="pt-BR" w:eastAsia="pt-BR"/>
        </w:rPr>
        <w:t xml:space="preserve">º Sargento PM (R$ </w:t>
      </w:r>
      <w:r w:rsidR="00763046" w:rsidRPr="00196F20">
        <w:rPr>
          <w:rFonts w:asciiTheme="minorHAnsi" w:hAnsiTheme="minorHAnsi" w:cstheme="minorHAnsi"/>
          <w:b/>
          <w:bCs/>
          <w:lang w:val="pt-BR" w:eastAsia="pt-BR"/>
        </w:rPr>
        <w:t>8.049,78</w:t>
      </w:r>
      <w:r w:rsidRPr="00196F20">
        <w:rPr>
          <w:rFonts w:asciiTheme="minorHAnsi" w:hAnsiTheme="minorHAnsi" w:cstheme="minorHAnsi"/>
          <w:b/>
          <w:bCs/>
          <w:lang w:val="pt-BR" w:eastAsia="pt-BR"/>
        </w:rPr>
        <w:t xml:space="preserve">) </w:t>
      </w:r>
      <w:r w:rsidRPr="00196F20">
        <w:rPr>
          <w:rFonts w:asciiTheme="minorHAnsi" w:hAnsiTheme="minorHAnsi" w:cstheme="minorHAnsi"/>
          <w:lang w:val="pt-BR" w:eastAsia="pt-BR"/>
        </w:rPr>
        <w:t xml:space="preserve">que efetivamente recebeu, a partir da data em que deveria ser promovido a </w:t>
      </w:r>
      <w:r w:rsidRPr="00196F20">
        <w:rPr>
          <w:rFonts w:asciiTheme="minorHAnsi" w:hAnsiTheme="minorHAnsi" w:cstheme="minorHAnsi"/>
          <w:b/>
          <w:bCs/>
          <w:lang w:val="pt-BR" w:eastAsia="pt-BR"/>
        </w:rPr>
        <w:t xml:space="preserve">1º Sargento PM, de </w:t>
      </w:r>
      <w:r w:rsidR="00220500" w:rsidRPr="00196F20">
        <w:rPr>
          <w:rFonts w:asciiTheme="minorHAnsi" w:hAnsiTheme="minorHAnsi" w:cstheme="minorHAnsi"/>
          <w:b/>
          <w:bCs/>
          <w:lang w:val="pt-BR" w:eastAsia="pt-BR"/>
        </w:rPr>
        <w:t>21/04</w:t>
      </w:r>
      <w:r w:rsidR="007338C5" w:rsidRPr="00196F20">
        <w:rPr>
          <w:rFonts w:asciiTheme="minorHAnsi" w:hAnsiTheme="minorHAnsi" w:cstheme="minorHAnsi"/>
          <w:b/>
          <w:bCs/>
          <w:lang w:val="pt-BR" w:eastAsia="pt-BR"/>
        </w:rPr>
        <w:t>/202</w:t>
      </w:r>
      <w:r w:rsidR="00595AF0">
        <w:rPr>
          <w:rFonts w:asciiTheme="minorHAnsi" w:hAnsiTheme="minorHAnsi" w:cstheme="minorHAnsi"/>
          <w:b/>
          <w:bCs/>
          <w:lang w:val="pt-BR" w:eastAsia="pt-BR"/>
        </w:rPr>
        <w:t>3</w:t>
      </w:r>
      <w:r w:rsidR="00DC2BA6" w:rsidRPr="00196F20">
        <w:rPr>
          <w:rFonts w:asciiTheme="minorHAnsi" w:hAnsiTheme="minorHAnsi" w:cstheme="minorHAnsi"/>
          <w:b/>
          <w:bCs/>
          <w:lang w:val="pt-BR" w:eastAsia="pt-BR"/>
        </w:rPr>
        <w:t xml:space="preserve"> </w:t>
      </w:r>
      <w:r w:rsidR="00C37DA6" w:rsidRPr="00196F20">
        <w:rPr>
          <w:rFonts w:asciiTheme="minorHAnsi" w:hAnsiTheme="minorHAnsi" w:cstheme="minorHAnsi"/>
          <w:b/>
          <w:bCs/>
          <w:lang w:val="pt-BR" w:eastAsia="pt-BR"/>
        </w:rPr>
        <w:t>a</w:t>
      </w:r>
      <w:r w:rsidR="007338C5" w:rsidRPr="00196F20">
        <w:rPr>
          <w:rFonts w:asciiTheme="minorHAnsi" w:hAnsiTheme="minorHAnsi" w:cstheme="minorHAnsi"/>
          <w:b/>
          <w:bCs/>
          <w:lang w:val="pt-BR" w:eastAsia="pt-BR"/>
        </w:rPr>
        <w:t>té</w:t>
      </w:r>
      <w:r w:rsidR="00220500" w:rsidRPr="00196F20">
        <w:rPr>
          <w:rFonts w:asciiTheme="minorHAnsi" w:hAnsiTheme="minorHAnsi" w:cstheme="minorHAnsi"/>
          <w:b/>
          <w:bCs/>
          <w:lang w:val="pt-BR" w:eastAsia="pt-BR"/>
        </w:rPr>
        <w:t xml:space="preserve"> 21/04</w:t>
      </w:r>
      <w:r w:rsidR="00763046" w:rsidRPr="00196F20">
        <w:rPr>
          <w:rFonts w:asciiTheme="minorHAnsi" w:hAnsiTheme="minorHAnsi" w:cstheme="minorHAnsi"/>
          <w:b/>
          <w:bCs/>
          <w:lang w:val="pt-BR" w:eastAsia="pt-BR"/>
        </w:rPr>
        <w:t>/202</w:t>
      </w:r>
      <w:r w:rsidR="00595AF0">
        <w:rPr>
          <w:rFonts w:asciiTheme="minorHAnsi" w:hAnsiTheme="minorHAnsi" w:cstheme="minorHAnsi"/>
          <w:b/>
          <w:bCs/>
          <w:lang w:val="pt-BR" w:eastAsia="pt-BR"/>
        </w:rPr>
        <w:t>4</w:t>
      </w:r>
      <w:r w:rsidRPr="00196F20">
        <w:rPr>
          <w:rFonts w:asciiTheme="minorHAnsi" w:hAnsiTheme="minorHAnsi" w:cstheme="minorHAnsi"/>
          <w:b/>
          <w:bCs/>
          <w:lang w:val="pt-BR" w:eastAsia="pt-BR"/>
        </w:rPr>
        <w:t xml:space="preserve">. </w:t>
      </w:r>
      <w:r w:rsidR="00763046" w:rsidRPr="00196F20">
        <w:rPr>
          <w:rFonts w:asciiTheme="minorHAnsi" w:hAnsiTheme="minorHAnsi" w:cstheme="minorHAnsi"/>
          <w:b/>
          <w:bCs/>
          <w:lang w:val="pt-BR" w:eastAsia="pt-BR"/>
        </w:rPr>
        <w:t>Período de 12 (doze) meses.</w:t>
      </w:r>
      <w:r w:rsidR="00763046" w:rsidRPr="00196F20">
        <w:rPr>
          <w:rFonts w:asciiTheme="minorHAnsi" w:hAnsiTheme="minorHAnsi" w:cstheme="minorHAnsi"/>
          <w:lang w:val="pt-BR" w:eastAsia="pt-BR"/>
        </w:rPr>
        <w:t xml:space="preserve"> </w:t>
      </w:r>
      <w:r w:rsidR="00763046" w:rsidRPr="00196F20">
        <w:rPr>
          <w:rFonts w:asciiTheme="minorHAnsi" w:hAnsiTheme="minorHAnsi" w:cstheme="minorHAnsi"/>
          <w:b/>
          <w:bCs/>
          <w:lang w:val="pt-BR" w:eastAsia="pt-BR"/>
        </w:rPr>
        <w:t>Valor R$ 8.279,77 – R$ 8.049,78 = R$ 229,99 x 12 = R$ 2.759,88 (dois mil, setecentos e cinquenta e nove reais e oitenta e oito centavos).</w:t>
      </w:r>
    </w:p>
    <w:p w14:paraId="3DD0AA6F" w14:textId="77777777" w:rsidR="00763046" w:rsidRPr="00196F20" w:rsidRDefault="00763046" w:rsidP="00595AF0">
      <w:pPr>
        <w:autoSpaceDE w:val="0"/>
        <w:autoSpaceDN w:val="0"/>
        <w:adjustRightInd w:val="0"/>
        <w:spacing w:line="300" w:lineRule="auto"/>
        <w:ind w:firstLine="1985"/>
        <w:jc w:val="both"/>
        <w:rPr>
          <w:rFonts w:asciiTheme="minorHAnsi" w:hAnsiTheme="minorHAnsi" w:cstheme="minorHAnsi"/>
          <w:b/>
          <w:bCs/>
          <w:lang w:val="pt-BR" w:eastAsia="pt-BR"/>
        </w:rPr>
      </w:pPr>
    </w:p>
    <w:p w14:paraId="4112C83B" w14:textId="7C7A2108" w:rsidR="00763046" w:rsidRPr="00196F20" w:rsidRDefault="00763046" w:rsidP="00595AF0">
      <w:pPr>
        <w:autoSpaceDE w:val="0"/>
        <w:autoSpaceDN w:val="0"/>
        <w:adjustRightInd w:val="0"/>
        <w:spacing w:line="300" w:lineRule="auto"/>
        <w:ind w:firstLine="1985"/>
        <w:jc w:val="both"/>
        <w:rPr>
          <w:rFonts w:asciiTheme="minorHAnsi" w:hAnsiTheme="minorHAnsi" w:cstheme="minorHAnsi"/>
          <w:b/>
          <w:bCs/>
          <w:lang w:val="pt-BR" w:eastAsia="pt-BR"/>
        </w:rPr>
      </w:pPr>
      <w:r w:rsidRPr="00196F20">
        <w:rPr>
          <w:rFonts w:asciiTheme="minorHAnsi" w:hAnsiTheme="minorHAnsi" w:cstheme="minorHAnsi"/>
          <w:lang w:val="pt-BR" w:eastAsia="pt-BR"/>
        </w:rPr>
        <w:t>III)</w:t>
      </w:r>
      <w:r w:rsidRPr="00196F20">
        <w:rPr>
          <w:rFonts w:asciiTheme="minorHAnsi" w:hAnsiTheme="minorHAnsi" w:cstheme="minorHAnsi"/>
          <w:i/>
          <w:iCs/>
          <w:lang w:val="pt-BR" w:eastAsia="pt-BR"/>
        </w:rPr>
        <w:t xml:space="preserve"> </w:t>
      </w:r>
      <w:r w:rsidRPr="00196F20">
        <w:rPr>
          <w:rFonts w:asciiTheme="minorHAnsi" w:hAnsiTheme="minorHAnsi" w:cstheme="minorHAnsi"/>
          <w:lang w:val="pt-BR" w:eastAsia="pt-BR"/>
        </w:rPr>
        <w:t xml:space="preserve">Diferença salarial existente entre a remuneração de </w:t>
      </w:r>
      <w:r w:rsidRPr="00196F20">
        <w:rPr>
          <w:rFonts w:asciiTheme="minorHAnsi" w:hAnsiTheme="minorHAnsi" w:cstheme="minorHAnsi"/>
          <w:b/>
          <w:bCs/>
          <w:lang w:val="pt-BR" w:eastAsia="pt-BR"/>
        </w:rPr>
        <w:t xml:space="preserve">Subtenente PM (R$ 9.429,74) </w:t>
      </w:r>
      <w:r w:rsidRPr="00196F20">
        <w:rPr>
          <w:rFonts w:asciiTheme="minorHAnsi" w:hAnsiTheme="minorHAnsi" w:cstheme="minorHAnsi"/>
          <w:lang w:val="pt-BR" w:eastAsia="pt-BR"/>
        </w:rPr>
        <w:t xml:space="preserve">que a parte autora deveria estar recebendo, em comparação com a remuneração de </w:t>
      </w:r>
      <w:r w:rsidR="002D37BA" w:rsidRPr="00196F20">
        <w:rPr>
          <w:rFonts w:asciiTheme="minorHAnsi" w:hAnsiTheme="minorHAnsi" w:cstheme="minorHAnsi"/>
          <w:b/>
          <w:bCs/>
          <w:lang w:val="pt-BR" w:eastAsia="pt-BR"/>
        </w:rPr>
        <w:t>2</w:t>
      </w:r>
      <w:r w:rsidRPr="00196F20">
        <w:rPr>
          <w:rFonts w:asciiTheme="minorHAnsi" w:hAnsiTheme="minorHAnsi" w:cstheme="minorHAnsi"/>
          <w:b/>
          <w:bCs/>
          <w:lang w:val="pt-BR" w:eastAsia="pt-BR"/>
        </w:rPr>
        <w:t xml:space="preserve">º Sargento PM (R$ </w:t>
      </w:r>
      <w:r w:rsidR="002D37BA" w:rsidRPr="00196F20">
        <w:rPr>
          <w:rFonts w:asciiTheme="minorHAnsi" w:hAnsiTheme="minorHAnsi" w:cstheme="minorHAnsi"/>
          <w:b/>
          <w:bCs/>
          <w:lang w:val="pt-BR" w:eastAsia="pt-BR"/>
        </w:rPr>
        <w:t>8.049,78</w:t>
      </w:r>
      <w:r w:rsidRPr="00196F20">
        <w:rPr>
          <w:rFonts w:asciiTheme="minorHAnsi" w:hAnsiTheme="minorHAnsi" w:cstheme="minorHAnsi"/>
          <w:b/>
          <w:bCs/>
          <w:lang w:val="pt-BR" w:eastAsia="pt-BR"/>
        </w:rPr>
        <w:t xml:space="preserve">) </w:t>
      </w:r>
      <w:r w:rsidRPr="00196F20">
        <w:rPr>
          <w:rFonts w:asciiTheme="minorHAnsi" w:hAnsiTheme="minorHAnsi" w:cstheme="minorHAnsi"/>
          <w:lang w:val="pt-BR" w:eastAsia="pt-BR"/>
        </w:rPr>
        <w:t xml:space="preserve">que efetivamente recebeu, a partir da data em que deveria ser promovido a </w:t>
      </w:r>
      <w:r w:rsidRPr="00196F20">
        <w:rPr>
          <w:rFonts w:asciiTheme="minorHAnsi" w:hAnsiTheme="minorHAnsi" w:cstheme="minorHAnsi"/>
          <w:b/>
          <w:bCs/>
          <w:lang w:val="pt-BR" w:eastAsia="pt-BR"/>
        </w:rPr>
        <w:t xml:space="preserve">1º Sargento PM, de </w:t>
      </w:r>
      <w:r w:rsidR="00220500" w:rsidRPr="00196F20">
        <w:rPr>
          <w:rFonts w:asciiTheme="minorHAnsi" w:hAnsiTheme="minorHAnsi" w:cstheme="minorHAnsi"/>
          <w:b/>
          <w:bCs/>
          <w:lang w:val="pt-BR" w:eastAsia="pt-BR"/>
        </w:rPr>
        <w:t>21/04</w:t>
      </w:r>
      <w:r w:rsidRPr="00196F20">
        <w:rPr>
          <w:rFonts w:asciiTheme="minorHAnsi" w:hAnsiTheme="minorHAnsi" w:cstheme="minorHAnsi"/>
          <w:b/>
          <w:bCs/>
          <w:lang w:val="pt-BR" w:eastAsia="pt-BR"/>
        </w:rPr>
        <w:t>/202</w:t>
      </w:r>
      <w:r w:rsidR="00595AF0">
        <w:rPr>
          <w:rFonts w:asciiTheme="minorHAnsi" w:hAnsiTheme="minorHAnsi" w:cstheme="minorHAnsi"/>
          <w:b/>
          <w:bCs/>
          <w:lang w:val="pt-BR" w:eastAsia="pt-BR"/>
        </w:rPr>
        <w:t>4</w:t>
      </w:r>
      <w:r w:rsidRPr="00196F20">
        <w:rPr>
          <w:rFonts w:asciiTheme="minorHAnsi" w:hAnsiTheme="minorHAnsi" w:cstheme="minorHAnsi"/>
          <w:b/>
          <w:bCs/>
          <w:lang w:val="pt-BR" w:eastAsia="pt-BR"/>
        </w:rPr>
        <w:t xml:space="preserve"> até a presente data (</w:t>
      </w:r>
      <w:r w:rsidR="00595AF0">
        <w:rPr>
          <w:rFonts w:asciiTheme="minorHAnsi" w:hAnsiTheme="minorHAnsi" w:cstheme="minorHAnsi"/>
          <w:b/>
          <w:bCs/>
          <w:lang w:val="pt-BR" w:eastAsia="pt-BR"/>
        </w:rPr>
        <w:t>abril</w:t>
      </w:r>
      <w:r w:rsidRPr="00196F20">
        <w:rPr>
          <w:rFonts w:asciiTheme="minorHAnsi" w:hAnsiTheme="minorHAnsi" w:cstheme="minorHAnsi"/>
          <w:b/>
          <w:bCs/>
          <w:lang w:val="pt-BR" w:eastAsia="pt-BR"/>
        </w:rPr>
        <w:t>/202</w:t>
      </w:r>
      <w:r w:rsidR="00595AF0">
        <w:rPr>
          <w:rFonts w:asciiTheme="minorHAnsi" w:hAnsiTheme="minorHAnsi" w:cstheme="minorHAnsi"/>
          <w:b/>
          <w:bCs/>
          <w:lang w:val="pt-BR" w:eastAsia="pt-BR"/>
        </w:rPr>
        <w:t>5</w:t>
      </w:r>
      <w:r w:rsidRPr="00196F20">
        <w:rPr>
          <w:rFonts w:asciiTheme="minorHAnsi" w:hAnsiTheme="minorHAnsi" w:cstheme="minorHAnsi"/>
          <w:b/>
          <w:bCs/>
          <w:lang w:val="pt-BR" w:eastAsia="pt-BR"/>
        </w:rPr>
        <w:t xml:space="preserve">). Período de </w:t>
      </w:r>
      <w:r w:rsidR="00595AF0">
        <w:rPr>
          <w:rFonts w:asciiTheme="minorHAnsi" w:hAnsiTheme="minorHAnsi" w:cstheme="minorHAnsi"/>
          <w:b/>
          <w:bCs/>
          <w:lang w:val="pt-BR" w:eastAsia="pt-BR"/>
        </w:rPr>
        <w:t>12</w:t>
      </w:r>
      <w:r w:rsidRPr="00196F20">
        <w:rPr>
          <w:rFonts w:asciiTheme="minorHAnsi" w:hAnsiTheme="minorHAnsi" w:cstheme="minorHAnsi"/>
          <w:b/>
          <w:bCs/>
          <w:lang w:val="pt-BR" w:eastAsia="pt-BR"/>
        </w:rPr>
        <w:t xml:space="preserve"> (</w:t>
      </w:r>
      <w:r w:rsidR="00595AF0">
        <w:rPr>
          <w:rFonts w:asciiTheme="minorHAnsi" w:hAnsiTheme="minorHAnsi" w:cstheme="minorHAnsi"/>
          <w:b/>
          <w:bCs/>
          <w:lang w:val="pt-BR" w:eastAsia="pt-BR"/>
        </w:rPr>
        <w:t>doze</w:t>
      </w:r>
      <w:r w:rsidRPr="00196F20">
        <w:rPr>
          <w:rFonts w:asciiTheme="minorHAnsi" w:hAnsiTheme="minorHAnsi" w:cstheme="minorHAnsi"/>
          <w:b/>
          <w:bCs/>
          <w:lang w:val="pt-BR" w:eastAsia="pt-BR"/>
        </w:rPr>
        <w:t>) meses.</w:t>
      </w:r>
      <w:r w:rsidRPr="00196F20">
        <w:rPr>
          <w:rFonts w:asciiTheme="minorHAnsi" w:hAnsiTheme="minorHAnsi" w:cstheme="minorHAnsi"/>
          <w:lang w:val="pt-BR" w:eastAsia="pt-BR"/>
        </w:rPr>
        <w:t xml:space="preserve"> </w:t>
      </w:r>
      <w:r w:rsidRPr="00196F20">
        <w:rPr>
          <w:rFonts w:asciiTheme="minorHAnsi" w:hAnsiTheme="minorHAnsi" w:cstheme="minorHAnsi"/>
          <w:b/>
          <w:bCs/>
          <w:lang w:val="pt-BR" w:eastAsia="pt-BR"/>
        </w:rPr>
        <w:t xml:space="preserve">Valor R$ </w:t>
      </w:r>
      <w:r w:rsidRPr="00196F20">
        <w:rPr>
          <w:rFonts w:asciiTheme="minorHAnsi" w:hAnsiTheme="minorHAnsi" w:cstheme="minorHAnsi"/>
          <w:b/>
          <w:bCs/>
          <w:lang w:val="pt-BR" w:eastAsia="pt-BR"/>
        </w:rPr>
        <w:lastRenderedPageBreak/>
        <w:t>9.429,74 – R$ 8.</w:t>
      </w:r>
      <w:r w:rsidR="002D37BA" w:rsidRPr="00196F20">
        <w:rPr>
          <w:rFonts w:asciiTheme="minorHAnsi" w:hAnsiTheme="minorHAnsi" w:cstheme="minorHAnsi"/>
          <w:b/>
          <w:bCs/>
          <w:lang w:val="pt-BR" w:eastAsia="pt-BR"/>
        </w:rPr>
        <w:t>049,78</w:t>
      </w:r>
      <w:r w:rsidRPr="00196F20">
        <w:rPr>
          <w:rFonts w:asciiTheme="minorHAnsi" w:hAnsiTheme="minorHAnsi" w:cstheme="minorHAnsi"/>
          <w:b/>
          <w:bCs/>
          <w:lang w:val="pt-BR" w:eastAsia="pt-BR"/>
        </w:rPr>
        <w:t xml:space="preserve"> = R$ </w:t>
      </w:r>
      <w:r w:rsidR="00C521EF" w:rsidRPr="00196F20">
        <w:rPr>
          <w:rFonts w:asciiTheme="minorHAnsi" w:hAnsiTheme="minorHAnsi" w:cstheme="minorHAnsi"/>
          <w:b/>
          <w:bCs/>
          <w:lang w:val="pt-BR" w:eastAsia="pt-BR"/>
        </w:rPr>
        <w:t>1</w:t>
      </w:r>
      <w:r w:rsidR="002D37BA" w:rsidRPr="00196F20">
        <w:rPr>
          <w:rFonts w:asciiTheme="minorHAnsi" w:hAnsiTheme="minorHAnsi" w:cstheme="minorHAnsi"/>
          <w:b/>
          <w:bCs/>
          <w:lang w:val="pt-BR" w:eastAsia="pt-BR"/>
        </w:rPr>
        <w:t>.379,96</w:t>
      </w:r>
      <w:r w:rsidRPr="00196F20">
        <w:rPr>
          <w:rFonts w:asciiTheme="minorHAnsi" w:hAnsiTheme="minorHAnsi" w:cstheme="minorHAnsi"/>
          <w:b/>
          <w:bCs/>
          <w:lang w:val="pt-BR" w:eastAsia="pt-BR"/>
        </w:rPr>
        <w:t xml:space="preserve"> x </w:t>
      </w:r>
      <w:r w:rsidR="00595AF0">
        <w:rPr>
          <w:rFonts w:asciiTheme="minorHAnsi" w:hAnsiTheme="minorHAnsi" w:cstheme="minorHAnsi"/>
          <w:b/>
          <w:bCs/>
          <w:lang w:val="pt-BR" w:eastAsia="pt-BR"/>
        </w:rPr>
        <w:t>12</w:t>
      </w:r>
      <w:r w:rsidRPr="00196F20">
        <w:rPr>
          <w:rFonts w:asciiTheme="minorHAnsi" w:hAnsiTheme="minorHAnsi" w:cstheme="minorHAnsi"/>
          <w:b/>
          <w:bCs/>
          <w:lang w:val="pt-BR" w:eastAsia="pt-BR"/>
        </w:rPr>
        <w:t xml:space="preserve"> = R$ </w:t>
      </w:r>
      <w:r w:rsidR="00595AF0">
        <w:rPr>
          <w:rFonts w:asciiTheme="minorHAnsi" w:hAnsiTheme="minorHAnsi" w:cstheme="minorHAnsi"/>
          <w:b/>
          <w:bCs/>
          <w:lang w:val="pt-BR" w:eastAsia="pt-BR"/>
        </w:rPr>
        <w:t>16.559,52</w:t>
      </w:r>
      <w:r w:rsidRPr="00196F20">
        <w:rPr>
          <w:rFonts w:asciiTheme="minorHAnsi" w:hAnsiTheme="minorHAnsi" w:cstheme="minorHAnsi"/>
          <w:b/>
          <w:bCs/>
          <w:lang w:val="pt-BR" w:eastAsia="pt-BR"/>
        </w:rPr>
        <w:t xml:space="preserve"> (</w:t>
      </w:r>
      <w:r w:rsidR="00595AF0">
        <w:rPr>
          <w:rFonts w:asciiTheme="minorHAnsi" w:hAnsiTheme="minorHAnsi" w:cstheme="minorHAnsi"/>
          <w:b/>
          <w:bCs/>
          <w:lang w:val="pt-BR" w:eastAsia="pt-BR"/>
        </w:rPr>
        <w:t>dezesseis mil, quinhentos e cinquenta e nove reais e cinquenta e dois centavos</w:t>
      </w:r>
      <w:r w:rsidRPr="00196F20">
        <w:rPr>
          <w:rFonts w:asciiTheme="minorHAnsi" w:hAnsiTheme="minorHAnsi" w:cstheme="minorHAnsi"/>
          <w:b/>
          <w:bCs/>
          <w:lang w:val="pt-BR" w:eastAsia="pt-BR"/>
        </w:rPr>
        <w:t>).</w:t>
      </w:r>
    </w:p>
    <w:p w14:paraId="2FAEE62E"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b/>
          <w:bCs/>
          <w:lang w:val="pt-BR" w:eastAsia="pt-BR"/>
        </w:rPr>
      </w:pPr>
    </w:p>
    <w:p w14:paraId="2F35A5C1" w14:textId="7D2BA0CA" w:rsidR="002D37BA" w:rsidRPr="00196F20" w:rsidRDefault="002D37BA" w:rsidP="00595AF0">
      <w:pPr>
        <w:autoSpaceDE w:val="0"/>
        <w:autoSpaceDN w:val="0"/>
        <w:adjustRightInd w:val="0"/>
        <w:ind w:firstLine="1985"/>
        <w:jc w:val="both"/>
        <w:rPr>
          <w:rFonts w:asciiTheme="minorHAnsi" w:hAnsiTheme="minorHAnsi" w:cstheme="minorHAnsi"/>
          <w:b/>
          <w:bCs/>
          <w:lang w:val="pt-BR" w:eastAsia="pt-BR"/>
        </w:rPr>
      </w:pPr>
      <w:r w:rsidRPr="00196F20">
        <w:rPr>
          <w:rFonts w:asciiTheme="minorHAnsi" w:hAnsiTheme="minorHAnsi" w:cstheme="minorHAnsi"/>
          <w:lang w:val="pt-BR" w:eastAsia="pt-BR"/>
        </w:rPr>
        <w:t xml:space="preserve">IV) Por fim, projeta-se a diferença da atual remuneração de </w:t>
      </w:r>
      <w:r w:rsidRPr="00196F20">
        <w:rPr>
          <w:rFonts w:asciiTheme="minorHAnsi" w:hAnsiTheme="minorHAnsi" w:cstheme="minorHAnsi"/>
          <w:b/>
          <w:bCs/>
          <w:lang w:val="pt-BR" w:eastAsia="pt-BR"/>
        </w:rPr>
        <w:t xml:space="preserve">2º Sargento PM (R$ 8.049,78) </w:t>
      </w:r>
      <w:r w:rsidRPr="00196F20">
        <w:rPr>
          <w:rFonts w:asciiTheme="minorHAnsi" w:hAnsiTheme="minorHAnsi" w:cstheme="minorHAnsi"/>
          <w:lang w:val="pt-BR" w:eastAsia="pt-BR"/>
        </w:rPr>
        <w:t xml:space="preserve">em comparação com a de </w:t>
      </w:r>
      <w:r w:rsidRPr="00196F20">
        <w:rPr>
          <w:rFonts w:asciiTheme="minorHAnsi" w:hAnsiTheme="minorHAnsi" w:cstheme="minorHAnsi"/>
          <w:b/>
          <w:bCs/>
          <w:lang w:val="pt-BR" w:eastAsia="pt-BR"/>
        </w:rPr>
        <w:t xml:space="preserve">1° Sargento PM (8.279,77) </w:t>
      </w:r>
      <w:r w:rsidRPr="00196F20">
        <w:rPr>
          <w:rFonts w:asciiTheme="minorHAnsi" w:hAnsiTheme="minorHAnsi" w:cstheme="minorHAnsi"/>
          <w:lang w:val="pt-BR" w:eastAsia="pt-BR"/>
        </w:rPr>
        <w:t xml:space="preserve">e </w:t>
      </w:r>
      <w:r w:rsidRPr="00196F20">
        <w:rPr>
          <w:rFonts w:asciiTheme="minorHAnsi" w:hAnsiTheme="minorHAnsi" w:cstheme="minorHAnsi"/>
          <w:b/>
          <w:bCs/>
          <w:lang w:val="pt-BR" w:eastAsia="pt-BR"/>
        </w:rPr>
        <w:t xml:space="preserve">Subtenente (R$ 9.429,74), </w:t>
      </w:r>
      <w:r w:rsidRPr="00196F20">
        <w:rPr>
          <w:rFonts w:asciiTheme="minorHAnsi" w:hAnsiTheme="minorHAnsi" w:cstheme="minorHAnsi"/>
          <w:lang w:val="pt-BR" w:eastAsia="pt-BR"/>
        </w:rPr>
        <w:t xml:space="preserve">cargos para o qual se pretende promoção, por um período anual futuro (art. 292, §2° do CPC). Período de 12 (doze) meses. </w:t>
      </w:r>
      <w:r w:rsidRPr="00196F20">
        <w:rPr>
          <w:rFonts w:asciiTheme="minorHAnsi" w:hAnsiTheme="minorHAnsi" w:cstheme="minorHAnsi"/>
          <w:b/>
          <w:bCs/>
          <w:lang w:val="pt-BR" w:eastAsia="pt-BR"/>
        </w:rPr>
        <w:t xml:space="preserve">Valor de R$ </w:t>
      </w:r>
      <w:r w:rsidR="00595AF0">
        <w:rPr>
          <w:rFonts w:asciiTheme="minorHAnsi" w:hAnsiTheme="minorHAnsi" w:cstheme="minorHAnsi"/>
          <w:b/>
          <w:bCs/>
          <w:lang w:val="pt-BR" w:eastAsia="pt-BR"/>
        </w:rPr>
        <w:t>264.952,80.</w:t>
      </w:r>
    </w:p>
    <w:p w14:paraId="38249DB4" w14:textId="77777777" w:rsidR="002D37BA" w:rsidRPr="00196F20" w:rsidRDefault="002D37BA" w:rsidP="00595AF0">
      <w:pPr>
        <w:autoSpaceDE w:val="0"/>
        <w:autoSpaceDN w:val="0"/>
        <w:adjustRightInd w:val="0"/>
        <w:ind w:firstLine="1985"/>
        <w:jc w:val="both"/>
        <w:rPr>
          <w:rFonts w:asciiTheme="minorHAnsi" w:hAnsiTheme="minorHAnsi" w:cstheme="minorHAnsi"/>
          <w:b/>
          <w:bCs/>
          <w:lang w:val="pt-BR" w:eastAsia="pt-BR"/>
        </w:rPr>
      </w:pPr>
    </w:p>
    <w:p w14:paraId="276533C5" w14:textId="0FA81249" w:rsidR="006113B8" w:rsidRPr="00196F20" w:rsidRDefault="002D37BA" w:rsidP="00595AF0">
      <w:pPr>
        <w:autoSpaceDE w:val="0"/>
        <w:autoSpaceDN w:val="0"/>
        <w:adjustRightInd w:val="0"/>
        <w:spacing w:line="300" w:lineRule="auto"/>
        <w:ind w:firstLine="1985"/>
        <w:jc w:val="both"/>
        <w:rPr>
          <w:rFonts w:asciiTheme="minorHAnsi" w:hAnsiTheme="minorHAnsi" w:cstheme="minorHAnsi"/>
          <w:lang w:val="pt-BR" w:eastAsia="pt-BR"/>
        </w:rPr>
      </w:pPr>
      <w:r w:rsidRPr="00196F20">
        <w:rPr>
          <w:rFonts w:asciiTheme="minorHAnsi" w:hAnsiTheme="minorHAnsi" w:cstheme="minorHAnsi"/>
          <w:lang w:val="pt-BR" w:eastAsia="pt-BR"/>
        </w:rPr>
        <w:t xml:space="preserve">Com efeito, obtém-se o valor da causa, a partir das somas destas diferenças, no montante de </w:t>
      </w:r>
      <w:r w:rsidRPr="00196F20">
        <w:rPr>
          <w:rFonts w:asciiTheme="minorHAnsi" w:hAnsiTheme="minorHAnsi" w:cstheme="minorHAnsi"/>
          <w:b/>
          <w:bCs/>
          <w:lang w:val="pt-BR" w:eastAsia="pt-BR"/>
        </w:rPr>
        <w:t xml:space="preserve">R$ </w:t>
      </w:r>
      <w:r w:rsidR="00595AF0">
        <w:rPr>
          <w:rFonts w:asciiTheme="minorHAnsi" w:hAnsiTheme="minorHAnsi" w:cstheme="minorHAnsi"/>
          <w:b/>
          <w:bCs/>
          <w:lang w:val="pt-BR" w:eastAsia="pt-BR"/>
        </w:rPr>
        <w:t>264.952,80</w:t>
      </w:r>
      <w:r w:rsidRPr="00196F20">
        <w:rPr>
          <w:rFonts w:asciiTheme="minorHAnsi" w:hAnsiTheme="minorHAnsi" w:cstheme="minorHAnsi"/>
          <w:b/>
          <w:bCs/>
          <w:lang w:val="pt-BR" w:eastAsia="pt-BR"/>
        </w:rPr>
        <w:t xml:space="preserve"> (</w:t>
      </w:r>
      <w:r w:rsidR="00595AF0">
        <w:rPr>
          <w:rFonts w:asciiTheme="minorHAnsi" w:hAnsiTheme="minorHAnsi" w:cstheme="minorHAnsi"/>
          <w:b/>
          <w:bCs/>
          <w:lang w:val="pt-BR" w:eastAsia="pt-BR"/>
        </w:rPr>
        <w:t>duzentos e sessenta e quatro mil, novecentos e cinquenta e dois reais e oitenta centavos</w:t>
      </w:r>
      <w:r w:rsidRPr="00196F20">
        <w:rPr>
          <w:rFonts w:asciiTheme="minorHAnsi" w:hAnsiTheme="minorHAnsi" w:cstheme="minorHAnsi"/>
          <w:b/>
          <w:bCs/>
          <w:lang w:val="pt-BR" w:eastAsia="pt-BR"/>
        </w:rPr>
        <w:t>)</w:t>
      </w:r>
      <w:r w:rsidRPr="00196F20">
        <w:rPr>
          <w:rFonts w:asciiTheme="minorHAnsi" w:hAnsiTheme="minorHAnsi" w:cstheme="minorHAnsi"/>
          <w:lang w:val="pt-BR" w:eastAsia="pt-BR"/>
        </w:rPr>
        <w:t>.</w:t>
      </w:r>
    </w:p>
    <w:p w14:paraId="05DF9A39" w14:textId="77777777"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p>
    <w:p w14:paraId="6E2C2F35" w14:textId="575387C1" w:rsidR="000A3EBA" w:rsidRPr="00196F20" w:rsidRDefault="000A3EBA" w:rsidP="00595AF0">
      <w:pPr>
        <w:autoSpaceDE w:val="0"/>
        <w:autoSpaceDN w:val="0"/>
        <w:adjustRightInd w:val="0"/>
        <w:spacing w:line="300" w:lineRule="auto"/>
        <w:ind w:firstLine="1985"/>
        <w:jc w:val="both"/>
        <w:rPr>
          <w:rFonts w:asciiTheme="minorHAnsi" w:hAnsiTheme="minorHAnsi" w:cstheme="minorHAnsi"/>
          <w:lang w:val="pt-BR" w:eastAsia="pt-BR"/>
        </w:rPr>
      </w:pPr>
      <w:r w:rsidRPr="00196F20">
        <w:rPr>
          <w:rFonts w:asciiTheme="minorHAnsi" w:hAnsiTheme="minorHAnsi" w:cstheme="minorHAnsi"/>
          <w:lang w:val="pt-BR" w:eastAsia="pt-BR"/>
        </w:rPr>
        <w:t xml:space="preserve">Por oportuno, a parte autora informa que o cálculo das diferenças salariais retroativas, foi realizado com base </w:t>
      </w:r>
      <w:r w:rsidR="00A55955" w:rsidRPr="00196F20">
        <w:rPr>
          <w:rFonts w:asciiTheme="minorHAnsi" w:hAnsiTheme="minorHAnsi" w:cstheme="minorHAnsi"/>
          <w:lang w:val="pt-BR" w:eastAsia="pt-BR"/>
        </w:rPr>
        <w:t>na</w:t>
      </w:r>
      <w:r w:rsidRPr="00196F20">
        <w:rPr>
          <w:rFonts w:asciiTheme="minorHAnsi" w:hAnsiTheme="minorHAnsi" w:cstheme="minorHAnsi"/>
          <w:lang w:val="pt-BR" w:eastAsia="pt-BR"/>
        </w:rPr>
        <w:t xml:space="preserve"> tabela de remuneração da Polícia Militar do Estado do Amazonas, anexo.</w:t>
      </w:r>
    </w:p>
    <w:p w14:paraId="1B45451C" w14:textId="77777777" w:rsidR="00A55955" w:rsidRPr="00EF7BA9" w:rsidRDefault="00A55955" w:rsidP="00595AF0">
      <w:pPr>
        <w:autoSpaceDE w:val="0"/>
        <w:autoSpaceDN w:val="0"/>
        <w:adjustRightInd w:val="0"/>
        <w:spacing w:line="300" w:lineRule="auto"/>
        <w:jc w:val="both"/>
        <w:rPr>
          <w:rFonts w:asciiTheme="minorHAnsi" w:hAnsiTheme="minorHAnsi" w:cstheme="minorHAnsi"/>
          <w:lang w:val="pt-BR" w:eastAsia="pt-BR"/>
        </w:rPr>
      </w:pPr>
    </w:p>
    <w:p w14:paraId="7E4705AF" w14:textId="40CD21F9" w:rsidR="00A55955" w:rsidRPr="00EF7BA9" w:rsidRDefault="00A55955" w:rsidP="00595AF0">
      <w:pPr>
        <w:autoSpaceDE w:val="0"/>
        <w:autoSpaceDN w:val="0"/>
        <w:adjustRightInd w:val="0"/>
        <w:spacing w:line="300" w:lineRule="auto"/>
        <w:jc w:val="center"/>
        <w:rPr>
          <w:rFonts w:asciiTheme="minorHAnsi" w:hAnsiTheme="minorHAnsi" w:cstheme="minorHAnsi"/>
          <w:lang w:val="pt-BR" w:eastAsia="pt-BR"/>
        </w:rPr>
      </w:pPr>
      <w:r w:rsidRPr="00EF7BA9">
        <w:rPr>
          <w:rFonts w:asciiTheme="minorHAnsi" w:hAnsiTheme="minorHAnsi" w:cstheme="minorHAnsi"/>
          <w:noProof/>
          <w:lang w:val="pt-BR" w:eastAsia="pt-BR"/>
        </w:rPr>
        <w:drawing>
          <wp:inline distT="0" distB="0" distL="0" distR="0" wp14:anchorId="18858FE3" wp14:editId="042E6638">
            <wp:extent cx="5133420" cy="2296693"/>
            <wp:effectExtent l="0" t="0" r="0" b="8890"/>
            <wp:docPr id="105655887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52140" cy="2349808"/>
                    </a:xfrm>
                    <a:prstGeom prst="rect">
                      <a:avLst/>
                    </a:prstGeom>
                    <a:noFill/>
                    <a:ln>
                      <a:noFill/>
                    </a:ln>
                  </pic:spPr>
                </pic:pic>
              </a:graphicData>
            </a:graphic>
          </wp:inline>
        </w:drawing>
      </w:r>
    </w:p>
    <w:p w14:paraId="29A875F1" w14:textId="77777777" w:rsidR="000A3EBA" w:rsidRPr="00EF7BA9" w:rsidRDefault="000A3EBA" w:rsidP="00595AF0">
      <w:pPr>
        <w:spacing w:line="300" w:lineRule="auto"/>
        <w:ind w:firstLine="2835"/>
        <w:jc w:val="both"/>
        <w:rPr>
          <w:rFonts w:asciiTheme="minorHAnsi" w:hAnsiTheme="minorHAnsi" w:cstheme="minorHAnsi"/>
          <w:color w:val="000000" w:themeColor="text1"/>
          <w:lang w:val="pt-BR"/>
        </w:rPr>
      </w:pPr>
    </w:p>
    <w:p w14:paraId="15B3F12B" w14:textId="18B2F1AA" w:rsidR="00AC42B8" w:rsidRPr="00EF7BA9" w:rsidRDefault="00C521EF" w:rsidP="00595AF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color w:val="000000" w:themeColor="text1"/>
          <w:lang w:val="pt-BR"/>
        </w:rPr>
      </w:pPr>
      <w:r>
        <w:rPr>
          <w:rFonts w:asciiTheme="minorHAnsi" w:hAnsiTheme="minorHAnsi" w:cstheme="minorHAnsi"/>
          <w:b/>
          <w:color w:val="000000" w:themeColor="text1"/>
          <w:lang w:val="pt-BR"/>
        </w:rPr>
        <w:t>6</w:t>
      </w:r>
      <w:r w:rsidR="00AC42B8" w:rsidRPr="00EF7BA9">
        <w:rPr>
          <w:rFonts w:asciiTheme="minorHAnsi" w:hAnsiTheme="minorHAnsi" w:cstheme="minorHAnsi"/>
          <w:b/>
          <w:color w:val="000000" w:themeColor="text1"/>
          <w:lang w:val="pt-BR"/>
        </w:rPr>
        <w:t xml:space="preserve"> - DOS PEDIDOS</w:t>
      </w:r>
    </w:p>
    <w:p w14:paraId="3337B685" w14:textId="77777777" w:rsidR="00AC42B8" w:rsidRPr="00EF7BA9" w:rsidRDefault="00AC42B8" w:rsidP="00595AF0">
      <w:pPr>
        <w:spacing w:line="300" w:lineRule="auto"/>
        <w:ind w:firstLine="2835"/>
        <w:jc w:val="both"/>
        <w:rPr>
          <w:rFonts w:asciiTheme="minorHAnsi" w:hAnsiTheme="minorHAnsi" w:cstheme="minorHAnsi"/>
          <w:color w:val="000000" w:themeColor="text1"/>
          <w:lang w:val="pt-BR"/>
        </w:rPr>
      </w:pPr>
    </w:p>
    <w:p w14:paraId="7B61D31F"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Pelo exposto, a parte requerente requer que Vossa Excelência se digne à: </w:t>
      </w:r>
    </w:p>
    <w:p w14:paraId="72ED3F0D"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1298BA0E" w14:textId="5D6B81EA"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sidRPr="00196F20">
        <w:rPr>
          <w:rFonts w:asciiTheme="minorHAnsi" w:hAnsiTheme="minorHAnsi" w:cstheme="minorHAnsi"/>
          <w:color w:val="000000" w:themeColor="text1"/>
        </w:rPr>
        <w:t>Determinar a citação do requerido, no endereço supracitado, na pessoa do seu representante legal, para, querendo, no prazo legal, apresentar contestação, sob pena de sofrer os efeitos da revelia</w:t>
      </w:r>
      <w:r w:rsidR="006113B8" w:rsidRPr="00196F20">
        <w:rPr>
          <w:rFonts w:asciiTheme="minorHAnsi" w:hAnsiTheme="minorHAnsi" w:cstheme="minorHAnsi"/>
          <w:color w:val="000000" w:themeColor="text1"/>
        </w:rPr>
        <w:t>;</w:t>
      </w:r>
    </w:p>
    <w:p w14:paraId="082666F5"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p>
    <w:p w14:paraId="44487D80" w14:textId="0F7F5A24"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sidRPr="00196F20">
        <w:rPr>
          <w:rFonts w:asciiTheme="minorHAnsi" w:hAnsiTheme="minorHAnsi" w:cstheme="minorHAnsi"/>
          <w:color w:val="000000" w:themeColor="text1"/>
        </w:rPr>
        <w:t>Conceder o benefício da Justiça Gratuita, nos termos do art. 5°, LXXIV da CF/88 c/c art. 98 e seguintes do CPC/15, tendo em vista não possuir condições de arcar com as despesas da causa e manter a si e sua família</w:t>
      </w:r>
      <w:r w:rsidR="006113B8" w:rsidRPr="00196F20">
        <w:rPr>
          <w:rFonts w:asciiTheme="minorHAnsi" w:hAnsiTheme="minorHAnsi" w:cstheme="minorHAnsi"/>
          <w:color w:val="000000" w:themeColor="text1"/>
        </w:rPr>
        <w:t>;</w:t>
      </w:r>
    </w:p>
    <w:p w14:paraId="18CB8E3D" w14:textId="77777777" w:rsidR="00196F20" w:rsidRDefault="00196F20" w:rsidP="00595AF0">
      <w:pPr>
        <w:spacing w:line="300" w:lineRule="auto"/>
        <w:ind w:firstLine="1985"/>
        <w:jc w:val="both"/>
        <w:rPr>
          <w:rFonts w:asciiTheme="minorHAnsi" w:hAnsiTheme="minorHAnsi" w:cstheme="minorHAnsi"/>
          <w:color w:val="000000" w:themeColor="text1"/>
          <w:lang w:val="pt-BR"/>
        </w:rPr>
      </w:pPr>
    </w:p>
    <w:p w14:paraId="1AE0AB20" w14:textId="702699B9"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sidRPr="00196F20">
        <w:rPr>
          <w:rFonts w:asciiTheme="minorHAnsi" w:hAnsiTheme="minorHAnsi" w:cstheme="minorHAnsi"/>
          <w:color w:val="000000" w:themeColor="text1"/>
        </w:rPr>
        <w:lastRenderedPageBreak/>
        <w:t>Determinar a intimação do Ministério Público Estadual para, em havendo interesse, atuar como fiscal da lei</w:t>
      </w:r>
      <w:r w:rsidR="006113B8" w:rsidRPr="00196F20">
        <w:rPr>
          <w:rFonts w:asciiTheme="minorHAnsi" w:hAnsiTheme="minorHAnsi" w:cstheme="minorHAnsi"/>
          <w:color w:val="000000" w:themeColor="text1"/>
        </w:rPr>
        <w:t>;</w:t>
      </w:r>
    </w:p>
    <w:p w14:paraId="3811AB97" w14:textId="77777777" w:rsidR="00AC42B8" w:rsidRPr="00EF7BA9" w:rsidRDefault="00AC42B8" w:rsidP="00595AF0">
      <w:pPr>
        <w:pStyle w:val="PargrafodaLista"/>
        <w:spacing w:after="0" w:line="300" w:lineRule="auto"/>
        <w:ind w:left="0" w:firstLine="1985"/>
        <w:rPr>
          <w:rFonts w:asciiTheme="minorHAnsi" w:hAnsiTheme="minorHAnsi" w:cstheme="minorHAnsi"/>
          <w:color w:val="000000" w:themeColor="text1"/>
        </w:rPr>
      </w:pPr>
    </w:p>
    <w:p w14:paraId="18F085D7" w14:textId="45715503" w:rsidR="00AC42B8"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sidRPr="00196F20">
        <w:rPr>
          <w:rFonts w:asciiTheme="minorHAnsi" w:hAnsiTheme="minorHAnsi" w:cstheme="minorHAnsi"/>
          <w:color w:val="000000" w:themeColor="text1"/>
        </w:rPr>
        <w:t>Determinar a dispensa da realização de audiência de conciliação e mediação, nos moldes do art. 334, §4°, inciso I, do CPC</w:t>
      </w:r>
      <w:r w:rsidR="006113B8" w:rsidRPr="00196F20">
        <w:rPr>
          <w:rFonts w:asciiTheme="minorHAnsi" w:hAnsiTheme="minorHAnsi" w:cstheme="minorHAnsi"/>
          <w:color w:val="000000" w:themeColor="text1"/>
        </w:rPr>
        <w:t>;</w:t>
      </w:r>
    </w:p>
    <w:p w14:paraId="3ED63883" w14:textId="77777777" w:rsidR="00196F20" w:rsidRDefault="00196F20" w:rsidP="00595AF0">
      <w:pPr>
        <w:spacing w:line="300" w:lineRule="auto"/>
        <w:ind w:firstLine="1985"/>
        <w:jc w:val="both"/>
        <w:rPr>
          <w:rFonts w:asciiTheme="minorHAnsi" w:hAnsiTheme="minorHAnsi" w:cstheme="minorHAnsi"/>
          <w:color w:val="000000" w:themeColor="text1"/>
        </w:rPr>
      </w:pPr>
    </w:p>
    <w:p w14:paraId="345052AA" w14:textId="655DBE2B" w:rsidR="002D4A5D" w:rsidRPr="00196F20" w:rsidRDefault="00E1318A" w:rsidP="00595AF0">
      <w:pPr>
        <w:pStyle w:val="PargrafodaLista"/>
        <w:numPr>
          <w:ilvl w:val="0"/>
          <w:numId w:val="23"/>
        </w:numPr>
        <w:spacing w:after="0" w:line="300" w:lineRule="auto"/>
        <w:ind w:left="0" w:firstLine="1985"/>
        <w:jc w:val="both"/>
        <w:rPr>
          <w:rFonts w:asciiTheme="minorHAnsi" w:hAnsiTheme="minorHAnsi" w:cstheme="minorHAnsi"/>
        </w:rPr>
      </w:pPr>
      <w:r w:rsidRPr="00196F20">
        <w:rPr>
          <w:rFonts w:asciiTheme="minorHAnsi" w:hAnsiTheme="minorHAnsi" w:cstheme="minorHAnsi"/>
          <w:color w:val="000000" w:themeColor="text1"/>
        </w:rPr>
        <w:t>Determinar a inversão do ônus da prova, nos termos do art. 373, §1° do CPC</w:t>
      </w:r>
      <w:r w:rsidR="006113B8" w:rsidRPr="00196F20">
        <w:rPr>
          <w:rFonts w:asciiTheme="minorHAnsi" w:hAnsiTheme="minorHAnsi" w:cstheme="minorHAnsi"/>
          <w:color w:val="000000" w:themeColor="text1"/>
        </w:rPr>
        <w:t>;</w:t>
      </w:r>
    </w:p>
    <w:p w14:paraId="088015CF" w14:textId="77777777" w:rsidR="002D4A5D" w:rsidRPr="002D4A5D" w:rsidRDefault="002D4A5D" w:rsidP="00595AF0">
      <w:pPr>
        <w:pStyle w:val="PargrafodaLista"/>
        <w:spacing w:after="0" w:line="300" w:lineRule="auto"/>
        <w:ind w:left="0" w:firstLine="1985"/>
        <w:rPr>
          <w:rFonts w:asciiTheme="minorHAnsi" w:hAnsiTheme="minorHAnsi" w:cstheme="minorHAnsi"/>
          <w:color w:val="000000" w:themeColor="text1"/>
        </w:rPr>
      </w:pPr>
    </w:p>
    <w:p w14:paraId="208BAE02" w14:textId="0C1E97C2" w:rsidR="002D4A5D" w:rsidRPr="00196F2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sidRPr="00196F20">
        <w:rPr>
          <w:rFonts w:asciiTheme="minorHAnsi" w:hAnsiTheme="minorHAnsi" w:cstheme="minorHAnsi"/>
          <w:b/>
          <w:bCs/>
          <w:color w:val="000000" w:themeColor="text1"/>
        </w:rPr>
        <w:t>JULGAR TOTALMENTE PROCEDENTE</w:t>
      </w:r>
      <w:r w:rsidR="002D4A5D" w:rsidRPr="00196F20">
        <w:rPr>
          <w:rFonts w:asciiTheme="minorHAnsi" w:hAnsiTheme="minorHAnsi" w:cstheme="minorHAnsi"/>
          <w:b/>
          <w:bCs/>
          <w:color w:val="000000" w:themeColor="text1"/>
        </w:rPr>
        <w:t xml:space="preserve"> </w:t>
      </w:r>
      <w:r w:rsidRPr="00196F20">
        <w:rPr>
          <w:rFonts w:asciiTheme="minorHAnsi" w:hAnsiTheme="minorHAnsi" w:cstheme="minorHAnsi"/>
          <w:color w:val="000000" w:themeColor="text1"/>
        </w:rPr>
        <w:t>para</w:t>
      </w:r>
      <w:r w:rsidR="002D4A5D" w:rsidRPr="00196F20">
        <w:rPr>
          <w:rFonts w:asciiTheme="minorHAnsi" w:hAnsiTheme="minorHAnsi" w:cstheme="minorHAnsi"/>
          <w:color w:val="000000" w:themeColor="text1"/>
        </w:rPr>
        <w:t xml:space="preserve">: </w:t>
      </w:r>
    </w:p>
    <w:p w14:paraId="185605EF" w14:textId="77777777" w:rsidR="00196F20" w:rsidRDefault="00196F20" w:rsidP="00595AF0">
      <w:pPr>
        <w:pStyle w:val="PargrafodaLista"/>
        <w:spacing w:after="0" w:line="300" w:lineRule="auto"/>
        <w:ind w:left="0"/>
        <w:jc w:val="both"/>
        <w:rPr>
          <w:rFonts w:asciiTheme="minorHAnsi" w:hAnsiTheme="minorHAnsi" w:cstheme="minorHAnsi"/>
          <w:color w:val="000000" w:themeColor="text1"/>
        </w:rPr>
      </w:pPr>
    </w:p>
    <w:p w14:paraId="424F67FF" w14:textId="290DDCD9" w:rsidR="002D4A5D" w:rsidRDefault="00196F20" w:rsidP="00595AF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color w:val="000000" w:themeColor="text1"/>
        </w:rPr>
        <w:t xml:space="preserve">(f.1) </w:t>
      </w:r>
      <w:r w:rsidR="002D4A5D">
        <w:rPr>
          <w:rFonts w:asciiTheme="minorHAnsi" w:hAnsiTheme="minorHAnsi" w:cstheme="minorHAnsi"/>
          <w:color w:val="000000" w:themeColor="text1"/>
        </w:rPr>
        <w:t>C</w:t>
      </w:r>
      <w:r w:rsidR="002D4A5D" w:rsidRPr="002D4A5D">
        <w:rPr>
          <w:rFonts w:asciiTheme="minorHAnsi" w:hAnsiTheme="minorHAnsi" w:cstheme="minorHAnsi"/>
          <w:color w:val="000000" w:themeColor="text1"/>
        </w:rPr>
        <w:t xml:space="preserve">ondenar o requerido </w:t>
      </w:r>
      <w:r w:rsidR="002D4A5D" w:rsidRPr="002D4A5D">
        <w:rPr>
          <w:rFonts w:asciiTheme="minorHAnsi" w:hAnsiTheme="minorHAnsi" w:cstheme="minorHAnsi"/>
        </w:rPr>
        <w:t xml:space="preserve">a </w:t>
      </w:r>
      <w:r w:rsidR="002D4A5D" w:rsidRPr="006113B8">
        <w:rPr>
          <w:rFonts w:asciiTheme="minorHAnsi" w:hAnsiTheme="minorHAnsi" w:cstheme="minorHAnsi"/>
          <w:b/>
          <w:bCs/>
        </w:rPr>
        <w:t xml:space="preserve">retificação da data de sua promoção à graduação de 2° Sargento PM que deve passar de </w:t>
      </w:r>
      <w:r w:rsidR="006113B8">
        <w:rPr>
          <w:rFonts w:asciiTheme="minorHAnsi" w:hAnsiTheme="minorHAnsi" w:cstheme="minorHAnsi"/>
          <w:b/>
          <w:bCs/>
        </w:rPr>
        <w:t>21/04</w:t>
      </w:r>
      <w:r w:rsidR="002D4A5D" w:rsidRPr="006113B8">
        <w:rPr>
          <w:rFonts w:asciiTheme="minorHAnsi" w:hAnsiTheme="minorHAnsi" w:cstheme="minorHAnsi"/>
          <w:b/>
          <w:bCs/>
        </w:rPr>
        <w:t xml:space="preserve">/2022 para </w:t>
      </w:r>
      <w:r w:rsidR="006113B8">
        <w:rPr>
          <w:rFonts w:asciiTheme="minorHAnsi" w:hAnsiTheme="minorHAnsi" w:cstheme="minorHAnsi"/>
          <w:b/>
          <w:bCs/>
        </w:rPr>
        <w:t>21/04</w:t>
      </w:r>
      <w:r w:rsidR="002D4A5D" w:rsidRPr="006113B8">
        <w:rPr>
          <w:rFonts w:asciiTheme="minorHAnsi" w:hAnsiTheme="minorHAnsi" w:cstheme="minorHAnsi"/>
          <w:b/>
          <w:bCs/>
        </w:rPr>
        <w:t>/2021</w:t>
      </w:r>
      <w:r w:rsidR="002D4A5D" w:rsidRPr="002D4A5D">
        <w:rPr>
          <w:rFonts w:asciiTheme="minorHAnsi" w:hAnsiTheme="minorHAnsi" w:cstheme="minorHAnsi"/>
        </w:rPr>
        <w:t xml:space="preserve"> pelo critério de promoção por antiguidade pelo </w:t>
      </w:r>
      <w:r w:rsidR="002D4A5D" w:rsidRPr="00595AF0">
        <w:rPr>
          <w:rFonts w:asciiTheme="minorHAnsi" w:hAnsiTheme="minorHAnsi" w:cstheme="minorHAnsi"/>
          <w:b/>
          <w:bCs/>
        </w:rPr>
        <w:t>Quadro NORMAL de Acesso (QNA)</w:t>
      </w:r>
      <w:r w:rsidR="002D4A5D">
        <w:rPr>
          <w:rFonts w:asciiTheme="minorHAnsi" w:hAnsiTheme="minorHAnsi" w:cstheme="minorHAnsi"/>
        </w:rPr>
        <w:t>, com fundamento no art. 7°, §1°, III, da Lei n° 4.044/2014</w:t>
      </w:r>
      <w:r w:rsidR="006113B8">
        <w:rPr>
          <w:rFonts w:asciiTheme="minorHAnsi" w:hAnsiTheme="minorHAnsi" w:cstheme="minorHAnsi"/>
        </w:rPr>
        <w:t>;</w:t>
      </w:r>
    </w:p>
    <w:p w14:paraId="18637506" w14:textId="77777777" w:rsidR="002D4A5D" w:rsidRDefault="002D4A5D" w:rsidP="00595AF0">
      <w:pPr>
        <w:pStyle w:val="PargrafodaLista"/>
        <w:spacing w:after="0" w:line="300" w:lineRule="auto"/>
        <w:ind w:left="0" w:firstLine="1985"/>
        <w:jc w:val="both"/>
        <w:rPr>
          <w:rFonts w:asciiTheme="minorHAnsi" w:hAnsiTheme="minorHAnsi" w:cstheme="minorHAnsi"/>
        </w:rPr>
      </w:pPr>
    </w:p>
    <w:p w14:paraId="7F285B20" w14:textId="2591C4B4" w:rsidR="002D4A5D" w:rsidRPr="002D4A5D" w:rsidRDefault="00196F20" w:rsidP="00595AF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rPr>
        <w:t xml:space="preserve">(f.2) </w:t>
      </w:r>
      <w:r w:rsidR="002D4A5D">
        <w:rPr>
          <w:rFonts w:asciiTheme="minorHAnsi" w:hAnsiTheme="minorHAnsi" w:cstheme="minorHAnsi"/>
        </w:rPr>
        <w:t xml:space="preserve">Condenar o requerido a </w:t>
      </w:r>
      <w:r w:rsidR="002D4A5D" w:rsidRPr="006113B8">
        <w:rPr>
          <w:rFonts w:asciiTheme="minorHAnsi" w:hAnsiTheme="minorHAnsi" w:cstheme="minorHAnsi"/>
          <w:b/>
          <w:bCs/>
        </w:rPr>
        <w:t>promover</w:t>
      </w:r>
      <w:r w:rsidR="002D4A5D">
        <w:rPr>
          <w:rFonts w:asciiTheme="minorHAnsi" w:hAnsiTheme="minorHAnsi" w:cstheme="minorHAnsi"/>
        </w:rPr>
        <w:t xml:space="preserve"> a parte autora </w:t>
      </w:r>
      <w:r w:rsidR="006113B8">
        <w:rPr>
          <w:rFonts w:asciiTheme="minorHAnsi" w:hAnsiTheme="minorHAnsi" w:cstheme="minorHAnsi"/>
        </w:rPr>
        <w:t>a</w:t>
      </w:r>
      <w:r w:rsidR="002D4A5D">
        <w:rPr>
          <w:rFonts w:asciiTheme="minorHAnsi" w:hAnsiTheme="minorHAnsi" w:cstheme="minorHAnsi"/>
        </w:rPr>
        <w:t xml:space="preserve"> </w:t>
      </w:r>
      <w:r w:rsidR="002D4A5D" w:rsidRPr="002D4A5D">
        <w:rPr>
          <w:rFonts w:asciiTheme="minorHAnsi" w:hAnsiTheme="minorHAnsi" w:cstheme="minorHAnsi"/>
        </w:rPr>
        <w:t>gradua</w:t>
      </w:r>
      <w:r w:rsidR="006113B8">
        <w:rPr>
          <w:rFonts w:asciiTheme="minorHAnsi" w:hAnsiTheme="minorHAnsi" w:cstheme="minorHAnsi"/>
        </w:rPr>
        <w:t>ção</w:t>
      </w:r>
      <w:r w:rsidR="002D4A5D" w:rsidRPr="002D4A5D">
        <w:rPr>
          <w:rFonts w:asciiTheme="minorHAnsi" w:hAnsiTheme="minorHAnsi" w:cstheme="minorHAnsi"/>
        </w:rPr>
        <w:t xml:space="preserve"> de </w:t>
      </w:r>
      <w:r w:rsidR="002D4A5D" w:rsidRPr="006113B8">
        <w:rPr>
          <w:rFonts w:asciiTheme="minorHAnsi" w:hAnsiTheme="minorHAnsi" w:cstheme="minorHAnsi"/>
          <w:b/>
          <w:bCs/>
        </w:rPr>
        <w:t xml:space="preserve">1° Sargento PM a partir de </w:t>
      </w:r>
      <w:r w:rsidR="006113B8" w:rsidRPr="006113B8">
        <w:rPr>
          <w:rFonts w:asciiTheme="minorHAnsi" w:hAnsiTheme="minorHAnsi" w:cstheme="minorHAnsi"/>
          <w:b/>
          <w:bCs/>
        </w:rPr>
        <w:t>21/04</w:t>
      </w:r>
      <w:r w:rsidR="002D4A5D" w:rsidRPr="006113B8">
        <w:rPr>
          <w:rFonts w:asciiTheme="minorHAnsi" w:hAnsiTheme="minorHAnsi" w:cstheme="minorHAnsi"/>
          <w:b/>
          <w:bCs/>
        </w:rPr>
        <w:t>/202</w:t>
      </w:r>
      <w:r w:rsidR="00595AF0">
        <w:rPr>
          <w:rFonts w:asciiTheme="minorHAnsi" w:hAnsiTheme="minorHAnsi" w:cstheme="minorHAnsi"/>
          <w:b/>
          <w:bCs/>
        </w:rPr>
        <w:t>3</w:t>
      </w:r>
      <w:r w:rsidR="002D4A5D" w:rsidRPr="002D4A5D">
        <w:rPr>
          <w:rFonts w:asciiTheme="minorHAnsi" w:hAnsiTheme="minorHAnsi" w:cstheme="minorHAnsi"/>
        </w:rPr>
        <w:t xml:space="preserve"> pelo critério de promoção por antiguidade pelo </w:t>
      </w:r>
      <w:r w:rsidR="002D4A5D" w:rsidRPr="00595AF0">
        <w:rPr>
          <w:rFonts w:asciiTheme="minorHAnsi" w:hAnsiTheme="minorHAnsi" w:cstheme="minorHAnsi"/>
          <w:b/>
          <w:bCs/>
        </w:rPr>
        <w:t>Quadro NORMAL de Acesso (QNA)</w:t>
      </w:r>
      <w:r w:rsidR="002D4A5D" w:rsidRPr="002D4A5D">
        <w:rPr>
          <w:rFonts w:asciiTheme="minorHAnsi" w:hAnsiTheme="minorHAnsi" w:cstheme="minorHAnsi"/>
        </w:rPr>
        <w:t xml:space="preserve"> e à graduação de </w:t>
      </w:r>
      <w:r w:rsidR="002D4A5D" w:rsidRPr="006113B8">
        <w:rPr>
          <w:rFonts w:asciiTheme="minorHAnsi" w:hAnsiTheme="minorHAnsi" w:cstheme="minorHAnsi"/>
          <w:b/>
          <w:bCs/>
        </w:rPr>
        <w:t xml:space="preserve">Subtenente a partir de </w:t>
      </w:r>
      <w:r w:rsidR="006113B8" w:rsidRPr="006113B8">
        <w:rPr>
          <w:rFonts w:asciiTheme="minorHAnsi" w:hAnsiTheme="minorHAnsi" w:cstheme="minorHAnsi"/>
          <w:b/>
          <w:bCs/>
        </w:rPr>
        <w:t>21/04</w:t>
      </w:r>
      <w:r w:rsidR="002D4A5D" w:rsidRPr="006113B8">
        <w:rPr>
          <w:rFonts w:asciiTheme="minorHAnsi" w:hAnsiTheme="minorHAnsi" w:cstheme="minorHAnsi"/>
          <w:b/>
          <w:bCs/>
        </w:rPr>
        <w:t>/202</w:t>
      </w:r>
      <w:r w:rsidR="00595AF0">
        <w:rPr>
          <w:rFonts w:asciiTheme="minorHAnsi" w:hAnsiTheme="minorHAnsi" w:cstheme="minorHAnsi"/>
          <w:b/>
          <w:bCs/>
        </w:rPr>
        <w:t>4</w:t>
      </w:r>
      <w:r w:rsidR="002D4A5D" w:rsidRPr="002D4A5D">
        <w:rPr>
          <w:rFonts w:asciiTheme="minorHAnsi" w:hAnsiTheme="minorHAnsi" w:cstheme="minorHAnsi"/>
        </w:rPr>
        <w:t xml:space="preserve"> pelo critério de promoção por antiguidade pelo </w:t>
      </w:r>
      <w:r w:rsidR="002D4A5D" w:rsidRPr="00595AF0">
        <w:rPr>
          <w:rFonts w:asciiTheme="minorHAnsi" w:hAnsiTheme="minorHAnsi" w:cstheme="minorHAnsi"/>
          <w:b/>
          <w:bCs/>
        </w:rPr>
        <w:t>Quadro NORMAL de Acesso (QNA)</w:t>
      </w:r>
      <w:r w:rsidR="002D4A5D" w:rsidRPr="002D4A5D">
        <w:rPr>
          <w:rFonts w:asciiTheme="minorHAnsi" w:hAnsiTheme="minorHAnsi" w:cstheme="minorHAnsi"/>
        </w:rPr>
        <w:t>. Todas as promoções nos termos do art. 7°, §1°, IV e V, da Lei n° 4.044/2014, com o fito de sanar os prejuízos em sua carreira militar</w:t>
      </w:r>
      <w:r w:rsidR="006113B8">
        <w:rPr>
          <w:rFonts w:asciiTheme="minorHAnsi" w:hAnsiTheme="minorHAnsi" w:cstheme="minorHAnsi"/>
        </w:rPr>
        <w:t>;</w:t>
      </w:r>
      <w:r w:rsidR="002D4A5D" w:rsidRPr="002D4A5D">
        <w:rPr>
          <w:rFonts w:asciiTheme="minorHAnsi" w:hAnsiTheme="minorHAnsi" w:cstheme="minorHAnsi"/>
        </w:rPr>
        <w:t xml:space="preserve"> </w:t>
      </w:r>
    </w:p>
    <w:p w14:paraId="4CE0B662" w14:textId="77777777" w:rsidR="00AC42B8" w:rsidRPr="00EF7BA9" w:rsidRDefault="00AC42B8" w:rsidP="00595AF0">
      <w:pPr>
        <w:pStyle w:val="PargrafodaLista"/>
        <w:spacing w:after="0" w:line="300" w:lineRule="auto"/>
        <w:ind w:firstLine="1985"/>
        <w:rPr>
          <w:rFonts w:asciiTheme="minorHAnsi" w:hAnsiTheme="minorHAnsi" w:cstheme="minorHAnsi"/>
          <w:color w:val="000000" w:themeColor="text1"/>
        </w:rPr>
      </w:pPr>
    </w:p>
    <w:p w14:paraId="3FA83E53" w14:textId="5DA55C9C" w:rsidR="00E1318A" w:rsidRPr="00EF7BA9" w:rsidRDefault="00196F20" w:rsidP="00595AF0">
      <w:pPr>
        <w:autoSpaceDE w:val="0"/>
        <w:autoSpaceDN w:val="0"/>
        <w:adjustRightInd w:val="0"/>
        <w:spacing w:line="300" w:lineRule="auto"/>
        <w:ind w:firstLine="1985"/>
        <w:jc w:val="both"/>
        <w:rPr>
          <w:rFonts w:asciiTheme="minorHAnsi" w:hAnsiTheme="minorHAnsi" w:cstheme="minorHAnsi"/>
          <w:lang w:val="pt-BR" w:eastAsia="pt-BR"/>
        </w:rPr>
      </w:pPr>
      <w:r>
        <w:rPr>
          <w:rFonts w:asciiTheme="minorHAnsi" w:hAnsiTheme="minorHAnsi" w:cstheme="minorHAnsi"/>
          <w:lang w:val="pt-BR" w:eastAsia="pt-BR"/>
        </w:rPr>
        <w:t xml:space="preserve">(f.3) </w:t>
      </w:r>
      <w:r w:rsidR="00E1318A" w:rsidRPr="00EF7BA9">
        <w:rPr>
          <w:rFonts w:asciiTheme="minorHAnsi" w:hAnsiTheme="minorHAnsi" w:cstheme="minorHAnsi"/>
          <w:lang w:val="pt-BR" w:eastAsia="pt-BR"/>
        </w:rPr>
        <w:t>Em sendo provido o pedido principal, pugna-se pela condenação do Estado ao pagamento de todos os consectários financeiros decorrentes das diferenças salarias, a ser liquidado na fase de cumprimento de sentença</w:t>
      </w:r>
      <w:r w:rsidR="00E1318A" w:rsidRPr="00EF7BA9">
        <w:rPr>
          <w:rFonts w:asciiTheme="minorHAnsi" w:hAnsiTheme="minorHAnsi" w:cstheme="minorHAnsi"/>
          <w:lang w:val="pt-BR"/>
        </w:rPr>
        <w:t>, com incidência de correção monetária pelo IPCA-e, a contar de sua promoção, e juros de mora a partir da citação, nos termos do art. 1°-F, da Lei n° 9.494/97 em conformidade com o RE n° 870947 (Tema 810)</w:t>
      </w:r>
      <w:r w:rsidR="006113B8">
        <w:rPr>
          <w:rFonts w:asciiTheme="minorHAnsi" w:hAnsiTheme="minorHAnsi" w:cstheme="minorHAnsi"/>
          <w:lang w:val="pt-BR"/>
        </w:rPr>
        <w:t>;</w:t>
      </w:r>
    </w:p>
    <w:p w14:paraId="1A7A669C"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p>
    <w:p w14:paraId="64BF2837" w14:textId="78811559" w:rsidR="00AC42B8" w:rsidRPr="00EF7BA9" w:rsidRDefault="00595AF0" w:rsidP="00595AF0">
      <w:pPr>
        <w:pStyle w:val="PargrafodaLista"/>
        <w:spacing w:after="0" w:line="300" w:lineRule="auto"/>
        <w:ind w:left="0" w:firstLine="1985"/>
        <w:jc w:val="both"/>
        <w:rPr>
          <w:rFonts w:asciiTheme="minorHAnsi" w:hAnsiTheme="minorHAnsi" w:cstheme="minorHAnsi"/>
          <w:color w:val="000000" w:themeColor="text1"/>
        </w:rPr>
      </w:pPr>
      <w:r>
        <w:rPr>
          <w:rFonts w:asciiTheme="minorHAnsi" w:hAnsiTheme="minorHAnsi" w:cstheme="minorHAnsi"/>
          <w:color w:val="000000" w:themeColor="text1"/>
        </w:rPr>
        <w:t xml:space="preserve">(f.4) </w:t>
      </w:r>
      <w:r w:rsidR="00AC42B8" w:rsidRPr="00EF7BA9">
        <w:rPr>
          <w:rFonts w:asciiTheme="minorHAnsi" w:hAnsiTheme="minorHAnsi" w:cstheme="minorHAnsi"/>
          <w:color w:val="000000" w:themeColor="text1"/>
        </w:rPr>
        <w:t>Em caso de parcelas vencidas no curso da presente demanda, requer desde já que seja incluída na condenação, conforme disciplina o art. 323 do CPC</w:t>
      </w:r>
      <w:r w:rsidR="006113B8">
        <w:rPr>
          <w:rFonts w:asciiTheme="minorHAnsi" w:hAnsiTheme="minorHAnsi" w:cstheme="minorHAnsi"/>
          <w:color w:val="000000" w:themeColor="text1"/>
        </w:rPr>
        <w:t>;</w:t>
      </w:r>
    </w:p>
    <w:p w14:paraId="1476B301"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28BDEBDB" w14:textId="216FC2F9" w:rsidR="00AC42B8" w:rsidRPr="00595AF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sidRPr="00595AF0">
        <w:rPr>
          <w:rFonts w:asciiTheme="minorHAnsi" w:hAnsiTheme="minorHAnsi" w:cstheme="minorHAnsi"/>
          <w:color w:val="000000" w:themeColor="text1"/>
        </w:rPr>
        <w:t>Condenar o requerido ao pagamento das custas processuais e honorários sucumbenciais no percentual de 20% (vinte por cento) sobre o valor da condenação devidamente atualizado</w:t>
      </w:r>
      <w:r w:rsidR="006113B8" w:rsidRPr="00595AF0">
        <w:rPr>
          <w:rFonts w:asciiTheme="minorHAnsi" w:hAnsiTheme="minorHAnsi" w:cstheme="minorHAnsi"/>
          <w:color w:val="000000" w:themeColor="text1"/>
        </w:rPr>
        <w:t>;</w:t>
      </w:r>
    </w:p>
    <w:p w14:paraId="190DF6C5" w14:textId="77777777" w:rsidR="00AC42B8" w:rsidRPr="006B1B92" w:rsidRDefault="00AC42B8" w:rsidP="00595AF0">
      <w:pPr>
        <w:pStyle w:val="PargrafodaLista"/>
        <w:spacing w:after="0" w:line="300" w:lineRule="auto"/>
        <w:ind w:left="0" w:firstLine="1985"/>
        <w:rPr>
          <w:rFonts w:asciiTheme="minorHAnsi" w:hAnsiTheme="minorHAnsi" w:cstheme="minorHAnsi"/>
          <w:color w:val="000000" w:themeColor="text1"/>
        </w:rPr>
      </w:pPr>
    </w:p>
    <w:p w14:paraId="47C09E9C" w14:textId="1BF0672D" w:rsidR="00AC42B8" w:rsidRPr="00595AF0" w:rsidRDefault="00AC42B8" w:rsidP="00595AF0">
      <w:pPr>
        <w:pStyle w:val="PargrafodaLista"/>
        <w:numPr>
          <w:ilvl w:val="0"/>
          <w:numId w:val="23"/>
        </w:numPr>
        <w:spacing w:after="0" w:line="300" w:lineRule="auto"/>
        <w:ind w:left="0" w:firstLine="1985"/>
        <w:jc w:val="both"/>
        <w:rPr>
          <w:rFonts w:asciiTheme="minorHAnsi" w:hAnsiTheme="minorHAnsi" w:cstheme="minorHAnsi"/>
          <w:color w:val="000000" w:themeColor="text1"/>
        </w:rPr>
      </w:pPr>
      <w:r w:rsidRPr="00595AF0">
        <w:rPr>
          <w:rFonts w:asciiTheme="minorHAnsi" w:hAnsiTheme="minorHAnsi" w:cstheme="minorHAnsi"/>
          <w:color w:val="000000" w:themeColor="text1"/>
        </w:rPr>
        <w:t>Determinar que todas as publicações pertinentes ao presente feito, dirigidas a parte requerente, sejam realizadas</w:t>
      </w:r>
      <w:r w:rsidR="00595AF0">
        <w:rPr>
          <w:rFonts w:asciiTheme="minorHAnsi" w:hAnsiTheme="minorHAnsi" w:cstheme="minorHAnsi"/>
          <w:color w:val="000000" w:themeColor="text1"/>
        </w:rPr>
        <w:t xml:space="preserve"> </w:t>
      </w:r>
      <w:r w:rsidR="00595AF0" w:rsidRPr="00595AF0">
        <w:rPr>
          <w:rFonts w:asciiTheme="minorHAnsi" w:hAnsiTheme="minorHAnsi" w:cstheme="minorHAnsi"/>
          <w:b/>
          <w:bCs/>
          <w:color w:val="000000" w:themeColor="text1"/>
        </w:rPr>
        <w:t>CONJUNTAMENTE</w:t>
      </w:r>
      <w:r w:rsidRPr="00595AF0">
        <w:rPr>
          <w:rFonts w:asciiTheme="minorHAnsi" w:hAnsiTheme="minorHAnsi" w:cstheme="minorHAnsi"/>
          <w:color w:val="000000" w:themeColor="text1"/>
        </w:rPr>
        <w:t xml:space="preserve"> </w:t>
      </w:r>
      <w:r w:rsidR="00A55955" w:rsidRPr="00595AF0">
        <w:rPr>
          <w:rFonts w:asciiTheme="minorHAnsi" w:hAnsiTheme="minorHAnsi" w:cstheme="minorHAnsi"/>
          <w:color w:val="000000" w:themeColor="text1"/>
        </w:rPr>
        <w:t>em</w:t>
      </w:r>
      <w:r w:rsidRPr="00595AF0">
        <w:rPr>
          <w:rFonts w:asciiTheme="minorHAnsi" w:hAnsiTheme="minorHAnsi" w:cstheme="minorHAnsi"/>
          <w:color w:val="000000" w:themeColor="text1"/>
        </w:rPr>
        <w:t xml:space="preserve"> nome de seu</w:t>
      </w:r>
      <w:r w:rsidR="00595AF0">
        <w:rPr>
          <w:rFonts w:asciiTheme="minorHAnsi" w:hAnsiTheme="minorHAnsi" w:cstheme="minorHAnsi"/>
          <w:color w:val="000000" w:themeColor="text1"/>
        </w:rPr>
        <w:t>s</w:t>
      </w:r>
      <w:r w:rsidRPr="00595AF0">
        <w:rPr>
          <w:rFonts w:asciiTheme="minorHAnsi" w:hAnsiTheme="minorHAnsi" w:cstheme="minorHAnsi"/>
          <w:color w:val="000000" w:themeColor="text1"/>
        </w:rPr>
        <w:t xml:space="preserve"> patrono</w:t>
      </w:r>
      <w:r w:rsidR="00595AF0">
        <w:rPr>
          <w:rFonts w:asciiTheme="minorHAnsi" w:hAnsiTheme="minorHAnsi" w:cstheme="minorHAnsi"/>
          <w:color w:val="000000" w:themeColor="text1"/>
        </w:rPr>
        <w:t>s</w:t>
      </w:r>
      <w:r w:rsidRPr="00595AF0">
        <w:rPr>
          <w:rFonts w:asciiTheme="minorHAnsi" w:hAnsiTheme="minorHAnsi" w:cstheme="minorHAnsi"/>
          <w:b/>
          <w:color w:val="000000" w:themeColor="text1"/>
        </w:rPr>
        <w:t xml:space="preserve"> ANDREY AUGUSTO BENTES RAMOS – OAB/AM 7526</w:t>
      </w:r>
      <w:r w:rsidR="00595AF0">
        <w:rPr>
          <w:rFonts w:asciiTheme="minorHAnsi" w:hAnsiTheme="minorHAnsi" w:cstheme="minorHAnsi"/>
          <w:b/>
          <w:color w:val="000000" w:themeColor="text1"/>
        </w:rPr>
        <w:t xml:space="preserve"> e GUSTAVO DA SILVA GRILLO – OAB/AM 7.883</w:t>
      </w:r>
      <w:r w:rsidRPr="00595AF0">
        <w:rPr>
          <w:rFonts w:asciiTheme="minorHAnsi" w:hAnsiTheme="minorHAnsi" w:cstheme="minorHAnsi"/>
          <w:color w:val="000000" w:themeColor="text1"/>
        </w:rPr>
        <w:t>,</w:t>
      </w:r>
      <w:r w:rsidRPr="00595AF0">
        <w:rPr>
          <w:rFonts w:asciiTheme="minorHAnsi" w:hAnsiTheme="minorHAnsi" w:cstheme="minorHAnsi"/>
          <w:b/>
          <w:color w:val="000000" w:themeColor="text1"/>
        </w:rPr>
        <w:t xml:space="preserve"> sob pena de nulidade, conforme §5˚, do art. 272 do CPC</w:t>
      </w:r>
      <w:r w:rsidRPr="00595AF0">
        <w:rPr>
          <w:rFonts w:asciiTheme="minorHAnsi" w:hAnsiTheme="minorHAnsi" w:cstheme="minorHAnsi"/>
          <w:color w:val="000000" w:themeColor="text1"/>
        </w:rPr>
        <w:t>.</w:t>
      </w:r>
    </w:p>
    <w:p w14:paraId="4391A59B"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p>
    <w:p w14:paraId="458B0A78" w14:textId="77777777" w:rsidR="00AC42B8" w:rsidRPr="00EF7BA9" w:rsidRDefault="00AC42B8" w:rsidP="00595AF0">
      <w:pPr>
        <w:pStyle w:val="PargrafodaLista"/>
        <w:spacing w:after="0" w:line="300" w:lineRule="auto"/>
        <w:ind w:left="0" w:firstLine="1985"/>
        <w:jc w:val="both"/>
        <w:rPr>
          <w:rFonts w:asciiTheme="minorHAnsi" w:hAnsiTheme="minorHAnsi" w:cstheme="minorHAnsi"/>
          <w:color w:val="000000" w:themeColor="text1"/>
        </w:rPr>
      </w:pPr>
      <w:r w:rsidRPr="00EF7BA9">
        <w:rPr>
          <w:rFonts w:asciiTheme="minorHAnsi" w:hAnsiTheme="minorHAnsi" w:cstheme="minorHAnsi"/>
          <w:color w:val="000000" w:themeColor="text1"/>
        </w:rPr>
        <w:lastRenderedPageBreak/>
        <w:t>Por oportuno, requer ainda a produção de todas as provas em direito admitidas, em especial o depoimento pessoal do representante legal do requerido, bem como, prova testemunhal, documental, e de todas outras que façam necessárias ao curso da instrução processual.</w:t>
      </w:r>
    </w:p>
    <w:p w14:paraId="021D6B4C"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3DAA03F3" w14:textId="2A795CB0"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 xml:space="preserve">Dá-se a causa o valor de </w:t>
      </w:r>
      <w:r w:rsidR="0075179C" w:rsidRPr="00EF7BA9">
        <w:rPr>
          <w:rFonts w:asciiTheme="minorHAnsi" w:hAnsiTheme="minorHAnsi" w:cstheme="minorHAnsi"/>
          <w:b/>
          <w:bCs/>
          <w:lang w:val="pt-BR" w:eastAsia="pt-BR"/>
        </w:rPr>
        <w:t xml:space="preserve">R$ </w:t>
      </w:r>
      <w:r w:rsidR="00595AF0">
        <w:rPr>
          <w:rFonts w:asciiTheme="minorHAnsi" w:hAnsiTheme="minorHAnsi" w:cstheme="minorHAnsi"/>
          <w:b/>
          <w:bCs/>
          <w:lang w:val="pt-BR" w:eastAsia="pt-BR"/>
        </w:rPr>
        <w:t>264.952,80 (duzentos e sessenta e quatro mil, novecentos e cinquenta e dois reais e oitenta centavos)</w:t>
      </w:r>
      <w:r w:rsidR="00C86C49">
        <w:rPr>
          <w:rFonts w:asciiTheme="minorHAnsi" w:hAnsiTheme="minorHAnsi" w:cstheme="minorHAnsi"/>
          <w:b/>
          <w:bCs/>
          <w:lang w:val="pt-BR" w:eastAsia="pt-BR"/>
        </w:rPr>
        <w:t>.</w:t>
      </w:r>
    </w:p>
    <w:p w14:paraId="3E6643BE"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p>
    <w:p w14:paraId="74419EEC" w14:textId="77777777" w:rsidR="00AC42B8" w:rsidRPr="00EF7BA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Nestes termos,</w:t>
      </w:r>
    </w:p>
    <w:p w14:paraId="5F199E13" w14:textId="77777777" w:rsidR="00C86C49" w:rsidRDefault="00AC42B8" w:rsidP="00595AF0">
      <w:pPr>
        <w:spacing w:line="300" w:lineRule="auto"/>
        <w:ind w:firstLine="1985"/>
        <w:jc w:val="both"/>
        <w:rPr>
          <w:rFonts w:asciiTheme="minorHAnsi" w:hAnsiTheme="minorHAnsi" w:cstheme="minorHAnsi"/>
          <w:color w:val="000000" w:themeColor="text1"/>
          <w:lang w:val="pt-BR"/>
        </w:rPr>
      </w:pPr>
      <w:r w:rsidRPr="00EF7BA9">
        <w:rPr>
          <w:rFonts w:asciiTheme="minorHAnsi" w:hAnsiTheme="minorHAnsi" w:cstheme="minorHAnsi"/>
          <w:color w:val="000000" w:themeColor="text1"/>
          <w:lang w:val="pt-BR"/>
        </w:rPr>
        <w:t>pede e espera deferimento.</w:t>
      </w:r>
    </w:p>
    <w:p w14:paraId="3CAFAFD0" w14:textId="77777777" w:rsidR="00C86C49" w:rsidRDefault="00C86C49" w:rsidP="00595AF0">
      <w:pPr>
        <w:spacing w:line="300" w:lineRule="auto"/>
        <w:ind w:firstLine="1985"/>
        <w:jc w:val="both"/>
        <w:rPr>
          <w:rFonts w:asciiTheme="minorHAnsi" w:hAnsiTheme="minorHAnsi" w:cstheme="minorHAnsi"/>
          <w:color w:val="000000" w:themeColor="text1"/>
          <w:lang w:val="pt-BR"/>
        </w:rPr>
      </w:pPr>
    </w:p>
    <w:p w14:paraId="63CB7750" w14:textId="57AE2D41" w:rsidR="00AC42B8" w:rsidRPr="00EF7BA9" w:rsidRDefault="00595AF0" w:rsidP="00595AF0">
      <w:pPr>
        <w:spacing w:line="300" w:lineRule="auto"/>
        <w:ind w:firstLine="1985"/>
        <w:jc w:val="both"/>
        <w:rPr>
          <w:rFonts w:asciiTheme="minorHAnsi" w:hAnsiTheme="minorHAnsi" w:cstheme="minorHAnsi"/>
          <w:color w:val="000000" w:themeColor="text1"/>
          <w:lang w:val="pt-BR"/>
        </w:rPr>
      </w:pPr>
      <w:r>
        <w:rPr>
          <w:rFonts w:asciiTheme="minorHAnsi" w:hAnsiTheme="minorHAnsi" w:cstheme="minorHAnsi"/>
          <w:color w:val="000000" w:themeColor="text1"/>
          <w:lang w:val="pt-BR"/>
        </w:rPr>
        <w:t>Manaus</w:t>
      </w:r>
      <w:r w:rsidR="007A1CA7" w:rsidRPr="00EF7BA9">
        <w:rPr>
          <w:rFonts w:asciiTheme="minorHAnsi" w:hAnsiTheme="minorHAnsi" w:cstheme="minorHAnsi"/>
          <w:color w:val="000000" w:themeColor="text1"/>
          <w:lang w:val="pt-BR"/>
        </w:rPr>
        <w:t>/</w:t>
      </w:r>
      <w:r w:rsidR="00AC42B8" w:rsidRPr="00EF7BA9">
        <w:rPr>
          <w:rFonts w:asciiTheme="minorHAnsi" w:hAnsiTheme="minorHAnsi" w:cstheme="minorHAnsi"/>
          <w:color w:val="000000" w:themeColor="text1"/>
          <w:lang w:val="pt-BR"/>
        </w:rPr>
        <w:t xml:space="preserve">AM, </w:t>
      </w:r>
      <w:r>
        <w:rPr>
          <w:rFonts w:asciiTheme="minorHAnsi" w:hAnsiTheme="minorHAnsi" w:cstheme="minorHAnsi"/>
          <w:color w:val="000000" w:themeColor="text1"/>
          <w:lang w:val="pt-BR"/>
        </w:rPr>
        <w:t>23</w:t>
      </w:r>
      <w:r w:rsidR="00AC42B8" w:rsidRPr="00EF7BA9">
        <w:rPr>
          <w:rFonts w:asciiTheme="minorHAnsi" w:hAnsiTheme="minorHAnsi" w:cstheme="minorHAnsi"/>
          <w:color w:val="000000" w:themeColor="text1"/>
          <w:lang w:val="pt-BR"/>
        </w:rPr>
        <w:t xml:space="preserve"> de </w:t>
      </w:r>
      <w:r>
        <w:rPr>
          <w:rFonts w:asciiTheme="minorHAnsi" w:hAnsiTheme="minorHAnsi" w:cstheme="minorHAnsi"/>
          <w:color w:val="000000" w:themeColor="text1"/>
          <w:lang w:val="pt-BR"/>
        </w:rPr>
        <w:t>abril</w:t>
      </w:r>
      <w:r w:rsidR="00AC42B8" w:rsidRPr="00EF7BA9">
        <w:rPr>
          <w:rFonts w:asciiTheme="minorHAnsi" w:hAnsiTheme="minorHAnsi" w:cstheme="minorHAnsi"/>
          <w:color w:val="000000" w:themeColor="text1"/>
          <w:lang w:val="pt-BR"/>
        </w:rPr>
        <w:t xml:space="preserve"> de 202</w:t>
      </w:r>
      <w:r>
        <w:rPr>
          <w:rFonts w:asciiTheme="minorHAnsi" w:hAnsiTheme="minorHAnsi" w:cstheme="minorHAnsi"/>
          <w:color w:val="000000" w:themeColor="text1"/>
          <w:lang w:val="pt-BR"/>
        </w:rPr>
        <w:t>5</w:t>
      </w:r>
      <w:r w:rsidR="00AC42B8" w:rsidRPr="00EF7BA9">
        <w:rPr>
          <w:rFonts w:asciiTheme="minorHAnsi" w:hAnsiTheme="minorHAnsi" w:cstheme="minorHAnsi"/>
          <w:color w:val="000000" w:themeColor="text1"/>
          <w:lang w:val="pt-BR"/>
        </w:rPr>
        <w:t>.</w:t>
      </w:r>
    </w:p>
    <w:p w14:paraId="0FAD1341"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7DC85A42" w14:textId="77777777" w:rsidR="00AC42B8" w:rsidRPr="00EF7BA9" w:rsidRDefault="00AC42B8" w:rsidP="00595AF0">
      <w:pPr>
        <w:spacing w:line="300" w:lineRule="auto"/>
        <w:jc w:val="both"/>
        <w:rPr>
          <w:rFonts w:asciiTheme="minorHAnsi" w:hAnsiTheme="minorHAnsi" w:cstheme="minorHAnsi"/>
          <w:color w:val="000000" w:themeColor="text1"/>
          <w:lang w:val="pt-BR"/>
        </w:rPr>
      </w:pPr>
    </w:p>
    <w:bookmarkEnd w:id="0"/>
    <w:p w14:paraId="190EEA2C" w14:textId="7C8DFE52" w:rsidR="007338C5" w:rsidRPr="00EF7BA9" w:rsidRDefault="007338C5" w:rsidP="00595AF0">
      <w:pPr>
        <w:spacing w:line="300" w:lineRule="auto"/>
        <w:contextualSpacing/>
        <w:jc w:val="center"/>
        <w:rPr>
          <w:rFonts w:asciiTheme="minorHAnsi" w:hAnsiTheme="minorHAnsi" w:cstheme="minorHAnsi"/>
          <w:b/>
          <w:lang w:val="pt-BR"/>
        </w:rPr>
      </w:pPr>
      <w:r w:rsidRPr="00EF7BA9">
        <w:rPr>
          <w:rFonts w:asciiTheme="minorHAnsi" w:hAnsiTheme="minorHAnsi" w:cstheme="minorHAnsi"/>
          <w:b/>
          <w:lang w:val="pt-BR"/>
        </w:rPr>
        <w:t>- ASSINADO ELETRONICAMENTE –</w:t>
      </w:r>
    </w:p>
    <w:p w14:paraId="6C3A5E51" w14:textId="567172A3" w:rsidR="007338C5" w:rsidRPr="00EF7BA9" w:rsidRDefault="007338C5" w:rsidP="00595AF0">
      <w:pPr>
        <w:spacing w:line="300" w:lineRule="auto"/>
        <w:contextualSpacing/>
        <w:jc w:val="center"/>
        <w:rPr>
          <w:rFonts w:asciiTheme="minorHAnsi" w:hAnsiTheme="minorHAnsi" w:cstheme="minorHAnsi"/>
          <w:b/>
          <w:lang w:val="pt-BR"/>
        </w:rPr>
      </w:pPr>
      <w:r w:rsidRPr="00EF7BA9">
        <w:rPr>
          <w:rFonts w:asciiTheme="minorHAnsi" w:hAnsiTheme="minorHAnsi" w:cstheme="minorHAnsi"/>
          <w:b/>
          <w:lang w:val="pt-BR"/>
        </w:rPr>
        <w:t>ANDREY AUGUSTO BENTES RAMOS</w:t>
      </w:r>
    </w:p>
    <w:p w14:paraId="16413C72" w14:textId="302C2311" w:rsidR="007338C5" w:rsidRDefault="007338C5" w:rsidP="00595AF0">
      <w:pPr>
        <w:spacing w:line="300" w:lineRule="auto"/>
        <w:contextualSpacing/>
        <w:jc w:val="center"/>
        <w:rPr>
          <w:rFonts w:asciiTheme="minorHAnsi" w:hAnsiTheme="minorHAnsi" w:cstheme="minorHAnsi"/>
          <w:b/>
          <w:lang w:val="pt-BR"/>
        </w:rPr>
      </w:pPr>
      <w:r w:rsidRPr="00EF7BA9">
        <w:rPr>
          <w:rFonts w:asciiTheme="minorHAnsi" w:hAnsiTheme="minorHAnsi" w:cstheme="minorHAnsi"/>
          <w:b/>
          <w:lang w:val="pt-BR"/>
        </w:rPr>
        <w:t>OAB/AM 7.526</w:t>
      </w:r>
    </w:p>
    <w:p w14:paraId="3D22C151" w14:textId="77777777" w:rsidR="00C86C49" w:rsidRDefault="00C86C49" w:rsidP="00595AF0">
      <w:pPr>
        <w:spacing w:line="300" w:lineRule="auto"/>
        <w:contextualSpacing/>
        <w:jc w:val="center"/>
        <w:rPr>
          <w:rFonts w:asciiTheme="minorHAnsi" w:hAnsiTheme="minorHAnsi" w:cstheme="minorHAnsi"/>
          <w:b/>
          <w:lang w:val="pt-BR"/>
        </w:rPr>
      </w:pPr>
    </w:p>
    <w:p w14:paraId="502EF7FF" w14:textId="77777777" w:rsidR="00C86C49" w:rsidRDefault="00C86C49" w:rsidP="00595AF0">
      <w:pPr>
        <w:spacing w:line="300" w:lineRule="auto"/>
        <w:contextualSpacing/>
        <w:jc w:val="center"/>
        <w:rPr>
          <w:rFonts w:asciiTheme="minorHAnsi" w:hAnsiTheme="minorHAnsi" w:cstheme="minorHAnsi"/>
          <w:b/>
          <w:lang w:val="pt-BR"/>
        </w:rPr>
      </w:pPr>
    </w:p>
    <w:p w14:paraId="7B46D8FD" w14:textId="21C51285" w:rsidR="00C86C49" w:rsidRDefault="00C86C49" w:rsidP="00595AF0">
      <w:pPr>
        <w:spacing w:line="300" w:lineRule="auto"/>
        <w:contextualSpacing/>
        <w:jc w:val="center"/>
        <w:rPr>
          <w:rFonts w:asciiTheme="minorHAnsi" w:hAnsiTheme="minorHAnsi" w:cstheme="minorHAnsi"/>
          <w:b/>
          <w:lang w:val="pt-BR"/>
        </w:rPr>
      </w:pPr>
      <w:r>
        <w:rPr>
          <w:rFonts w:asciiTheme="minorHAnsi" w:hAnsiTheme="minorHAnsi" w:cstheme="minorHAnsi"/>
          <w:b/>
          <w:lang w:val="pt-BR"/>
        </w:rPr>
        <w:t>GUSTAVO DA SILVA GRILLO</w:t>
      </w:r>
    </w:p>
    <w:p w14:paraId="3FA8A8A2" w14:textId="24054A97" w:rsidR="00C86C49" w:rsidRDefault="00C86C49" w:rsidP="00595AF0">
      <w:pPr>
        <w:spacing w:line="300" w:lineRule="auto"/>
        <w:contextualSpacing/>
        <w:jc w:val="center"/>
        <w:rPr>
          <w:rFonts w:asciiTheme="minorHAnsi" w:hAnsiTheme="minorHAnsi" w:cstheme="minorHAnsi"/>
          <w:b/>
          <w:lang w:val="pt-BR"/>
        </w:rPr>
      </w:pPr>
      <w:r>
        <w:rPr>
          <w:rFonts w:asciiTheme="minorHAnsi" w:hAnsiTheme="minorHAnsi" w:cstheme="minorHAnsi"/>
          <w:b/>
          <w:lang w:val="pt-BR"/>
        </w:rPr>
        <w:t>OAB/AM 7.883</w:t>
      </w:r>
    </w:p>
    <w:p w14:paraId="1CFEF7BB" w14:textId="77777777" w:rsidR="00C86C49" w:rsidRDefault="00C86C49" w:rsidP="00595AF0">
      <w:pPr>
        <w:spacing w:line="300" w:lineRule="auto"/>
        <w:contextualSpacing/>
        <w:jc w:val="center"/>
        <w:rPr>
          <w:rFonts w:asciiTheme="minorHAnsi" w:hAnsiTheme="minorHAnsi" w:cstheme="minorHAnsi"/>
          <w:b/>
          <w:lang w:val="pt-BR"/>
        </w:rPr>
      </w:pPr>
    </w:p>
    <w:p w14:paraId="51E803C7" w14:textId="77777777" w:rsidR="00C86C49" w:rsidRDefault="00C86C49" w:rsidP="00595AF0">
      <w:pPr>
        <w:spacing w:line="300" w:lineRule="auto"/>
        <w:contextualSpacing/>
        <w:jc w:val="center"/>
        <w:rPr>
          <w:rFonts w:asciiTheme="minorHAnsi" w:hAnsiTheme="minorHAnsi" w:cstheme="minorHAnsi"/>
          <w:b/>
          <w:lang w:val="pt-BR"/>
        </w:rPr>
      </w:pPr>
    </w:p>
    <w:p w14:paraId="240BD194" w14:textId="7DB6AE5D" w:rsidR="00C86C49" w:rsidRPr="00EF7BA9" w:rsidRDefault="00C86C49" w:rsidP="00595AF0">
      <w:pPr>
        <w:spacing w:line="300" w:lineRule="auto"/>
        <w:contextualSpacing/>
        <w:jc w:val="center"/>
        <w:rPr>
          <w:rFonts w:asciiTheme="minorHAnsi" w:hAnsiTheme="minorHAnsi" w:cstheme="minorHAnsi"/>
          <w:b/>
          <w:lang w:val="pt-BR"/>
        </w:rPr>
      </w:pPr>
    </w:p>
    <w:p w14:paraId="5FB88DFF" w14:textId="77777777" w:rsidR="007338C5" w:rsidRPr="00EF7BA9" w:rsidRDefault="007338C5" w:rsidP="00595AF0">
      <w:pPr>
        <w:spacing w:line="300" w:lineRule="auto"/>
        <w:contextualSpacing/>
        <w:rPr>
          <w:rFonts w:asciiTheme="minorHAnsi" w:hAnsiTheme="minorHAnsi" w:cstheme="minorHAnsi"/>
          <w:b/>
          <w:lang w:val="pt-BR"/>
        </w:rPr>
      </w:pPr>
    </w:p>
    <w:p w14:paraId="462C4C66" w14:textId="77777777" w:rsidR="007338C5" w:rsidRPr="00EF7BA9" w:rsidRDefault="007338C5" w:rsidP="00595AF0">
      <w:pPr>
        <w:spacing w:line="300" w:lineRule="auto"/>
        <w:contextualSpacing/>
        <w:rPr>
          <w:rFonts w:asciiTheme="minorHAnsi" w:hAnsiTheme="minorHAnsi" w:cstheme="minorHAnsi"/>
          <w:b/>
          <w:lang w:val="pt-BR"/>
        </w:rPr>
      </w:pPr>
    </w:p>
    <w:p w14:paraId="21997167" w14:textId="41883D81" w:rsidR="007338C5" w:rsidRPr="00EF7BA9" w:rsidRDefault="007338C5" w:rsidP="00595AF0">
      <w:pPr>
        <w:spacing w:line="300" w:lineRule="auto"/>
        <w:contextualSpacing/>
        <w:jc w:val="center"/>
        <w:rPr>
          <w:rFonts w:asciiTheme="minorHAnsi" w:hAnsiTheme="minorHAnsi" w:cstheme="minorHAnsi"/>
          <w:lang w:val="pt-BR"/>
        </w:rPr>
      </w:pPr>
    </w:p>
    <w:p w14:paraId="16A032E5" w14:textId="77777777" w:rsidR="007338C5" w:rsidRPr="00C86C49" w:rsidRDefault="007338C5" w:rsidP="00595AF0">
      <w:pPr>
        <w:tabs>
          <w:tab w:val="left" w:pos="6000"/>
        </w:tabs>
        <w:spacing w:line="300" w:lineRule="auto"/>
        <w:jc w:val="center"/>
        <w:rPr>
          <w:rFonts w:asciiTheme="minorHAnsi" w:hAnsiTheme="minorHAnsi" w:cstheme="minorHAnsi"/>
          <w:lang w:val="pt-BR"/>
        </w:rPr>
      </w:pPr>
    </w:p>
    <w:p w14:paraId="51344A11" w14:textId="77777777" w:rsidR="00AC42B8" w:rsidRPr="00EF7BA9" w:rsidRDefault="00AC42B8" w:rsidP="00595AF0">
      <w:pPr>
        <w:spacing w:line="300" w:lineRule="auto"/>
        <w:jc w:val="both"/>
        <w:rPr>
          <w:rFonts w:asciiTheme="minorHAnsi" w:hAnsiTheme="minorHAnsi" w:cstheme="minorHAnsi"/>
          <w:b/>
          <w:bCs/>
          <w:color w:val="000000" w:themeColor="text1"/>
          <w:lang w:val="pt-BR"/>
        </w:rPr>
      </w:pPr>
    </w:p>
    <w:p w14:paraId="4F3EF67F" w14:textId="77777777" w:rsidR="00FB7127" w:rsidRPr="00EF7BA9" w:rsidRDefault="00FB7127" w:rsidP="00595AF0">
      <w:pPr>
        <w:spacing w:line="300" w:lineRule="auto"/>
        <w:jc w:val="both"/>
        <w:rPr>
          <w:rFonts w:asciiTheme="minorHAnsi" w:hAnsiTheme="minorHAnsi" w:cstheme="minorHAnsi"/>
          <w:b/>
          <w:bCs/>
          <w:color w:val="000000" w:themeColor="text1"/>
          <w:lang w:val="pt-BR"/>
        </w:rPr>
      </w:pPr>
    </w:p>
    <w:p w14:paraId="50124F3B" w14:textId="77777777" w:rsidR="00AC42B8" w:rsidRPr="00EF7BA9" w:rsidRDefault="00AC42B8" w:rsidP="00595AF0">
      <w:pPr>
        <w:spacing w:line="300" w:lineRule="auto"/>
        <w:jc w:val="both"/>
        <w:rPr>
          <w:rFonts w:asciiTheme="minorHAnsi" w:hAnsiTheme="minorHAnsi" w:cstheme="minorHAnsi"/>
          <w:color w:val="000000" w:themeColor="text1"/>
          <w:lang w:val="pt-BR"/>
        </w:rPr>
      </w:pPr>
    </w:p>
    <w:p w14:paraId="45FA4E3A" w14:textId="5B12091D" w:rsidR="00877A4F" w:rsidRPr="00EF7BA9" w:rsidRDefault="00877A4F" w:rsidP="00595AF0">
      <w:pPr>
        <w:spacing w:line="300" w:lineRule="auto"/>
        <w:rPr>
          <w:rFonts w:asciiTheme="minorHAnsi" w:hAnsiTheme="minorHAnsi" w:cstheme="minorHAnsi"/>
          <w:color w:val="000000" w:themeColor="text1"/>
          <w:lang w:val="pt-BR"/>
        </w:rPr>
      </w:pPr>
    </w:p>
    <w:sectPr w:rsidR="00877A4F" w:rsidRPr="00EF7BA9" w:rsidSect="00F73945">
      <w:headerReference w:type="default" r:id="rId45"/>
      <w:footerReference w:type="default" r:id="rId46"/>
      <w:pgSz w:w="11907" w:h="16839" w:code="9"/>
      <w:pgMar w:top="1440" w:right="992" w:bottom="993" w:left="15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58F1" w14:textId="77777777" w:rsidR="00B55BA2" w:rsidRDefault="00B55BA2" w:rsidP="001736FB">
      <w:pPr>
        <w:spacing w:line="240" w:lineRule="auto"/>
      </w:pPr>
      <w:r>
        <w:separator/>
      </w:r>
    </w:p>
  </w:endnote>
  <w:endnote w:type="continuationSeparator" w:id="0">
    <w:p w14:paraId="5769E133" w14:textId="77777777" w:rsidR="00B55BA2" w:rsidRDefault="00B55BA2" w:rsidP="00173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A301" w14:textId="618D6873" w:rsidR="006C13D5" w:rsidRPr="00A649F6" w:rsidRDefault="006C13D5" w:rsidP="00A14383">
    <w:pPr>
      <w:pStyle w:val="Rodap"/>
      <w:jc w:val="center"/>
      <w:rPr>
        <w:b/>
        <w:sz w:val="16"/>
        <w:lang w:val="pt-BR"/>
      </w:rPr>
    </w:pPr>
    <w:r w:rsidRPr="00A649F6">
      <w:rPr>
        <w:b/>
        <w:sz w:val="16"/>
        <w:lang w:val="pt-BR"/>
      </w:rPr>
      <w:t>BENTES RAMOS ADVOCACIA E CONSULTORIA JURÍDICA</w:t>
    </w:r>
  </w:p>
  <w:p w14:paraId="00EA33D6" w14:textId="5FDBC788" w:rsidR="006C13D5" w:rsidRPr="00380FFA" w:rsidRDefault="006C13D5" w:rsidP="00A14383">
    <w:pPr>
      <w:pStyle w:val="Rodap"/>
      <w:jc w:val="center"/>
      <w:rPr>
        <w:sz w:val="14"/>
        <w:lang w:val="pt-BR"/>
      </w:rPr>
    </w:pPr>
    <w:r w:rsidRPr="00380FFA">
      <w:rPr>
        <w:sz w:val="14"/>
        <w:lang w:val="pt-BR"/>
      </w:rPr>
      <w:t>End.: Rua</w:t>
    </w:r>
    <w:r w:rsidR="00C93C10">
      <w:rPr>
        <w:sz w:val="14"/>
        <w:lang w:val="pt-BR"/>
      </w:rPr>
      <w:t xml:space="preserve"> Salvador</w:t>
    </w:r>
    <w:r w:rsidRPr="00380FFA">
      <w:rPr>
        <w:sz w:val="14"/>
        <w:lang w:val="pt-BR"/>
      </w:rPr>
      <w:t>, n</w:t>
    </w:r>
    <w:r>
      <w:rPr>
        <w:sz w:val="14"/>
        <w:lang w:val="pt-BR"/>
      </w:rPr>
      <w:t xml:space="preserve">˚ </w:t>
    </w:r>
    <w:r w:rsidR="00EA7B95">
      <w:rPr>
        <w:sz w:val="14"/>
        <w:lang w:val="pt-BR"/>
      </w:rPr>
      <w:t>120, sala 708,</w:t>
    </w:r>
    <w:r>
      <w:rPr>
        <w:sz w:val="14"/>
        <w:lang w:val="pt-BR"/>
      </w:rPr>
      <w:t xml:space="preserve"> </w:t>
    </w:r>
    <w:r w:rsidR="00EA7B95">
      <w:rPr>
        <w:sz w:val="14"/>
        <w:lang w:val="pt-BR"/>
      </w:rPr>
      <w:t>7</w:t>
    </w:r>
    <w:r w:rsidR="00C93C10">
      <w:rPr>
        <w:rFonts w:cs="Calibri"/>
        <w:sz w:val="14"/>
        <w:lang w:val="pt-BR"/>
      </w:rPr>
      <w:t>°</w:t>
    </w:r>
    <w:r w:rsidR="00B8605D">
      <w:rPr>
        <w:sz w:val="14"/>
        <w:lang w:val="pt-BR"/>
      </w:rPr>
      <w:t xml:space="preserve"> andar – Edifício Vieiralves Busines</w:t>
    </w:r>
    <w:r w:rsidR="00FB7127">
      <w:rPr>
        <w:sz w:val="14"/>
        <w:lang w:val="pt-BR"/>
      </w:rPr>
      <w:t>s</w:t>
    </w:r>
    <w:r w:rsidR="00B8605D">
      <w:rPr>
        <w:sz w:val="14"/>
        <w:lang w:val="pt-BR"/>
      </w:rPr>
      <w:t xml:space="preserve"> </w:t>
    </w:r>
    <w:r w:rsidRPr="00380FFA">
      <w:rPr>
        <w:sz w:val="14"/>
        <w:lang w:val="pt-BR"/>
      </w:rPr>
      <w:t xml:space="preserve">Center – </w:t>
    </w:r>
    <w:r w:rsidR="00C93C10">
      <w:rPr>
        <w:sz w:val="14"/>
        <w:lang w:val="pt-BR"/>
      </w:rPr>
      <w:t>b</w:t>
    </w:r>
    <w:r w:rsidRPr="00380FFA">
      <w:rPr>
        <w:sz w:val="14"/>
        <w:lang w:val="pt-BR"/>
      </w:rPr>
      <w:t>airro:</w:t>
    </w:r>
    <w:r w:rsidR="00C93C10">
      <w:rPr>
        <w:sz w:val="14"/>
        <w:lang w:val="pt-BR"/>
      </w:rPr>
      <w:t xml:space="preserve"> </w:t>
    </w:r>
    <w:r w:rsidR="00B8605D">
      <w:rPr>
        <w:sz w:val="14"/>
        <w:lang w:val="pt-BR"/>
      </w:rPr>
      <w:t xml:space="preserve">Adrianópolis </w:t>
    </w:r>
    <w:r w:rsidRPr="00380FFA">
      <w:rPr>
        <w:sz w:val="14"/>
        <w:lang w:val="pt-BR"/>
      </w:rPr>
      <w:t>– Manaus/AM – Cep: 69.0</w:t>
    </w:r>
    <w:r w:rsidR="00CC098F">
      <w:rPr>
        <w:sz w:val="14"/>
        <w:lang w:val="pt-BR"/>
      </w:rPr>
      <w:t>57-040</w:t>
    </w:r>
  </w:p>
  <w:p w14:paraId="49E6AB9F" w14:textId="32F1D912" w:rsidR="006C13D5" w:rsidRPr="00BA7250" w:rsidRDefault="006C13D5" w:rsidP="00A14383">
    <w:pPr>
      <w:pStyle w:val="Rodap"/>
      <w:jc w:val="center"/>
      <w:rPr>
        <w:b/>
        <w:bCs/>
        <w:lang w:val="pt-BR"/>
      </w:rPr>
    </w:pPr>
    <w:r w:rsidRPr="00BA7250">
      <w:rPr>
        <w:b/>
        <w:bCs/>
        <w:sz w:val="14"/>
        <w:lang w:val="pt-BR"/>
      </w:rPr>
      <w:t>Tel.: (92) 3343-6173 – Cel.: (92) 98223-7330/ 99160-4348 - E-mail.:</w:t>
    </w:r>
    <w:hyperlink r:id="rId1" w:history="1">
      <w:r w:rsidRPr="00BA7250">
        <w:rPr>
          <w:rStyle w:val="Hyperlink"/>
          <w:b/>
          <w:bCs/>
          <w:sz w:val="14"/>
          <w:lang w:val="pt-BR"/>
        </w:rPr>
        <w:t xml:space="preserve"> juridico@bentesramos.adv.br</w:t>
      </w:r>
    </w:hyperlink>
    <w:r w:rsidRPr="00BA7250">
      <w:rPr>
        <w:b/>
        <w:bCs/>
        <w:sz w:val="14"/>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29B8" w14:textId="77777777" w:rsidR="00B55BA2" w:rsidRDefault="00B55BA2" w:rsidP="001736FB">
      <w:pPr>
        <w:spacing w:line="240" w:lineRule="auto"/>
      </w:pPr>
      <w:r>
        <w:separator/>
      </w:r>
    </w:p>
  </w:footnote>
  <w:footnote w:type="continuationSeparator" w:id="0">
    <w:p w14:paraId="48182E9F" w14:textId="77777777" w:rsidR="00B55BA2" w:rsidRDefault="00B55BA2" w:rsidP="00173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385" w14:textId="77777777" w:rsidR="006C13D5" w:rsidRDefault="006C13D5">
    <w:pPr>
      <w:pStyle w:val="Cabealho"/>
    </w:pPr>
    <w:r>
      <w:rPr>
        <w:noProof/>
        <w:lang w:val="pt-BR" w:eastAsia="pt-BR"/>
      </w:rPr>
      <w:drawing>
        <wp:anchor distT="0" distB="0" distL="114300" distR="114300" simplePos="0" relativeHeight="251659776" behindDoc="1" locked="0" layoutInCell="1" allowOverlap="1" wp14:anchorId="55536B82" wp14:editId="7C503171">
          <wp:simplePos x="0" y="0"/>
          <wp:positionH relativeFrom="margin">
            <wp:align>center</wp:align>
          </wp:positionH>
          <wp:positionV relativeFrom="paragraph">
            <wp:posOffset>-281940</wp:posOffset>
          </wp:positionV>
          <wp:extent cx="1868805" cy="882650"/>
          <wp:effectExtent l="19050" t="0" r="0" b="0"/>
          <wp:wrapNone/>
          <wp:docPr id="84205907" name="Imagem 84205907"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o2"/>
                  <pic:cNvPicPr>
                    <a:picLocks noChangeAspect="1" noChangeArrowheads="1"/>
                  </pic:cNvPicPr>
                </pic:nvPicPr>
                <pic:blipFill>
                  <a:blip r:embed="rId1"/>
                  <a:srcRect/>
                  <a:stretch>
                    <a:fillRect/>
                  </a:stretch>
                </pic:blipFill>
                <pic:spPr bwMode="auto">
                  <a:xfrm>
                    <a:off x="0" y="0"/>
                    <a:ext cx="1868805" cy="882650"/>
                  </a:xfrm>
                  <a:prstGeom prst="rect">
                    <a:avLst/>
                  </a:prstGeom>
                  <a:noFill/>
                  <a:ln w="9525">
                    <a:noFill/>
                    <a:miter lim="800000"/>
                    <a:headEnd/>
                    <a:tailEnd/>
                  </a:ln>
                </pic:spPr>
              </pic:pic>
            </a:graphicData>
          </a:graphic>
        </wp:anchor>
      </w:drawing>
    </w:r>
  </w:p>
  <w:p w14:paraId="76CF6569" w14:textId="77777777" w:rsidR="006C13D5" w:rsidRDefault="006C13D5">
    <w:pPr>
      <w:pStyle w:val="Cabealho"/>
    </w:pPr>
  </w:p>
  <w:p w14:paraId="0D727405" w14:textId="77777777" w:rsidR="006C13D5" w:rsidRDefault="006C13D5">
    <w:pPr>
      <w:pStyle w:val="Cabealho"/>
    </w:pPr>
  </w:p>
  <w:p w14:paraId="7AD9957E"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6B62FE0"/>
    <w:multiLevelType w:val="hybridMultilevel"/>
    <w:tmpl w:val="0930DB1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 w15:restartNumberingAfterBreak="0">
    <w:nsid w:val="073D5FC1"/>
    <w:multiLevelType w:val="multilevel"/>
    <w:tmpl w:val="68701B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183314"/>
    <w:multiLevelType w:val="hybridMultilevel"/>
    <w:tmpl w:val="F9223B36"/>
    <w:lvl w:ilvl="0" w:tplc="F77AA394">
      <w:start w:val="1"/>
      <w:numFmt w:val="lowerLetter"/>
      <w:lvlText w:val="(%1)"/>
      <w:lvlJc w:val="left"/>
      <w:pPr>
        <w:ind w:left="3240" w:hanging="360"/>
      </w:pPr>
      <w:rPr>
        <w:rFonts w:hint="default"/>
        <w:b/>
        <w:bCs/>
      </w:rPr>
    </w:lvl>
    <w:lvl w:ilvl="1" w:tplc="04160019" w:tentative="1">
      <w:start w:val="1"/>
      <w:numFmt w:val="lowerLetter"/>
      <w:lvlText w:val="%2."/>
      <w:lvlJc w:val="left"/>
      <w:pPr>
        <w:ind w:left="3960" w:hanging="360"/>
      </w:pPr>
    </w:lvl>
    <w:lvl w:ilvl="2" w:tplc="0416001B" w:tentative="1">
      <w:start w:val="1"/>
      <w:numFmt w:val="lowerRoman"/>
      <w:lvlText w:val="%3."/>
      <w:lvlJc w:val="right"/>
      <w:pPr>
        <w:ind w:left="4680" w:hanging="180"/>
      </w:pPr>
    </w:lvl>
    <w:lvl w:ilvl="3" w:tplc="0416000F" w:tentative="1">
      <w:start w:val="1"/>
      <w:numFmt w:val="decimal"/>
      <w:lvlText w:val="%4."/>
      <w:lvlJc w:val="left"/>
      <w:pPr>
        <w:ind w:left="5400" w:hanging="360"/>
      </w:pPr>
    </w:lvl>
    <w:lvl w:ilvl="4" w:tplc="04160019" w:tentative="1">
      <w:start w:val="1"/>
      <w:numFmt w:val="lowerLetter"/>
      <w:lvlText w:val="%5."/>
      <w:lvlJc w:val="left"/>
      <w:pPr>
        <w:ind w:left="6120" w:hanging="360"/>
      </w:pPr>
    </w:lvl>
    <w:lvl w:ilvl="5" w:tplc="0416001B" w:tentative="1">
      <w:start w:val="1"/>
      <w:numFmt w:val="lowerRoman"/>
      <w:lvlText w:val="%6."/>
      <w:lvlJc w:val="right"/>
      <w:pPr>
        <w:ind w:left="6840" w:hanging="180"/>
      </w:pPr>
    </w:lvl>
    <w:lvl w:ilvl="6" w:tplc="0416000F" w:tentative="1">
      <w:start w:val="1"/>
      <w:numFmt w:val="decimal"/>
      <w:lvlText w:val="%7."/>
      <w:lvlJc w:val="left"/>
      <w:pPr>
        <w:ind w:left="7560" w:hanging="360"/>
      </w:pPr>
    </w:lvl>
    <w:lvl w:ilvl="7" w:tplc="04160019" w:tentative="1">
      <w:start w:val="1"/>
      <w:numFmt w:val="lowerLetter"/>
      <w:lvlText w:val="%8."/>
      <w:lvlJc w:val="left"/>
      <w:pPr>
        <w:ind w:left="8280" w:hanging="360"/>
      </w:pPr>
    </w:lvl>
    <w:lvl w:ilvl="8" w:tplc="0416001B" w:tentative="1">
      <w:start w:val="1"/>
      <w:numFmt w:val="lowerRoman"/>
      <w:lvlText w:val="%9."/>
      <w:lvlJc w:val="right"/>
      <w:pPr>
        <w:ind w:left="9000" w:hanging="180"/>
      </w:pPr>
    </w:lvl>
  </w:abstractNum>
  <w:abstractNum w:abstractNumId="4" w15:restartNumberingAfterBreak="0">
    <w:nsid w:val="10E01286"/>
    <w:multiLevelType w:val="hybridMultilevel"/>
    <w:tmpl w:val="D6F89352"/>
    <w:lvl w:ilvl="0" w:tplc="AF5ABDD2">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5" w15:restartNumberingAfterBreak="0">
    <w:nsid w:val="1D823783"/>
    <w:multiLevelType w:val="hybridMultilevel"/>
    <w:tmpl w:val="1FBA707C"/>
    <w:lvl w:ilvl="0" w:tplc="90C08544">
      <w:start w:val="1"/>
      <w:numFmt w:val="lowerLetter"/>
      <w:lvlText w:val="%1)"/>
      <w:lvlJc w:val="left"/>
      <w:pPr>
        <w:ind w:left="502"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21C82FD4"/>
    <w:multiLevelType w:val="hybridMultilevel"/>
    <w:tmpl w:val="517420A0"/>
    <w:lvl w:ilvl="0" w:tplc="680E688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6536C8A"/>
    <w:multiLevelType w:val="hybridMultilevel"/>
    <w:tmpl w:val="FD10D666"/>
    <w:lvl w:ilvl="0" w:tplc="2108855E">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2F6911B6"/>
    <w:multiLevelType w:val="hybridMultilevel"/>
    <w:tmpl w:val="58369200"/>
    <w:lvl w:ilvl="0" w:tplc="4A9CCA6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D8260D9"/>
    <w:multiLevelType w:val="hybridMultilevel"/>
    <w:tmpl w:val="79E26BEE"/>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1" w15:restartNumberingAfterBreak="0">
    <w:nsid w:val="3DE07C89"/>
    <w:multiLevelType w:val="hybridMultilevel"/>
    <w:tmpl w:val="24FAF386"/>
    <w:lvl w:ilvl="0" w:tplc="A75C0222">
      <w:start w:val="1"/>
      <w:numFmt w:val="lowerLetter"/>
      <w:lvlText w:val="(%1)"/>
      <w:lvlJc w:val="left"/>
      <w:pPr>
        <w:ind w:left="3195" w:hanging="360"/>
      </w:pPr>
      <w:rPr>
        <w:rFonts w:hint="default"/>
        <w:b/>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42AC7AAF"/>
    <w:multiLevelType w:val="hybridMultilevel"/>
    <w:tmpl w:val="D338B518"/>
    <w:lvl w:ilvl="0" w:tplc="3B827B4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73509B1"/>
    <w:multiLevelType w:val="hybridMultilevel"/>
    <w:tmpl w:val="14E4CB36"/>
    <w:lvl w:ilvl="0" w:tplc="9D0A0C9C">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4E2810C3"/>
    <w:multiLevelType w:val="multilevel"/>
    <w:tmpl w:val="6EDC4AB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3E135C7"/>
    <w:multiLevelType w:val="hybridMultilevel"/>
    <w:tmpl w:val="2E68B356"/>
    <w:lvl w:ilvl="0" w:tplc="04160017">
      <w:start w:val="7"/>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5002547"/>
    <w:multiLevelType w:val="hybridMultilevel"/>
    <w:tmpl w:val="A4E691E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76C147E"/>
    <w:multiLevelType w:val="hybridMultilevel"/>
    <w:tmpl w:val="B142C7F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8F03526"/>
    <w:multiLevelType w:val="hybridMultilevel"/>
    <w:tmpl w:val="05201142"/>
    <w:lvl w:ilvl="0" w:tplc="1BB0A9AE">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0" w15:restartNumberingAfterBreak="0">
    <w:nsid w:val="60E627E2"/>
    <w:multiLevelType w:val="hybridMultilevel"/>
    <w:tmpl w:val="B366ED18"/>
    <w:lvl w:ilvl="0" w:tplc="C2805DA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1"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22" w15:restartNumberingAfterBreak="0">
    <w:nsid w:val="7307173F"/>
    <w:multiLevelType w:val="hybridMultilevel"/>
    <w:tmpl w:val="5A96B4EA"/>
    <w:lvl w:ilvl="0" w:tplc="CF429242">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3" w15:restartNumberingAfterBreak="0">
    <w:nsid w:val="776237E8"/>
    <w:multiLevelType w:val="hybridMultilevel"/>
    <w:tmpl w:val="DA58131A"/>
    <w:lvl w:ilvl="0" w:tplc="4252960C">
      <w:start w:val="1"/>
      <w:numFmt w:val="lowerLetter"/>
      <w:lvlText w:val="(%1)"/>
      <w:lvlJc w:val="left"/>
      <w:pPr>
        <w:ind w:left="3195" w:hanging="360"/>
      </w:pPr>
      <w:rPr>
        <w:rFonts w:ascii="Calibri" w:hAnsi="Calibri" w:cs="Calibri"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num w:numId="1" w16cid:durableId="761755496">
    <w:abstractNumId w:val="5"/>
  </w:num>
  <w:num w:numId="2" w16cid:durableId="1169366658">
    <w:abstractNumId w:val="9"/>
  </w:num>
  <w:num w:numId="3" w16cid:durableId="683361563">
    <w:abstractNumId w:val="21"/>
  </w:num>
  <w:num w:numId="4" w16cid:durableId="198586746">
    <w:abstractNumId w:val="16"/>
  </w:num>
  <w:num w:numId="5" w16cid:durableId="116921679">
    <w:abstractNumId w:val="6"/>
  </w:num>
  <w:num w:numId="6" w16cid:durableId="1274246368">
    <w:abstractNumId w:val="3"/>
  </w:num>
  <w:num w:numId="7" w16cid:durableId="673723213">
    <w:abstractNumId w:val="17"/>
  </w:num>
  <w:num w:numId="8" w16cid:durableId="1980643680">
    <w:abstractNumId w:val="20"/>
  </w:num>
  <w:num w:numId="9" w16cid:durableId="1677148157">
    <w:abstractNumId w:val="7"/>
  </w:num>
  <w:num w:numId="10" w16cid:durableId="446631229">
    <w:abstractNumId w:val="19"/>
  </w:num>
  <w:num w:numId="11" w16cid:durableId="287056916">
    <w:abstractNumId w:val="11"/>
  </w:num>
  <w:num w:numId="12" w16cid:durableId="760183147">
    <w:abstractNumId w:val="1"/>
  </w:num>
  <w:num w:numId="13" w16cid:durableId="426850887">
    <w:abstractNumId w:val="23"/>
  </w:num>
  <w:num w:numId="14" w16cid:durableId="1991864806">
    <w:abstractNumId w:val="22"/>
  </w:num>
  <w:num w:numId="15" w16cid:durableId="1413159876">
    <w:abstractNumId w:val="4"/>
  </w:num>
  <w:num w:numId="16" w16cid:durableId="1013919718">
    <w:abstractNumId w:val="18"/>
  </w:num>
  <w:num w:numId="17" w16cid:durableId="193273384">
    <w:abstractNumId w:val="8"/>
  </w:num>
  <w:num w:numId="18" w16cid:durableId="1524126059">
    <w:abstractNumId w:val="10"/>
  </w:num>
  <w:num w:numId="19" w16cid:durableId="843670906">
    <w:abstractNumId w:val="13"/>
  </w:num>
  <w:num w:numId="20" w16cid:durableId="533813441">
    <w:abstractNumId w:val="2"/>
  </w:num>
  <w:num w:numId="21" w16cid:durableId="1395546294">
    <w:abstractNumId w:val="15"/>
  </w:num>
  <w:num w:numId="22" w16cid:durableId="453717230">
    <w:abstractNumId w:val="14"/>
  </w:num>
  <w:num w:numId="23" w16cid:durableId="456532587">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102AB"/>
    <w:rsid w:val="00012809"/>
    <w:rsid w:val="00014E02"/>
    <w:rsid w:val="000220F6"/>
    <w:rsid w:val="00022DC3"/>
    <w:rsid w:val="00023CE1"/>
    <w:rsid w:val="00026AC6"/>
    <w:rsid w:val="0003082B"/>
    <w:rsid w:val="0003279A"/>
    <w:rsid w:val="0003404B"/>
    <w:rsid w:val="00037591"/>
    <w:rsid w:val="00040D19"/>
    <w:rsid w:val="000441A9"/>
    <w:rsid w:val="00056BC0"/>
    <w:rsid w:val="00064F90"/>
    <w:rsid w:val="00070BBC"/>
    <w:rsid w:val="00073078"/>
    <w:rsid w:val="00073F8C"/>
    <w:rsid w:val="0007434F"/>
    <w:rsid w:val="00076937"/>
    <w:rsid w:val="00076966"/>
    <w:rsid w:val="00082F46"/>
    <w:rsid w:val="00084963"/>
    <w:rsid w:val="00085828"/>
    <w:rsid w:val="00090CB6"/>
    <w:rsid w:val="000A00C4"/>
    <w:rsid w:val="000A3EBA"/>
    <w:rsid w:val="000A482C"/>
    <w:rsid w:val="000A5281"/>
    <w:rsid w:val="000C045B"/>
    <w:rsid w:val="000C1FB5"/>
    <w:rsid w:val="000C3106"/>
    <w:rsid w:val="000C3A8C"/>
    <w:rsid w:val="000C671A"/>
    <w:rsid w:val="000D47DD"/>
    <w:rsid w:val="000E1D63"/>
    <w:rsid w:val="000E3612"/>
    <w:rsid w:val="0011084E"/>
    <w:rsid w:val="00110E0D"/>
    <w:rsid w:val="00111B7B"/>
    <w:rsid w:val="001208E5"/>
    <w:rsid w:val="001212B3"/>
    <w:rsid w:val="00121D23"/>
    <w:rsid w:val="0012281D"/>
    <w:rsid w:val="0012722F"/>
    <w:rsid w:val="0013730A"/>
    <w:rsid w:val="0013756D"/>
    <w:rsid w:val="0014572C"/>
    <w:rsid w:val="00152F28"/>
    <w:rsid w:val="00156D4A"/>
    <w:rsid w:val="0017061E"/>
    <w:rsid w:val="001736FB"/>
    <w:rsid w:val="001755E7"/>
    <w:rsid w:val="0018076E"/>
    <w:rsid w:val="0018162D"/>
    <w:rsid w:val="001854FA"/>
    <w:rsid w:val="00187EED"/>
    <w:rsid w:val="00193468"/>
    <w:rsid w:val="00195AD1"/>
    <w:rsid w:val="00196F20"/>
    <w:rsid w:val="001A74A7"/>
    <w:rsid w:val="001B20C8"/>
    <w:rsid w:val="001C2AFD"/>
    <w:rsid w:val="001C5A72"/>
    <w:rsid w:val="001C6059"/>
    <w:rsid w:val="001D184B"/>
    <w:rsid w:val="001D73AA"/>
    <w:rsid w:val="001E07E2"/>
    <w:rsid w:val="001E2583"/>
    <w:rsid w:val="001E37BE"/>
    <w:rsid w:val="001E4EBC"/>
    <w:rsid w:val="001E61AF"/>
    <w:rsid w:val="001F1D30"/>
    <w:rsid w:val="001F30B4"/>
    <w:rsid w:val="001F400C"/>
    <w:rsid w:val="001F45D1"/>
    <w:rsid w:val="001F5699"/>
    <w:rsid w:val="001F5B57"/>
    <w:rsid w:val="001F5E08"/>
    <w:rsid w:val="0020289A"/>
    <w:rsid w:val="002033E7"/>
    <w:rsid w:val="00204D20"/>
    <w:rsid w:val="00207270"/>
    <w:rsid w:val="002116C5"/>
    <w:rsid w:val="00211B8E"/>
    <w:rsid w:val="002128E4"/>
    <w:rsid w:val="0021318D"/>
    <w:rsid w:val="00214C23"/>
    <w:rsid w:val="002161A1"/>
    <w:rsid w:val="00220500"/>
    <w:rsid w:val="00222DD9"/>
    <w:rsid w:val="00223E9B"/>
    <w:rsid w:val="00224323"/>
    <w:rsid w:val="00224384"/>
    <w:rsid w:val="002260EC"/>
    <w:rsid w:val="00227B37"/>
    <w:rsid w:val="0023209C"/>
    <w:rsid w:val="00232556"/>
    <w:rsid w:val="00232F4C"/>
    <w:rsid w:val="0023678B"/>
    <w:rsid w:val="002372B9"/>
    <w:rsid w:val="00243B84"/>
    <w:rsid w:val="0024531E"/>
    <w:rsid w:val="00246106"/>
    <w:rsid w:val="002523CA"/>
    <w:rsid w:val="00260A9F"/>
    <w:rsid w:val="00261062"/>
    <w:rsid w:val="00265B8E"/>
    <w:rsid w:val="002703D7"/>
    <w:rsid w:val="00272FBD"/>
    <w:rsid w:val="00274E2F"/>
    <w:rsid w:val="00292398"/>
    <w:rsid w:val="00294D09"/>
    <w:rsid w:val="00295578"/>
    <w:rsid w:val="002A34C1"/>
    <w:rsid w:val="002A4A9B"/>
    <w:rsid w:val="002A6178"/>
    <w:rsid w:val="002B04E5"/>
    <w:rsid w:val="002B2F2E"/>
    <w:rsid w:val="002B31CE"/>
    <w:rsid w:val="002B45E9"/>
    <w:rsid w:val="002B5ED5"/>
    <w:rsid w:val="002C08D7"/>
    <w:rsid w:val="002C092A"/>
    <w:rsid w:val="002C68BA"/>
    <w:rsid w:val="002D0405"/>
    <w:rsid w:val="002D37BA"/>
    <w:rsid w:val="002D473B"/>
    <w:rsid w:val="002D4A5D"/>
    <w:rsid w:val="002D5672"/>
    <w:rsid w:val="002D7BCF"/>
    <w:rsid w:val="002D7D41"/>
    <w:rsid w:val="002E33FA"/>
    <w:rsid w:val="002E6287"/>
    <w:rsid w:val="002E64B9"/>
    <w:rsid w:val="002F48D1"/>
    <w:rsid w:val="002F51F3"/>
    <w:rsid w:val="003000FF"/>
    <w:rsid w:val="0030173D"/>
    <w:rsid w:val="00301BE8"/>
    <w:rsid w:val="00303670"/>
    <w:rsid w:val="00305375"/>
    <w:rsid w:val="003111FB"/>
    <w:rsid w:val="00323016"/>
    <w:rsid w:val="003234F0"/>
    <w:rsid w:val="00325741"/>
    <w:rsid w:val="00327742"/>
    <w:rsid w:val="00333E97"/>
    <w:rsid w:val="00335455"/>
    <w:rsid w:val="00336EB5"/>
    <w:rsid w:val="00337745"/>
    <w:rsid w:val="0034222E"/>
    <w:rsid w:val="00345317"/>
    <w:rsid w:val="00350FDE"/>
    <w:rsid w:val="003529F8"/>
    <w:rsid w:val="00356149"/>
    <w:rsid w:val="003565ED"/>
    <w:rsid w:val="00362C40"/>
    <w:rsid w:val="003746E2"/>
    <w:rsid w:val="0037586D"/>
    <w:rsid w:val="00385002"/>
    <w:rsid w:val="00386204"/>
    <w:rsid w:val="0038773C"/>
    <w:rsid w:val="003877EF"/>
    <w:rsid w:val="003954A4"/>
    <w:rsid w:val="003966FA"/>
    <w:rsid w:val="0039779F"/>
    <w:rsid w:val="003A0A78"/>
    <w:rsid w:val="003A357F"/>
    <w:rsid w:val="003B46CA"/>
    <w:rsid w:val="003B5940"/>
    <w:rsid w:val="003B6B27"/>
    <w:rsid w:val="003C216A"/>
    <w:rsid w:val="003D0D18"/>
    <w:rsid w:val="003D16B7"/>
    <w:rsid w:val="003D1E27"/>
    <w:rsid w:val="003E3F89"/>
    <w:rsid w:val="003E7F1E"/>
    <w:rsid w:val="003F51B4"/>
    <w:rsid w:val="003F7F56"/>
    <w:rsid w:val="00403D36"/>
    <w:rsid w:val="00407912"/>
    <w:rsid w:val="004150FD"/>
    <w:rsid w:val="00415603"/>
    <w:rsid w:val="004214D1"/>
    <w:rsid w:val="004255AE"/>
    <w:rsid w:val="00427869"/>
    <w:rsid w:val="00435FAC"/>
    <w:rsid w:val="004368EE"/>
    <w:rsid w:val="00436E48"/>
    <w:rsid w:val="00444686"/>
    <w:rsid w:val="00445BC3"/>
    <w:rsid w:val="004514FA"/>
    <w:rsid w:val="0045441D"/>
    <w:rsid w:val="0045508E"/>
    <w:rsid w:val="00461006"/>
    <w:rsid w:val="00465BBD"/>
    <w:rsid w:val="00474380"/>
    <w:rsid w:val="00475FDB"/>
    <w:rsid w:val="00476D45"/>
    <w:rsid w:val="00480836"/>
    <w:rsid w:val="004835E9"/>
    <w:rsid w:val="00491FF5"/>
    <w:rsid w:val="004A069C"/>
    <w:rsid w:val="004A3456"/>
    <w:rsid w:val="004A54DC"/>
    <w:rsid w:val="004A5B5F"/>
    <w:rsid w:val="004A63DB"/>
    <w:rsid w:val="004A6D61"/>
    <w:rsid w:val="004B3FDC"/>
    <w:rsid w:val="004B44A2"/>
    <w:rsid w:val="004C1255"/>
    <w:rsid w:val="004C3326"/>
    <w:rsid w:val="004D0CEA"/>
    <w:rsid w:val="004D1DDD"/>
    <w:rsid w:val="004D2F3A"/>
    <w:rsid w:val="004D326D"/>
    <w:rsid w:val="004D3BD1"/>
    <w:rsid w:val="004D54BC"/>
    <w:rsid w:val="004D5F55"/>
    <w:rsid w:val="004D6845"/>
    <w:rsid w:val="004E098F"/>
    <w:rsid w:val="004E2D8A"/>
    <w:rsid w:val="004E388B"/>
    <w:rsid w:val="004E49EE"/>
    <w:rsid w:val="004E4AF8"/>
    <w:rsid w:val="004E522F"/>
    <w:rsid w:val="004E7396"/>
    <w:rsid w:val="004F5612"/>
    <w:rsid w:val="005007AF"/>
    <w:rsid w:val="00501771"/>
    <w:rsid w:val="0050275E"/>
    <w:rsid w:val="005049C0"/>
    <w:rsid w:val="0050521C"/>
    <w:rsid w:val="0050679E"/>
    <w:rsid w:val="005201C5"/>
    <w:rsid w:val="005211E7"/>
    <w:rsid w:val="00522142"/>
    <w:rsid w:val="0052423F"/>
    <w:rsid w:val="0053471C"/>
    <w:rsid w:val="0053471D"/>
    <w:rsid w:val="005360E8"/>
    <w:rsid w:val="00541554"/>
    <w:rsid w:val="00541850"/>
    <w:rsid w:val="005420A6"/>
    <w:rsid w:val="00543333"/>
    <w:rsid w:val="00550237"/>
    <w:rsid w:val="00552B0C"/>
    <w:rsid w:val="00553139"/>
    <w:rsid w:val="00563654"/>
    <w:rsid w:val="005728FE"/>
    <w:rsid w:val="0057338A"/>
    <w:rsid w:val="00577F09"/>
    <w:rsid w:val="00582347"/>
    <w:rsid w:val="0059007E"/>
    <w:rsid w:val="00595AF0"/>
    <w:rsid w:val="00597BA6"/>
    <w:rsid w:val="005A06D0"/>
    <w:rsid w:val="005A648D"/>
    <w:rsid w:val="005B7626"/>
    <w:rsid w:val="005C2C04"/>
    <w:rsid w:val="005C2FE6"/>
    <w:rsid w:val="005C5EC6"/>
    <w:rsid w:val="005C7712"/>
    <w:rsid w:val="005D63D4"/>
    <w:rsid w:val="005E0ABB"/>
    <w:rsid w:val="005E676B"/>
    <w:rsid w:val="005E7BD8"/>
    <w:rsid w:val="005F556C"/>
    <w:rsid w:val="005F7FF3"/>
    <w:rsid w:val="00603C01"/>
    <w:rsid w:val="00607F4F"/>
    <w:rsid w:val="00610634"/>
    <w:rsid w:val="006113B8"/>
    <w:rsid w:val="00614343"/>
    <w:rsid w:val="00617959"/>
    <w:rsid w:val="0063463C"/>
    <w:rsid w:val="006421E7"/>
    <w:rsid w:val="00647C11"/>
    <w:rsid w:val="00653D67"/>
    <w:rsid w:val="0065434C"/>
    <w:rsid w:val="00656AA9"/>
    <w:rsid w:val="00657F83"/>
    <w:rsid w:val="00660353"/>
    <w:rsid w:val="0066190B"/>
    <w:rsid w:val="00672115"/>
    <w:rsid w:val="00677958"/>
    <w:rsid w:val="00685F9F"/>
    <w:rsid w:val="00687845"/>
    <w:rsid w:val="006963FE"/>
    <w:rsid w:val="0069688F"/>
    <w:rsid w:val="006B1B92"/>
    <w:rsid w:val="006B5C97"/>
    <w:rsid w:val="006B7762"/>
    <w:rsid w:val="006B7E6E"/>
    <w:rsid w:val="006C13D5"/>
    <w:rsid w:val="006C46ED"/>
    <w:rsid w:val="006C670C"/>
    <w:rsid w:val="006C74F2"/>
    <w:rsid w:val="006D342A"/>
    <w:rsid w:val="006D4CE8"/>
    <w:rsid w:val="006E2272"/>
    <w:rsid w:val="006E5677"/>
    <w:rsid w:val="006F1B12"/>
    <w:rsid w:val="006F4FA8"/>
    <w:rsid w:val="007144A7"/>
    <w:rsid w:val="007229DB"/>
    <w:rsid w:val="0072701D"/>
    <w:rsid w:val="007338C5"/>
    <w:rsid w:val="0073515A"/>
    <w:rsid w:val="0073741E"/>
    <w:rsid w:val="00737FBC"/>
    <w:rsid w:val="0075179C"/>
    <w:rsid w:val="007539ED"/>
    <w:rsid w:val="00755E97"/>
    <w:rsid w:val="00756734"/>
    <w:rsid w:val="00757E3D"/>
    <w:rsid w:val="00763046"/>
    <w:rsid w:val="00764001"/>
    <w:rsid w:val="00780A4A"/>
    <w:rsid w:val="0078370C"/>
    <w:rsid w:val="00784350"/>
    <w:rsid w:val="00790EB3"/>
    <w:rsid w:val="007A1CA7"/>
    <w:rsid w:val="007A7A04"/>
    <w:rsid w:val="007B0181"/>
    <w:rsid w:val="007B11FF"/>
    <w:rsid w:val="007B6A06"/>
    <w:rsid w:val="007B7565"/>
    <w:rsid w:val="007C096F"/>
    <w:rsid w:val="007C1883"/>
    <w:rsid w:val="007D091C"/>
    <w:rsid w:val="007D10EA"/>
    <w:rsid w:val="007E2DF3"/>
    <w:rsid w:val="007E6294"/>
    <w:rsid w:val="007F76F5"/>
    <w:rsid w:val="00803291"/>
    <w:rsid w:val="008123E5"/>
    <w:rsid w:val="00813DE2"/>
    <w:rsid w:val="008143A3"/>
    <w:rsid w:val="00820B33"/>
    <w:rsid w:val="0082726C"/>
    <w:rsid w:val="008340DC"/>
    <w:rsid w:val="008344FF"/>
    <w:rsid w:val="008402C4"/>
    <w:rsid w:val="00841771"/>
    <w:rsid w:val="00841F54"/>
    <w:rsid w:val="00847573"/>
    <w:rsid w:val="00861056"/>
    <w:rsid w:val="00862CD4"/>
    <w:rsid w:val="00865DCB"/>
    <w:rsid w:val="0087003D"/>
    <w:rsid w:val="008704FD"/>
    <w:rsid w:val="00874A15"/>
    <w:rsid w:val="008753D7"/>
    <w:rsid w:val="0087622E"/>
    <w:rsid w:val="00877A4F"/>
    <w:rsid w:val="00883B3E"/>
    <w:rsid w:val="00883D5B"/>
    <w:rsid w:val="00886A9A"/>
    <w:rsid w:val="008908A7"/>
    <w:rsid w:val="008908E8"/>
    <w:rsid w:val="008965D5"/>
    <w:rsid w:val="00896DBC"/>
    <w:rsid w:val="008A030D"/>
    <w:rsid w:val="008A23E3"/>
    <w:rsid w:val="008B6D80"/>
    <w:rsid w:val="008C0606"/>
    <w:rsid w:val="008C3362"/>
    <w:rsid w:val="008C4E65"/>
    <w:rsid w:val="008C6863"/>
    <w:rsid w:val="008D4E24"/>
    <w:rsid w:val="008D4EF6"/>
    <w:rsid w:val="008D72EA"/>
    <w:rsid w:val="008E0319"/>
    <w:rsid w:val="008E216A"/>
    <w:rsid w:val="008E67D0"/>
    <w:rsid w:val="008F1F44"/>
    <w:rsid w:val="0090080C"/>
    <w:rsid w:val="00900902"/>
    <w:rsid w:val="0090156D"/>
    <w:rsid w:val="00901A57"/>
    <w:rsid w:val="009036CF"/>
    <w:rsid w:val="00910A95"/>
    <w:rsid w:val="00914D8A"/>
    <w:rsid w:val="009243C7"/>
    <w:rsid w:val="0092475D"/>
    <w:rsid w:val="00925EA2"/>
    <w:rsid w:val="00926C30"/>
    <w:rsid w:val="009319CD"/>
    <w:rsid w:val="009337B2"/>
    <w:rsid w:val="009352D0"/>
    <w:rsid w:val="009422BF"/>
    <w:rsid w:val="00942EAB"/>
    <w:rsid w:val="009621FA"/>
    <w:rsid w:val="0096481F"/>
    <w:rsid w:val="0097044A"/>
    <w:rsid w:val="00974CCF"/>
    <w:rsid w:val="00975E29"/>
    <w:rsid w:val="00976512"/>
    <w:rsid w:val="0099163E"/>
    <w:rsid w:val="00992C6E"/>
    <w:rsid w:val="00994F3A"/>
    <w:rsid w:val="00994F83"/>
    <w:rsid w:val="0099531A"/>
    <w:rsid w:val="00997845"/>
    <w:rsid w:val="009B4586"/>
    <w:rsid w:val="009B6CB7"/>
    <w:rsid w:val="009C1E82"/>
    <w:rsid w:val="009C23DB"/>
    <w:rsid w:val="009C5E60"/>
    <w:rsid w:val="009C6BC3"/>
    <w:rsid w:val="009C76F2"/>
    <w:rsid w:val="009D286F"/>
    <w:rsid w:val="009D68C5"/>
    <w:rsid w:val="009E1425"/>
    <w:rsid w:val="009E53A1"/>
    <w:rsid w:val="009E6553"/>
    <w:rsid w:val="009E67BD"/>
    <w:rsid w:val="009F4D24"/>
    <w:rsid w:val="009F7482"/>
    <w:rsid w:val="00A07C22"/>
    <w:rsid w:val="00A11124"/>
    <w:rsid w:val="00A126AB"/>
    <w:rsid w:val="00A14383"/>
    <w:rsid w:val="00A2167D"/>
    <w:rsid w:val="00A24777"/>
    <w:rsid w:val="00A30B37"/>
    <w:rsid w:val="00A326E2"/>
    <w:rsid w:val="00A37C7E"/>
    <w:rsid w:val="00A43A92"/>
    <w:rsid w:val="00A46E61"/>
    <w:rsid w:val="00A476F3"/>
    <w:rsid w:val="00A511CA"/>
    <w:rsid w:val="00A55955"/>
    <w:rsid w:val="00A61B6E"/>
    <w:rsid w:val="00A649F6"/>
    <w:rsid w:val="00A64B15"/>
    <w:rsid w:val="00A64E18"/>
    <w:rsid w:val="00A65C82"/>
    <w:rsid w:val="00A65DBA"/>
    <w:rsid w:val="00A67169"/>
    <w:rsid w:val="00A717D4"/>
    <w:rsid w:val="00A721B3"/>
    <w:rsid w:val="00A729D9"/>
    <w:rsid w:val="00A7398A"/>
    <w:rsid w:val="00A80BDE"/>
    <w:rsid w:val="00A816BD"/>
    <w:rsid w:val="00A86F96"/>
    <w:rsid w:val="00A87232"/>
    <w:rsid w:val="00A919A1"/>
    <w:rsid w:val="00A97E02"/>
    <w:rsid w:val="00AA11F2"/>
    <w:rsid w:val="00AB37D8"/>
    <w:rsid w:val="00AB3CB0"/>
    <w:rsid w:val="00AB5D39"/>
    <w:rsid w:val="00AB6816"/>
    <w:rsid w:val="00AB7C98"/>
    <w:rsid w:val="00AC0C3F"/>
    <w:rsid w:val="00AC0E4E"/>
    <w:rsid w:val="00AC277C"/>
    <w:rsid w:val="00AC42B8"/>
    <w:rsid w:val="00AC5612"/>
    <w:rsid w:val="00AD3E72"/>
    <w:rsid w:val="00AE5652"/>
    <w:rsid w:val="00AF4630"/>
    <w:rsid w:val="00B0070C"/>
    <w:rsid w:val="00B0484C"/>
    <w:rsid w:val="00B04F73"/>
    <w:rsid w:val="00B056E5"/>
    <w:rsid w:val="00B12F34"/>
    <w:rsid w:val="00B146AD"/>
    <w:rsid w:val="00B17CC0"/>
    <w:rsid w:val="00B24A56"/>
    <w:rsid w:val="00B2739E"/>
    <w:rsid w:val="00B33CDF"/>
    <w:rsid w:val="00B40312"/>
    <w:rsid w:val="00B464AA"/>
    <w:rsid w:val="00B476F1"/>
    <w:rsid w:val="00B51FDD"/>
    <w:rsid w:val="00B53870"/>
    <w:rsid w:val="00B55BA2"/>
    <w:rsid w:val="00B57017"/>
    <w:rsid w:val="00B60C82"/>
    <w:rsid w:val="00B631B6"/>
    <w:rsid w:val="00B6346D"/>
    <w:rsid w:val="00B672A8"/>
    <w:rsid w:val="00B73F62"/>
    <w:rsid w:val="00B8065F"/>
    <w:rsid w:val="00B81FFD"/>
    <w:rsid w:val="00B82D19"/>
    <w:rsid w:val="00B8605D"/>
    <w:rsid w:val="00B87184"/>
    <w:rsid w:val="00B930E1"/>
    <w:rsid w:val="00BA022D"/>
    <w:rsid w:val="00BA200C"/>
    <w:rsid w:val="00BA7250"/>
    <w:rsid w:val="00BB2CD7"/>
    <w:rsid w:val="00BB39C5"/>
    <w:rsid w:val="00BB4FB4"/>
    <w:rsid w:val="00BB5D7D"/>
    <w:rsid w:val="00BB7870"/>
    <w:rsid w:val="00BC42E7"/>
    <w:rsid w:val="00BC4BEE"/>
    <w:rsid w:val="00BD4569"/>
    <w:rsid w:val="00BD4A6D"/>
    <w:rsid w:val="00BD5906"/>
    <w:rsid w:val="00BE5B19"/>
    <w:rsid w:val="00BE5CD6"/>
    <w:rsid w:val="00BF02BA"/>
    <w:rsid w:val="00BF151E"/>
    <w:rsid w:val="00BF5271"/>
    <w:rsid w:val="00BF575E"/>
    <w:rsid w:val="00BF7DFD"/>
    <w:rsid w:val="00C0480A"/>
    <w:rsid w:val="00C04CCB"/>
    <w:rsid w:val="00C05612"/>
    <w:rsid w:val="00C108A4"/>
    <w:rsid w:val="00C11713"/>
    <w:rsid w:val="00C1773E"/>
    <w:rsid w:val="00C217EC"/>
    <w:rsid w:val="00C240AD"/>
    <w:rsid w:val="00C24627"/>
    <w:rsid w:val="00C30040"/>
    <w:rsid w:val="00C30573"/>
    <w:rsid w:val="00C30E26"/>
    <w:rsid w:val="00C35885"/>
    <w:rsid w:val="00C36BD6"/>
    <w:rsid w:val="00C370AD"/>
    <w:rsid w:val="00C37DA6"/>
    <w:rsid w:val="00C4007C"/>
    <w:rsid w:val="00C44C00"/>
    <w:rsid w:val="00C45928"/>
    <w:rsid w:val="00C475EE"/>
    <w:rsid w:val="00C521EF"/>
    <w:rsid w:val="00C53DC0"/>
    <w:rsid w:val="00C5414F"/>
    <w:rsid w:val="00C5523D"/>
    <w:rsid w:val="00C55B7A"/>
    <w:rsid w:val="00C5693B"/>
    <w:rsid w:val="00C60997"/>
    <w:rsid w:val="00C62486"/>
    <w:rsid w:val="00C6444B"/>
    <w:rsid w:val="00C654AE"/>
    <w:rsid w:val="00C67763"/>
    <w:rsid w:val="00C70515"/>
    <w:rsid w:val="00C72EBB"/>
    <w:rsid w:val="00C743C0"/>
    <w:rsid w:val="00C75165"/>
    <w:rsid w:val="00C809D3"/>
    <w:rsid w:val="00C81F6B"/>
    <w:rsid w:val="00C84569"/>
    <w:rsid w:val="00C86C49"/>
    <w:rsid w:val="00C93C10"/>
    <w:rsid w:val="00C96341"/>
    <w:rsid w:val="00C9704F"/>
    <w:rsid w:val="00CA78CF"/>
    <w:rsid w:val="00CB22BE"/>
    <w:rsid w:val="00CB264F"/>
    <w:rsid w:val="00CB3AB7"/>
    <w:rsid w:val="00CC098F"/>
    <w:rsid w:val="00CC2D0F"/>
    <w:rsid w:val="00CD1414"/>
    <w:rsid w:val="00CD15A3"/>
    <w:rsid w:val="00CD1EAD"/>
    <w:rsid w:val="00CD3466"/>
    <w:rsid w:val="00CD7762"/>
    <w:rsid w:val="00CE5CC1"/>
    <w:rsid w:val="00CE7658"/>
    <w:rsid w:val="00D002CE"/>
    <w:rsid w:val="00D01127"/>
    <w:rsid w:val="00D11733"/>
    <w:rsid w:val="00D21E15"/>
    <w:rsid w:val="00D25164"/>
    <w:rsid w:val="00D33799"/>
    <w:rsid w:val="00D347A7"/>
    <w:rsid w:val="00D41A43"/>
    <w:rsid w:val="00D4560B"/>
    <w:rsid w:val="00D517C9"/>
    <w:rsid w:val="00D646AF"/>
    <w:rsid w:val="00D660BA"/>
    <w:rsid w:val="00D72C75"/>
    <w:rsid w:val="00D91649"/>
    <w:rsid w:val="00D943D1"/>
    <w:rsid w:val="00DA0190"/>
    <w:rsid w:val="00DA5172"/>
    <w:rsid w:val="00DC16AB"/>
    <w:rsid w:val="00DC2BA6"/>
    <w:rsid w:val="00DC74CD"/>
    <w:rsid w:val="00DC78AA"/>
    <w:rsid w:val="00DD5ABA"/>
    <w:rsid w:val="00DE6923"/>
    <w:rsid w:val="00DE6AC2"/>
    <w:rsid w:val="00DF1DAC"/>
    <w:rsid w:val="00DF3418"/>
    <w:rsid w:val="00DF61E8"/>
    <w:rsid w:val="00E00C2A"/>
    <w:rsid w:val="00E01C1F"/>
    <w:rsid w:val="00E02FEC"/>
    <w:rsid w:val="00E0503F"/>
    <w:rsid w:val="00E1028B"/>
    <w:rsid w:val="00E11970"/>
    <w:rsid w:val="00E13148"/>
    <w:rsid w:val="00E1318A"/>
    <w:rsid w:val="00E13AD8"/>
    <w:rsid w:val="00E147BC"/>
    <w:rsid w:val="00E15EEC"/>
    <w:rsid w:val="00E17998"/>
    <w:rsid w:val="00E226E2"/>
    <w:rsid w:val="00E267D8"/>
    <w:rsid w:val="00E32303"/>
    <w:rsid w:val="00E34FF4"/>
    <w:rsid w:val="00E51FB5"/>
    <w:rsid w:val="00E55357"/>
    <w:rsid w:val="00E55D61"/>
    <w:rsid w:val="00E57D76"/>
    <w:rsid w:val="00E65561"/>
    <w:rsid w:val="00E660A0"/>
    <w:rsid w:val="00E67695"/>
    <w:rsid w:val="00E74175"/>
    <w:rsid w:val="00E75663"/>
    <w:rsid w:val="00E76609"/>
    <w:rsid w:val="00E769F8"/>
    <w:rsid w:val="00E779CF"/>
    <w:rsid w:val="00E86D4A"/>
    <w:rsid w:val="00E91D2B"/>
    <w:rsid w:val="00E94E16"/>
    <w:rsid w:val="00E967D0"/>
    <w:rsid w:val="00EA0CD8"/>
    <w:rsid w:val="00EA0DFF"/>
    <w:rsid w:val="00EA5883"/>
    <w:rsid w:val="00EA7B95"/>
    <w:rsid w:val="00EB134F"/>
    <w:rsid w:val="00EB1A3C"/>
    <w:rsid w:val="00EB1BB7"/>
    <w:rsid w:val="00EB288C"/>
    <w:rsid w:val="00EC390F"/>
    <w:rsid w:val="00EC47BB"/>
    <w:rsid w:val="00EC7A2D"/>
    <w:rsid w:val="00ED0AAF"/>
    <w:rsid w:val="00ED16C7"/>
    <w:rsid w:val="00ED2386"/>
    <w:rsid w:val="00ED69B6"/>
    <w:rsid w:val="00EE0805"/>
    <w:rsid w:val="00EE4A2E"/>
    <w:rsid w:val="00EF1510"/>
    <w:rsid w:val="00EF3271"/>
    <w:rsid w:val="00EF438B"/>
    <w:rsid w:val="00EF7BA9"/>
    <w:rsid w:val="00F0116D"/>
    <w:rsid w:val="00F0770C"/>
    <w:rsid w:val="00F151F7"/>
    <w:rsid w:val="00F17069"/>
    <w:rsid w:val="00F170D0"/>
    <w:rsid w:val="00F210FA"/>
    <w:rsid w:val="00F2546F"/>
    <w:rsid w:val="00F3059D"/>
    <w:rsid w:val="00F30C2F"/>
    <w:rsid w:val="00F350E4"/>
    <w:rsid w:val="00F3632D"/>
    <w:rsid w:val="00F37B91"/>
    <w:rsid w:val="00F55882"/>
    <w:rsid w:val="00F5703D"/>
    <w:rsid w:val="00F64ACC"/>
    <w:rsid w:val="00F67E34"/>
    <w:rsid w:val="00F70736"/>
    <w:rsid w:val="00F73945"/>
    <w:rsid w:val="00F7545C"/>
    <w:rsid w:val="00F77BEB"/>
    <w:rsid w:val="00F80B10"/>
    <w:rsid w:val="00F85FE1"/>
    <w:rsid w:val="00F869DC"/>
    <w:rsid w:val="00F86E29"/>
    <w:rsid w:val="00F927F8"/>
    <w:rsid w:val="00F94A4E"/>
    <w:rsid w:val="00F94DB2"/>
    <w:rsid w:val="00FB1BE4"/>
    <w:rsid w:val="00FB1FCB"/>
    <w:rsid w:val="00FB243E"/>
    <w:rsid w:val="00FB30F4"/>
    <w:rsid w:val="00FB3289"/>
    <w:rsid w:val="00FB56C2"/>
    <w:rsid w:val="00FB7127"/>
    <w:rsid w:val="00FC0849"/>
    <w:rsid w:val="00FC7DAA"/>
    <w:rsid w:val="00FD1E45"/>
    <w:rsid w:val="00FD20B3"/>
    <w:rsid w:val="00FD21B1"/>
    <w:rsid w:val="00FD3FD0"/>
    <w:rsid w:val="00FD580F"/>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A9F8E"/>
  <w15:docId w15:val="{595323BF-63A3-4CB5-B90D-0CD4E232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4A345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2C092A"/>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EDMILSON">
    <w:name w:val="EDMILSON"/>
    <w:rsid w:val="0099531A"/>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Link">
    <w:name w:val="Link"/>
    <w:rsid w:val="0099531A"/>
    <w:rPr>
      <w:color w:val="4F81BD"/>
    </w:rPr>
  </w:style>
  <w:style w:type="character" w:customStyle="1" w:styleId="Ttulo3Char">
    <w:name w:val="Título 3 Char"/>
    <w:basedOn w:val="Fontepargpadro"/>
    <w:link w:val="Ttulo3"/>
    <w:uiPriority w:val="9"/>
    <w:rsid w:val="004A3456"/>
    <w:rPr>
      <w:rFonts w:ascii="Times New Roman" w:eastAsia="Times New Roman" w:hAnsi="Times New Roman"/>
      <w:b/>
      <w:bCs/>
      <w:sz w:val="27"/>
      <w:szCs w:val="27"/>
      <w:lang w:val="en-US" w:eastAsia="en-US"/>
    </w:rPr>
  </w:style>
  <w:style w:type="paragraph" w:styleId="Ttulo">
    <w:name w:val="Title"/>
    <w:basedOn w:val="Normal"/>
    <w:link w:val="TtuloChar"/>
    <w:qFormat/>
    <w:rsid w:val="004A3456"/>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basedOn w:val="Fontepargpadro"/>
    <w:link w:val="Ttulo"/>
    <w:rsid w:val="004A3456"/>
    <w:rPr>
      <w:rFonts w:ascii="Tahoma" w:eastAsia="Times New Roman" w:hAnsi="Tahoma"/>
      <w:b/>
      <w:sz w:val="38"/>
      <w:u w:val="single"/>
    </w:rPr>
  </w:style>
  <w:style w:type="paragraph" w:styleId="Subttulo">
    <w:name w:val="Subtitle"/>
    <w:basedOn w:val="Normal"/>
    <w:link w:val="SubttuloChar"/>
    <w:qFormat/>
    <w:rsid w:val="004A3456"/>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basedOn w:val="Fontepargpadro"/>
    <w:link w:val="Subttulo"/>
    <w:rsid w:val="004A3456"/>
    <w:rPr>
      <w:rFonts w:ascii="Tahoma" w:eastAsia="Times New Roman" w:hAnsi="Tahoma"/>
      <w:b/>
      <w:sz w:val="28"/>
    </w:rPr>
  </w:style>
  <w:style w:type="character" w:customStyle="1" w:styleId="Recuodecorpodetexto2Char1">
    <w:name w:val="Recuo de corpo de texto 2 Char1"/>
    <w:uiPriority w:val="99"/>
    <w:semiHidden/>
    <w:rsid w:val="004A3456"/>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4A3456"/>
    <w:rPr>
      <w:sz w:val="20"/>
      <w:szCs w:val="20"/>
    </w:rPr>
  </w:style>
  <w:style w:type="character" w:customStyle="1" w:styleId="TextodenotadefimChar">
    <w:name w:val="Texto de nota de fim Char"/>
    <w:basedOn w:val="Fontepargpadro"/>
    <w:link w:val="Textodenotadefim"/>
    <w:uiPriority w:val="99"/>
    <w:semiHidden/>
    <w:rsid w:val="004A3456"/>
    <w:rPr>
      <w:lang w:val="en-US" w:eastAsia="en-US"/>
    </w:rPr>
  </w:style>
  <w:style w:type="character" w:styleId="Refdenotadefim">
    <w:name w:val="endnote reference"/>
    <w:uiPriority w:val="99"/>
    <w:semiHidden/>
    <w:unhideWhenUsed/>
    <w:rsid w:val="004A3456"/>
    <w:rPr>
      <w:vertAlign w:val="superscript"/>
    </w:rPr>
  </w:style>
  <w:style w:type="paragraph" w:styleId="Partesuperior-zdoformulrio">
    <w:name w:val="HTML Top of Form"/>
    <w:basedOn w:val="Normal"/>
    <w:next w:val="Normal"/>
    <w:link w:val="Partesuperior-zdoformulrioChar"/>
    <w:hidden/>
    <w:uiPriority w:val="99"/>
    <w:semiHidden/>
    <w:unhideWhenUsed/>
    <w:rsid w:val="004A3456"/>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basedOn w:val="Fontepargpadro"/>
    <w:link w:val="Partesuperior-zdoformulrio"/>
    <w:uiPriority w:val="99"/>
    <w:semiHidden/>
    <w:rsid w:val="004A3456"/>
    <w:rPr>
      <w:rFonts w:ascii="Arial" w:eastAsia="Times New Roman" w:hAnsi="Arial"/>
      <w:vanish/>
      <w:sz w:val="16"/>
      <w:szCs w:val="16"/>
      <w:lang w:val="x-none" w:eastAsia="x-none"/>
    </w:rPr>
  </w:style>
  <w:style w:type="character" w:customStyle="1" w:styleId="obs">
    <w:name w:val="obs"/>
    <w:rsid w:val="004A3456"/>
  </w:style>
  <w:style w:type="paragraph" w:styleId="Parteinferiordoformulrio">
    <w:name w:val="HTML Bottom of Form"/>
    <w:basedOn w:val="Normal"/>
    <w:next w:val="Normal"/>
    <w:link w:val="ParteinferiordoformulrioChar"/>
    <w:hidden/>
    <w:uiPriority w:val="99"/>
    <w:semiHidden/>
    <w:unhideWhenUsed/>
    <w:rsid w:val="004A3456"/>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basedOn w:val="Fontepargpadro"/>
    <w:link w:val="Parteinferiordoformulrio"/>
    <w:uiPriority w:val="99"/>
    <w:semiHidden/>
    <w:rsid w:val="004A3456"/>
    <w:rPr>
      <w:rFonts w:ascii="Arial" w:eastAsia="Times New Roman" w:hAnsi="Arial"/>
      <w:vanish/>
      <w:sz w:val="16"/>
      <w:szCs w:val="16"/>
      <w:lang w:val="x-none" w:eastAsia="x-none"/>
    </w:rPr>
  </w:style>
  <w:style w:type="paragraph" w:customStyle="1" w:styleId="Standard">
    <w:name w:val="Standard"/>
    <w:rsid w:val="004A3456"/>
    <w:pPr>
      <w:suppressAutoHyphens/>
      <w:autoSpaceDN w:val="0"/>
      <w:textAlignment w:val="baseline"/>
    </w:pPr>
    <w:rPr>
      <w:rFonts w:ascii="Arial" w:eastAsia="Times New Roman" w:hAnsi="Arial" w:cs="Arial"/>
      <w:kern w:val="3"/>
      <w:sz w:val="24"/>
      <w:lang w:eastAsia="zh-CN"/>
    </w:rPr>
  </w:style>
  <w:style w:type="paragraph" w:customStyle="1" w:styleId="Pargrafo">
    <w:name w:val="Parágrafo"/>
    <w:basedOn w:val="Normal"/>
    <w:rsid w:val="004A3456"/>
    <w:pPr>
      <w:widowControl w:val="0"/>
      <w:spacing w:line="240" w:lineRule="auto"/>
      <w:ind w:firstLine="3515"/>
      <w:jc w:val="both"/>
    </w:pPr>
    <w:rPr>
      <w:rFonts w:ascii="Bookman Old Style" w:eastAsia="Times New Roman" w:hAnsi="Bookman Old Style"/>
      <w:sz w:val="24"/>
      <w:szCs w:val="20"/>
      <w:lang w:val="pt-BR" w:eastAsia="pt-BR"/>
    </w:rPr>
  </w:style>
  <w:style w:type="paragraph" w:styleId="Pr-formataoHTML">
    <w:name w:val="HTML Preformatted"/>
    <w:basedOn w:val="Normal"/>
    <w:link w:val="Pr-formataoHTMLChar"/>
    <w:uiPriority w:val="99"/>
    <w:semiHidden/>
    <w:unhideWhenUsed/>
    <w:rsid w:val="004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basedOn w:val="Fontepargpadro"/>
    <w:link w:val="Pr-formataoHTML"/>
    <w:uiPriority w:val="99"/>
    <w:semiHidden/>
    <w:rsid w:val="004A3456"/>
    <w:rPr>
      <w:rFonts w:ascii="Courier New" w:eastAsia="Times New Roman" w:hAnsi="Courier New"/>
      <w:lang w:val="en-US" w:eastAsia="en-US"/>
    </w:rPr>
  </w:style>
  <w:style w:type="character" w:customStyle="1" w:styleId="MenoPendente1">
    <w:name w:val="Menção Pendente1"/>
    <w:uiPriority w:val="99"/>
    <w:semiHidden/>
    <w:unhideWhenUsed/>
    <w:rsid w:val="004A3456"/>
    <w:rPr>
      <w:color w:val="808080"/>
      <w:shd w:val="clear" w:color="auto" w:fill="E6E6E6"/>
    </w:rPr>
  </w:style>
  <w:style w:type="paragraph" w:customStyle="1" w:styleId="paragrafo0">
    <w:name w:val="paragrafo"/>
    <w:basedOn w:val="Normal"/>
    <w:rsid w:val="004A3456"/>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4A3456"/>
    <w:rPr>
      <w:color w:val="954F72"/>
      <w:u w:val="single"/>
    </w:rPr>
  </w:style>
  <w:style w:type="character" w:customStyle="1" w:styleId="Ttulo4Char">
    <w:name w:val="Título 4 Char"/>
    <w:basedOn w:val="Fontepargpadro"/>
    <w:link w:val="Ttulo4"/>
    <w:uiPriority w:val="9"/>
    <w:rsid w:val="002C092A"/>
    <w:rPr>
      <w:rFonts w:eastAsia="Times New Roman"/>
      <w:b/>
      <w:bCs/>
      <w:sz w:val="28"/>
      <w:szCs w:val="28"/>
      <w:lang w:val="en-US" w:eastAsia="en-US"/>
    </w:rPr>
  </w:style>
  <w:style w:type="paragraph" w:customStyle="1" w:styleId="BlockQuote">
    <w:name w:val="Block Quote"/>
    <w:basedOn w:val="Normal"/>
    <w:next w:val="Normal"/>
    <w:uiPriority w:val="9"/>
    <w:unhideWhenUsed/>
    <w:qFormat/>
    <w:rsid w:val="002C092A"/>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2C092A"/>
    <w:rPr>
      <w:lang w:val="en-US" w:eastAsia="en-US"/>
    </w:rPr>
  </w:style>
  <w:style w:type="paragraph" w:styleId="Textodecomentrio">
    <w:name w:val="annotation text"/>
    <w:basedOn w:val="Normal"/>
    <w:link w:val="TextodecomentrioChar"/>
    <w:uiPriority w:val="99"/>
    <w:semiHidden/>
    <w:unhideWhenUsed/>
    <w:rsid w:val="002C092A"/>
    <w:pPr>
      <w:spacing w:line="240" w:lineRule="auto"/>
    </w:pPr>
    <w:rPr>
      <w:sz w:val="20"/>
      <w:szCs w:val="20"/>
    </w:rPr>
  </w:style>
  <w:style w:type="character" w:customStyle="1" w:styleId="TextodecomentrioChar1">
    <w:name w:val="Texto de comentário Char1"/>
    <w:basedOn w:val="Fontepargpadro"/>
    <w:uiPriority w:val="99"/>
    <w:semiHidden/>
    <w:rsid w:val="002C092A"/>
    <w:rPr>
      <w:lang w:val="en-US" w:eastAsia="en-US"/>
    </w:rPr>
  </w:style>
  <w:style w:type="character" w:customStyle="1" w:styleId="AssuntodocomentrioChar">
    <w:name w:val="Assunto do comentário Char"/>
    <w:link w:val="Assuntodocomentrio"/>
    <w:uiPriority w:val="99"/>
    <w:semiHidden/>
    <w:rsid w:val="002C092A"/>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2C092A"/>
    <w:rPr>
      <w:b/>
      <w:bCs/>
    </w:rPr>
  </w:style>
  <w:style w:type="character" w:customStyle="1" w:styleId="AssuntodocomentrioChar1">
    <w:name w:val="Assunto do comentário Char1"/>
    <w:basedOn w:val="TextodecomentrioChar1"/>
    <w:uiPriority w:val="99"/>
    <w:semiHidden/>
    <w:rsid w:val="002C092A"/>
    <w:rPr>
      <w:b/>
      <w:bCs/>
      <w:lang w:val="en-US" w:eastAsia="en-US"/>
    </w:rPr>
  </w:style>
  <w:style w:type="character" w:customStyle="1" w:styleId="hidden-text">
    <w:name w:val="hidden-text"/>
    <w:basedOn w:val="Fontepargpadro"/>
    <w:rsid w:val="002C0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jusbrasil.com.br/topicos/10641516/artigo-5-da-constitui&#231;&#227;o-federal-de-1988" TargetMode="External"/><Relationship Id="rId18" Type="http://schemas.openxmlformats.org/officeDocument/2006/relationships/hyperlink" Target="https://www.jusbrasil.com.br/topicos/28895641/artigo-98-da-lei-n-13105-de-16-de-marco-de-2015" TargetMode="External"/><Relationship Id="rId26" Type="http://schemas.openxmlformats.org/officeDocument/2006/relationships/hyperlink" Target="https://www.jusbrasil.com.br/topicos/11706919/artigo-12-da-lei-n-1060-de-05-de-fevereiro-de-1950" TargetMode="External"/><Relationship Id="rId39" Type="http://schemas.openxmlformats.org/officeDocument/2006/relationships/image" Target="media/image1.png"/><Relationship Id="rId21" Type="http://schemas.openxmlformats.org/officeDocument/2006/relationships/hyperlink" Target="https://www.jusbrasil.com.br/topicos/11707582/artigo-3-da-lei-n-1060-de-05-de-fevereiro-de-1950" TargetMode="External"/><Relationship Id="rId34" Type="http://schemas.openxmlformats.org/officeDocument/2006/relationships/hyperlink" Target="https://www.jusbrasil.com.br/topicos/28895603/artigo-99-da-lei-n-13105-de-16-de-marco-de-2015" TargetMode="External"/><Relationship Id="rId42" Type="http://schemas.openxmlformats.org/officeDocument/2006/relationships/image" Target="media/image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usbrasil.com.br/legislacao/174788361/lei-13105-15" TargetMode="External"/><Relationship Id="rId29" Type="http://schemas.openxmlformats.org/officeDocument/2006/relationships/hyperlink" Target="https://www.jusbrasil.com.br/topicos/28895641/artigo-98-da-lei-n-13105-de-16-de-marco-de-20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188546065/constitui&#231;&#227;o-federal-constitui&#231;&#227;o-da-republica-federativa-do-brasil-1988" TargetMode="External"/><Relationship Id="rId24" Type="http://schemas.openxmlformats.org/officeDocument/2006/relationships/hyperlink" Target="https://www.jusbrasil.com.br/topicos/11707101/artigo-7-da-lei-n-1060-de-05-de-fevereiro-de-1950" TargetMode="External"/><Relationship Id="rId32" Type="http://schemas.openxmlformats.org/officeDocument/2006/relationships/hyperlink" Target="https://www.jusbrasil.com.br/legislacao/174788361/lei-13105-15" TargetMode="External"/><Relationship Id="rId37" Type="http://schemas.openxmlformats.org/officeDocument/2006/relationships/hyperlink" Target="https://www.jusbrasil.com.br/topicos/28895603/artigo-99-da-lei-n-13105-de-16-de-marco-de-2015" TargetMode="External"/><Relationship Id="rId40" Type="http://schemas.openxmlformats.org/officeDocument/2006/relationships/image" Target="media/image2.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jusbrasil.com.br/legislacao/188546065/constitui&#231;&#227;o-federal-constitui&#231;&#227;o-da-republica-federativa-do-brasil-1988" TargetMode="External"/><Relationship Id="rId23" Type="http://schemas.openxmlformats.org/officeDocument/2006/relationships/hyperlink" Target="https://www.jusbrasil.com.br/topicos/11707118/artigo-6-da-lei-n-1060-de-05-de-fevereiro-de-1950" TargetMode="External"/><Relationship Id="rId28" Type="http://schemas.openxmlformats.org/officeDocument/2006/relationships/hyperlink" Target="https://www.jusbrasil.com.br/legislacao/109499/lei-de-assist&#234;ncia-judici&#225;ria-lei-1060-50" TargetMode="External"/><Relationship Id="rId36" Type="http://schemas.openxmlformats.org/officeDocument/2006/relationships/hyperlink" Target="https://www.jusbrasil.com.br/topicos/28895594/par&#225;grafo-4-artigo-99-da-lei-n-13105-de-16-de-marco-de-2015" TargetMode="External"/><Relationship Id="rId10" Type="http://schemas.openxmlformats.org/officeDocument/2006/relationships/hyperlink" Target="https://www.jusbrasil.com.br/topicos/10727456/inciso-lxxiv-do-artigo-5-da-constitui&#231;&#227;o-federal-de-1988" TargetMode="External"/><Relationship Id="rId19" Type="http://schemas.openxmlformats.org/officeDocument/2006/relationships/hyperlink" Target="https://www.jusbrasil.com.br/topicos/28895576/artigo-102-da-lei-n-13105-de-16-de-marco-de-2015" TargetMode="External"/><Relationship Id="rId31" Type="http://schemas.openxmlformats.org/officeDocument/2006/relationships/hyperlink" Target="https://www.jusbrasil.com.br/topicos/28895603/artigo-99-da-lei-n-13105-de-16-de-marco-de-2015" TargetMode="External"/><Relationship Id="rId44"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yperlink" Target="https://www.jusbrasil.com.br/topicos/10641516/artigo-5-da-constitui&#231;&#227;o-federal-de-1988" TargetMode="External"/><Relationship Id="rId14" Type="http://schemas.openxmlformats.org/officeDocument/2006/relationships/hyperlink" Target="https://www.jusbrasil.com.br/topicos/10729607/inciso-xxxv-do-artigo-5-da-constitui&#231;&#227;o-federal-de-1988" TargetMode="External"/><Relationship Id="rId22" Type="http://schemas.openxmlformats.org/officeDocument/2006/relationships/hyperlink" Target="https://www.jusbrasil.com.br/topicos/11707350/artigo-4-da-lei-n-1060-de-05-de-fevereiro-de-1950" TargetMode="External"/><Relationship Id="rId27" Type="http://schemas.openxmlformats.org/officeDocument/2006/relationships/hyperlink" Target="https://www.jusbrasil.com.br/topicos/11706553/artigo-17-da-lei-n-1060-de-05-de-fevereiro-de-1950" TargetMode="External"/><Relationship Id="rId30" Type="http://schemas.openxmlformats.org/officeDocument/2006/relationships/hyperlink" Target="https://www.jusbrasil.com.br/legislacao/174788361/lei-13105-15" TargetMode="External"/><Relationship Id="rId35" Type="http://schemas.openxmlformats.org/officeDocument/2006/relationships/hyperlink" Target="https://www.jusbrasil.com.br/legislacao/174788361/lei-13105-15" TargetMode="External"/><Relationship Id="rId43" Type="http://schemas.openxmlformats.org/officeDocument/2006/relationships/image" Target="media/image5.emf"/><Relationship Id="rId48" Type="http://schemas.openxmlformats.org/officeDocument/2006/relationships/theme" Target="theme/theme1.xml"/><Relationship Id="rId8" Type="http://schemas.openxmlformats.org/officeDocument/2006/relationships/hyperlink" Target="mailto:juridico@bentesramos.adv.br" TargetMode="External"/><Relationship Id="rId3" Type="http://schemas.openxmlformats.org/officeDocument/2006/relationships/styles" Target="styles.xml"/><Relationship Id="rId12" Type="http://schemas.openxmlformats.org/officeDocument/2006/relationships/hyperlink" Target="https://www.jusbrasil.com.br/legislacao/188546065/constitui&#231;&#227;o-federal-constitui&#231;&#227;o-da-republica-federativa-do-brasil-1988" TargetMode="External"/><Relationship Id="rId17" Type="http://schemas.openxmlformats.org/officeDocument/2006/relationships/hyperlink" Target="https://www.jusbrasil.com.br/legislacao/174788361/lei-13105-15" TargetMode="External"/><Relationship Id="rId25" Type="http://schemas.openxmlformats.org/officeDocument/2006/relationships/hyperlink" Target="https://www.jusbrasil.com.br/topicos/11706983/artigo-11-da-lei-n-1060-de-05-de-fevereiro-de-1950" TargetMode="External"/><Relationship Id="rId33" Type="http://schemas.openxmlformats.org/officeDocument/2006/relationships/hyperlink" Target="https://www.jusbrasil.com.br/topicos/28895596/par&#225;grafo-3-artigo-99-da-lei-n-13105-de-16-de-marco-de-2015" TargetMode="External"/><Relationship Id="rId38" Type="http://schemas.openxmlformats.org/officeDocument/2006/relationships/hyperlink" Target="https://www.jusbrasil.com.br/legislacao/174788361/lei-13105-15" TargetMode="External"/><Relationship Id="rId46" Type="http://schemas.openxmlformats.org/officeDocument/2006/relationships/footer" Target="footer1.xml"/><Relationship Id="rId20" Type="http://schemas.openxmlformats.org/officeDocument/2006/relationships/hyperlink" Target="https://www.jusbrasil.com.br/topicos/11707642/artigo-2-da-lei-n-1060-de-05-de-fevereiro-de-1950" TargetMode="External"/><Relationship Id="rId41"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20juridico@bentesramos.ad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11083</Words>
  <Characters>59854</Characters>
  <Application>Microsoft Office Word</Application>
  <DocSecurity>0</DocSecurity>
  <Lines>498</Lines>
  <Paragraphs>141</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70796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arte-02</dc:creator>
  <cp:lastModifiedBy>Andrey Ramos</cp:lastModifiedBy>
  <cp:revision>3</cp:revision>
  <cp:lastPrinted>2025-04-23T15:31:00Z</cp:lastPrinted>
  <dcterms:created xsi:type="dcterms:W3CDTF">2025-04-23T15:31:00Z</dcterms:created>
  <dcterms:modified xsi:type="dcterms:W3CDTF">2025-04-23T15:41:00Z</dcterms:modified>
</cp:coreProperties>
</file>