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w:t>
      </w:r>
      <w:r w:rsidR="00000000">
        <w:t xml:space="preserve">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r>
        <w:rPr>
          <w:i/>
        </w:rPr>
        <w:t xml:space="preserve">Completed by: Mani (u3263841)</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77777777" w:rsidR="00F043EF" w:rsidRDefault="00F043EF">
            <w:r>
              <w:t xml:space="preserve">Yes</w:t>
            </w:r>
          </w:p>
        </w:tc>
        <w:tc>
          <w:tcPr>
            <w:tcW w:w="3360" w:type="dxa"/>
          </w:tcPr>
          <w:p w14:paraId="6711A006" w14:textId="77777777" w:rsidR="00F043EF" w:rsidRDefault="00F043EF">
            <w:r>
              <w:t xml:space="preserve">Has its own identity that lasts between visits, state worth storing (ID, name, date of birth) and behaviour of its own — it updates its details. FR-01 to FR-03.</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77777777" w:rsidR="00F043EF" w:rsidRDefault="00F043EF">
            <w:r>
              <w:t xml:space="preserve">Yes</w:t>
            </w:r>
          </w:p>
        </w:tc>
        <w:tc>
          <w:tcPr>
            <w:tcW w:w="3360" w:type="dxa"/>
          </w:tcPr>
          <w:p w14:paraId="33E5D8CE" w14:textId="77777777" w:rsidR="00F043EF" w:rsidRDefault="00F043EF">
            <w:r>
              <w:t xml:space="preserve">Same test as Patient. Its own ID, name and role, and appointments are listed against it. FR-04 and FR-11.</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77777777" w:rsidR="00F043EF" w:rsidRDefault="00F043EF">
            <w:r>
              <w:t xml:space="preserve">Yes</w:t>
            </w:r>
          </w:p>
        </w:tc>
        <w:tc>
          <w:tcPr>
            <w:tcW w:w="3360" w:type="dxa"/>
          </w:tcPr>
          <w:p w14:paraId="191CB5BF" w14:textId="77777777" w:rsidR="00F043EF" w:rsidRDefault="00F043EF">
            <w:r>
              <w:t xml:space="preserve">The thing most of the requirements are actually about. It has state (who, when, status) and real behaviour (cancel, change status, move). FR-05 and FR-07 to FR-12.</w:t>
            </w:r>
          </w:p>
        </w:tc>
      </w:tr>
      <w:tr w:rsidR="00F043EF" w14:paraId="7E69764C" w14:textId="77777777">
        <w:tc>
          <w:tcPr>
            <w:tcW w:w="3360" w:type="dxa"/>
          </w:tcPr>
          <w:p w14:paraId="1208DA1F" w14:textId="77777777" w:rsidR="00F043EF" w:rsidRDefault="00000000">
            <w:r>
              <w:t>Name</w:t>
            </w:r>
          </w:p>
        </w:tc>
        <w:tc>
          <w:tcPr>
            <w:tcW w:w="3360" w:type="dxa"/>
          </w:tcPr>
          <w:p w14:paraId="78A48C15" w14:textId="77777777" w:rsidR="00F043EF" w:rsidRDefault="00F043EF">
            <w:r>
              <w:t xml:space="preserve">No</w:t>
            </w:r>
          </w:p>
        </w:tc>
        <w:tc>
          <w:tcPr>
            <w:tcW w:w="3360" w:type="dxa"/>
          </w:tcPr>
          <w:p w14:paraId="5B9F0401" w14:textId="77777777" w:rsidR="00F043EF" w:rsidRDefault="00F043EF">
            <w:r>
              <w:t xml:space="preserve">An attribute of Patient and Practitioner, not a thing in its own right. It has no behaviour and no identity — two patients called Sam Lee are still two different patients.</w:t>
            </w:r>
          </w:p>
        </w:tc>
      </w:tr>
      <w:tr w:rsidR="00F043EF" w14:paraId="58D17B43" w14:textId="77777777">
        <w:tc>
          <w:tcPr>
            <w:tcW w:w="3360" w:type="dxa"/>
          </w:tcPr>
          <w:p w14:paraId="2EEC3CF1" w14:textId="77777777" w:rsidR="00F043EF" w:rsidRDefault="00000000">
            <w:r>
              <w:t>Clinic</w:t>
            </w:r>
          </w:p>
        </w:tc>
        <w:tc>
          <w:tcPr>
            <w:tcW w:w="3360" w:type="dxa"/>
          </w:tcPr>
          <w:p w14:paraId="37EAC2CB" w14:textId="77777777" w:rsidR="00F043EF" w:rsidRDefault="00F043EF">
            <w:r>
              <w:t xml:space="preserve">Not in v0.3</w:t>
            </w:r>
          </w:p>
        </w:tc>
        <w:tc>
          <w:tcPr>
            <w:tcW w:w="3360" w:type="dxa"/>
          </w:tcPr>
          <w:p w14:paraId="443FA609" w14:textId="77777777" w:rsidR="00F043EF" w:rsidRDefault="00F043EF">
            <w:r>
              <w:t xml:space="preserve">Assumption A-01 says one clinic at one site, so this class would have exactly one instance and nothing to do except hold lists. Worth revisiting only if the client confirms multiple sites.</w:t>
            </w:r>
          </w:p>
        </w:tc>
      </w:tr>
      <w:tr w:rsidR="00F043EF" w14:paraId="3AD23BA6" w14:textId="77777777">
        <w:tc>
          <w:tcPr>
            <w:tcW w:w="3360" w:type="dxa"/>
          </w:tcPr>
          <w:p w14:paraId="7772AAEE" w14:textId="77777777" w:rsidR="00F043EF" w:rsidRDefault="00000000">
            <w:r>
              <w:t>Database</w:t>
            </w:r>
          </w:p>
        </w:tc>
        <w:tc>
          <w:tcPr>
            <w:tcW w:w="3360" w:type="dxa"/>
          </w:tcPr>
          <w:p w14:paraId="05145464" w14:textId="77777777" w:rsidR="00F043EF" w:rsidRDefault="00F043EF">
            <w:r>
              <w:t xml:space="preserve">No</w:t>
            </w:r>
          </w:p>
        </w:tc>
        <w:tc>
          <w:tcPr>
            <w:tcW w:w="3360" w:type="dxa"/>
          </w:tcPr>
          <w:p w14:paraId="77F63167" w14:textId="77777777" w:rsidR="00F043EF" w:rsidRDefault="00F043EF">
            <w:r>
              <w:t xml:space="preserve">How we store things, not what the business is. Nothing in the brief mentions a database. Modelling it now would tie the domain model to one storage choice.</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77777777" w:rsidR="00F043EF" w:rsidRDefault="00F043EF">
            <w:r>
              <w:t xml:space="preserve">No</w:t>
            </w:r>
          </w:p>
        </w:tc>
        <w:tc>
          <w:tcPr>
            <w:tcW w:w="3360" w:type="dxa"/>
          </w:tcPr>
          <w:p w14:paraId="585E63DA" w14:textId="77777777" w:rsidR="00F043EF" w:rsidRDefault="00F043EF">
            <w:r>
              <w:t xml:space="preserve">An event, not a thing. FR-09 already covers it as a status change on an existing Appointment. If OQ-04 or OQ-08 come back needing who cancelled and when, it becomes attributes on Appointment first, and only then a class.</w:t>
            </w:r>
          </w:p>
        </w:tc>
      </w:tr>
      <w:tr w:rsidR="00F043EF" w14:paraId="03B89245" w14:textId="77777777">
        <w:tc>
          <w:tcPr>
            <w:tcW w:w="3360" w:type="dxa"/>
          </w:tcPr>
          <w:p w14:paraId="29A80108" w14:textId="77777777" w:rsidR="00F043EF" w:rsidRDefault="00000000">
            <w:r>
              <w:t>Status</w:t>
            </w:r>
          </w:p>
        </w:tc>
        <w:tc>
          <w:tcPr>
            <w:tcW w:w="3360" w:type="dxa"/>
          </w:tcPr>
          <w:p w14:paraId="2D3C5178" w14:textId="77777777" w:rsidR="00F043EF" w:rsidRDefault="00F043EF">
            <w:r>
              <w:t xml:space="preserve">No — attribute</w:t>
            </w:r>
          </w:p>
        </w:tc>
        <w:tc>
          <w:tcPr>
            <w:tcW w:w="3360" w:type="dxa"/>
          </w:tcPr>
          <w:p w14:paraId="7E0E3FF5" w14:textId="77777777" w:rsidR="00F043EF" w:rsidRDefault="00F043EF">
            <w:r>
              <w:t xml:space="preserve">FR-07 fixes it to one value from a list, so it is a constrained attribute of Appointment, best done as an enumeration. It carries no behaviour of its own, so a Status class would be an empty wrapper.</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77777777" w:rsidR="00F043EF" w:rsidRDefault="00F043EF">
            <w:r>
              <w:t xml:space="preserve">Know its own patient ID, given name, family name and date of birth (FR-01).</w:t>
            </w:r>
          </w:p>
        </w:tc>
        <w:tc>
          <w:tcPr>
            <w:tcW w:w="5040" w:type="dxa"/>
          </w:tcPr>
          <w:p w14:paraId="210EA544" w14:textId="77777777" w:rsidR="00F043EF" w:rsidRDefault="00F043EF">
            <w:r>
              <w:t xml:space="preserve">Appointment — an appointment holds a reference to the patient it belongs to (FR-05).</w:t>
            </w:r>
          </w:p>
        </w:tc>
      </w:tr>
      <w:tr w:rsidR="00F043EF" w14:paraId="08569650" w14:textId="77777777">
        <w:tc>
          <w:tcPr>
            <w:tcW w:w="5040" w:type="dxa"/>
          </w:tcPr>
          <w:p w14:paraId="379896DE" w14:textId="77777777" w:rsidR="00F043EF" w:rsidRDefault="00F043EF">
            <w:r>
              <w:t xml:space="preserve">Update its own details when they change (FR-03).</w:t>
            </w:r>
          </w:p>
        </w:tc>
        <w:tc>
          <w:tcPr>
            <w:tcW w:w="5040" w:type="dxa"/>
          </w:tcPr>
          <w:p w14:paraId="73E08B8D" w14:textId="77777777" w:rsidR="00F043EF" w:rsidRDefault="00F043EF">
            <w:r>
              <w:t xml:space="preserve">AppointmentBook — asked for this patient’s history rather than the patient keeping its own copy (FR-10).</w:t>
            </w:r>
          </w:p>
        </w:tc>
      </w:tr>
      <w:tr w:rsidR="00F043EF" w14:paraId="08569650" w14:textId="77777777">
        <w:tc>
          <w:tcPr>
            <w:tcW w:w="5040" w:type="dxa"/>
          </w:tcPr>
          <w:p w14:paraId="379896DE" w14:textId="77777777" w:rsidR="00F043EF" w:rsidRDefault="00F043EF">
            <w:r>
              <w:t xml:space="preserve">Report a display name for confirmations and lists (FR-02, AC-01).</w:t>
            </w:r>
          </w:p>
        </w:tc>
        <w:tc>
          <w:tcPr>
            <w:tcW w:w="5040" w:type="dxa"/>
          </w:tcPr>
          <w:p w14:paraId="73E08B8D" w14:textId="77777777" w:rsidR="00F043EF" w:rsidRDefault="00F043EF"/>
        </w:tc>
      </w:tr>
      <w:tr w:rsidR="00F043EF" w14:paraId="08569650" w14:textId="77777777">
        <w:tc>
          <w:tcPr>
            <w:tcW w:w="5040" w:type="dxa"/>
          </w:tcPr>
          <w:p w14:paraId="379896DE" w14:textId="77777777" w:rsidR="00F043EF" w:rsidRDefault="00F043EF">
            <w:r>
              <w:t xml:space="preserve">Never let its patient ID be changed once set (NFR-05).</w:t>
            </w:r>
          </w:p>
        </w:tc>
        <w:tc>
          <w:tcPr>
            <w:tcW w:w="5040" w:type="dxa"/>
          </w:tcPr>
          <w:p w14:paraId="73E08B8D" w14:textId="77777777" w:rsidR="00F043EF" w:rsidRDefault="00F043EF"/>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77777777" w:rsidR="00F043EF" w:rsidRDefault="00F043EF">
            <w:r>
              <w:t xml:space="preserve">Know its own practitioner ID, name and role (FR-04).</w:t>
            </w:r>
          </w:p>
        </w:tc>
        <w:tc>
          <w:tcPr>
            <w:tcW w:w="5040" w:type="dxa"/>
          </w:tcPr>
          <w:p w14:paraId="33A15AA8" w14:textId="77777777" w:rsidR="00F043EF" w:rsidRDefault="00F043EF">
            <w:r>
              <w:t xml:space="preserve">Appointment — each appointment names exactly one practitioner (FR-05).</w:t>
            </w:r>
          </w:p>
        </w:tc>
      </w:tr>
      <w:tr w:rsidR="00F043EF" w14:paraId="5D53F565" w14:textId="77777777">
        <w:tc>
          <w:tcPr>
            <w:tcW w:w="5040" w:type="dxa"/>
          </w:tcPr>
          <w:p w14:paraId="6D31E71A" w14:textId="77777777" w:rsidR="00F043EF" w:rsidRDefault="00F043EF">
            <w:r>
              <w:t xml:space="preserve">Report a display name for the booking confirmation (AC-01).</w:t>
            </w:r>
          </w:p>
        </w:tc>
        <w:tc>
          <w:tcPr>
            <w:tcW w:w="5040" w:type="dxa"/>
          </w:tcPr>
          <w:p w14:paraId="2E7BC57C" w14:textId="77777777" w:rsidR="00F043EF" w:rsidRDefault="00F043EF">
            <w:r>
              <w:t xml:space="preserve">AppointmentBook — asked for this practitioner’s list for a date (FR-11).</w:t>
            </w:r>
          </w:p>
        </w:tc>
      </w:tr>
      <w:tr w:rsidR="00F043EF" w14:paraId="5D53F565" w14:textId="77777777">
        <w:tc>
          <w:tcPr>
            <w:tcW w:w="5040" w:type="dxa"/>
          </w:tcPr>
          <w:p w14:paraId="6D31E71A" w14:textId="77777777" w:rsidR="00F043EF" w:rsidRDefault="00F043EF">
            <w:r>
              <w:t xml:space="preserve">Never let its practitioner ID be changed once set.</w:t>
            </w:r>
          </w:p>
        </w:tc>
        <w:tc>
          <w:tcPr>
            <w:tcW w:w="5040" w:type="dxa"/>
          </w:tcPr>
          <w:p w14:paraId="2E7BC57C" w14:textId="77777777" w:rsidR="00F043EF" w:rsidRDefault="00F043EF"/>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77777777" w:rsidR="00F043EF" w:rsidRDefault="00F043EF">
            <w:r>
              <w:t xml:space="preserve">Know the one patient, one practitioner, date and start time it links (FR-05).</w:t>
            </w:r>
          </w:p>
        </w:tc>
        <w:tc>
          <w:tcPr>
            <w:tcW w:w="5040" w:type="dxa"/>
          </w:tcPr>
          <w:p w14:paraId="11D1AFFF" w14:textId="77777777" w:rsidR="00F043EF" w:rsidRDefault="00F043EF">
            <w:r>
              <w:t xml:space="preserve">Patient and Practitioner — held as references, asked for display names.</w:t>
            </w:r>
          </w:p>
        </w:tc>
      </w:tr>
      <w:tr w:rsidR="00F043EF" w14:paraId="6EBEB801" w14:textId="77777777">
        <w:tc>
          <w:tcPr>
            <w:tcW w:w="5040" w:type="dxa"/>
          </w:tcPr>
          <w:p w14:paraId="6849D165" w14:textId="77777777" w:rsidR="00F043EF" w:rsidRDefault="00F043EF">
            <w:r>
              <w:t xml:space="preserve">Keep its status to one of Booked, Completed or Cancelled (FR-07).</w:t>
            </w:r>
          </w:p>
        </w:tc>
        <w:tc>
          <w:tcPr>
            <w:tcW w:w="5040" w:type="dxa"/>
          </w:tcPr>
          <w:p w14:paraId="72F2FC1C" w14:textId="77777777" w:rsidR="00F043EF" w:rsidRDefault="00F043EF">
            <w:r>
              <w:t xml:space="preserve">AppointmentBook — creates it, and is the only thing allowed to approve a move (FR-06, FR-12).</w:t>
            </w:r>
          </w:p>
        </w:tc>
      </w:tr>
      <w:tr w:rsidR="00F043EF" w14:paraId="6EBEB801" w14:textId="77777777">
        <w:tc>
          <w:tcPr>
            <w:tcW w:w="5040" w:type="dxa"/>
          </w:tcPr>
          <w:p w14:paraId="6849D165" w14:textId="77777777" w:rsidR="00F043EF" w:rsidRDefault="00F043EF">
            <w:r>
              <w:t xml:space="preserve">Change its own status when asked (FR-08).</w:t>
            </w:r>
          </w:p>
        </w:tc>
        <w:tc>
          <w:tcPr>
            <w:tcW w:w="5040" w:type="dxa"/>
          </w:tcPr>
          <w:p w14:paraId="72F2FC1C" w14:textId="77777777" w:rsidR="00F043EF" w:rsidRDefault="00F043EF"/>
        </w:tc>
      </w:tr>
      <w:tr w:rsidR="00F043EF" w14:paraId="6EBEB801" w14:textId="77777777">
        <w:tc>
          <w:tcPr>
            <w:tcW w:w="5040" w:type="dxa"/>
          </w:tcPr>
          <w:p w14:paraId="6849D165" w14:textId="77777777" w:rsidR="00F043EF" w:rsidRDefault="00F043EF">
            <w:r>
              <w:t xml:space="preserve">Cancel itself by setting status to Cancelled, never by deleting anything (FR-09, NFR-05).</w:t>
            </w:r>
          </w:p>
        </w:tc>
        <w:tc>
          <w:tcPr>
            <w:tcW w:w="5040" w:type="dxa"/>
          </w:tcPr>
          <w:p w14:paraId="72F2FC1C" w14:textId="77777777" w:rsidR="00F043EF" w:rsidRDefault="00F043EF"/>
        </w:tc>
      </w:tr>
      <w:tr w:rsidR="00F043EF" w14:paraId="6EBEB801" w14:textId="77777777">
        <w:tc>
          <w:tcPr>
            <w:tcW w:w="5040" w:type="dxa"/>
          </w:tcPr>
          <w:p w14:paraId="6849D165" w14:textId="77777777" w:rsidR="00F043EF" w:rsidRDefault="00F043EF">
            <w:r>
              <w:t xml:space="preserve">Answer whether it clashes with a given practitioner, date and time (helps FR-06).</w:t>
            </w:r>
          </w:p>
        </w:tc>
        <w:tc>
          <w:tcPr>
            <w:tcW w:w="5040" w:type="dxa"/>
          </w:tcPr>
          <w:p w14:paraId="72F2FC1C" w14:textId="77777777" w:rsidR="00F043EF" w:rsidRDefault="00F043EF"/>
        </w:tc>
      </w:tr>
      <w:tr w:rsidR="00F043EF" w14:paraId="6EBEB801" w14:textId="77777777">
        <w:tc>
          <w:tcPr>
            <w:tcW w:w="5040" w:type="dxa"/>
          </w:tcPr>
          <w:p w14:paraId="6849D165" w14:textId="77777777" w:rsidR="00F043EF" w:rsidRDefault="00F043EF">
            <w:r>
              <w:t xml:space="preserve">Move itself to a new date and time once the book has confirmed there is no clash (FR-12).</w:t>
            </w:r>
          </w:p>
        </w:tc>
        <w:tc>
          <w:tcPr>
            <w:tcW w:w="5040" w:type="dxa"/>
          </w:tcPr>
          <w:p w14:paraId="72F2FC1C" w14:textId="77777777" w:rsidR="00F043EF" w:rsidRDefault="00F043EF"/>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r>
        <w:t xml:space="preserve">A plain association, one to many: Patient 1 — 0..* Appointment. FR-05 says an appointment links exactly one patient, so the patient end is mandatory, and a patient can have any number of appointments including none.</w:t>
      </w:r>
    </w:p>
    <w:p>
      <w:r>
        <w:t xml:space="preserve">It is not inheritance, and it is not composition. Composition would mean the appointments die with the patient, and NFR-05 says nothing is permanently deleted, so that would contradict the requirements. The appointment points at the patient, it is not owned by it.</w:t>
      </w:r>
    </w:p>
    <w:p w14:paraId="31FB05E5" w14:textId="77777777" w:rsidR="00F043EF" w:rsidRDefault="00000000">
      <w:r>
        <w:t>Practitioner to Appointment: what multiplicity?</w:t>
      </w:r>
    </w:p>
    <w:p>
      <w:r>
        <w:t xml:space="preserve">Practitioner 1 — 0..* Appointment, for the same reason: FR-05 gives each appointment exactly one practitioner, and a practitioner builds up many appointments over time.</w:t>
      </w:r>
    </w:p>
    <w:p>
      <w:r>
        <w:t xml:space="preserve">The thing to be careful about is that FR-06 does not change this multiplicity. “Only one Booked appointment per practitioner per date and start time” is a business rule that has to be enforced in code, not something the diagram can express. Writing 0..1 on the diagram would be wrong, because it would say a practitioner can only ever have one appointment at all.</w:t>
      </w:r>
    </w:p>
    <w:p w14:paraId="061DE302" w14:textId="77777777" w:rsidR="00F043EF" w:rsidRDefault="00000000">
      <w:r>
        <w:t>Should Appointment inherit from Patient?</w:t>
      </w:r>
    </w:p>
    <w:p>
      <w:r>
        <w:t xml:space="preserve">No. Inheritance is an “is a” test and an appointment is not a kind of patient. The two share no attributes, and Appointment would end up inheriting a date of birth and an update_details method that make no sense on it.</w:t>
      </w:r>
    </w:p>
    <w:p>
      <w:r>
        <w:t xml:space="preserve">The real relationship is “has a”: an appointment has a patient. That is an association, which is exactly what FR-05 describes. Using inheritance here would also break FR-10, because you could no longer ask a patient for its appointments — the appointment would be the patient.</w:t>
      </w:r>
    </w:p>
    <w:p w14:paraId="439A7BC6" w14:textId="77777777" w:rsidR="00F043EF" w:rsidRDefault="00000000">
      <w:r>
        <w:t>Does Clinic need to own every object?</w:t>
      </w:r>
    </w:p>
    <w:p>
      <w:r>
        <w:t xml:space="preserve">No, and this is the one I went back and forth on. A Clinic class that owns the patients, the practitioners and the appointments looks tidy on a diagram, but with A-01 (one clinic, one site) it has exactly one instance and no rule of its own to enforce. Everything would be reached through it, which is the god object problem.</w:t>
      </w:r>
    </w:p>
    <w:p>
      <w:r>
        <w:t xml:space="preserve">It also works against NFR-03, which asks for booking rules that can be tested without the interface. The narrower AppointmentBook does that job because it owns one collection and enforces one real rule (FR-06). Clinic would just be a container around containers.</w:t>
      </w:r>
    </w:p>
    <w:p w14:paraId="188B2FAD" w14:textId="77777777" w:rsidR="00F043EF" w:rsidRDefault="00000000">
      <w:pPr>
        <w:pStyle w:val="Heading1"/>
      </w:pPr>
      <w:r>
        <w:lastRenderedPageBreak/>
        <w:t>AI Model Critique</w:t>
      </w:r>
    </w:p>
    <w:p w14:paraId="2EB0C409" w14:textId="77777777" w:rsidR="00F043EF" w:rsidRDefault="00000000">
      <w:r>
        <w:t>Critique AI proposals: PatientManager, PractitionerManager, AppointmentManager, ClinicController, NotificationManager, ScheduleEngine.</w:t>
      </w:r>
    </w:p>
    <w:p>
      <w:r>
        <w:t xml:space="preserve">Each proposal below is judged against the v0.2 requirements. The test I used: does this class hold state or enforce a rule that no existing class can? If not, it is extra structure for its own sake.</w:t>
      </w:r>
    </w:p>
    <w:p>
      <w:r>
        <w:rPr>
          <w:b/>
        </w:rPr>
        <w:t xml:space="preserve">PatientManager — Reject</w:t>
      </w:r>
    </w:p>
    <w:p>
      <w:pPr>
        <w:ind w:left="340"/>
      </w:pPr>
      <w:r>
        <w:t xml:space="preserve">Patient already knows and updates its own details under FR-01 to FR-03. A manager would only wrap getters and setters, leaving Patient as a bag of data with no behaviour. There is no rule here that spans more than one patient, which is the only thing that would justify a separate class.</w:t>
      </w:r>
    </w:p>
    <w:p>
      <w:r>
        <w:rPr>
          <w:b/>
        </w:rPr>
        <w:t xml:space="preserve">PractitionerManager — Reject</w:t>
      </w:r>
    </w:p>
    <w:p>
      <w:pPr>
        <w:ind w:left="340"/>
      </w:pPr>
      <w:r>
        <w:t xml:space="preserve">Same reasoning, and Practitioner has even less behaviour than Patient. FR-04 is a single create operation.</w:t>
      </w:r>
    </w:p>
    <w:p>
      <w:r>
        <w:rPr>
          <w:b/>
        </w:rPr>
        <w:t xml:space="preserve">AppointmentManager — Accept, with changes</w:t>
      </w:r>
    </w:p>
    <w:p>
      <w:pPr>
        <w:ind w:left="340"/>
      </w:pPr>
      <w:r>
        <w:t xml:space="preserve">This one is justified, unlike the other two. FR-06 needs to compare a proposed booking against every other appointment, and FR-10, FR-11 and FR-12 are all queries or checks across the whole collection. No single Appointment can see the others, so something has to hold them. I kept it but renamed it AppointmentBook, because “Manager” describes nothing — the name should say what it holds and what rule it protects.</w:t>
      </w:r>
    </w:p>
    <w:p>
      <w:r>
        <w:rPr>
          <w:b/>
        </w:rPr>
        <w:t xml:space="preserve">ClinicController — Reject</w:t>
      </w:r>
    </w:p>
    <w:p>
      <w:pPr>
        <w:ind w:left="340"/>
      </w:pPr>
      <w:r>
        <w:t xml:space="preserve">With one clinic at one site (A-01) this becomes a single object that owns everything and does nothing specific. No requirement needs it, and it would pull the booking rules back into one place that NFR-03 is trying to keep separate.</w:t>
      </w:r>
    </w:p>
    <w:p>
      <w:r>
        <w:rPr>
          <w:b/>
        </w:rPr>
        <w:t xml:space="preserve">NotificationManager — Reject</w:t>
      </w:r>
    </w:p>
    <w:p>
      <w:pPr>
        <w:ind w:left="340"/>
      </w:pPr>
      <w:r>
        <w:t xml:space="preserve">Notifications are out of scope. SMS reminders were already rejected in the v0.2 AI review because nothing in the client brief mentions reminders or contact details. This is the second time a tool has suggested it, which does not make it any more evidenced than the first time.</w:t>
      </w:r>
    </w:p>
    <w:p>
      <w:r>
        <w:rPr>
          <w:b/>
        </w:rPr>
        <w:t xml:space="preserve">ScheduleEngine — Reject</w:t>
      </w:r>
    </w:p>
    <w:p>
      <w:pPr>
        <w:ind w:left="340"/>
      </w:pPr>
      <w:r>
        <w:t xml:space="preserve">The name suggests the system works out the best time to book, and nothing asks for that. FR-05 says the receptionist supplies the date and time; the system only checks it. This is the clearest case of over-design in the list — it invents a whole responsibility that no stakeholder asked for.</w:t>
      </w:r>
    </w:p>
    <w:p>
      <w:r>
        <w:t xml:space="preserve">The pattern across all six is that five of them add layers around data instead of putting behaviour with the data it belongs to. Only the one that names a genuine cross-object rule survived.</w:t>
      </w:r>
    </w:p>
    <w:sectPr w:rsidR="00F043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326F90"/>
    <w:rsid w:val="00503F12"/>
    <w:rsid w:val="005C6C38"/>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