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afterLines="1" w:beforeLines="1"/>
        <w:jc w:val="left"/>
      </w:pPr>
      <w:r>
        <w:rPr>
          <w:sz w:val="20"/>
        </w:rPr>
        <w:t>About us:- Studydais is platform for conceptual learning with interactive interface designed to eliminate most of the problems faced by online learners. This platform is a result of extensive research, observations and discussions made over the year. It has been started to offer the learners with the quality they seek and provide them with relevant tests and test series to track their learning.</w:t>
      </w:r>
    </w:p>
    <w:p>
      <w:pPr>
        <w:spacing w:afterLines="1" w:beforeLines="1"/>
        <w:jc w:val="left"/>
      </w:pPr>
      <w:r>
        <w:rPr>
          <w:sz w:val="20"/>
        </w:rPr>
        <w:t>Aim/Vision:- Our aim to help those scholars who are unable to access quality learning at affordable prices and make them enjoy their learning. Our objective is to revolutionize the process of learning and build a user friendly learning system where everyone can access hassle free learning.</w:t>
      </w:r>
    </w:p>
    <w:sectPr>
      <w:pgSz w:h="16840" w:w="11900"/>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2021-12-22T05:01:00Z</dcterms:created>
  <dc:creator>Apache POI</dc:creator>
</cp:coreProperties>
</file>