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9EC3B">
      <w:pPr>
        <w:spacing w:before="30" w:line="259" w:lineRule="auto"/>
        <w:ind w:left="3634" w:right="3761" w:hanging="10"/>
        <w:jc w:val="center"/>
        <w:rPr>
          <w:rFonts w:ascii="Calibri"/>
          <w:b/>
          <w:sz w:val="24"/>
        </w:rPr>
      </w:pPr>
      <w:r>
        <w:rPr>
          <w:rFonts w:ascii="Calibri"/>
          <w:b/>
          <w:sz w:val="24"/>
        </w:rPr>
        <w:t>Project Design Phase Solution</w:t>
      </w:r>
      <w:r>
        <w:rPr>
          <w:rFonts w:ascii="Calibri"/>
          <w:b/>
          <w:spacing w:val="-2"/>
          <w:sz w:val="24"/>
        </w:rPr>
        <w:t xml:space="preserve"> Architecture</w:t>
      </w:r>
    </w:p>
    <w:p w14:paraId="580C4A8A">
      <w:pPr>
        <w:pStyle w:val="4"/>
        <w:spacing w:before="46"/>
        <w:ind w:left="0" w:firstLine="0"/>
        <w:rPr>
          <w:rFonts w:ascii="Calibri"/>
          <w:b/>
          <w:sz w:val="20"/>
        </w:rPr>
      </w:pPr>
    </w:p>
    <w:tbl>
      <w:tblPr>
        <w:tblStyle w:val="3"/>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13"/>
        <w:gridCol w:w="4508"/>
      </w:tblGrid>
      <w:tr w14:paraId="40312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4513" w:type="dxa"/>
          </w:tcPr>
          <w:p w14:paraId="166E42D0">
            <w:pPr>
              <w:pStyle w:val="7"/>
              <w:rPr>
                <w:sz w:val="22"/>
              </w:rPr>
            </w:pPr>
            <w:r>
              <w:rPr>
                <w:spacing w:val="-4"/>
                <w:sz w:val="22"/>
              </w:rPr>
              <w:t>Date</w:t>
            </w:r>
          </w:p>
        </w:tc>
        <w:tc>
          <w:tcPr>
            <w:tcW w:w="4508" w:type="dxa"/>
          </w:tcPr>
          <w:p w14:paraId="06C3C1C8">
            <w:pPr>
              <w:pStyle w:val="7"/>
              <w:ind w:left="105"/>
              <w:rPr>
                <w:sz w:val="22"/>
              </w:rPr>
            </w:pPr>
            <w:r>
              <w:rPr>
                <w:sz w:val="22"/>
              </w:rPr>
              <w:t>01</w:t>
            </w:r>
            <w:r>
              <w:rPr>
                <w:spacing w:val="-5"/>
                <w:sz w:val="22"/>
              </w:rPr>
              <w:t xml:space="preserve"> </w:t>
            </w:r>
            <w:r>
              <w:rPr>
                <w:sz w:val="22"/>
              </w:rPr>
              <w:t>November</w:t>
            </w:r>
            <w:r>
              <w:rPr>
                <w:spacing w:val="-4"/>
                <w:sz w:val="22"/>
              </w:rPr>
              <w:t xml:space="preserve"> 2025</w:t>
            </w:r>
          </w:p>
        </w:tc>
      </w:tr>
      <w:tr w14:paraId="7C0FC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4513" w:type="dxa"/>
          </w:tcPr>
          <w:p w14:paraId="2846B85C">
            <w:pPr>
              <w:pStyle w:val="7"/>
              <w:spacing w:line="251" w:lineRule="exact"/>
              <w:rPr>
                <w:sz w:val="22"/>
              </w:rPr>
            </w:pPr>
            <w:r>
              <w:rPr>
                <w:sz w:val="22"/>
              </w:rPr>
              <w:t>Team</w:t>
            </w:r>
            <w:r>
              <w:rPr>
                <w:spacing w:val="-6"/>
                <w:sz w:val="22"/>
              </w:rPr>
              <w:t xml:space="preserve"> </w:t>
            </w:r>
            <w:r>
              <w:rPr>
                <w:spacing w:val="-5"/>
                <w:sz w:val="22"/>
              </w:rPr>
              <w:t>ID</w:t>
            </w:r>
          </w:p>
        </w:tc>
        <w:tc>
          <w:tcPr>
            <w:tcW w:w="4508" w:type="dxa"/>
          </w:tcPr>
          <w:p w14:paraId="711E286E">
            <w:pPr>
              <w:pStyle w:val="7"/>
              <w:spacing w:line="251" w:lineRule="exact"/>
              <w:ind w:left="110"/>
              <w:rPr>
                <w:sz w:val="22"/>
              </w:rPr>
            </w:pPr>
            <w:r>
              <w:rPr>
                <w:rFonts w:hint="default"/>
                <w:sz w:val="22"/>
              </w:rPr>
              <w:t>69c0be5ec71a9ebd6a51912e</w:t>
            </w:r>
          </w:p>
        </w:tc>
      </w:tr>
      <w:tr w14:paraId="34227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4513" w:type="dxa"/>
          </w:tcPr>
          <w:p w14:paraId="5BB2A594">
            <w:pPr>
              <w:pStyle w:val="7"/>
              <w:spacing w:line="260" w:lineRule="exact"/>
              <w:rPr>
                <w:sz w:val="22"/>
              </w:rPr>
            </w:pPr>
            <w:r>
              <w:rPr>
                <w:sz w:val="22"/>
              </w:rPr>
              <w:t>Project</w:t>
            </w:r>
            <w:r>
              <w:rPr>
                <w:spacing w:val="-4"/>
                <w:sz w:val="22"/>
              </w:rPr>
              <w:t xml:space="preserve"> Name</w:t>
            </w:r>
          </w:p>
        </w:tc>
        <w:tc>
          <w:tcPr>
            <w:tcW w:w="4508" w:type="dxa"/>
          </w:tcPr>
          <w:p w14:paraId="3CBE8327">
            <w:pPr>
              <w:pStyle w:val="7"/>
              <w:spacing w:line="250" w:lineRule="exact"/>
              <w:ind w:left="110"/>
              <w:rPr>
                <w:sz w:val="22"/>
              </w:rPr>
            </w:pPr>
            <w:r>
              <w:rPr>
                <w:sz w:val="22"/>
              </w:rPr>
              <w:t>Streamlining</w:t>
            </w:r>
            <w:r>
              <w:rPr>
                <w:spacing w:val="-9"/>
                <w:sz w:val="22"/>
              </w:rPr>
              <w:t xml:space="preserve"> </w:t>
            </w:r>
            <w:r>
              <w:rPr>
                <w:sz w:val="22"/>
              </w:rPr>
              <w:t>Ticket</w:t>
            </w:r>
            <w:r>
              <w:rPr>
                <w:spacing w:val="-9"/>
                <w:sz w:val="22"/>
              </w:rPr>
              <w:t xml:space="preserve"> </w:t>
            </w:r>
            <w:r>
              <w:rPr>
                <w:sz w:val="22"/>
              </w:rPr>
              <w:t>Assignment</w:t>
            </w:r>
            <w:r>
              <w:rPr>
                <w:spacing w:val="-11"/>
                <w:sz w:val="22"/>
              </w:rPr>
              <w:t xml:space="preserve"> </w:t>
            </w:r>
            <w:r>
              <w:rPr>
                <w:sz w:val="22"/>
              </w:rPr>
              <w:t>for</w:t>
            </w:r>
            <w:r>
              <w:rPr>
                <w:spacing w:val="-11"/>
                <w:sz w:val="22"/>
              </w:rPr>
              <w:t xml:space="preserve"> </w:t>
            </w:r>
            <w:r>
              <w:rPr>
                <w:sz w:val="22"/>
              </w:rPr>
              <w:t>Efficient Support Operations</w:t>
            </w:r>
          </w:p>
        </w:tc>
      </w:tr>
      <w:tr w14:paraId="79740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4513" w:type="dxa"/>
          </w:tcPr>
          <w:p w14:paraId="3989047E">
            <w:pPr>
              <w:pStyle w:val="7"/>
              <w:spacing w:line="240" w:lineRule="auto"/>
              <w:rPr>
                <w:sz w:val="22"/>
              </w:rPr>
            </w:pPr>
            <w:r>
              <w:rPr>
                <w:sz w:val="22"/>
              </w:rPr>
              <w:t>Maximum</w:t>
            </w:r>
            <w:r>
              <w:rPr>
                <w:spacing w:val="-10"/>
                <w:sz w:val="22"/>
              </w:rPr>
              <w:t xml:space="preserve"> </w:t>
            </w:r>
            <w:r>
              <w:rPr>
                <w:spacing w:val="-4"/>
                <w:sz w:val="22"/>
              </w:rPr>
              <w:t>Marks</w:t>
            </w:r>
          </w:p>
        </w:tc>
        <w:tc>
          <w:tcPr>
            <w:tcW w:w="4508" w:type="dxa"/>
          </w:tcPr>
          <w:p w14:paraId="5550769A">
            <w:pPr>
              <w:pStyle w:val="7"/>
              <w:spacing w:line="269" w:lineRule="exact"/>
              <w:ind w:left="110"/>
              <w:rPr>
                <w:sz w:val="24"/>
              </w:rPr>
            </w:pPr>
            <w:bookmarkStart w:id="0" w:name="_GoBack"/>
            <w:bookmarkEnd w:id="0"/>
          </w:p>
        </w:tc>
      </w:tr>
    </w:tbl>
    <w:p w14:paraId="0903E4AB">
      <w:pPr>
        <w:spacing w:before="275"/>
        <w:ind w:left="141" w:right="0" w:firstLine="0"/>
        <w:jc w:val="left"/>
        <w:rPr>
          <w:rFonts w:ascii="Arial"/>
          <w:b/>
          <w:sz w:val="24"/>
        </w:rPr>
      </w:pPr>
      <w:r>
        <w:rPr>
          <w:rFonts w:ascii="Arial"/>
          <w:b/>
          <w:sz w:val="24"/>
        </w:rPr>
        <w:t>Solution</w:t>
      </w:r>
      <w:r>
        <w:rPr>
          <w:rFonts w:ascii="Arial"/>
          <w:b/>
          <w:spacing w:val="-7"/>
          <w:sz w:val="24"/>
        </w:rPr>
        <w:t xml:space="preserve"> </w:t>
      </w:r>
      <w:r>
        <w:rPr>
          <w:rFonts w:ascii="Arial"/>
          <w:b/>
          <w:spacing w:val="-2"/>
          <w:sz w:val="24"/>
        </w:rPr>
        <w:t>Architecture:</w:t>
      </w:r>
    </w:p>
    <w:p w14:paraId="1ADEC6DC">
      <w:pPr>
        <w:spacing w:before="185"/>
        <w:ind w:left="525" w:right="0" w:firstLine="0"/>
        <w:jc w:val="left"/>
        <w:rPr>
          <w:rFonts w:ascii="Arial"/>
          <w:b/>
          <w:sz w:val="24"/>
        </w:rPr>
      </w:pPr>
      <w:r>
        <w:rPr>
          <w:rFonts w:ascii="Arial"/>
          <w:b/>
          <w:sz w:val="24"/>
        </w:rPr>
        <w:t>Goals of the</w:t>
      </w:r>
      <w:r>
        <w:rPr>
          <w:rFonts w:ascii="Arial"/>
          <w:b/>
          <w:spacing w:val="3"/>
          <w:sz w:val="24"/>
        </w:rPr>
        <w:t xml:space="preserve"> </w:t>
      </w:r>
      <w:r>
        <w:rPr>
          <w:rFonts w:ascii="Arial"/>
          <w:b/>
          <w:spacing w:val="-2"/>
          <w:sz w:val="24"/>
        </w:rPr>
        <w:t>Architecture:</w:t>
      </w:r>
    </w:p>
    <w:p w14:paraId="36BD41B8">
      <w:pPr>
        <w:pStyle w:val="6"/>
        <w:numPr>
          <w:ilvl w:val="0"/>
          <w:numId w:val="1"/>
        </w:numPr>
        <w:tabs>
          <w:tab w:val="left" w:pos="861"/>
        </w:tabs>
        <w:spacing w:before="203" w:after="0" w:line="240" w:lineRule="auto"/>
        <w:ind w:left="861" w:right="0" w:hanging="360"/>
        <w:jc w:val="left"/>
        <w:rPr>
          <w:sz w:val="22"/>
        </w:rPr>
      </w:pPr>
      <w:r>
        <w:rPr>
          <w:sz w:val="22"/>
        </w:rPr>
        <w:t>Provide</w:t>
      </w:r>
      <w:r>
        <w:rPr>
          <w:spacing w:val="-8"/>
          <w:sz w:val="22"/>
        </w:rPr>
        <w:t xml:space="preserve"> </w:t>
      </w:r>
      <w:r>
        <w:rPr>
          <w:sz w:val="22"/>
        </w:rPr>
        <w:t>an</w:t>
      </w:r>
      <w:r>
        <w:rPr>
          <w:spacing w:val="-5"/>
          <w:sz w:val="22"/>
        </w:rPr>
        <w:t xml:space="preserve"> </w:t>
      </w:r>
      <w:r>
        <w:rPr>
          <w:sz w:val="22"/>
        </w:rPr>
        <w:t>automated</w:t>
      </w:r>
      <w:r>
        <w:rPr>
          <w:spacing w:val="-7"/>
          <w:sz w:val="22"/>
        </w:rPr>
        <w:t xml:space="preserve"> </w:t>
      </w:r>
      <w:r>
        <w:rPr>
          <w:sz w:val="22"/>
        </w:rPr>
        <w:t>ticket</w:t>
      </w:r>
      <w:r>
        <w:rPr>
          <w:spacing w:val="-6"/>
          <w:sz w:val="22"/>
        </w:rPr>
        <w:t xml:space="preserve"> </w:t>
      </w:r>
      <w:r>
        <w:rPr>
          <w:sz w:val="22"/>
        </w:rPr>
        <w:t>routing</w:t>
      </w:r>
      <w:r>
        <w:rPr>
          <w:spacing w:val="-5"/>
          <w:sz w:val="22"/>
        </w:rPr>
        <w:t xml:space="preserve"> </w:t>
      </w:r>
      <w:r>
        <w:rPr>
          <w:sz w:val="22"/>
        </w:rPr>
        <w:t>system</w:t>
      </w:r>
      <w:r>
        <w:rPr>
          <w:spacing w:val="-7"/>
          <w:sz w:val="22"/>
        </w:rPr>
        <w:t xml:space="preserve"> </w:t>
      </w:r>
      <w:r>
        <w:rPr>
          <w:sz w:val="22"/>
        </w:rPr>
        <w:t>using</w:t>
      </w:r>
      <w:r>
        <w:rPr>
          <w:spacing w:val="-1"/>
          <w:sz w:val="22"/>
        </w:rPr>
        <w:t xml:space="preserve"> </w:t>
      </w:r>
      <w:r>
        <w:rPr>
          <w:rFonts w:ascii="Arial" w:hAnsi="Arial"/>
          <w:b/>
          <w:sz w:val="22"/>
        </w:rPr>
        <w:t>Flow</w:t>
      </w:r>
      <w:r>
        <w:rPr>
          <w:rFonts w:ascii="Arial" w:hAnsi="Arial"/>
          <w:b/>
          <w:spacing w:val="-3"/>
          <w:sz w:val="22"/>
        </w:rPr>
        <w:t xml:space="preserve"> </w:t>
      </w:r>
      <w:r>
        <w:rPr>
          <w:rFonts w:ascii="Arial" w:hAnsi="Arial"/>
          <w:b/>
          <w:spacing w:val="-2"/>
          <w:sz w:val="22"/>
        </w:rPr>
        <w:t>Designer</w:t>
      </w:r>
      <w:r>
        <w:rPr>
          <w:spacing w:val="-2"/>
          <w:sz w:val="22"/>
        </w:rPr>
        <w:t>.</w:t>
      </w:r>
    </w:p>
    <w:p w14:paraId="6677CD69">
      <w:pPr>
        <w:pStyle w:val="6"/>
        <w:numPr>
          <w:ilvl w:val="0"/>
          <w:numId w:val="1"/>
        </w:numPr>
        <w:tabs>
          <w:tab w:val="left" w:pos="861"/>
        </w:tabs>
        <w:spacing w:before="206" w:after="0" w:line="240" w:lineRule="auto"/>
        <w:ind w:left="861" w:right="0" w:hanging="360"/>
        <w:jc w:val="left"/>
        <w:rPr>
          <w:sz w:val="22"/>
        </w:rPr>
      </w:pPr>
      <w:r>
        <w:rPr>
          <w:sz w:val="22"/>
        </w:rPr>
        <w:t>Maintain</w:t>
      </w:r>
      <w:r>
        <w:rPr>
          <w:spacing w:val="-8"/>
          <w:sz w:val="22"/>
        </w:rPr>
        <w:t xml:space="preserve"> </w:t>
      </w:r>
      <w:r>
        <w:rPr>
          <w:sz w:val="22"/>
        </w:rPr>
        <w:t>ticket</w:t>
      </w:r>
      <w:r>
        <w:rPr>
          <w:spacing w:val="-6"/>
          <w:sz w:val="22"/>
        </w:rPr>
        <w:t xml:space="preserve"> </w:t>
      </w:r>
      <w:r>
        <w:rPr>
          <w:sz w:val="22"/>
        </w:rPr>
        <w:t>data</w:t>
      </w:r>
      <w:r>
        <w:rPr>
          <w:spacing w:val="-7"/>
          <w:sz w:val="22"/>
        </w:rPr>
        <w:t xml:space="preserve"> </w:t>
      </w:r>
      <w:r>
        <w:rPr>
          <w:sz w:val="22"/>
        </w:rPr>
        <w:t>accuracy</w:t>
      </w:r>
      <w:r>
        <w:rPr>
          <w:spacing w:val="-7"/>
          <w:sz w:val="22"/>
        </w:rPr>
        <w:t xml:space="preserve"> </w:t>
      </w:r>
      <w:r>
        <w:rPr>
          <w:sz w:val="22"/>
        </w:rPr>
        <w:t>by</w:t>
      </w:r>
      <w:r>
        <w:rPr>
          <w:spacing w:val="-7"/>
          <w:sz w:val="22"/>
        </w:rPr>
        <w:t xml:space="preserve"> </w:t>
      </w:r>
      <w:r>
        <w:rPr>
          <w:sz w:val="22"/>
        </w:rPr>
        <w:t>automatically</w:t>
      </w:r>
      <w:r>
        <w:rPr>
          <w:spacing w:val="-8"/>
          <w:sz w:val="22"/>
        </w:rPr>
        <w:t xml:space="preserve"> </w:t>
      </w:r>
      <w:r>
        <w:rPr>
          <w:sz w:val="22"/>
        </w:rPr>
        <w:t>assigning</w:t>
      </w:r>
      <w:r>
        <w:rPr>
          <w:spacing w:val="-7"/>
          <w:sz w:val="22"/>
        </w:rPr>
        <w:t xml:space="preserve"> </w:t>
      </w:r>
      <w:r>
        <w:rPr>
          <w:sz w:val="22"/>
        </w:rPr>
        <w:t>to</w:t>
      </w:r>
      <w:r>
        <w:rPr>
          <w:spacing w:val="-7"/>
          <w:sz w:val="22"/>
        </w:rPr>
        <w:t xml:space="preserve"> </w:t>
      </w:r>
      <w:r>
        <w:rPr>
          <w:sz w:val="22"/>
        </w:rPr>
        <w:t>the</w:t>
      </w:r>
      <w:r>
        <w:rPr>
          <w:spacing w:val="-5"/>
          <w:sz w:val="22"/>
        </w:rPr>
        <w:t xml:space="preserve"> </w:t>
      </w:r>
      <w:r>
        <w:rPr>
          <w:sz w:val="22"/>
        </w:rPr>
        <w:t>correct</w:t>
      </w:r>
      <w:r>
        <w:rPr>
          <w:spacing w:val="-6"/>
          <w:sz w:val="22"/>
        </w:rPr>
        <w:t xml:space="preserve"> </w:t>
      </w:r>
      <w:r>
        <w:rPr>
          <w:sz w:val="22"/>
        </w:rPr>
        <w:t>support</w:t>
      </w:r>
      <w:r>
        <w:rPr>
          <w:spacing w:val="-7"/>
          <w:sz w:val="22"/>
        </w:rPr>
        <w:t xml:space="preserve"> </w:t>
      </w:r>
      <w:r>
        <w:rPr>
          <w:spacing w:val="-2"/>
          <w:sz w:val="22"/>
        </w:rPr>
        <w:t>group.</w:t>
      </w:r>
    </w:p>
    <w:p w14:paraId="75EFA98A">
      <w:pPr>
        <w:pStyle w:val="6"/>
        <w:numPr>
          <w:ilvl w:val="0"/>
          <w:numId w:val="1"/>
        </w:numPr>
        <w:tabs>
          <w:tab w:val="left" w:pos="861"/>
        </w:tabs>
        <w:spacing w:before="201" w:after="0" w:line="240" w:lineRule="auto"/>
        <w:ind w:left="861" w:right="0" w:hanging="360"/>
        <w:jc w:val="left"/>
        <w:rPr>
          <w:sz w:val="22"/>
        </w:rPr>
      </w:pPr>
      <w:r>
        <w:rPr>
          <w:rFonts w:ascii="Arial" w:hAnsi="Arial"/>
          <w:b/>
          <w:sz w:val="22"/>
        </w:rPr>
        <w:t>Reduce</w:t>
      </w:r>
      <w:r>
        <w:rPr>
          <w:rFonts w:ascii="Arial" w:hAnsi="Arial"/>
          <w:b/>
          <w:spacing w:val="-6"/>
          <w:sz w:val="22"/>
        </w:rPr>
        <w:t xml:space="preserve"> </w:t>
      </w:r>
      <w:r>
        <w:rPr>
          <w:rFonts w:ascii="Arial" w:hAnsi="Arial"/>
          <w:b/>
          <w:sz w:val="22"/>
        </w:rPr>
        <w:t>manual</w:t>
      </w:r>
      <w:r>
        <w:rPr>
          <w:rFonts w:ascii="Arial" w:hAnsi="Arial"/>
          <w:b/>
          <w:spacing w:val="-6"/>
          <w:sz w:val="22"/>
        </w:rPr>
        <w:t xml:space="preserve"> </w:t>
      </w:r>
      <w:r>
        <w:rPr>
          <w:rFonts w:ascii="Arial" w:hAnsi="Arial"/>
          <w:b/>
          <w:sz w:val="22"/>
        </w:rPr>
        <w:t>triage</w:t>
      </w:r>
      <w:r>
        <w:rPr>
          <w:sz w:val="22"/>
        </w:rPr>
        <w:t>,</w:t>
      </w:r>
      <w:r>
        <w:rPr>
          <w:spacing w:val="-6"/>
          <w:sz w:val="22"/>
        </w:rPr>
        <w:t xml:space="preserve"> </w:t>
      </w:r>
      <w:r>
        <w:rPr>
          <w:sz w:val="22"/>
        </w:rPr>
        <w:t>ticket</w:t>
      </w:r>
      <w:r>
        <w:rPr>
          <w:spacing w:val="-6"/>
          <w:sz w:val="22"/>
        </w:rPr>
        <w:t xml:space="preserve"> </w:t>
      </w:r>
      <w:r>
        <w:rPr>
          <w:sz w:val="22"/>
        </w:rPr>
        <w:t>"bouncing,"</w:t>
      </w:r>
      <w:r>
        <w:rPr>
          <w:spacing w:val="-4"/>
          <w:sz w:val="22"/>
        </w:rPr>
        <w:t xml:space="preserve"> </w:t>
      </w:r>
      <w:r>
        <w:rPr>
          <w:sz w:val="22"/>
        </w:rPr>
        <w:t>and</w:t>
      </w:r>
      <w:r>
        <w:rPr>
          <w:spacing w:val="-7"/>
          <w:sz w:val="22"/>
        </w:rPr>
        <w:t xml:space="preserve"> </w:t>
      </w:r>
      <w:r>
        <w:rPr>
          <w:sz w:val="22"/>
        </w:rPr>
        <w:t>resolution</w:t>
      </w:r>
      <w:r>
        <w:rPr>
          <w:spacing w:val="-5"/>
          <w:sz w:val="22"/>
        </w:rPr>
        <w:t xml:space="preserve"> </w:t>
      </w:r>
      <w:r>
        <w:rPr>
          <w:spacing w:val="-2"/>
          <w:sz w:val="22"/>
        </w:rPr>
        <w:t>delays.</w:t>
      </w:r>
    </w:p>
    <w:p w14:paraId="5D837F80">
      <w:pPr>
        <w:spacing w:before="208"/>
        <w:ind w:left="525" w:right="0" w:firstLine="0"/>
        <w:jc w:val="left"/>
        <w:rPr>
          <w:rFonts w:ascii="Arial"/>
          <w:b/>
          <w:sz w:val="24"/>
        </w:rPr>
      </w:pPr>
      <w:r>
        <w:rPr>
          <w:rFonts w:ascii="Arial"/>
          <w:b/>
          <w:sz w:val="24"/>
        </w:rPr>
        <w:t>Key</w:t>
      </w:r>
      <w:r>
        <w:rPr>
          <w:rFonts w:ascii="Arial"/>
          <w:b/>
          <w:spacing w:val="-5"/>
          <w:sz w:val="24"/>
        </w:rPr>
        <w:t xml:space="preserve"> </w:t>
      </w:r>
      <w:r>
        <w:rPr>
          <w:rFonts w:ascii="Arial"/>
          <w:b/>
          <w:spacing w:val="-2"/>
          <w:sz w:val="24"/>
        </w:rPr>
        <w:t>Components:</w:t>
      </w:r>
    </w:p>
    <w:p w14:paraId="4E3321E2">
      <w:pPr>
        <w:pStyle w:val="6"/>
        <w:numPr>
          <w:ilvl w:val="0"/>
          <w:numId w:val="1"/>
        </w:numPr>
        <w:tabs>
          <w:tab w:val="left" w:pos="861"/>
        </w:tabs>
        <w:spacing w:before="204" w:after="0" w:line="240" w:lineRule="auto"/>
        <w:ind w:left="861" w:right="0" w:hanging="360"/>
        <w:jc w:val="left"/>
        <w:rPr>
          <w:sz w:val="22"/>
        </w:rPr>
      </w:pPr>
      <w:r>
        <w:rPr>
          <w:rFonts w:ascii="Arial" w:hAnsi="Arial"/>
          <w:b/>
          <w:sz w:val="22"/>
        </w:rPr>
        <w:t>Operations</w:t>
      </w:r>
      <w:r>
        <w:rPr>
          <w:rFonts w:ascii="Arial" w:hAnsi="Arial"/>
          <w:b/>
          <w:spacing w:val="-10"/>
          <w:sz w:val="22"/>
        </w:rPr>
        <w:t xml:space="preserve"> </w:t>
      </w:r>
      <w:r>
        <w:rPr>
          <w:rFonts w:ascii="Arial" w:hAnsi="Arial"/>
          <w:b/>
          <w:sz w:val="22"/>
        </w:rPr>
        <w:t>related</w:t>
      </w:r>
      <w:r>
        <w:rPr>
          <w:rFonts w:ascii="Arial" w:hAnsi="Arial"/>
          <w:b/>
          <w:spacing w:val="-9"/>
          <w:sz w:val="22"/>
        </w:rPr>
        <w:t xml:space="preserve"> </w:t>
      </w:r>
      <w:r>
        <w:rPr>
          <w:rFonts w:ascii="Arial" w:hAnsi="Arial"/>
          <w:b/>
          <w:sz w:val="22"/>
        </w:rPr>
        <w:t>[u_operations_related]</w:t>
      </w:r>
      <w:r>
        <w:rPr>
          <w:rFonts w:ascii="Arial" w:hAnsi="Arial"/>
          <w:b/>
          <w:spacing w:val="-6"/>
          <w:sz w:val="22"/>
        </w:rPr>
        <w:t xml:space="preserve"> </w:t>
      </w:r>
      <w:r>
        <w:rPr>
          <w:rFonts w:ascii="Arial" w:hAnsi="Arial"/>
          <w:b/>
          <w:sz w:val="22"/>
        </w:rPr>
        <w:t>table</w:t>
      </w:r>
      <w:r>
        <w:rPr>
          <w:rFonts w:ascii="Arial" w:hAnsi="Arial"/>
          <w:b/>
          <w:spacing w:val="-6"/>
          <w:sz w:val="22"/>
        </w:rPr>
        <w:t xml:space="preserve"> </w:t>
      </w:r>
      <w:r>
        <w:rPr>
          <w:sz w:val="22"/>
        </w:rPr>
        <w:t>(where</w:t>
      </w:r>
      <w:r>
        <w:rPr>
          <w:spacing w:val="-6"/>
          <w:sz w:val="22"/>
        </w:rPr>
        <w:t xml:space="preserve"> </w:t>
      </w:r>
      <w:r>
        <w:rPr>
          <w:sz w:val="22"/>
        </w:rPr>
        <w:t>tickets</w:t>
      </w:r>
      <w:r>
        <w:rPr>
          <w:spacing w:val="-5"/>
          <w:sz w:val="22"/>
        </w:rPr>
        <w:t xml:space="preserve"> </w:t>
      </w:r>
      <w:r>
        <w:rPr>
          <w:sz w:val="22"/>
        </w:rPr>
        <w:t>are</w:t>
      </w:r>
      <w:r>
        <w:rPr>
          <w:spacing w:val="-5"/>
          <w:sz w:val="22"/>
        </w:rPr>
        <w:t xml:space="preserve"> </w:t>
      </w:r>
      <w:r>
        <w:rPr>
          <w:spacing w:val="-2"/>
          <w:sz w:val="22"/>
        </w:rPr>
        <w:t>created).</w:t>
      </w:r>
    </w:p>
    <w:p w14:paraId="64486942">
      <w:pPr>
        <w:pStyle w:val="6"/>
        <w:numPr>
          <w:ilvl w:val="0"/>
          <w:numId w:val="1"/>
        </w:numPr>
        <w:tabs>
          <w:tab w:val="left" w:pos="861"/>
        </w:tabs>
        <w:spacing w:before="203" w:after="0" w:line="240" w:lineRule="auto"/>
        <w:ind w:left="861" w:right="0" w:hanging="360"/>
        <w:jc w:val="left"/>
        <w:rPr>
          <w:sz w:val="22"/>
        </w:rPr>
      </w:pPr>
      <w:r>
        <w:rPr>
          <w:rFonts w:ascii="Arial" w:hAnsi="Arial"/>
          <w:b/>
          <w:sz w:val="22"/>
        </w:rPr>
        <w:t>sys_user_group</w:t>
      </w:r>
      <w:r>
        <w:rPr>
          <w:rFonts w:ascii="Arial" w:hAnsi="Arial"/>
          <w:b/>
          <w:spacing w:val="-9"/>
          <w:sz w:val="22"/>
        </w:rPr>
        <w:t xml:space="preserve"> </w:t>
      </w:r>
      <w:r>
        <w:rPr>
          <w:rFonts w:ascii="Arial" w:hAnsi="Arial"/>
          <w:b/>
          <w:sz w:val="22"/>
        </w:rPr>
        <w:t>table</w:t>
      </w:r>
      <w:r>
        <w:rPr>
          <w:rFonts w:ascii="Arial" w:hAnsi="Arial"/>
          <w:b/>
          <w:spacing w:val="-7"/>
          <w:sz w:val="22"/>
        </w:rPr>
        <w:t xml:space="preserve"> </w:t>
      </w:r>
      <w:r>
        <w:rPr>
          <w:sz w:val="22"/>
        </w:rPr>
        <w:t>(contains</w:t>
      </w:r>
      <w:r>
        <w:rPr>
          <w:spacing w:val="-6"/>
          <w:sz w:val="22"/>
        </w:rPr>
        <w:t xml:space="preserve"> </w:t>
      </w:r>
      <w:r>
        <w:rPr>
          <w:sz w:val="22"/>
        </w:rPr>
        <w:t>Certificates</w:t>
      </w:r>
      <w:r>
        <w:rPr>
          <w:spacing w:val="-5"/>
          <w:sz w:val="22"/>
        </w:rPr>
        <w:t xml:space="preserve"> </w:t>
      </w:r>
      <w:r>
        <w:rPr>
          <w:sz w:val="22"/>
        </w:rPr>
        <w:t>and</w:t>
      </w:r>
      <w:r>
        <w:rPr>
          <w:spacing w:val="-9"/>
          <w:sz w:val="22"/>
        </w:rPr>
        <w:t xml:space="preserve"> </w:t>
      </w:r>
      <w:r>
        <w:rPr>
          <w:sz w:val="22"/>
        </w:rPr>
        <w:t>Platform</w:t>
      </w:r>
      <w:r>
        <w:rPr>
          <w:spacing w:val="-8"/>
          <w:sz w:val="22"/>
        </w:rPr>
        <w:t xml:space="preserve"> </w:t>
      </w:r>
      <w:r>
        <w:rPr>
          <w:spacing w:val="-2"/>
          <w:sz w:val="22"/>
        </w:rPr>
        <w:t>groups).</w:t>
      </w:r>
    </w:p>
    <w:p w14:paraId="1938F616">
      <w:pPr>
        <w:pStyle w:val="6"/>
        <w:numPr>
          <w:ilvl w:val="0"/>
          <w:numId w:val="1"/>
        </w:numPr>
        <w:tabs>
          <w:tab w:val="left" w:pos="861"/>
        </w:tabs>
        <w:spacing w:before="203" w:after="0" w:line="240" w:lineRule="auto"/>
        <w:ind w:left="861" w:right="0" w:hanging="360"/>
        <w:jc w:val="left"/>
        <w:rPr>
          <w:sz w:val="22"/>
        </w:rPr>
      </w:pPr>
      <w:r>
        <w:rPr>
          <w:rFonts w:ascii="Arial" w:hAnsi="Arial"/>
          <w:b/>
          <w:sz w:val="22"/>
        </w:rPr>
        <w:t>Flow</w:t>
      </w:r>
      <w:r>
        <w:rPr>
          <w:rFonts w:ascii="Arial" w:hAnsi="Arial"/>
          <w:b/>
          <w:spacing w:val="-5"/>
          <w:sz w:val="22"/>
        </w:rPr>
        <w:t xml:space="preserve"> </w:t>
      </w:r>
      <w:r>
        <w:rPr>
          <w:rFonts w:ascii="Arial" w:hAnsi="Arial"/>
          <w:b/>
          <w:sz w:val="22"/>
        </w:rPr>
        <w:t>Designer</w:t>
      </w:r>
      <w:r>
        <w:rPr>
          <w:rFonts w:ascii="Arial" w:hAnsi="Arial"/>
          <w:b/>
          <w:spacing w:val="-5"/>
          <w:sz w:val="22"/>
        </w:rPr>
        <w:t xml:space="preserve"> </w:t>
      </w:r>
      <w:r>
        <w:rPr>
          <w:sz w:val="22"/>
        </w:rPr>
        <w:t>(with</w:t>
      </w:r>
      <w:r>
        <w:rPr>
          <w:spacing w:val="-6"/>
          <w:sz w:val="22"/>
        </w:rPr>
        <w:t xml:space="preserve"> </w:t>
      </w:r>
      <w:r>
        <w:rPr>
          <w:sz w:val="22"/>
        </w:rPr>
        <w:t>two</w:t>
      </w:r>
      <w:r>
        <w:rPr>
          <w:spacing w:val="-6"/>
          <w:sz w:val="22"/>
        </w:rPr>
        <w:t xml:space="preserve"> </w:t>
      </w:r>
      <w:r>
        <w:rPr>
          <w:sz w:val="22"/>
        </w:rPr>
        <w:t>separate</w:t>
      </w:r>
      <w:r>
        <w:rPr>
          <w:spacing w:val="-6"/>
          <w:sz w:val="22"/>
        </w:rPr>
        <w:t xml:space="preserve"> </w:t>
      </w:r>
      <w:r>
        <w:rPr>
          <w:sz w:val="22"/>
        </w:rPr>
        <w:t>automated</w:t>
      </w:r>
      <w:r>
        <w:rPr>
          <w:spacing w:val="-9"/>
          <w:sz w:val="22"/>
        </w:rPr>
        <w:t xml:space="preserve"> </w:t>
      </w:r>
      <w:r>
        <w:rPr>
          <w:spacing w:val="-2"/>
          <w:sz w:val="22"/>
        </w:rPr>
        <w:t>flows).</w:t>
      </w:r>
    </w:p>
    <w:p w14:paraId="20EB4BAB">
      <w:pPr>
        <w:pStyle w:val="6"/>
        <w:numPr>
          <w:ilvl w:val="0"/>
          <w:numId w:val="1"/>
        </w:numPr>
        <w:tabs>
          <w:tab w:val="left" w:pos="861"/>
        </w:tabs>
        <w:spacing w:before="205" w:after="0" w:line="240" w:lineRule="auto"/>
        <w:ind w:left="861" w:right="0" w:hanging="360"/>
        <w:jc w:val="left"/>
        <w:rPr>
          <w:sz w:val="22"/>
        </w:rPr>
      </w:pPr>
      <w:r>
        <w:rPr>
          <w:rFonts w:ascii="Arial" w:hAnsi="Arial"/>
          <w:b/>
          <w:sz w:val="22"/>
        </w:rPr>
        <w:t>Flow</w:t>
      </w:r>
      <w:r>
        <w:rPr>
          <w:rFonts w:ascii="Arial" w:hAnsi="Arial"/>
          <w:b/>
          <w:spacing w:val="-3"/>
          <w:sz w:val="22"/>
        </w:rPr>
        <w:t xml:space="preserve"> </w:t>
      </w:r>
      <w:r>
        <w:rPr>
          <w:rFonts w:ascii="Arial" w:hAnsi="Arial"/>
          <w:b/>
          <w:sz w:val="22"/>
        </w:rPr>
        <w:t>logic</w:t>
      </w:r>
      <w:r>
        <w:rPr>
          <w:rFonts w:ascii="Arial" w:hAnsi="Arial"/>
          <w:b/>
          <w:spacing w:val="-6"/>
          <w:sz w:val="22"/>
        </w:rPr>
        <w:t xml:space="preserve"> </w:t>
      </w:r>
      <w:r>
        <w:rPr>
          <w:sz w:val="22"/>
        </w:rPr>
        <w:t>that</w:t>
      </w:r>
      <w:r>
        <w:rPr>
          <w:spacing w:val="-6"/>
          <w:sz w:val="22"/>
        </w:rPr>
        <w:t xml:space="preserve"> </w:t>
      </w:r>
      <w:r>
        <w:rPr>
          <w:sz w:val="22"/>
        </w:rPr>
        <w:t>checks</w:t>
      </w:r>
      <w:r>
        <w:rPr>
          <w:spacing w:val="-6"/>
          <w:sz w:val="22"/>
        </w:rPr>
        <w:t xml:space="preserve"> </w:t>
      </w:r>
      <w:r>
        <w:rPr>
          <w:sz w:val="22"/>
        </w:rPr>
        <w:t>the</w:t>
      </w:r>
      <w:r>
        <w:rPr>
          <w:spacing w:val="-5"/>
          <w:sz w:val="22"/>
        </w:rPr>
        <w:t xml:space="preserve"> </w:t>
      </w:r>
      <w:r>
        <w:rPr>
          <w:sz w:val="22"/>
        </w:rPr>
        <w:t>'issue'</w:t>
      </w:r>
      <w:r>
        <w:rPr>
          <w:spacing w:val="-3"/>
          <w:sz w:val="22"/>
        </w:rPr>
        <w:t xml:space="preserve"> </w:t>
      </w:r>
      <w:r>
        <w:rPr>
          <w:sz w:val="22"/>
        </w:rPr>
        <w:t>choice</w:t>
      </w:r>
      <w:r>
        <w:rPr>
          <w:spacing w:val="-8"/>
          <w:sz w:val="22"/>
        </w:rPr>
        <w:t xml:space="preserve"> </w:t>
      </w:r>
      <w:r>
        <w:rPr>
          <w:spacing w:val="-2"/>
          <w:sz w:val="22"/>
        </w:rPr>
        <w:t>field.</w:t>
      </w:r>
    </w:p>
    <w:p w14:paraId="2616B9ED">
      <w:pPr>
        <w:pStyle w:val="6"/>
        <w:numPr>
          <w:ilvl w:val="0"/>
          <w:numId w:val="1"/>
        </w:numPr>
        <w:tabs>
          <w:tab w:val="left" w:pos="861"/>
        </w:tabs>
        <w:spacing w:before="203" w:after="0" w:line="240" w:lineRule="auto"/>
        <w:ind w:left="861" w:right="0" w:hanging="360"/>
        <w:jc w:val="left"/>
        <w:rPr>
          <w:sz w:val="22"/>
        </w:rPr>
      </w:pPr>
      <w:r>
        <w:rPr>
          <w:rFonts w:ascii="Arial" w:hAnsi="Arial"/>
          <w:b/>
          <w:sz w:val="22"/>
        </w:rPr>
        <w:t>Access</w:t>
      </w:r>
      <w:r>
        <w:rPr>
          <w:rFonts w:ascii="Arial" w:hAnsi="Arial"/>
          <w:b/>
          <w:spacing w:val="-4"/>
          <w:sz w:val="22"/>
        </w:rPr>
        <w:t xml:space="preserve"> </w:t>
      </w:r>
      <w:r>
        <w:rPr>
          <w:rFonts w:ascii="Arial" w:hAnsi="Arial"/>
          <w:b/>
          <w:sz w:val="22"/>
        </w:rPr>
        <w:t>Controls</w:t>
      </w:r>
      <w:r>
        <w:rPr>
          <w:rFonts w:ascii="Arial" w:hAnsi="Arial"/>
          <w:b/>
          <w:spacing w:val="-5"/>
          <w:sz w:val="22"/>
        </w:rPr>
        <w:t xml:space="preserve"> </w:t>
      </w:r>
      <w:r>
        <w:rPr>
          <w:rFonts w:ascii="Arial" w:hAnsi="Arial"/>
          <w:b/>
          <w:sz w:val="22"/>
        </w:rPr>
        <w:t>(ACLs)</w:t>
      </w:r>
      <w:r>
        <w:rPr>
          <w:rFonts w:ascii="Arial" w:hAnsi="Arial"/>
          <w:b/>
          <w:spacing w:val="-2"/>
          <w:sz w:val="22"/>
        </w:rPr>
        <w:t xml:space="preserve"> </w:t>
      </w:r>
      <w:r>
        <w:rPr>
          <w:sz w:val="22"/>
        </w:rPr>
        <w:t>to</w:t>
      </w:r>
      <w:r>
        <w:rPr>
          <w:spacing w:val="-3"/>
          <w:sz w:val="22"/>
        </w:rPr>
        <w:t xml:space="preserve"> </w:t>
      </w:r>
      <w:r>
        <w:rPr>
          <w:sz w:val="22"/>
        </w:rPr>
        <w:t>secure</w:t>
      </w:r>
      <w:r>
        <w:rPr>
          <w:spacing w:val="-5"/>
          <w:sz w:val="22"/>
        </w:rPr>
        <w:t xml:space="preserve"> </w:t>
      </w:r>
      <w:r>
        <w:rPr>
          <w:sz w:val="22"/>
        </w:rPr>
        <w:t>the</w:t>
      </w:r>
      <w:r>
        <w:rPr>
          <w:spacing w:val="-5"/>
          <w:sz w:val="22"/>
        </w:rPr>
        <w:t xml:space="preserve"> </w:t>
      </w:r>
      <w:r>
        <w:rPr>
          <w:sz w:val="22"/>
        </w:rPr>
        <w:t>new</w:t>
      </w:r>
      <w:r>
        <w:rPr>
          <w:spacing w:val="-6"/>
          <w:sz w:val="22"/>
        </w:rPr>
        <w:t xml:space="preserve"> </w:t>
      </w:r>
      <w:r>
        <w:rPr>
          <w:spacing w:val="-2"/>
          <w:sz w:val="22"/>
        </w:rPr>
        <w:t>table.</w:t>
      </w:r>
    </w:p>
    <w:p w14:paraId="186327E5">
      <w:pPr>
        <w:spacing w:before="209"/>
        <w:ind w:left="525" w:right="0" w:firstLine="0"/>
        <w:jc w:val="left"/>
        <w:rPr>
          <w:rFonts w:ascii="Arial"/>
          <w:b/>
          <w:sz w:val="24"/>
        </w:rPr>
      </w:pPr>
      <w:r>
        <w:rPr>
          <w:rFonts w:ascii="Arial"/>
          <w:b/>
          <w:sz w:val="24"/>
        </w:rPr>
        <w:t>Development</w:t>
      </w:r>
      <w:r>
        <w:rPr>
          <w:rFonts w:ascii="Arial"/>
          <w:b/>
          <w:spacing w:val="-5"/>
          <w:sz w:val="24"/>
        </w:rPr>
        <w:t xml:space="preserve"> </w:t>
      </w:r>
      <w:r>
        <w:rPr>
          <w:rFonts w:ascii="Arial"/>
          <w:b/>
          <w:spacing w:val="-2"/>
          <w:sz w:val="24"/>
        </w:rPr>
        <w:t>Phases:</w:t>
      </w:r>
    </w:p>
    <w:p w14:paraId="4F377255">
      <w:pPr>
        <w:pStyle w:val="6"/>
        <w:numPr>
          <w:ilvl w:val="0"/>
          <w:numId w:val="2"/>
        </w:numPr>
        <w:tabs>
          <w:tab w:val="left" w:pos="859"/>
        </w:tabs>
        <w:spacing w:before="204" w:after="0" w:line="240" w:lineRule="auto"/>
        <w:ind w:left="859" w:right="0" w:hanging="358"/>
        <w:jc w:val="left"/>
        <w:rPr>
          <w:sz w:val="22"/>
        </w:rPr>
      </w:pPr>
      <w:r>
        <w:rPr>
          <w:sz w:val="22"/>
        </w:rPr>
        <w:t>Create</w:t>
      </w:r>
      <w:r>
        <w:rPr>
          <w:spacing w:val="-8"/>
          <w:sz w:val="22"/>
        </w:rPr>
        <w:t xml:space="preserve"> </w:t>
      </w:r>
      <w:r>
        <w:rPr>
          <w:sz w:val="22"/>
        </w:rPr>
        <w:t>test</w:t>
      </w:r>
      <w:r>
        <w:rPr>
          <w:spacing w:val="-4"/>
          <w:sz w:val="22"/>
        </w:rPr>
        <w:t xml:space="preserve"> </w:t>
      </w:r>
      <w:r>
        <w:rPr>
          <w:sz w:val="22"/>
        </w:rPr>
        <w:t>users</w:t>
      </w:r>
      <w:r>
        <w:rPr>
          <w:spacing w:val="-8"/>
          <w:sz w:val="22"/>
        </w:rPr>
        <w:t xml:space="preserve"> </w:t>
      </w:r>
      <w:r>
        <w:rPr>
          <w:sz w:val="22"/>
        </w:rPr>
        <w:t>(Katherine,</w:t>
      </w:r>
      <w:r>
        <w:rPr>
          <w:spacing w:val="-4"/>
          <w:sz w:val="22"/>
        </w:rPr>
        <w:t xml:space="preserve"> </w:t>
      </w:r>
      <w:r>
        <w:rPr>
          <w:sz w:val="22"/>
        </w:rPr>
        <w:t>Manne),</w:t>
      </w:r>
      <w:r>
        <w:rPr>
          <w:spacing w:val="-7"/>
          <w:sz w:val="22"/>
        </w:rPr>
        <w:t xml:space="preserve"> </w:t>
      </w:r>
      <w:r>
        <w:rPr>
          <w:sz w:val="22"/>
        </w:rPr>
        <w:t>groups,</w:t>
      </w:r>
      <w:r>
        <w:rPr>
          <w:spacing w:val="-4"/>
          <w:sz w:val="22"/>
        </w:rPr>
        <w:t xml:space="preserve"> </w:t>
      </w:r>
      <w:r>
        <w:rPr>
          <w:sz w:val="22"/>
        </w:rPr>
        <w:t>and</w:t>
      </w:r>
      <w:r>
        <w:rPr>
          <w:spacing w:val="-5"/>
          <w:sz w:val="22"/>
        </w:rPr>
        <w:t xml:space="preserve"> </w:t>
      </w:r>
      <w:r>
        <w:rPr>
          <w:spacing w:val="-2"/>
          <w:sz w:val="22"/>
        </w:rPr>
        <w:t>roles.</w:t>
      </w:r>
    </w:p>
    <w:p w14:paraId="35B898AD">
      <w:pPr>
        <w:pStyle w:val="6"/>
        <w:numPr>
          <w:ilvl w:val="0"/>
          <w:numId w:val="2"/>
        </w:numPr>
        <w:tabs>
          <w:tab w:val="left" w:pos="859"/>
        </w:tabs>
        <w:spacing w:before="205" w:after="0" w:line="240" w:lineRule="auto"/>
        <w:ind w:left="859" w:right="0" w:hanging="358"/>
        <w:jc w:val="left"/>
        <w:rPr>
          <w:sz w:val="22"/>
        </w:rPr>
      </w:pPr>
      <w:r>
        <w:rPr>
          <w:sz w:val="22"/>
        </w:rPr>
        <w:t>Create</w:t>
      </w:r>
      <w:r>
        <w:rPr>
          <w:spacing w:val="-9"/>
          <w:sz w:val="22"/>
        </w:rPr>
        <w:t xml:space="preserve"> </w:t>
      </w:r>
      <w:r>
        <w:rPr>
          <w:sz w:val="22"/>
        </w:rPr>
        <w:t>the</w:t>
      </w:r>
      <w:r>
        <w:rPr>
          <w:spacing w:val="-7"/>
          <w:sz w:val="22"/>
        </w:rPr>
        <w:t xml:space="preserve"> </w:t>
      </w:r>
      <w:r>
        <w:rPr>
          <w:sz w:val="22"/>
        </w:rPr>
        <w:t>custom</w:t>
      </w:r>
      <w:r>
        <w:rPr>
          <w:spacing w:val="-6"/>
          <w:sz w:val="22"/>
        </w:rPr>
        <w:t xml:space="preserve"> </w:t>
      </w:r>
      <w:r>
        <w:rPr>
          <w:sz w:val="22"/>
        </w:rPr>
        <w:t>Operations</w:t>
      </w:r>
      <w:r>
        <w:rPr>
          <w:spacing w:val="-4"/>
          <w:sz w:val="22"/>
        </w:rPr>
        <w:t xml:space="preserve"> </w:t>
      </w:r>
      <w:r>
        <w:rPr>
          <w:sz w:val="22"/>
        </w:rPr>
        <w:t>related</w:t>
      </w:r>
      <w:r>
        <w:rPr>
          <w:spacing w:val="-7"/>
          <w:sz w:val="22"/>
        </w:rPr>
        <w:t xml:space="preserve"> </w:t>
      </w:r>
      <w:r>
        <w:rPr>
          <w:sz w:val="22"/>
        </w:rPr>
        <w:t>table</w:t>
      </w:r>
      <w:r>
        <w:rPr>
          <w:spacing w:val="-5"/>
          <w:sz w:val="22"/>
        </w:rPr>
        <w:t xml:space="preserve"> </w:t>
      </w:r>
      <w:r>
        <w:rPr>
          <w:sz w:val="22"/>
        </w:rPr>
        <w:t>and</w:t>
      </w:r>
      <w:r>
        <w:rPr>
          <w:spacing w:val="-5"/>
          <w:sz w:val="22"/>
        </w:rPr>
        <w:t xml:space="preserve"> </w:t>
      </w:r>
      <w:r>
        <w:rPr>
          <w:sz w:val="22"/>
        </w:rPr>
        <w:t>its</w:t>
      </w:r>
      <w:r>
        <w:rPr>
          <w:spacing w:val="-3"/>
          <w:sz w:val="22"/>
        </w:rPr>
        <w:t xml:space="preserve"> </w:t>
      </w:r>
      <w:r>
        <w:rPr>
          <w:spacing w:val="-2"/>
          <w:sz w:val="22"/>
        </w:rPr>
        <w:t>columns/choices.</w:t>
      </w:r>
    </w:p>
    <w:p w14:paraId="5D8306BB">
      <w:pPr>
        <w:pStyle w:val="6"/>
        <w:numPr>
          <w:ilvl w:val="0"/>
          <w:numId w:val="2"/>
        </w:numPr>
        <w:tabs>
          <w:tab w:val="left" w:pos="859"/>
        </w:tabs>
        <w:spacing w:before="203" w:after="0" w:line="240" w:lineRule="auto"/>
        <w:ind w:left="859" w:right="0" w:hanging="358"/>
        <w:jc w:val="left"/>
        <w:rPr>
          <w:sz w:val="22"/>
        </w:rPr>
      </w:pPr>
      <w:r>
        <w:rPr>
          <w:sz w:val="22"/>
        </w:rPr>
        <w:t>Configure</w:t>
      </w:r>
      <w:r>
        <w:rPr>
          <w:spacing w:val="-6"/>
          <w:sz w:val="22"/>
        </w:rPr>
        <w:t xml:space="preserve"> </w:t>
      </w:r>
      <w:r>
        <w:rPr>
          <w:sz w:val="22"/>
        </w:rPr>
        <w:t>security</w:t>
      </w:r>
      <w:r>
        <w:rPr>
          <w:spacing w:val="-5"/>
          <w:sz w:val="22"/>
        </w:rPr>
        <w:t xml:space="preserve"> </w:t>
      </w:r>
      <w:r>
        <w:rPr>
          <w:sz w:val="22"/>
        </w:rPr>
        <w:t>(assign</w:t>
      </w:r>
      <w:r>
        <w:rPr>
          <w:spacing w:val="-4"/>
          <w:sz w:val="22"/>
        </w:rPr>
        <w:t xml:space="preserve"> </w:t>
      </w:r>
      <w:r>
        <w:rPr>
          <w:sz w:val="22"/>
        </w:rPr>
        <w:t>roles</w:t>
      </w:r>
      <w:r>
        <w:rPr>
          <w:spacing w:val="-5"/>
          <w:sz w:val="22"/>
        </w:rPr>
        <w:t xml:space="preserve"> </w:t>
      </w:r>
      <w:r>
        <w:rPr>
          <w:sz w:val="22"/>
        </w:rPr>
        <w:t>to</w:t>
      </w:r>
      <w:r>
        <w:rPr>
          <w:spacing w:val="-6"/>
          <w:sz w:val="22"/>
        </w:rPr>
        <w:t xml:space="preserve"> </w:t>
      </w:r>
      <w:r>
        <w:rPr>
          <w:sz w:val="22"/>
        </w:rPr>
        <w:t>groups,</w:t>
      </w:r>
      <w:r>
        <w:rPr>
          <w:spacing w:val="-1"/>
          <w:sz w:val="22"/>
        </w:rPr>
        <w:t xml:space="preserve"> </w:t>
      </w:r>
      <w:r>
        <w:rPr>
          <w:sz w:val="22"/>
        </w:rPr>
        <w:t>create</w:t>
      </w:r>
      <w:r>
        <w:rPr>
          <w:spacing w:val="-7"/>
          <w:sz w:val="22"/>
        </w:rPr>
        <w:t xml:space="preserve"> </w:t>
      </w:r>
      <w:r>
        <w:rPr>
          <w:sz w:val="22"/>
        </w:rPr>
        <w:t>ACLs</w:t>
      </w:r>
      <w:r>
        <w:rPr>
          <w:spacing w:val="-6"/>
          <w:sz w:val="22"/>
        </w:rPr>
        <w:t xml:space="preserve"> </w:t>
      </w:r>
      <w:r>
        <w:rPr>
          <w:sz w:val="22"/>
        </w:rPr>
        <w:t>for</w:t>
      </w:r>
      <w:r>
        <w:rPr>
          <w:spacing w:val="-4"/>
          <w:sz w:val="22"/>
        </w:rPr>
        <w:t xml:space="preserve"> </w:t>
      </w:r>
      <w:r>
        <w:rPr>
          <w:sz w:val="22"/>
        </w:rPr>
        <w:t>the</w:t>
      </w:r>
      <w:r>
        <w:rPr>
          <w:spacing w:val="-8"/>
          <w:sz w:val="22"/>
        </w:rPr>
        <w:t xml:space="preserve"> </w:t>
      </w:r>
      <w:r>
        <w:rPr>
          <w:spacing w:val="-2"/>
          <w:sz w:val="22"/>
        </w:rPr>
        <w:t>table).</w:t>
      </w:r>
    </w:p>
    <w:p w14:paraId="31B66C52">
      <w:pPr>
        <w:pStyle w:val="6"/>
        <w:numPr>
          <w:ilvl w:val="0"/>
          <w:numId w:val="2"/>
        </w:numPr>
        <w:tabs>
          <w:tab w:val="left" w:pos="859"/>
        </w:tabs>
        <w:spacing w:before="205" w:after="0" w:line="240" w:lineRule="auto"/>
        <w:ind w:left="859" w:right="0" w:hanging="358"/>
        <w:jc w:val="left"/>
        <w:rPr>
          <w:sz w:val="22"/>
        </w:rPr>
      </w:pPr>
      <w:r>
        <w:rPr>
          <w:sz w:val="22"/>
        </w:rPr>
        <w:t>Implement</w:t>
      </w:r>
      <w:r>
        <w:rPr>
          <w:spacing w:val="-8"/>
          <w:sz w:val="22"/>
        </w:rPr>
        <w:t xml:space="preserve"> </w:t>
      </w:r>
      <w:r>
        <w:rPr>
          <w:sz w:val="22"/>
        </w:rPr>
        <w:t>the</w:t>
      </w:r>
      <w:r>
        <w:rPr>
          <w:spacing w:val="-7"/>
          <w:sz w:val="22"/>
        </w:rPr>
        <w:t xml:space="preserve"> </w:t>
      </w:r>
      <w:r>
        <w:rPr>
          <w:sz w:val="22"/>
        </w:rPr>
        <w:t>two</w:t>
      </w:r>
      <w:r>
        <w:rPr>
          <w:spacing w:val="-5"/>
          <w:sz w:val="22"/>
        </w:rPr>
        <w:t xml:space="preserve"> </w:t>
      </w:r>
      <w:r>
        <w:rPr>
          <w:sz w:val="22"/>
        </w:rPr>
        <w:t>"Update</w:t>
      </w:r>
      <w:r>
        <w:rPr>
          <w:spacing w:val="-2"/>
          <w:sz w:val="22"/>
        </w:rPr>
        <w:t xml:space="preserve"> </w:t>
      </w:r>
      <w:r>
        <w:rPr>
          <w:sz w:val="22"/>
        </w:rPr>
        <w:t>Record"</w:t>
      </w:r>
      <w:r>
        <w:rPr>
          <w:spacing w:val="-8"/>
          <w:sz w:val="22"/>
        </w:rPr>
        <w:t xml:space="preserve"> </w:t>
      </w:r>
      <w:r>
        <w:rPr>
          <w:sz w:val="22"/>
        </w:rPr>
        <w:t>flows</w:t>
      </w:r>
      <w:r>
        <w:rPr>
          <w:spacing w:val="-4"/>
          <w:sz w:val="22"/>
        </w:rPr>
        <w:t xml:space="preserve"> </w:t>
      </w:r>
      <w:r>
        <w:rPr>
          <w:sz w:val="22"/>
        </w:rPr>
        <w:t>in</w:t>
      </w:r>
      <w:r>
        <w:rPr>
          <w:spacing w:val="-5"/>
          <w:sz w:val="22"/>
        </w:rPr>
        <w:t xml:space="preserve"> </w:t>
      </w:r>
      <w:r>
        <w:rPr>
          <w:sz w:val="22"/>
        </w:rPr>
        <w:t>Flow</w:t>
      </w:r>
      <w:r>
        <w:rPr>
          <w:spacing w:val="-7"/>
          <w:sz w:val="22"/>
        </w:rPr>
        <w:t xml:space="preserve"> </w:t>
      </w:r>
      <w:r>
        <w:rPr>
          <w:sz w:val="22"/>
        </w:rPr>
        <w:t>Designer</w:t>
      </w:r>
      <w:r>
        <w:rPr>
          <w:spacing w:val="-4"/>
          <w:sz w:val="22"/>
        </w:rPr>
        <w:t xml:space="preserve"> </w:t>
      </w:r>
      <w:r>
        <w:rPr>
          <w:sz w:val="22"/>
        </w:rPr>
        <w:t>based</w:t>
      </w:r>
      <w:r>
        <w:rPr>
          <w:spacing w:val="-7"/>
          <w:sz w:val="22"/>
        </w:rPr>
        <w:t xml:space="preserve"> </w:t>
      </w:r>
      <w:r>
        <w:rPr>
          <w:sz w:val="22"/>
        </w:rPr>
        <w:t>on</w:t>
      </w:r>
      <w:r>
        <w:rPr>
          <w:spacing w:val="-6"/>
          <w:sz w:val="22"/>
        </w:rPr>
        <w:t xml:space="preserve"> </w:t>
      </w:r>
      <w:r>
        <w:rPr>
          <w:sz w:val="22"/>
        </w:rPr>
        <w:t>the</w:t>
      </w:r>
      <w:r>
        <w:rPr>
          <w:spacing w:val="-7"/>
          <w:sz w:val="22"/>
        </w:rPr>
        <w:t xml:space="preserve"> </w:t>
      </w:r>
      <w:r>
        <w:rPr>
          <w:sz w:val="22"/>
        </w:rPr>
        <w:t>'issue'</w:t>
      </w:r>
      <w:r>
        <w:rPr>
          <w:spacing w:val="-5"/>
          <w:sz w:val="22"/>
        </w:rPr>
        <w:t xml:space="preserve"> </w:t>
      </w:r>
      <w:r>
        <w:rPr>
          <w:spacing w:val="-2"/>
          <w:sz w:val="22"/>
        </w:rPr>
        <w:t>field.</w:t>
      </w:r>
    </w:p>
    <w:p w14:paraId="38EBDBC4">
      <w:pPr>
        <w:pStyle w:val="6"/>
        <w:numPr>
          <w:ilvl w:val="0"/>
          <w:numId w:val="2"/>
        </w:numPr>
        <w:tabs>
          <w:tab w:val="left" w:pos="859"/>
        </w:tabs>
        <w:spacing w:before="203" w:after="0" w:line="240" w:lineRule="auto"/>
        <w:ind w:left="859" w:right="0" w:hanging="358"/>
        <w:jc w:val="left"/>
        <w:rPr>
          <w:sz w:val="22"/>
        </w:rPr>
      </w:pPr>
      <w:r>
        <w:rPr>
          <w:sz w:val="22"/>
        </w:rPr>
        <w:t>Attempt</w:t>
      </w:r>
      <w:r>
        <w:rPr>
          <w:spacing w:val="-8"/>
          <w:sz w:val="22"/>
        </w:rPr>
        <w:t xml:space="preserve"> </w:t>
      </w:r>
      <w:r>
        <w:rPr>
          <w:sz w:val="22"/>
        </w:rPr>
        <w:t>ticket</w:t>
      </w:r>
      <w:r>
        <w:rPr>
          <w:spacing w:val="-3"/>
          <w:sz w:val="22"/>
        </w:rPr>
        <w:t xml:space="preserve"> </w:t>
      </w:r>
      <w:r>
        <w:rPr>
          <w:sz w:val="22"/>
        </w:rPr>
        <w:t>creation</w:t>
      </w:r>
      <w:r>
        <w:rPr>
          <w:spacing w:val="-7"/>
          <w:sz w:val="22"/>
        </w:rPr>
        <w:t xml:space="preserve"> </w:t>
      </w:r>
      <w:r>
        <w:rPr>
          <w:sz w:val="22"/>
        </w:rPr>
        <w:t>(test</w:t>
      </w:r>
      <w:r>
        <w:rPr>
          <w:spacing w:val="-4"/>
          <w:sz w:val="22"/>
        </w:rPr>
        <w:t xml:space="preserve"> </w:t>
      </w:r>
      <w:r>
        <w:rPr>
          <w:sz w:val="22"/>
        </w:rPr>
        <w:t>each</w:t>
      </w:r>
      <w:r>
        <w:rPr>
          <w:spacing w:val="-6"/>
          <w:sz w:val="22"/>
        </w:rPr>
        <w:t xml:space="preserve"> </w:t>
      </w:r>
      <w:r>
        <w:rPr>
          <w:sz w:val="22"/>
        </w:rPr>
        <w:t>'issue'</w:t>
      </w:r>
      <w:r>
        <w:rPr>
          <w:spacing w:val="-6"/>
          <w:sz w:val="22"/>
        </w:rPr>
        <w:t xml:space="preserve"> </w:t>
      </w:r>
      <w:r>
        <w:rPr>
          <w:sz w:val="22"/>
        </w:rPr>
        <w:t>choice</w:t>
      </w:r>
      <w:r>
        <w:rPr>
          <w:spacing w:val="-7"/>
          <w:sz w:val="22"/>
        </w:rPr>
        <w:t xml:space="preserve"> </w:t>
      </w:r>
      <w:r>
        <w:rPr>
          <w:sz w:val="22"/>
        </w:rPr>
        <w:t>to</w:t>
      </w:r>
      <w:r>
        <w:rPr>
          <w:spacing w:val="-6"/>
          <w:sz w:val="22"/>
        </w:rPr>
        <w:t xml:space="preserve"> </w:t>
      </w:r>
      <w:r>
        <w:rPr>
          <w:sz w:val="22"/>
        </w:rPr>
        <w:t>verify</w:t>
      </w:r>
      <w:r>
        <w:rPr>
          <w:spacing w:val="-7"/>
          <w:sz w:val="22"/>
        </w:rPr>
        <w:t xml:space="preserve"> </w:t>
      </w:r>
      <w:r>
        <w:rPr>
          <w:sz w:val="22"/>
        </w:rPr>
        <w:t>correct</w:t>
      </w:r>
      <w:r>
        <w:rPr>
          <w:spacing w:val="-6"/>
          <w:sz w:val="22"/>
        </w:rPr>
        <w:t xml:space="preserve"> </w:t>
      </w:r>
      <w:r>
        <w:rPr>
          <w:sz w:val="22"/>
        </w:rPr>
        <w:t>group</w:t>
      </w:r>
      <w:r>
        <w:rPr>
          <w:spacing w:val="-4"/>
          <w:sz w:val="22"/>
        </w:rPr>
        <w:t xml:space="preserve"> </w:t>
      </w:r>
      <w:r>
        <w:rPr>
          <w:spacing w:val="-2"/>
          <w:sz w:val="22"/>
        </w:rPr>
        <w:t>assignment).</w:t>
      </w:r>
    </w:p>
    <w:p w14:paraId="4C5CAD5E">
      <w:pPr>
        <w:spacing w:before="206"/>
        <w:ind w:left="141" w:right="0" w:firstLine="0"/>
        <w:jc w:val="left"/>
        <w:rPr>
          <w:rFonts w:ascii="Arial"/>
          <w:b/>
          <w:sz w:val="24"/>
        </w:rPr>
      </w:pPr>
      <w:r>
        <w:rPr>
          <w:rFonts w:ascii="Arial"/>
          <w:b/>
          <w:sz w:val="24"/>
        </w:rPr>
        <w:t>Solution</w:t>
      </w:r>
      <w:r>
        <w:rPr>
          <w:rFonts w:ascii="Arial"/>
          <w:b/>
          <w:spacing w:val="-2"/>
          <w:sz w:val="24"/>
        </w:rPr>
        <w:t xml:space="preserve"> </w:t>
      </w:r>
      <w:r>
        <w:rPr>
          <w:rFonts w:ascii="Arial"/>
          <w:b/>
          <w:sz w:val="24"/>
        </w:rPr>
        <w:t>Architecture</w:t>
      </w:r>
      <w:r>
        <w:rPr>
          <w:rFonts w:ascii="Arial"/>
          <w:b/>
          <w:spacing w:val="-2"/>
          <w:sz w:val="24"/>
        </w:rPr>
        <w:t xml:space="preserve"> Description:</w:t>
      </w:r>
    </w:p>
    <w:p w14:paraId="1B92E234">
      <w:pPr>
        <w:pStyle w:val="4"/>
        <w:spacing w:line="259" w:lineRule="auto"/>
        <w:ind w:left="525" w:right="336" w:firstLine="0"/>
      </w:pPr>
      <w:r>
        <w:t>The solution architecture is designed to automate support ticket routing within the ServiceNow platform by implementing two flows in Flow Designer. The architecture focuses on ensuring operational efficiency and routing accuracy, using a custom Operations</w:t>
      </w:r>
      <w:r>
        <w:rPr>
          <w:spacing w:val="-3"/>
        </w:rPr>
        <w:t xml:space="preserve"> </w:t>
      </w:r>
      <w:r>
        <w:t>related</w:t>
      </w:r>
      <w:r>
        <w:rPr>
          <w:spacing w:val="-3"/>
        </w:rPr>
        <w:t xml:space="preserve"> </w:t>
      </w:r>
      <w:r>
        <w:t>table.</w:t>
      </w:r>
      <w:r>
        <w:rPr>
          <w:spacing w:val="-2"/>
        </w:rPr>
        <w:t xml:space="preserve"> </w:t>
      </w:r>
      <w:r>
        <w:t>A</w:t>
      </w:r>
      <w:r>
        <w:rPr>
          <w:spacing w:val="-3"/>
        </w:rPr>
        <w:t xml:space="preserve"> </w:t>
      </w:r>
      <w:r>
        <w:t>flow</w:t>
      </w:r>
      <w:r>
        <w:rPr>
          <w:spacing w:val="-4"/>
        </w:rPr>
        <w:t xml:space="preserve"> </w:t>
      </w:r>
      <w:r>
        <w:t>trigger</w:t>
      </w:r>
      <w:r>
        <w:rPr>
          <w:spacing w:val="-2"/>
        </w:rPr>
        <w:t xml:space="preserve"> </w:t>
      </w:r>
      <w:r>
        <w:t>monitors</w:t>
      </w:r>
      <w:r>
        <w:rPr>
          <w:spacing w:val="-3"/>
        </w:rPr>
        <w:t xml:space="preserve"> </w:t>
      </w:r>
      <w:r>
        <w:t>this table</w:t>
      </w:r>
      <w:r>
        <w:rPr>
          <w:spacing w:val="-1"/>
        </w:rPr>
        <w:t xml:space="preserve"> </w:t>
      </w:r>
      <w:r>
        <w:t>and</w:t>
      </w:r>
      <w:r>
        <w:rPr>
          <w:spacing w:val="-3"/>
        </w:rPr>
        <w:t xml:space="preserve"> </w:t>
      </w:r>
      <w:r>
        <w:t>checks the</w:t>
      </w:r>
      <w:r>
        <w:rPr>
          <w:spacing w:val="-6"/>
        </w:rPr>
        <w:t xml:space="preserve"> </w:t>
      </w:r>
      <w:r>
        <w:t>'issue'</w:t>
      </w:r>
      <w:r>
        <w:rPr>
          <w:spacing w:val="-4"/>
        </w:rPr>
        <w:t xml:space="preserve"> </w:t>
      </w:r>
      <w:r>
        <w:t>field</w:t>
      </w:r>
      <w:r>
        <w:rPr>
          <w:spacing w:val="-1"/>
        </w:rPr>
        <w:t xml:space="preserve"> </w:t>
      </w:r>
      <w:r>
        <w:t>on any new or updated record. Based on the selected issue, the flow logic automatically populates the 'assigned_to_group' field, routing the ticket to the correct team (e.g., 'Certificates' or 'Platform'). The development process involves creating the foundational data (users, groups, table), configuring security (ACLs), applying the automation flows, and verifying the routing behavior. This architecture reduces the need for manual monitoring and triage, enhances resolution speed, and promotes operational efficiency for the support team.</w:t>
      </w:r>
    </w:p>
    <w:p w14:paraId="0AFD5F77">
      <w:pPr>
        <w:pStyle w:val="4"/>
        <w:spacing w:after="0" w:line="259" w:lineRule="auto"/>
        <w:sectPr>
          <w:type w:val="continuous"/>
          <w:pgSz w:w="11920" w:h="16850"/>
          <w:pgMar w:top="820" w:right="1133" w:bottom="280" w:left="1275" w:header="720" w:footer="720" w:gutter="0"/>
          <w:cols w:space="720" w:num="1"/>
        </w:sectPr>
      </w:pPr>
    </w:p>
    <w:p w14:paraId="10F67C54">
      <w:pPr>
        <w:spacing w:before="67"/>
        <w:ind w:left="141" w:right="0" w:firstLine="0"/>
        <w:jc w:val="left"/>
        <w:rPr>
          <w:rFonts w:ascii="Calibri"/>
          <w:b/>
          <w:sz w:val="22"/>
        </w:rPr>
      </w:pPr>
      <w:r>
        <w:rPr>
          <w:rFonts w:ascii="Arial"/>
          <w:b/>
          <w:sz w:val="24"/>
        </w:rPr>
        <w:t>Solution</w:t>
      </w:r>
      <w:r>
        <w:rPr>
          <w:rFonts w:ascii="Arial"/>
          <w:b/>
          <w:spacing w:val="-6"/>
          <w:sz w:val="24"/>
        </w:rPr>
        <w:t xml:space="preserve"> </w:t>
      </w:r>
      <w:r>
        <w:rPr>
          <w:rFonts w:ascii="Arial"/>
          <w:b/>
          <w:sz w:val="24"/>
        </w:rPr>
        <w:t>Architecture</w:t>
      </w:r>
      <w:r>
        <w:rPr>
          <w:rFonts w:ascii="Arial"/>
          <w:b/>
          <w:spacing w:val="-3"/>
          <w:sz w:val="24"/>
        </w:rPr>
        <w:t xml:space="preserve"> </w:t>
      </w:r>
      <w:r>
        <w:rPr>
          <w:rFonts w:ascii="Arial"/>
          <w:b/>
          <w:spacing w:val="-2"/>
          <w:sz w:val="24"/>
        </w:rPr>
        <w:t>Diagram</w:t>
      </w:r>
      <w:r>
        <w:rPr>
          <w:rFonts w:ascii="Calibri"/>
          <w:b/>
          <w:spacing w:val="-2"/>
          <w:sz w:val="22"/>
        </w:rPr>
        <w:t>:</w:t>
      </w:r>
    </w:p>
    <w:p w14:paraId="21B395C8">
      <w:pPr>
        <w:pStyle w:val="4"/>
        <w:spacing w:before="142"/>
        <w:ind w:left="0" w:firstLine="0"/>
        <w:rPr>
          <w:rFonts w:ascii="Calibri"/>
          <w:b/>
          <w:sz w:val="20"/>
        </w:rPr>
      </w:pPr>
      <w:r>
        <w:rPr>
          <w:rFonts w:ascii="Calibri"/>
          <w:b/>
          <w:sz w:val="20"/>
        </w:rPr>
        <w:drawing>
          <wp:anchor distT="0" distB="0" distL="0" distR="0" simplePos="0" relativeHeight="251659264" behindDoc="1" locked="0" layoutInCell="1" allowOverlap="1">
            <wp:simplePos x="0" y="0"/>
            <wp:positionH relativeFrom="page">
              <wp:posOffset>899160</wp:posOffset>
            </wp:positionH>
            <wp:positionV relativeFrom="paragraph">
              <wp:posOffset>260350</wp:posOffset>
            </wp:positionV>
            <wp:extent cx="5784215" cy="25355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84151" cy="2535269"/>
                    </a:xfrm>
                    <a:prstGeom prst="rect">
                      <a:avLst/>
                    </a:prstGeom>
                  </pic:spPr>
                </pic:pic>
              </a:graphicData>
            </a:graphic>
          </wp:anchor>
        </w:drawing>
      </w:r>
    </w:p>
    <w:sectPr>
      <w:pgSz w:w="11920" w:h="16850"/>
      <w:pgMar w:top="1240" w:right="1133"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861" w:hanging="360"/>
        <w:jc w:val="left"/>
      </w:pPr>
      <w:rPr>
        <w:rFonts w:hint="default" w:ascii="Arial MT" w:hAnsi="Arial MT" w:eastAsia="Arial MT" w:cs="Arial MT"/>
        <w:b w:val="0"/>
        <w:bCs w:val="0"/>
        <w:i w:val="0"/>
        <w:iCs w:val="0"/>
        <w:spacing w:val="-1"/>
        <w:w w:val="100"/>
        <w:sz w:val="22"/>
        <w:szCs w:val="22"/>
        <w:lang w:val="en-US" w:eastAsia="en-US" w:bidi="ar-SA"/>
      </w:rPr>
    </w:lvl>
    <w:lvl w:ilvl="1" w:tentative="0">
      <w:start w:val="0"/>
      <w:numFmt w:val="bullet"/>
      <w:lvlText w:val="•"/>
      <w:lvlJc w:val="left"/>
      <w:pPr>
        <w:ind w:left="1724" w:hanging="360"/>
      </w:pPr>
      <w:rPr>
        <w:rFonts w:hint="default"/>
        <w:lang w:val="en-US" w:eastAsia="en-US" w:bidi="ar-SA"/>
      </w:rPr>
    </w:lvl>
    <w:lvl w:ilvl="2" w:tentative="0">
      <w:start w:val="0"/>
      <w:numFmt w:val="bullet"/>
      <w:lvlText w:val="•"/>
      <w:lvlJc w:val="left"/>
      <w:pPr>
        <w:ind w:left="2588" w:hanging="360"/>
      </w:pPr>
      <w:rPr>
        <w:rFonts w:hint="default"/>
        <w:lang w:val="en-US" w:eastAsia="en-US" w:bidi="ar-SA"/>
      </w:rPr>
    </w:lvl>
    <w:lvl w:ilvl="3" w:tentative="0">
      <w:start w:val="0"/>
      <w:numFmt w:val="bullet"/>
      <w:lvlText w:val="•"/>
      <w:lvlJc w:val="left"/>
      <w:pPr>
        <w:ind w:left="3452" w:hanging="360"/>
      </w:pPr>
      <w:rPr>
        <w:rFonts w:hint="default"/>
        <w:lang w:val="en-US" w:eastAsia="en-US" w:bidi="ar-SA"/>
      </w:rPr>
    </w:lvl>
    <w:lvl w:ilvl="4" w:tentative="0">
      <w:start w:val="0"/>
      <w:numFmt w:val="bullet"/>
      <w:lvlText w:val="•"/>
      <w:lvlJc w:val="left"/>
      <w:pPr>
        <w:ind w:left="4317" w:hanging="360"/>
      </w:pPr>
      <w:rPr>
        <w:rFonts w:hint="default"/>
        <w:lang w:val="en-US" w:eastAsia="en-US" w:bidi="ar-SA"/>
      </w:rPr>
    </w:lvl>
    <w:lvl w:ilvl="5" w:tentative="0">
      <w:start w:val="0"/>
      <w:numFmt w:val="bullet"/>
      <w:lvlText w:val="•"/>
      <w:lvlJc w:val="left"/>
      <w:pPr>
        <w:ind w:left="5181" w:hanging="360"/>
      </w:pPr>
      <w:rPr>
        <w:rFonts w:hint="default"/>
        <w:lang w:val="en-US" w:eastAsia="en-US" w:bidi="ar-SA"/>
      </w:rPr>
    </w:lvl>
    <w:lvl w:ilvl="6" w:tentative="0">
      <w:start w:val="0"/>
      <w:numFmt w:val="bullet"/>
      <w:lvlText w:val="•"/>
      <w:lvlJc w:val="left"/>
      <w:pPr>
        <w:ind w:left="6045" w:hanging="360"/>
      </w:pPr>
      <w:rPr>
        <w:rFonts w:hint="default"/>
        <w:lang w:val="en-US" w:eastAsia="en-US" w:bidi="ar-SA"/>
      </w:rPr>
    </w:lvl>
    <w:lvl w:ilvl="7" w:tentative="0">
      <w:start w:val="0"/>
      <w:numFmt w:val="bullet"/>
      <w:lvlText w:val="•"/>
      <w:lvlJc w:val="left"/>
      <w:pPr>
        <w:ind w:left="6910" w:hanging="360"/>
      </w:pPr>
      <w:rPr>
        <w:rFonts w:hint="default"/>
        <w:lang w:val="en-US" w:eastAsia="en-US" w:bidi="ar-SA"/>
      </w:rPr>
    </w:lvl>
    <w:lvl w:ilvl="8" w:tentative="0">
      <w:start w:val="0"/>
      <w:numFmt w:val="bullet"/>
      <w:lvlText w:val="•"/>
      <w:lvlJc w:val="left"/>
      <w:pPr>
        <w:ind w:left="7774" w:hanging="360"/>
      </w:pPr>
      <w:rPr>
        <w:rFonts w:hint="default"/>
        <w:lang w:val="en-US" w:eastAsia="en-US" w:bidi="ar-SA"/>
      </w:rPr>
    </w:lvl>
  </w:abstractNum>
  <w:abstractNum w:abstractNumId="1">
    <w:nsid w:val="59ADCABA"/>
    <w:multiLevelType w:val="multilevel"/>
    <w:tmpl w:val="59ADCABA"/>
    <w:lvl w:ilvl="0" w:tentative="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24" w:hanging="360"/>
      </w:pPr>
      <w:rPr>
        <w:rFonts w:hint="default"/>
        <w:lang w:val="en-US" w:eastAsia="en-US" w:bidi="ar-SA"/>
      </w:rPr>
    </w:lvl>
    <w:lvl w:ilvl="2" w:tentative="0">
      <w:start w:val="0"/>
      <w:numFmt w:val="bullet"/>
      <w:lvlText w:val="•"/>
      <w:lvlJc w:val="left"/>
      <w:pPr>
        <w:ind w:left="2588" w:hanging="360"/>
      </w:pPr>
      <w:rPr>
        <w:rFonts w:hint="default"/>
        <w:lang w:val="en-US" w:eastAsia="en-US" w:bidi="ar-SA"/>
      </w:rPr>
    </w:lvl>
    <w:lvl w:ilvl="3" w:tentative="0">
      <w:start w:val="0"/>
      <w:numFmt w:val="bullet"/>
      <w:lvlText w:val="•"/>
      <w:lvlJc w:val="left"/>
      <w:pPr>
        <w:ind w:left="3452" w:hanging="360"/>
      </w:pPr>
      <w:rPr>
        <w:rFonts w:hint="default"/>
        <w:lang w:val="en-US" w:eastAsia="en-US" w:bidi="ar-SA"/>
      </w:rPr>
    </w:lvl>
    <w:lvl w:ilvl="4" w:tentative="0">
      <w:start w:val="0"/>
      <w:numFmt w:val="bullet"/>
      <w:lvlText w:val="•"/>
      <w:lvlJc w:val="left"/>
      <w:pPr>
        <w:ind w:left="4317" w:hanging="360"/>
      </w:pPr>
      <w:rPr>
        <w:rFonts w:hint="default"/>
        <w:lang w:val="en-US" w:eastAsia="en-US" w:bidi="ar-SA"/>
      </w:rPr>
    </w:lvl>
    <w:lvl w:ilvl="5" w:tentative="0">
      <w:start w:val="0"/>
      <w:numFmt w:val="bullet"/>
      <w:lvlText w:val="•"/>
      <w:lvlJc w:val="left"/>
      <w:pPr>
        <w:ind w:left="5181" w:hanging="360"/>
      </w:pPr>
      <w:rPr>
        <w:rFonts w:hint="default"/>
        <w:lang w:val="en-US" w:eastAsia="en-US" w:bidi="ar-SA"/>
      </w:rPr>
    </w:lvl>
    <w:lvl w:ilvl="6" w:tentative="0">
      <w:start w:val="0"/>
      <w:numFmt w:val="bullet"/>
      <w:lvlText w:val="•"/>
      <w:lvlJc w:val="left"/>
      <w:pPr>
        <w:ind w:left="6045" w:hanging="360"/>
      </w:pPr>
      <w:rPr>
        <w:rFonts w:hint="default"/>
        <w:lang w:val="en-US" w:eastAsia="en-US" w:bidi="ar-SA"/>
      </w:rPr>
    </w:lvl>
    <w:lvl w:ilvl="7" w:tentative="0">
      <w:start w:val="0"/>
      <w:numFmt w:val="bullet"/>
      <w:lvlText w:val="•"/>
      <w:lvlJc w:val="left"/>
      <w:pPr>
        <w:ind w:left="6910" w:hanging="360"/>
      </w:pPr>
      <w:rPr>
        <w:rFonts w:hint="default"/>
        <w:lang w:val="en-US" w:eastAsia="en-US" w:bidi="ar-SA"/>
      </w:rPr>
    </w:lvl>
    <w:lvl w:ilvl="8" w:tentative="0">
      <w:start w:val="0"/>
      <w:numFmt w:val="bullet"/>
      <w:lvlText w:val="•"/>
      <w:lvlJc w:val="left"/>
      <w:pPr>
        <w:ind w:left="777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0C812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205"/>
      <w:ind w:left="859" w:hanging="358"/>
    </w:pPr>
    <w:rPr>
      <w:rFonts w:ascii="Arial MT" w:hAnsi="Arial MT" w:eastAsia="Arial MT" w:cs="Arial MT"/>
      <w:sz w:val="22"/>
      <w:szCs w:val="22"/>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spacing w:before="203"/>
      <w:ind w:left="861" w:hanging="360"/>
    </w:pPr>
    <w:rPr>
      <w:rFonts w:ascii="Arial MT" w:hAnsi="Arial MT" w:eastAsia="Arial MT" w:cs="Arial MT"/>
      <w:lang w:val="en-US" w:eastAsia="en-US" w:bidi="ar-SA"/>
    </w:rPr>
  </w:style>
  <w:style w:type="paragraph" w:customStyle="1" w:styleId="7">
    <w:name w:val="Table Paragraph"/>
    <w:basedOn w:val="1"/>
    <w:qFormat/>
    <w:uiPriority w:val="1"/>
    <w:pPr>
      <w:spacing w:line="246" w:lineRule="exact"/>
      <w:ind w:left="11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2026-04-13T04:34:00Z</dcterms:created>
  <dc:creator>Amarender Katkam</dc:creator>
  <cp:lastModifiedBy>Kabaddi Vel</cp:lastModifiedBy>
  <dcterms:modified xsi:type="dcterms:W3CDTF">2026-04-13T04:35:23Z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DB6A5D38214A4249ACA3CA3C7312D94C_13</vt:lpwstr>
  </property>
</Properties>
</file>