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01" w:rsidRDefault="00597D01" w:rsidP="00081321">
      <w:pPr>
        <w:pStyle w:val="Nagwek1"/>
        <w:jc w:val="center"/>
        <w:rPr>
          <w:sz w:val="40"/>
        </w:rPr>
      </w:pPr>
    </w:p>
    <w:p w:rsidR="00597D01" w:rsidRDefault="00597D01" w:rsidP="00081321">
      <w:pPr>
        <w:pStyle w:val="Nagwek1"/>
        <w:jc w:val="center"/>
        <w:rPr>
          <w:sz w:val="40"/>
        </w:rPr>
      </w:pPr>
    </w:p>
    <w:p w:rsidR="00373EE2" w:rsidRDefault="00373EE2" w:rsidP="00081321">
      <w:pPr>
        <w:pStyle w:val="Nagwek1"/>
        <w:jc w:val="center"/>
        <w:rPr>
          <w:sz w:val="48"/>
        </w:rPr>
      </w:pPr>
    </w:p>
    <w:p w:rsidR="00373EE2" w:rsidRDefault="00373EE2" w:rsidP="00081321">
      <w:pPr>
        <w:pStyle w:val="Nagwek1"/>
        <w:jc w:val="center"/>
        <w:rPr>
          <w:sz w:val="48"/>
        </w:rPr>
      </w:pPr>
    </w:p>
    <w:p w:rsidR="00081321" w:rsidRPr="00597D01" w:rsidRDefault="00081321" w:rsidP="00081321">
      <w:pPr>
        <w:pStyle w:val="Nagwek1"/>
        <w:jc w:val="center"/>
        <w:rPr>
          <w:sz w:val="48"/>
        </w:rPr>
      </w:pPr>
      <w:r w:rsidRPr="00597D01">
        <w:rPr>
          <w:sz w:val="48"/>
        </w:rPr>
        <w:t>Architektura i integracja systemów</w:t>
      </w:r>
    </w:p>
    <w:p w:rsidR="00081321" w:rsidRDefault="00081321" w:rsidP="00081321"/>
    <w:p w:rsidR="005F23F9" w:rsidRPr="00597D01" w:rsidRDefault="00081321" w:rsidP="005F23F9">
      <w:pPr>
        <w:pStyle w:val="Nagwek2"/>
        <w:jc w:val="center"/>
        <w:rPr>
          <w:sz w:val="28"/>
        </w:rPr>
      </w:pPr>
      <w:r w:rsidRPr="00597D01">
        <w:rPr>
          <w:sz w:val="28"/>
        </w:rPr>
        <w:t xml:space="preserve">Zarządzanie zamówieniami, załadunkiem i nadzorowanie realizacji </w:t>
      </w:r>
      <w:r w:rsidRPr="00597D01">
        <w:rPr>
          <w:sz w:val="28"/>
        </w:rPr>
        <w:br/>
        <w:t>przesyłania towarów transportem kolejowym</w:t>
      </w:r>
    </w:p>
    <w:p w:rsidR="00081321" w:rsidRDefault="00081321" w:rsidP="005F23F9">
      <w:pPr>
        <w:pStyle w:val="Nagwek3"/>
        <w:jc w:val="center"/>
      </w:pPr>
      <w:r>
        <w:t>Etap 2</w:t>
      </w:r>
    </w:p>
    <w:p w:rsidR="005F23F9" w:rsidRPr="005F23F9" w:rsidRDefault="005F23F9" w:rsidP="005F23F9"/>
    <w:p w:rsidR="00081321" w:rsidRDefault="00081321" w:rsidP="00081321">
      <w:pPr>
        <w:jc w:val="center"/>
        <w:rPr>
          <w:i/>
        </w:rPr>
      </w:pPr>
      <w:r w:rsidRPr="005F23F9">
        <w:rPr>
          <w:i/>
        </w:rPr>
        <w:t xml:space="preserve">Balicki Norbert, Gawryś Krzysztof, </w:t>
      </w:r>
      <w:proofErr w:type="spellStart"/>
      <w:r w:rsidRPr="005F23F9">
        <w:rPr>
          <w:i/>
        </w:rPr>
        <w:t>Wijas</w:t>
      </w:r>
      <w:proofErr w:type="spellEnd"/>
      <w:r w:rsidRPr="005F23F9">
        <w:rPr>
          <w:i/>
        </w:rPr>
        <w:t xml:space="preserve"> Sylwia, Woś Krzysztof.</w:t>
      </w: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Default="00373EE2" w:rsidP="00081321">
      <w:pPr>
        <w:jc w:val="center"/>
        <w:rPr>
          <w:i/>
        </w:rPr>
      </w:pPr>
    </w:p>
    <w:p w:rsidR="00373EE2" w:rsidRPr="005F23F9" w:rsidRDefault="00373EE2" w:rsidP="00081321">
      <w:pPr>
        <w:jc w:val="center"/>
        <w:rPr>
          <w:i/>
        </w:rPr>
      </w:pPr>
      <w:r>
        <w:rPr>
          <w:i/>
        </w:rPr>
        <w:t>Warszawa, 4.06.2013</w:t>
      </w:r>
    </w:p>
    <w:p w:rsidR="00943043" w:rsidRDefault="00943043">
      <w:r>
        <w:br w:type="page"/>
      </w:r>
    </w:p>
    <w:p w:rsidR="005F23F9" w:rsidRPr="005F23F9" w:rsidRDefault="005F23F9" w:rsidP="005F23F9">
      <w:pPr>
        <w:pStyle w:val="Nagwek1"/>
      </w:pPr>
      <w:r>
        <w:lastRenderedPageBreak/>
        <w:t>Tematyka projektu</w:t>
      </w:r>
      <w:r>
        <w:br/>
      </w:r>
    </w:p>
    <w:p w:rsidR="005F23F9" w:rsidRDefault="00081321" w:rsidP="005F23F9">
      <w:pPr>
        <w:ind w:firstLine="708"/>
      </w:pPr>
      <w:r>
        <w:t>Celem projektu było zaprojektowanie architektury systemu zarządzania zamówieniami, załadunkiem oraz nadzorowania realizacji przesyłania towarów transportem kolejowym.</w:t>
      </w:r>
      <w:r w:rsidR="005F23F9">
        <w:t xml:space="preserve"> </w:t>
      </w:r>
    </w:p>
    <w:p w:rsidR="00597D01" w:rsidRDefault="005F23F9" w:rsidP="00597D01">
      <w:pPr>
        <w:ind w:firstLine="708"/>
      </w:pPr>
      <w:r>
        <w:t xml:space="preserve">W pierwszym etapie projektu zaprezentowaliśmy biznesowy model architektury systemu. Drugi etap składa się natomiast z modelu w notacji </w:t>
      </w:r>
      <w:proofErr w:type="spellStart"/>
      <w:r>
        <w:t>Archimate</w:t>
      </w:r>
      <w:proofErr w:type="spellEnd"/>
      <w:r w:rsidR="00597D01">
        <w:t xml:space="preserve"> </w:t>
      </w:r>
      <w:r>
        <w:t>oraz opisu jego elementów w poniższym dokumencie.</w:t>
      </w:r>
    </w:p>
    <w:p w:rsidR="00597D01" w:rsidRDefault="00597D01" w:rsidP="00943043">
      <w:pPr>
        <w:pStyle w:val="Nagwek1"/>
      </w:pPr>
      <w:r>
        <w:t xml:space="preserve">Model w notacji </w:t>
      </w:r>
      <w:proofErr w:type="spellStart"/>
      <w:r>
        <w:t>A</w:t>
      </w:r>
      <w:r w:rsidR="00943043">
        <w:t>rchimate</w:t>
      </w:r>
      <w:proofErr w:type="spellEnd"/>
      <w:r w:rsidR="004A622D">
        <w:br/>
      </w:r>
    </w:p>
    <w:p w:rsidR="004A622D" w:rsidRDefault="004A622D" w:rsidP="004A622D">
      <w:pPr>
        <w:ind w:firstLine="708"/>
      </w:pPr>
      <w:r w:rsidRPr="004A622D">
        <w:t xml:space="preserve">Poniżej prezentujemy model procesu biznesowego związanego z przewozem towarów transportem kolejowym. Proces ten realizuje podstawową funkcjonalność projektowanego systemu, mianowicie monitorowanie załadunku i przewóz pakunków klienta. Zarówno pracownicy jak i zarejestrowany klient mogą sprawdzać stan danego pakunku przy pomocy dostarczonego oprogramowania wspartego sprzętową infrastrukturą systemu. </w:t>
      </w:r>
    </w:p>
    <w:p w:rsidR="00597D01" w:rsidRPr="00597D01" w:rsidRDefault="004A622D" w:rsidP="004A622D">
      <w:pPr>
        <w:ind w:firstLine="708"/>
      </w:pPr>
      <w:r w:rsidRPr="004A622D">
        <w:t>Sposób owego połączenia warstwy biznesowej z warstwą aplikacyjną i technologi</w:t>
      </w:r>
      <w:r>
        <w:t>czną prezentuje załączony diagram.</w:t>
      </w:r>
    </w:p>
    <w:p w:rsidR="004A622D" w:rsidRDefault="005F23F9" w:rsidP="004A622D">
      <w:pPr>
        <w:pStyle w:val="Nagwek1"/>
      </w:pPr>
      <w:r>
        <w:t>Opis modelu</w:t>
      </w:r>
    </w:p>
    <w:p w:rsidR="004A622D" w:rsidRPr="008C7355" w:rsidRDefault="004A622D" w:rsidP="004A622D">
      <w:pPr>
        <w:pStyle w:val="Nagwek2"/>
        <w:numPr>
          <w:ilvl w:val="0"/>
          <w:numId w:val="1"/>
        </w:numPr>
      </w:pPr>
      <w:r w:rsidRPr="00C94A33">
        <w:t>Warstwa Biznesowa</w:t>
      </w:r>
      <w:r>
        <w:br/>
      </w:r>
    </w:p>
    <w:p w:rsidR="004A622D" w:rsidRDefault="004A622D" w:rsidP="004A622D">
      <w:pPr>
        <w:pStyle w:val="Akapitzlist"/>
        <w:numPr>
          <w:ilvl w:val="0"/>
          <w:numId w:val="4"/>
        </w:numPr>
      </w:pPr>
      <w:proofErr w:type="spellStart"/>
      <w:r w:rsidRPr="00597D01">
        <w:rPr>
          <w:b/>
        </w:rPr>
        <w:t>Worker</w:t>
      </w:r>
      <w:proofErr w:type="spellEnd"/>
      <w:r w:rsidRPr="00597D01">
        <w:rPr>
          <w:b/>
        </w:rPr>
        <w:t xml:space="preserve"> </w:t>
      </w:r>
      <w:r>
        <w:t xml:space="preserve">– jest to pracownik znajdujący się na stacjach rozładunkowych i załadunkowych, który monitoruje i zapisuje dane o pakunkach, które zostały rozładowane bądź załadowane. </w:t>
      </w:r>
    </w:p>
    <w:p w:rsidR="004A622D" w:rsidRDefault="004A622D" w:rsidP="004A622D">
      <w:pPr>
        <w:pStyle w:val="Akapitzlist"/>
        <w:numPr>
          <w:ilvl w:val="0"/>
          <w:numId w:val="4"/>
        </w:numPr>
      </w:pPr>
      <w:r w:rsidRPr="00597D01">
        <w:rPr>
          <w:b/>
        </w:rPr>
        <w:t xml:space="preserve">Progress </w:t>
      </w:r>
      <w:proofErr w:type="spellStart"/>
      <w:r w:rsidRPr="00597D01">
        <w:rPr>
          <w:b/>
        </w:rPr>
        <w:t>Registration</w:t>
      </w:r>
      <w:proofErr w:type="spellEnd"/>
      <w:r w:rsidRPr="00597D01">
        <w:rPr>
          <w:b/>
        </w:rPr>
        <w:t xml:space="preserve"> </w:t>
      </w:r>
      <w:proofErr w:type="spellStart"/>
      <w:r w:rsidRPr="00597D01">
        <w:rPr>
          <w:b/>
        </w:rPr>
        <w:t>Process</w:t>
      </w:r>
      <w:proofErr w:type="spellEnd"/>
      <w:r>
        <w:t xml:space="preserve"> – korzysta z niego pracownik. Proces ten odnotowuje w bazie danych fakt wyładowania lub załadowania przesyłki.</w:t>
      </w:r>
    </w:p>
    <w:p w:rsidR="004A622D" w:rsidRDefault="004A622D" w:rsidP="004A622D">
      <w:pPr>
        <w:pStyle w:val="Akapitzlist"/>
        <w:numPr>
          <w:ilvl w:val="0"/>
          <w:numId w:val="4"/>
        </w:numPr>
      </w:pPr>
      <w:r w:rsidRPr="00597D01">
        <w:rPr>
          <w:b/>
        </w:rPr>
        <w:t>Klient</w:t>
      </w:r>
      <w:r>
        <w:t xml:space="preserve"> – jest to firma, która zleciła transport jej pakunku. Poprzez stronę internetową może sprawdzić gdzie znajduje się przesyłka.</w:t>
      </w:r>
    </w:p>
    <w:p w:rsidR="004A622D" w:rsidRDefault="004A622D" w:rsidP="004A622D">
      <w:pPr>
        <w:pStyle w:val="Akapitzlist"/>
        <w:numPr>
          <w:ilvl w:val="0"/>
          <w:numId w:val="4"/>
        </w:numPr>
      </w:pPr>
      <w:r w:rsidRPr="00597D01">
        <w:rPr>
          <w:b/>
        </w:rPr>
        <w:t xml:space="preserve">Progress </w:t>
      </w:r>
      <w:proofErr w:type="spellStart"/>
      <w:r w:rsidRPr="00597D01">
        <w:rPr>
          <w:b/>
        </w:rPr>
        <w:t>Check</w:t>
      </w:r>
      <w:proofErr w:type="spellEnd"/>
      <w:r w:rsidRPr="00597D01">
        <w:rPr>
          <w:b/>
        </w:rPr>
        <w:t xml:space="preserve"> </w:t>
      </w:r>
      <w:proofErr w:type="spellStart"/>
      <w:r w:rsidRPr="00597D01">
        <w:rPr>
          <w:b/>
        </w:rPr>
        <w:t>Process</w:t>
      </w:r>
      <w:proofErr w:type="spellEnd"/>
      <w:r>
        <w:t xml:space="preserve"> – końcowy proces dostępny dla klienta, pokazujący bieżącą lokalizacje przesyłki.</w:t>
      </w:r>
    </w:p>
    <w:p w:rsidR="004A622D" w:rsidRDefault="004A622D" w:rsidP="004A622D">
      <w:pPr>
        <w:pStyle w:val="Akapitzlist"/>
        <w:numPr>
          <w:ilvl w:val="0"/>
          <w:numId w:val="4"/>
        </w:numPr>
      </w:pPr>
      <w:r>
        <w:t xml:space="preserve">Obydwa procesy korzystają z </w:t>
      </w:r>
      <w:proofErr w:type="spellStart"/>
      <w:r>
        <w:t>Shippment</w:t>
      </w:r>
      <w:proofErr w:type="spellEnd"/>
      <w:r>
        <w:t xml:space="preserve"> Progress, obiektu który przechowuje historie transportu przesyłki.</w:t>
      </w:r>
    </w:p>
    <w:p w:rsidR="004A622D" w:rsidRDefault="004A622D" w:rsidP="004A622D">
      <w:pPr>
        <w:pStyle w:val="Akapitzlist"/>
        <w:numPr>
          <w:ilvl w:val="0"/>
          <w:numId w:val="2"/>
        </w:numPr>
      </w:pPr>
      <w:proofErr w:type="spellStart"/>
      <w:r w:rsidRPr="00597D01">
        <w:rPr>
          <w:b/>
        </w:rPr>
        <w:t>Shipping</w:t>
      </w:r>
      <w:proofErr w:type="spellEnd"/>
      <w:r>
        <w:t xml:space="preserve"> to pojedyncza przesyłka, jednak przesyłka składa się z całej historii transportu, dlatego połączony jest relacją kompozycji z </w:t>
      </w:r>
      <w:proofErr w:type="spellStart"/>
      <w:r>
        <w:t>Shippment</w:t>
      </w:r>
      <w:proofErr w:type="spellEnd"/>
      <w:r>
        <w:t xml:space="preserve"> Progress.</w:t>
      </w:r>
      <w:r w:rsidRPr="004A622D">
        <w:t xml:space="preserve"> </w:t>
      </w:r>
    </w:p>
    <w:p w:rsidR="004A622D" w:rsidRPr="00597D01" w:rsidRDefault="004A622D" w:rsidP="004A622D">
      <w:pPr>
        <w:pStyle w:val="Nagwek2"/>
        <w:numPr>
          <w:ilvl w:val="0"/>
          <w:numId w:val="1"/>
        </w:numPr>
      </w:pPr>
      <w:r w:rsidRPr="00C94A33">
        <w:t>Warstwa aplikacji</w:t>
      </w:r>
      <w:r>
        <w:br/>
      </w:r>
    </w:p>
    <w:p w:rsidR="004A622D" w:rsidRDefault="004A622D" w:rsidP="004A622D">
      <w:pPr>
        <w:pStyle w:val="Akapitzlist"/>
        <w:numPr>
          <w:ilvl w:val="0"/>
          <w:numId w:val="3"/>
        </w:numPr>
      </w:pPr>
      <w:proofErr w:type="spellStart"/>
      <w:r w:rsidRPr="00597D01">
        <w:rPr>
          <w:b/>
        </w:rPr>
        <w:t>Shippment</w:t>
      </w:r>
      <w:proofErr w:type="spellEnd"/>
      <w:r w:rsidRPr="00597D01">
        <w:rPr>
          <w:b/>
        </w:rPr>
        <w:t xml:space="preserve"> </w:t>
      </w:r>
      <w:proofErr w:type="spellStart"/>
      <w:r w:rsidRPr="00597D01">
        <w:rPr>
          <w:b/>
        </w:rPr>
        <w:t>progress</w:t>
      </w:r>
      <w:proofErr w:type="spellEnd"/>
      <w:r>
        <w:t xml:space="preserve"> – jest to obiekt przechowywujący historię przemieszczania się paczki.</w:t>
      </w:r>
    </w:p>
    <w:p w:rsidR="004A622D" w:rsidRDefault="004A622D" w:rsidP="004A622D">
      <w:pPr>
        <w:pStyle w:val="Akapitzlist"/>
        <w:numPr>
          <w:ilvl w:val="0"/>
          <w:numId w:val="3"/>
        </w:numPr>
      </w:pPr>
      <w:proofErr w:type="spellStart"/>
      <w:r w:rsidRPr="00597D01">
        <w:rPr>
          <w:b/>
        </w:rPr>
        <w:t>Shipping</w:t>
      </w:r>
      <w:proofErr w:type="spellEnd"/>
      <w:r>
        <w:t xml:space="preserve"> – jest to obiekt reprezentujący pojedynczy pakunek.</w:t>
      </w:r>
    </w:p>
    <w:p w:rsidR="004A622D" w:rsidRDefault="004A622D" w:rsidP="004A622D">
      <w:pPr>
        <w:pStyle w:val="Akapitzlist"/>
        <w:numPr>
          <w:ilvl w:val="0"/>
          <w:numId w:val="3"/>
        </w:numPr>
      </w:pPr>
      <w:proofErr w:type="spellStart"/>
      <w:r w:rsidRPr="00597D01">
        <w:rPr>
          <w:b/>
        </w:rPr>
        <w:t>Shippment</w:t>
      </w:r>
      <w:proofErr w:type="spellEnd"/>
      <w:r w:rsidRPr="00597D01">
        <w:rPr>
          <w:b/>
        </w:rPr>
        <w:t xml:space="preserve"> Storage</w:t>
      </w:r>
      <w:r>
        <w:t xml:space="preserve"> – jest to komponent który nadzoruje, przechowuje i obrabia dane dotyczące przesyłek i ich lokalizacji</w:t>
      </w:r>
    </w:p>
    <w:p w:rsidR="004A622D" w:rsidRPr="004A622D" w:rsidRDefault="004A622D" w:rsidP="004A622D">
      <w:pPr>
        <w:pStyle w:val="Akapitzlist"/>
        <w:numPr>
          <w:ilvl w:val="0"/>
          <w:numId w:val="3"/>
        </w:numPr>
      </w:pPr>
      <w:r w:rsidRPr="004A622D">
        <w:rPr>
          <w:b/>
        </w:rPr>
        <w:lastRenderedPageBreak/>
        <w:t>Monitoring Service</w:t>
      </w:r>
      <w:r>
        <w:t xml:space="preserve"> – korzysta z </w:t>
      </w:r>
      <w:proofErr w:type="spellStart"/>
      <w:r>
        <w:t>Shippment</w:t>
      </w:r>
      <w:proofErr w:type="spellEnd"/>
      <w:r>
        <w:t xml:space="preserve"> Storage, przygotowuje i obrabia dane, które następnie mogą być pokazane klientowi.</w:t>
      </w:r>
      <w:r w:rsidRPr="00C94A33">
        <w:t xml:space="preserve"> </w:t>
      </w:r>
    </w:p>
    <w:p w:rsidR="008C7355" w:rsidRPr="008C7355" w:rsidRDefault="00C94A33" w:rsidP="00597D01">
      <w:pPr>
        <w:pStyle w:val="Nagwek2"/>
        <w:numPr>
          <w:ilvl w:val="0"/>
          <w:numId w:val="1"/>
        </w:numPr>
      </w:pPr>
      <w:r w:rsidRPr="00C94A33">
        <w:t>Warstwa Technologiczna</w:t>
      </w:r>
      <w:r w:rsidR="005F23F9">
        <w:br/>
      </w:r>
    </w:p>
    <w:p w:rsidR="00C94A33" w:rsidRDefault="00C94A33" w:rsidP="00597D01">
      <w:pPr>
        <w:pStyle w:val="Akapitzlist"/>
        <w:numPr>
          <w:ilvl w:val="0"/>
          <w:numId w:val="2"/>
        </w:numPr>
      </w:pPr>
      <w:r w:rsidRPr="00597D01">
        <w:rPr>
          <w:b/>
        </w:rPr>
        <w:t>Database Server</w:t>
      </w:r>
      <w:r>
        <w:t xml:space="preserve"> – serwer bazy danych przechowywujący dane odnośnie przesyłek</w:t>
      </w:r>
    </w:p>
    <w:p w:rsidR="00C94A33" w:rsidRDefault="00C94A33" w:rsidP="00597D01">
      <w:pPr>
        <w:pStyle w:val="Akapitzlist"/>
        <w:numPr>
          <w:ilvl w:val="0"/>
          <w:numId w:val="2"/>
        </w:numPr>
      </w:pPr>
      <w:r w:rsidRPr="00597D01">
        <w:rPr>
          <w:b/>
        </w:rPr>
        <w:t>Database Interface</w:t>
      </w:r>
      <w:r>
        <w:t xml:space="preserve"> – konektor udostępniający interfejs do komunikacji z bazą danych</w:t>
      </w:r>
    </w:p>
    <w:p w:rsidR="00C94A33" w:rsidRDefault="00C94A33" w:rsidP="00597D01">
      <w:pPr>
        <w:pStyle w:val="Akapitzlist"/>
        <w:numPr>
          <w:ilvl w:val="0"/>
          <w:numId w:val="2"/>
        </w:numPr>
      </w:pPr>
      <w:r w:rsidRPr="00597D01">
        <w:rPr>
          <w:b/>
        </w:rPr>
        <w:t>Application Server</w:t>
      </w:r>
      <w:r>
        <w:t xml:space="preserve"> – serwer na którym znajdują się aplikacje udostępniające dane odnośnie położenia</w:t>
      </w:r>
    </w:p>
    <w:p w:rsidR="00C94A33" w:rsidRDefault="00C94A33" w:rsidP="00597D01">
      <w:pPr>
        <w:pStyle w:val="Akapitzlist"/>
        <w:numPr>
          <w:ilvl w:val="0"/>
          <w:numId w:val="2"/>
        </w:numPr>
      </w:pPr>
      <w:proofErr w:type="spellStart"/>
      <w:r w:rsidRPr="00597D01">
        <w:rPr>
          <w:b/>
        </w:rPr>
        <w:t>Worker</w:t>
      </w:r>
      <w:proofErr w:type="spellEnd"/>
      <w:r w:rsidRPr="00597D01">
        <w:rPr>
          <w:b/>
        </w:rPr>
        <w:t xml:space="preserve"> Device</w:t>
      </w:r>
      <w:r>
        <w:t xml:space="preserve"> – jest to urządzenie robocze (tablet) znajdujące się na stacji. Korzysta z niego pracownik, który aktualizuje pozycję przesyłki przy rozładunku i załadunku.</w:t>
      </w:r>
    </w:p>
    <w:p w:rsidR="00597D01" w:rsidRDefault="00C94A33" w:rsidP="004A622D">
      <w:pPr>
        <w:pStyle w:val="Akapitzlist"/>
        <w:numPr>
          <w:ilvl w:val="0"/>
          <w:numId w:val="2"/>
        </w:numPr>
      </w:pPr>
      <w:r w:rsidRPr="00597D01">
        <w:rPr>
          <w:b/>
        </w:rPr>
        <w:t>HTTP Server</w:t>
      </w:r>
      <w:r>
        <w:t xml:space="preserve"> – jest to serwer HTTP, który na podstawie danych uzyskanych od </w:t>
      </w:r>
      <w:proofErr w:type="spellStart"/>
      <w:r>
        <w:t>webservicu</w:t>
      </w:r>
      <w:proofErr w:type="spellEnd"/>
      <w:r>
        <w:t xml:space="preserve"> „Monitoring service „ znajdującego się na serwerze aplikacji, tworzy stronę www, którą może udostępnić klientowi. Na diagramie nie zawarliśmy urządzenia klienta, ponieważ nie stanowi ono części systemu. Jest to zwykła, dowolna przeglądarka.</w:t>
      </w:r>
      <w:r w:rsidR="004A622D" w:rsidRPr="00C94A33">
        <w:t xml:space="preserve"> </w:t>
      </w:r>
    </w:p>
    <w:p w:rsidR="004A622D" w:rsidRDefault="004A622D" w:rsidP="004A622D"/>
    <w:p w:rsidR="004A622D" w:rsidRDefault="004A622D">
      <w:r>
        <w:br w:type="page"/>
      </w:r>
    </w:p>
    <w:p w:rsidR="004A622D" w:rsidRDefault="004A622D" w:rsidP="004A622D">
      <w:pPr>
        <w:pStyle w:val="Nagwek2"/>
      </w:pPr>
      <w:r>
        <w:lastRenderedPageBreak/>
        <w:t>Załączniki:</w:t>
      </w:r>
      <w:bookmarkStart w:id="0" w:name="_GoBack"/>
      <w:bookmarkEnd w:id="0"/>
    </w:p>
    <w:p w:rsidR="004A622D" w:rsidRDefault="004A622D" w:rsidP="004A622D">
      <w:pPr>
        <w:pStyle w:val="Akapitzlist"/>
        <w:numPr>
          <w:ilvl w:val="0"/>
          <w:numId w:val="5"/>
        </w:numPr>
      </w:pPr>
      <w:r>
        <w:t xml:space="preserve">Model w notacji </w:t>
      </w:r>
      <w:proofErr w:type="spellStart"/>
      <w:r>
        <w:t>Archimate</w:t>
      </w:r>
      <w:proofErr w:type="spellEnd"/>
    </w:p>
    <w:p w:rsidR="004A622D" w:rsidRDefault="004A622D" w:rsidP="004A622D"/>
    <w:p w:rsidR="004A622D" w:rsidRPr="00C94A33" w:rsidRDefault="004A622D" w:rsidP="004A622D">
      <w:r>
        <w:rPr>
          <w:noProof/>
          <w:lang w:eastAsia="pl-PL"/>
        </w:rPr>
        <w:drawing>
          <wp:inline distT="0" distB="0" distL="0" distR="0" wp14:anchorId="5F056021" wp14:editId="6C45A921">
            <wp:extent cx="5760720" cy="5905576"/>
            <wp:effectExtent l="0" t="0" r="0" b="0"/>
            <wp:docPr id="1" name="Obraz 1" descr="D:\Studia\EiTI\sem9\AIS\projekt\2\p2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EiTI\sem9\AIS\projekt\2\p2A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22D" w:rsidRPr="00C94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D708F"/>
    <w:multiLevelType w:val="hybridMultilevel"/>
    <w:tmpl w:val="E20458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B008D"/>
    <w:multiLevelType w:val="hybridMultilevel"/>
    <w:tmpl w:val="89FCFA7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C5F2E"/>
    <w:multiLevelType w:val="hybridMultilevel"/>
    <w:tmpl w:val="68C0058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B6F04"/>
    <w:multiLevelType w:val="hybridMultilevel"/>
    <w:tmpl w:val="6C7664E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B2C4A"/>
    <w:multiLevelType w:val="hybridMultilevel"/>
    <w:tmpl w:val="9C1A15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33"/>
    <w:rsid w:val="00081321"/>
    <w:rsid w:val="0009673B"/>
    <w:rsid w:val="00373EE2"/>
    <w:rsid w:val="004A622D"/>
    <w:rsid w:val="00597D01"/>
    <w:rsid w:val="005F23F9"/>
    <w:rsid w:val="00640C5B"/>
    <w:rsid w:val="00641007"/>
    <w:rsid w:val="00876000"/>
    <w:rsid w:val="008C7355"/>
    <w:rsid w:val="00943043"/>
    <w:rsid w:val="00C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3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23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7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F23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23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597D0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7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3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23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7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F23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23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597D0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Krzysiek</cp:lastModifiedBy>
  <cp:revision>3</cp:revision>
  <dcterms:created xsi:type="dcterms:W3CDTF">2013-06-10T22:20:00Z</dcterms:created>
  <dcterms:modified xsi:type="dcterms:W3CDTF">2013-06-10T23:00:00Z</dcterms:modified>
</cp:coreProperties>
</file>