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35D" w:rsidRPr="00E2635D" w:rsidRDefault="00E2635D" w:rsidP="00E2635D">
      <w:pPr>
        <w:spacing w:before="100" w:beforeAutospacing="1" w:after="100" w:afterAutospacing="1" w:line="240" w:lineRule="auto"/>
        <w:outlineLvl w:val="1"/>
        <w:rPr>
          <w:rFonts w:ascii="Times New Roman" w:eastAsia="Times New Roman" w:hAnsi="Times New Roman" w:cs="Times New Roman"/>
          <w:b/>
          <w:bCs/>
          <w:sz w:val="36"/>
          <w:szCs w:val="36"/>
        </w:rPr>
      </w:pPr>
      <w:r w:rsidRPr="00E2635D">
        <w:rPr>
          <w:rFonts w:ascii="Times New Roman" w:eastAsia="Times New Roman" w:hAnsi="Times New Roman" w:cs="Times New Roman"/>
          <w:b/>
          <w:bCs/>
          <w:sz w:val="36"/>
          <w:szCs w:val="36"/>
        </w:rPr>
        <w:t>I. Codebase</w:t>
      </w:r>
    </w:p>
    <w:p w:rsidR="00E2635D" w:rsidRPr="00E2635D" w:rsidRDefault="00E2635D" w:rsidP="00E2635D">
      <w:pPr>
        <w:spacing w:before="100" w:beforeAutospacing="1" w:after="100" w:afterAutospacing="1" w:line="240" w:lineRule="auto"/>
        <w:outlineLvl w:val="2"/>
        <w:rPr>
          <w:rFonts w:ascii="Times New Roman" w:eastAsia="Times New Roman" w:hAnsi="Times New Roman" w:cs="Times New Roman"/>
          <w:b/>
          <w:bCs/>
          <w:sz w:val="27"/>
          <w:szCs w:val="27"/>
        </w:rPr>
      </w:pPr>
      <w:r w:rsidRPr="00E2635D">
        <w:rPr>
          <w:rFonts w:ascii="Times New Roman" w:eastAsia="Times New Roman" w:hAnsi="Times New Roman" w:cs="Times New Roman"/>
          <w:b/>
          <w:bCs/>
          <w:sz w:val="27"/>
          <w:szCs w:val="27"/>
        </w:rPr>
        <w:t>One codebase tracked in revision control, many deploys</w:t>
      </w:r>
    </w:p>
    <w:p w:rsidR="00E2635D" w:rsidRPr="00E2635D" w:rsidRDefault="00E2635D" w:rsidP="00E2635D">
      <w:pPr>
        <w:spacing w:before="100" w:beforeAutospacing="1" w:after="100" w:afterAutospacing="1" w:line="240" w:lineRule="auto"/>
        <w:rPr>
          <w:rFonts w:ascii="Times New Roman" w:eastAsia="Times New Roman" w:hAnsi="Times New Roman" w:cs="Times New Roman"/>
          <w:sz w:val="24"/>
          <w:szCs w:val="24"/>
        </w:rPr>
      </w:pPr>
      <w:r w:rsidRPr="00E2635D">
        <w:rPr>
          <w:rFonts w:ascii="Times New Roman" w:eastAsia="Times New Roman" w:hAnsi="Times New Roman" w:cs="Times New Roman"/>
          <w:sz w:val="24"/>
          <w:szCs w:val="24"/>
        </w:rPr>
        <w:t xml:space="preserve">A twelve-factor app is always tracked in a version control system, such as </w:t>
      </w:r>
      <w:hyperlink r:id="rId5" w:history="1">
        <w:proofErr w:type="spellStart"/>
        <w:r w:rsidRPr="00E2635D">
          <w:rPr>
            <w:rFonts w:ascii="Times New Roman" w:eastAsia="Times New Roman" w:hAnsi="Times New Roman" w:cs="Times New Roman"/>
            <w:color w:val="0000FF"/>
            <w:sz w:val="24"/>
            <w:szCs w:val="24"/>
            <w:u w:val="single"/>
          </w:rPr>
          <w:t>Git</w:t>
        </w:r>
        <w:proofErr w:type="spellEnd"/>
      </w:hyperlink>
      <w:r w:rsidRPr="00E2635D">
        <w:rPr>
          <w:rFonts w:ascii="Times New Roman" w:eastAsia="Times New Roman" w:hAnsi="Times New Roman" w:cs="Times New Roman"/>
          <w:sz w:val="24"/>
          <w:szCs w:val="24"/>
        </w:rPr>
        <w:t xml:space="preserve">, </w:t>
      </w:r>
      <w:hyperlink r:id="rId6" w:history="1">
        <w:r w:rsidRPr="00E2635D">
          <w:rPr>
            <w:rFonts w:ascii="Times New Roman" w:eastAsia="Times New Roman" w:hAnsi="Times New Roman" w:cs="Times New Roman"/>
            <w:color w:val="0000FF"/>
            <w:sz w:val="24"/>
            <w:szCs w:val="24"/>
            <w:u w:val="single"/>
          </w:rPr>
          <w:t>Mercurial</w:t>
        </w:r>
      </w:hyperlink>
      <w:r w:rsidRPr="00E2635D">
        <w:rPr>
          <w:rFonts w:ascii="Times New Roman" w:eastAsia="Times New Roman" w:hAnsi="Times New Roman" w:cs="Times New Roman"/>
          <w:sz w:val="24"/>
          <w:szCs w:val="24"/>
        </w:rPr>
        <w:t xml:space="preserve">, or </w:t>
      </w:r>
      <w:hyperlink r:id="rId7" w:history="1">
        <w:r w:rsidRPr="00E2635D">
          <w:rPr>
            <w:rFonts w:ascii="Times New Roman" w:eastAsia="Times New Roman" w:hAnsi="Times New Roman" w:cs="Times New Roman"/>
            <w:color w:val="0000FF"/>
            <w:sz w:val="24"/>
            <w:szCs w:val="24"/>
            <w:u w:val="single"/>
          </w:rPr>
          <w:t>Subversion</w:t>
        </w:r>
      </w:hyperlink>
      <w:r w:rsidRPr="00E2635D">
        <w:rPr>
          <w:rFonts w:ascii="Times New Roman" w:eastAsia="Times New Roman" w:hAnsi="Times New Roman" w:cs="Times New Roman"/>
          <w:sz w:val="24"/>
          <w:szCs w:val="24"/>
        </w:rPr>
        <w:t xml:space="preserve">. A copy of the revision tracking database is known as a </w:t>
      </w:r>
      <w:r w:rsidRPr="00E2635D">
        <w:rPr>
          <w:rFonts w:ascii="Times New Roman" w:eastAsia="Times New Roman" w:hAnsi="Times New Roman" w:cs="Times New Roman"/>
          <w:i/>
          <w:iCs/>
          <w:sz w:val="24"/>
          <w:szCs w:val="24"/>
        </w:rPr>
        <w:t>code repository</w:t>
      </w:r>
      <w:r w:rsidRPr="00E2635D">
        <w:rPr>
          <w:rFonts w:ascii="Times New Roman" w:eastAsia="Times New Roman" w:hAnsi="Times New Roman" w:cs="Times New Roman"/>
          <w:sz w:val="24"/>
          <w:szCs w:val="24"/>
        </w:rPr>
        <w:t xml:space="preserve">, often shortened to </w:t>
      </w:r>
      <w:r w:rsidRPr="00E2635D">
        <w:rPr>
          <w:rFonts w:ascii="Times New Roman" w:eastAsia="Times New Roman" w:hAnsi="Times New Roman" w:cs="Times New Roman"/>
          <w:i/>
          <w:iCs/>
          <w:sz w:val="24"/>
          <w:szCs w:val="24"/>
        </w:rPr>
        <w:t>code repo</w:t>
      </w:r>
      <w:r w:rsidRPr="00E2635D">
        <w:rPr>
          <w:rFonts w:ascii="Times New Roman" w:eastAsia="Times New Roman" w:hAnsi="Times New Roman" w:cs="Times New Roman"/>
          <w:sz w:val="24"/>
          <w:szCs w:val="24"/>
        </w:rPr>
        <w:t xml:space="preserve"> or just </w:t>
      </w:r>
      <w:r w:rsidRPr="00E2635D">
        <w:rPr>
          <w:rFonts w:ascii="Times New Roman" w:eastAsia="Times New Roman" w:hAnsi="Times New Roman" w:cs="Times New Roman"/>
          <w:i/>
          <w:iCs/>
          <w:sz w:val="24"/>
          <w:szCs w:val="24"/>
        </w:rPr>
        <w:t>repo</w:t>
      </w:r>
      <w:r w:rsidRPr="00E2635D">
        <w:rPr>
          <w:rFonts w:ascii="Times New Roman" w:eastAsia="Times New Roman" w:hAnsi="Times New Roman" w:cs="Times New Roman"/>
          <w:sz w:val="24"/>
          <w:szCs w:val="24"/>
        </w:rPr>
        <w:t>.</w:t>
      </w:r>
    </w:p>
    <w:p w:rsidR="00E2635D" w:rsidRPr="00E2635D" w:rsidRDefault="00E2635D" w:rsidP="00E2635D">
      <w:pPr>
        <w:spacing w:before="100" w:beforeAutospacing="1" w:after="100" w:afterAutospacing="1" w:line="240" w:lineRule="auto"/>
        <w:rPr>
          <w:rFonts w:ascii="Times New Roman" w:eastAsia="Times New Roman" w:hAnsi="Times New Roman" w:cs="Times New Roman"/>
          <w:sz w:val="24"/>
          <w:szCs w:val="24"/>
        </w:rPr>
      </w:pPr>
      <w:r w:rsidRPr="00E2635D">
        <w:rPr>
          <w:rFonts w:ascii="Times New Roman" w:eastAsia="Times New Roman" w:hAnsi="Times New Roman" w:cs="Times New Roman"/>
          <w:sz w:val="24"/>
          <w:szCs w:val="24"/>
        </w:rPr>
        <w:t xml:space="preserve">A </w:t>
      </w:r>
      <w:r w:rsidRPr="00E2635D">
        <w:rPr>
          <w:rFonts w:ascii="Times New Roman" w:eastAsia="Times New Roman" w:hAnsi="Times New Roman" w:cs="Times New Roman"/>
          <w:i/>
          <w:iCs/>
          <w:sz w:val="24"/>
          <w:szCs w:val="24"/>
        </w:rPr>
        <w:t>codebase</w:t>
      </w:r>
      <w:r w:rsidRPr="00E2635D">
        <w:rPr>
          <w:rFonts w:ascii="Times New Roman" w:eastAsia="Times New Roman" w:hAnsi="Times New Roman" w:cs="Times New Roman"/>
          <w:sz w:val="24"/>
          <w:szCs w:val="24"/>
        </w:rPr>
        <w:t xml:space="preserve"> is any single repo (in a centralized revision control system like Subversion), or any set of repos who share a root commit (in a decentralized revision control system like </w:t>
      </w:r>
      <w:proofErr w:type="spellStart"/>
      <w:r w:rsidRPr="00E2635D">
        <w:rPr>
          <w:rFonts w:ascii="Times New Roman" w:eastAsia="Times New Roman" w:hAnsi="Times New Roman" w:cs="Times New Roman"/>
          <w:sz w:val="24"/>
          <w:szCs w:val="24"/>
        </w:rPr>
        <w:t>Git</w:t>
      </w:r>
      <w:proofErr w:type="spellEnd"/>
      <w:r w:rsidRPr="00E2635D">
        <w:rPr>
          <w:rFonts w:ascii="Times New Roman" w:eastAsia="Times New Roman" w:hAnsi="Times New Roman" w:cs="Times New Roman"/>
          <w:sz w:val="24"/>
          <w:szCs w:val="24"/>
        </w:rPr>
        <w:t>).</w:t>
      </w:r>
    </w:p>
    <w:p w:rsidR="00E2635D" w:rsidRPr="00E2635D" w:rsidRDefault="00E2635D" w:rsidP="00E2635D">
      <w:pPr>
        <w:spacing w:before="100" w:beforeAutospacing="1" w:after="100" w:afterAutospacing="1" w:line="240" w:lineRule="auto"/>
        <w:rPr>
          <w:rFonts w:ascii="Times New Roman" w:eastAsia="Times New Roman" w:hAnsi="Times New Roman" w:cs="Times New Roman"/>
          <w:sz w:val="24"/>
          <w:szCs w:val="24"/>
        </w:rPr>
      </w:pPr>
      <w:r w:rsidRPr="00E2635D">
        <w:rPr>
          <w:rFonts w:ascii="Times New Roman" w:eastAsia="Times New Roman" w:hAnsi="Times New Roman" w:cs="Times New Roman"/>
          <w:noProof/>
          <w:sz w:val="24"/>
          <w:szCs w:val="24"/>
        </w:rPr>
        <w:drawing>
          <wp:inline distT="0" distB="0" distL="0" distR="0">
            <wp:extent cx="3067050" cy="2555875"/>
            <wp:effectExtent l="0" t="0" r="0" b="0"/>
            <wp:docPr id="1" name="Picture 1" descr="One codebase maps to many deplo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 codebase maps to many deploy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1678" cy="2559732"/>
                    </a:xfrm>
                    <a:prstGeom prst="rect">
                      <a:avLst/>
                    </a:prstGeom>
                    <a:noFill/>
                    <a:ln>
                      <a:noFill/>
                    </a:ln>
                  </pic:spPr>
                </pic:pic>
              </a:graphicData>
            </a:graphic>
          </wp:inline>
        </w:drawing>
      </w:r>
    </w:p>
    <w:p w:rsidR="00E2635D" w:rsidRPr="00E2635D" w:rsidRDefault="00E2635D" w:rsidP="00E2635D">
      <w:pPr>
        <w:spacing w:before="100" w:beforeAutospacing="1" w:after="100" w:afterAutospacing="1" w:line="240" w:lineRule="auto"/>
        <w:rPr>
          <w:rFonts w:ascii="Times New Roman" w:eastAsia="Times New Roman" w:hAnsi="Times New Roman" w:cs="Times New Roman"/>
          <w:sz w:val="24"/>
          <w:szCs w:val="24"/>
        </w:rPr>
      </w:pPr>
      <w:r w:rsidRPr="00E2635D">
        <w:rPr>
          <w:rFonts w:ascii="Times New Roman" w:eastAsia="Times New Roman" w:hAnsi="Times New Roman" w:cs="Times New Roman"/>
          <w:sz w:val="24"/>
          <w:szCs w:val="24"/>
        </w:rPr>
        <w:t>There is always a one-to-one correlation between the</w:t>
      </w:r>
      <w:r>
        <w:rPr>
          <w:rFonts w:ascii="Times New Roman" w:eastAsia="Times New Roman" w:hAnsi="Times New Roman" w:cs="Times New Roman"/>
          <w:sz w:val="24"/>
          <w:szCs w:val="24"/>
        </w:rPr>
        <w:t xml:space="preserve"> </w:t>
      </w:r>
      <w:r w:rsidRPr="00E2635D">
        <w:rPr>
          <w:rFonts w:ascii="Times New Roman" w:eastAsia="Times New Roman" w:hAnsi="Times New Roman" w:cs="Times New Roman"/>
          <w:sz w:val="24"/>
          <w:szCs w:val="24"/>
        </w:rPr>
        <w:t>codebase and the app:</w:t>
      </w:r>
    </w:p>
    <w:p w:rsidR="00E2635D" w:rsidRPr="00E2635D" w:rsidRDefault="00E2635D" w:rsidP="00E2635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2635D">
        <w:rPr>
          <w:rFonts w:ascii="Times New Roman" w:eastAsia="Times New Roman" w:hAnsi="Times New Roman" w:cs="Times New Roman"/>
          <w:sz w:val="24"/>
          <w:szCs w:val="24"/>
        </w:rPr>
        <w:t>If there are multiple codebases, it’s not an app – it’s a distributed system. Each component in a distributed system is an app, and each can individually comply with twelve-factor.</w:t>
      </w:r>
    </w:p>
    <w:p w:rsidR="00E2635D" w:rsidRPr="00E2635D" w:rsidRDefault="00E2635D" w:rsidP="00E2635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2635D">
        <w:rPr>
          <w:rFonts w:ascii="Times New Roman" w:eastAsia="Times New Roman" w:hAnsi="Times New Roman" w:cs="Times New Roman"/>
          <w:sz w:val="24"/>
          <w:szCs w:val="24"/>
        </w:rPr>
        <w:t xml:space="preserve">Multiple apps sharing the same code is a violation of twelve-factor. The solution here is to factor shared code into libraries which can be included through the </w:t>
      </w:r>
      <w:hyperlink r:id="rId9" w:history="1">
        <w:r w:rsidRPr="00E2635D">
          <w:rPr>
            <w:rFonts w:ascii="Times New Roman" w:eastAsia="Times New Roman" w:hAnsi="Times New Roman" w:cs="Times New Roman"/>
            <w:color w:val="0000FF"/>
            <w:sz w:val="24"/>
            <w:szCs w:val="24"/>
            <w:u w:val="single"/>
          </w:rPr>
          <w:t>dependency manager</w:t>
        </w:r>
      </w:hyperlink>
      <w:r w:rsidRPr="00E2635D">
        <w:rPr>
          <w:rFonts w:ascii="Times New Roman" w:eastAsia="Times New Roman" w:hAnsi="Times New Roman" w:cs="Times New Roman"/>
          <w:sz w:val="24"/>
          <w:szCs w:val="24"/>
        </w:rPr>
        <w:t>.</w:t>
      </w:r>
    </w:p>
    <w:p w:rsidR="00E2635D" w:rsidRPr="00E2635D" w:rsidRDefault="00E2635D" w:rsidP="00E2635D">
      <w:pPr>
        <w:spacing w:before="100" w:beforeAutospacing="1" w:after="100" w:afterAutospacing="1" w:line="240" w:lineRule="auto"/>
        <w:rPr>
          <w:rFonts w:ascii="Times New Roman" w:eastAsia="Times New Roman" w:hAnsi="Times New Roman" w:cs="Times New Roman"/>
          <w:sz w:val="24"/>
          <w:szCs w:val="24"/>
        </w:rPr>
      </w:pPr>
      <w:r w:rsidRPr="00E2635D">
        <w:rPr>
          <w:rFonts w:ascii="Times New Roman" w:eastAsia="Times New Roman" w:hAnsi="Times New Roman" w:cs="Times New Roman"/>
          <w:sz w:val="24"/>
          <w:szCs w:val="24"/>
        </w:rPr>
        <w:t xml:space="preserve">There is only one codebase per app, but there will be many deploys of the app. A </w:t>
      </w:r>
      <w:r w:rsidRPr="00E2635D">
        <w:rPr>
          <w:rFonts w:ascii="Times New Roman" w:eastAsia="Times New Roman" w:hAnsi="Times New Roman" w:cs="Times New Roman"/>
          <w:i/>
          <w:iCs/>
          <w:sz w:val="24"/>
          <w:szCs w:val="24"/>
        </w:rPr>
        <w:t>deploy</w:t>
      </w:r>
      <w:r w:rsidRPr="00E2635D">
        <w:rPr>
          <w:rFonts w:ascii="Times New Roman" w:eastAsia="Times New Roman" w:hAnsi="Times New Roman" w:cs="Times New Roman"/>
          <w:sz w:val="24"/>
          <w:szCs w:val="24"/>
        </w:rPr>
        <w:t xml:space="preserve"> is a running instance of the app. This is typically a production site, and one or more staging sites. Additionally, every developer has a copy of the app running in their local development environment, each of which also qualifies as </w:t>
      </w:r>
      <w:proofErr w:type="gramStart"/>
      <w:r w:rsidRPr="00E2635D">
        <w:rPr>
          <w:rFonts w:ascii="Times New Roman" w:eastAsia="Times New Roman" w:hAnsi="Times New Roman" w:cs="Times New Roman"/>
          <w:sz w:val="24"/>
          <w:szCs w:val="24"/>
        </w:rPr>
        <w:t>a deploy</w:t>
      </w:r>
      <w:proofErr w:type="gramEnd"/>
      <w:r w:rsidRPr="00E2635D">
        <w:rPr>
          <w:rFonts w:ascii="Times New Roman" w:eastAsia="Times New Roman" w:hAnsi="Times New Roman" w:cs="Times New Roman"/>
          <w:sz w:val="24"/>
          <w:szCs w:val="24"/>
        </w:rPr>
        <w:t>.</w:t>
      </w:r>
    </w:p>
    <w:p w:rsidR="00E2635D" w:rsidRPr="00E2635D" w:rsidRDefault="00E2635D" w:rsidP="00E2635D">
      <w:pPr>
        <w:spacing w:before="100" w:beforeAutospacing="1" w:after="100" w:afterAutospacing="1" w:line="240" w:lineRule="auto"/>
        <w:rPr>
          <w:rFonts w:ascii="Times New Roman" w:eastAsia="Times New Roman" w:hAnsi="Times New Roman" w:cs="Times New Roman"/>
          <w:sz w:val="24"/>
          <w:szCs w:val="24"/>
        </w:rPr>
      </w:pPr>
      <w:proofErr w:type="gramStart"/>
      <w:r w:rsidRPr="00E2635D">
        <w:rPr>
          <w:rFonts w:ascii="Times New Roman" w:eastAsia="Times New Roman" w:hAnsi="Times New Roman" w:cs="Times New Roman"/>
          <w:sz w:val="24"/>
          <w:szCs w:val="24"/>
        </w:rPr>
        <w:t>The codebase</w:t>
      </w:r>
      <w:proofErr w:type="gramEnd"/>
      <w:r w:rsidRPr="00E2635D">
        <w:rPr>
          <w:rFonts w:ascii="Times New Roman" w:eastAsia="Times New Roman" w:hAnsi="Times New Roman" w:cs="Times New Roman"/>
          <w:sz w:val="24"/>
          <w:szCs w:val="24"/>
        </w:rPr>
        <w:t xml:space="preserve"> is the same across all deploys, although different versions may be active in each deploy. For example, a developer has some commits not yet deployed to staging; staging has some commits not yet deployed to production. But they all share the same codebase, thus making them identifiable as different deploys of the same app.</w:t>
      </w:r>
    </w:p>
    <w:p w:rsidR="00E2635D" w:rsidRDefault="00E2635D" w:rsidP="00E2635D">
      <w:pPr>
        <w:pStyle w:val="Heading2"/>
      </w:pPr>
      <w:r>
        <w:t>II. Dependencies</w:t>
      </w:r>
    </w:p>
    <w:p w:rsidR="00E2635D" w:rsidRDefault="00E2635D" w:rsidP="00E2635D">
      <w:pPr>
        <w:pStyle w:val="Heading3"/>
      </w:pPr>
      <w:r>
        <w:t>Explicitly declare and isolate dependencies</w:t>
      </w:r>
    </w:p>
    <w:p w:rsidR="00E2635D" w:rsidRDefault="00E2635D" w:rsidP="00E2635D">
      <w:pPr>
        <w:pStyle w:val="NormalWeb"/>
      </w:pPr>
      <w:r>
        <w:lastRenderedPageBreak/>
        <w:t xml:space="preserve">Most programming languages offer a packaging system for distributing support libraries, such as </w:t>
      </w:r>
      <w:hyperlink r:id="rId10" w:history="1">
        <w:r>
          <w:rPr>
            <w:rStyle w:val="Hyperlink"/>
          </w:rPr>
          <w:t>CPAN</w:t>
        </w:r>
      </w:hyperlink>
      <w:r>
        <w:t xml:space="preserve"> for Perl or </w:t>
      </w:r>
      <w:hyperlink r:id="rId11" w:history="1">
        <w:proofErr w:type="spellStart"/>
        <w:r>
          <w:rPr>
            <w:rStyle w:val="Hyperlink"/>
          </w:rPr>
          <w:t>Rubygems</w:t>
        </w:r>
        <w:proofErr w:type="spellEnd"/>
      </w:hyperlink>
      <w:r>
        <w:t xml:space="preserve"> for Ruby. Libraries installed through a packaging system can be installed system-wide (known as “site packages”) or scoped into the directory containing the app (known as “</w:t>
      </w:r>
      <w:proofErr w:type="spellStart"/>
      <w:r>
        <w:t>vendoring</w:t>
      </w:r>
      <w:proofErr w:type="spellEnd"/>
      <w:r>
        <w:t>” or “bundling”).</w:t>
      </w:r>
    </w:p>
    <w:p w:rsidR="00E2635D" w:rsidRDefault="00E2635D" w:rsidP="00E2635D">
      <w:pPr>
        <w:pStyle w:val="NormalWeb"/>
      </w:pPr>
      <w:r>
        <w:rPr>
          <w:rStyle w:val="Strong"/>
        </w:rPr>
        <w:t>A twelve-factor app never relies on implicit existence of system-wide packages.</w:t>
      </w:r>
      <w:r>
        <w:t xml:space="preserve"> It declares all dependencies, completely and exactly, via a </w:t>
      </w:r>
      <w:r>
        <w:rPr>
          <w:rStyle w:val="Emphasis"/>
        </w:rPr>
        <w:t>dependency declaration</w:t>
      </w:r>
      <w:r>
        <w:t xml:space="preserve"> manifest. Furthermore, it uses a </w:t>
      </w:r>
      <w:r>
        <w:rPr>
          <w:rStyle w:val="Emphasis"/>
        </w:rPr>
        <w:t>dependency isolation</w:t>
      </w:r>
      <w:r>
        <w:t xml:space="preserve"> tool during execution to ensure that no implicit dependencies “leak in” from the surrounding system. The full and explicit dependency specification is applied uniformly to both production and development.</w:t>
      </w:r>
    </w:p>
    <w:p w:rsidR="00E2635D" w:rsidRDefault="00E2635D" w:rsidP="00E2635D">
      <w:pPr>
        <w:pStyle w:val="NormalWeb"/>
      </w:pPr>
      <w:r>
        <w:t xml:space="preserve">For example, </w:t>
      </w:r>
      <w:hyperlink r:id="rId12" w:history="1">
        <w:r>
          <w:rPr>
            <w:rStyle w:val="Hyperlink"/>
          </w:rPr>
          <w:t>Bundler</w:t>
        </w:r>
      </w:hyperlink>
      <w:r>
        <w:t xml:space="preserve"> for Ruby offers the </w:t>
      </w:r>
      <w:proofErr w:type="spellStart"/>
      <w:r>
        <w:rPr>
          <w:rStyle w:val="HTMLCode"/>
        </w:rPr>
        <w:t>Gemfile</w:t>
      </w:r>
      <w:proofErr w:type="spellEnd"/>
      <w:r>
        <w:t xml:space="preserve"> manifest format for dependency declaration and </w:t>
      </w:r>
      <w:r>
        <w:rPr>
          <w:rStyle w:val="HTMLCode"/>
        </w:rPr>
        <w:t>bundle exec</w:t>
      </w:r>
      <w:r>
        <w:t xml:space="preserve"> for dependency isolation. In Python there are two separate tools for these steps – </w:t>
      </w:r>
      <w:hyperlink r:id="rId13" w:history="1">
        <w:r>
          <w:rPr>
            <w:rStyle w:val="Hyperlink"/>
          </w:rPr>
          <w:t>Pip</w:t>
        </w:r>
      </w:hyperlink>
      <w:r>
        <w:t xml:space="preserve"> is used for declaration and </w:t>
      </w:r>
      <w:hyperlink r:id="rId14" w:history="1">
        <w:proofErr w:type="spellStart"/>
        <w:r>
          <w:rPr>
            <w:rStyle w:val="Hyperlink"/>
          </w:rPr>
          <w:t>Virtualenv</w:t>
        </w:r>
        <w:proofErr w:type="spellEnd"/>
      </w:hyperlink>
      <w:r>
        <w:t xml:space="preserve"> for isolation. Even C has </w:t>
      </w:r>
      <w:hyperlink r:id="rId15" w:history="1">
        <w:proofErr w:type="spellStart"/>
        <w:r>
          <w:rPr>
            <w:rStyle w:val="Hyperlink"/>
          </w:rPr>
          <w:t>Autoconf</w:t>
        </w:r>
        <w:proofErr w:type="spellEnd"/>
      </w:hyperlink>
      <w:r>
        <w:t xml:space="preserve"> for dependency declaration, and static linking can provide dependency isolation. No matter what the toolchain, dependency declaration and isolation must always be used together – only one or the other is not sufficient to satisfy twelve-factor.</w:t>
      </w:r>
    </w:p>
    <w:p w:rsidR="00E2635D" w:rsidRDefault="00E2635D" w:rsidP="00E2635D">
      <w:pPr>
        <w:pStyle w:val="NormalWeb"/>
      </w:pPr>
      <w:r>
        <w:t xml:space="preserve">One benefit of explicit dependency declaration is that it simplifies setup for developers new to the app. The new developer can check out the app’s codebase onto their development machine, requiring only the language runtime and dependency manager installed as prerequisites. They will be able to set up everything needed to run the app’s code with a deterministic </w:t>
      </w:r>
      <w:r>
        <w:rPr>
          <w:rStyle w:val="Emphasis"/>
        </w:rPr>
        <w:t>build command</w:t>
      </w:r>
      <w:r>
        <w:t xml:space="preserve">. For example, the build command for Ruby/Bundler is </w:t>
      </w:r>
      <w:r>
        <w:rPr>
          <w:rStyle w:val="HTMLCode"/>
        </w:rPr>
        <w:t>bundle install</w:t>
      </w:r>
      <w:r>
        <w:t xml:space="preserve">, while for </w:t>
      </w:r>
      <w:proofErr w:type="spellStart"/>
      <w:r>
        <w:t>Clojure</w:t>
      </w:r>
      <w:proofErr w:type="spellEnd"/>
      <w:r>
        <w:t>/</w:t>
      </w:r>
      <w:proofErr w:type="spellStart"/>
      <w:r>
        <w:fldChar w:fldCharType="begin"/>
      </w:r>
      <w:r>
        <w:instrText xml:space="preserve"> HYPERLINK "https://github.com/technomancy/leiningen" \l "readme" </w:instrText>
      </w:r>
      <w:r>
        <w:fldChar w:fldCharType="separate"/>
      </w:r>
      <w:r>
        <w:rPr>
          <w:rStyle w:val="Hyperlink"/>
        </w:rPr>
        <w:t>Leiningen</w:t>
      </w:r>
      <w:proofErr w:type="spellEnd"/>
      <w:r>
        <w:fldChar w:fldCharType="end"/>
      </w:r>
      <w:r>
        <w:t xml:space="preserve"> it is </w:t>
      </w:r>
      <w:proofErr w:type="spellStart"/>
      <w:r>
        <w:rPr>
          <w:rStyle w:val="HTMLCode"/>
        </w:rPr>
        <w:t>lein</w:t>
      </w:r>
      <w:proofErr w:type="spellEnd"/>
      <w:r>
        <w:rPr>
          <w:rStyle w:val="HTMLCode"/>
        </w:rPr>
        <w:t xml:space="preserve"> deps</w:t>
      </w:r>
      <w:r>
        <w:t>.</w:t>
      </w:r>
    </w:p>
    <w:p w:rsidR="00E2635D" w:rsidRDefault="00E2635D" w:rsidP="00E2635D">
      <w:pPr>
        <w:pStyle w:val="NormalWeb"/>
      </w:pPr>
      <w:r>
        <w:t xml:space="preserve">Twelve-factor apps also do not rely on the implicit existence of any system tools. Examples include shelling out to </w:t>
      </w:r>
      <w:proofErr w:type="spellStart"/>
      <w:r>
        <w:t>ImageMagick</w:t>
      </w:r>
      <w:proofErr w:type="spellEnd"/>
      <w:r>
        <w:t xml:space="preserve"> or </w:t>
      </w:r>
      <w:r>
        <w:rPr>
          <w:rStyle w:val="HTMLCode"/>
        </w:rPr>
        <w:t>curl</w:t>
      </w:r>
      <w:r>
        <w:t xml:space="preserve">. While these tools may exist on many or even most systems, there is no guarantee that they will exist on all systems where the app may run in the future, or whether the version found on a future system will be compatible with the app. If the app needs to shell out to a system tool, that tool should be </w:t>
      </w:r>
      <w:proofErr w:type="spellStart"/>
      <w:r>
        <w:t>vendored</w:t>
      </w:r>
      <w:proofErr w:type="spellEnd"/>
      <w:r>
        <w:t xml:space="preserve"> into the app.</w:t>
      </w:r>
    </w:p>
    <w:p w:rsidR="00E2635D" w:rsidRPr="00E2635D" w:rsidRDefault="00E2635D" w:rsidP="00E2635D">
      <w:pPr>
        <w:spacing w:before="100" w:beforeAutospacing="1" w:after="100" w:afterAutospacing="1" w:line="240" w:lineRule="auto"/>
        <w:outlineLvl w:val="1"/>
        <w:rPr>
          <w:rFonts w:ascii="Times New Roman" w:eastAsia="Times New Roman" w:hAnsi="Times New Roman" w:cs="Times New Roman"/>
          <w:b/>
          <w:bCs/>
          <w:sz w:val="36"/>
          <w:szCs w:val="36"/>
        </w:rPr>
      </w:pPr>
      <w:r w:rsidRPr="00E2635D">
        <w:rPr>
          <w:rFonts w:ascii="Times New Roman" w:eastAsia="Times New Roman" w:hAnsi="Times New Roman" w:cs="Times New Roman"/>
          <w:b/>
          <w:bCs/>
          <w:sz w:val="36"/>
          <w:szCs w:val="36"/>
        </w:rPr>
        <w:t xml:space="preserve">III. </w:t>
      </w:r>
      <w:proofErr w:type="spellStart"/>
      <w:r w:rsidRPr="00E2635D">
        <w:rPr>
          <w:rFonts w:ascii="Times New Roman" w:eastAsia="Times New Roman" w:hAnsi="Times New Roman" w:cs="Times New Roman"/>
          <w:b/>
          <w:bCs/>
          <w:sz w:val="36"/>
          <w:szCs w:val="36"/>
        </w:rPr>
        <w:t>Config</w:t>
      </w:r>
      <w:proofErr w:type="spellEnd"/>
    </w:p>
    <w:p w:rsidR="00E2635D" w:rsidRPr="00E2635D" w:rsidRDefault="00E2635D" w:rsidP="00E2635D">
      <w:pPr>
        <w:spacing w:before="100" w:beforeAutospacing="1" w:after="100" w:afterAutospacing="1" w:line="240" w:lineRule="auto"/>
        <w:outlineLvl w:val="2"/>
        <w:rPr>
          <w:rFonts w:ascii="Times New Roman" w:eastAsia="Times New Roman" w:hAnsi="Times New Roman" w:cs="Times New Roman"/>
          <w:b/>
          <w:bCs/>
          <w:sz w:val="27"/>
          <w:szCs w:val="27"/>
        </w:rPr>
      </w:pPr>
      <w:r w:rsidRPr="00E2635D">
        <w:rPr>
          <w:rFonts w:ascii="Times New Roman" w:eastAsia="Times New Roman" w:hAnsi="Times New Roman" w:cs="Times New Roman"/>
          <w:b/>
          <w:bCs/>
          <w:sz w:val="27"/>
          <w:szCs w:val="27"/>
        </w:rPr>
        <w:t xml:space="preserve">Store </w:t>
      </w:r>
      <w:proofErr w:type="spellStart"/>
      <w:r w:rsidRPr="00E2635D">
        <w:rPr>
          <w:rFonts w:ascii="Times New Roman" w:eastAsia="Times New Roman" w:hAnsi="Times New Roman" w:cs="Times New Roman"/>
          <w:b/>
          <w:bCs/>
          <w:sz w:val="27"/>
          <w:szCs w:val="27"/>
        </w:rPr>
        <w:t>config</w:t>
      </w:r>
      <w:proofErr w:type="spellEnd"/>
      <w:r w:rsidRPr="00E2635D">
        <w:rPr>
          <w:rFonts w:ascii="Times New Roman" w:eastAsia="Times New Roman" w:hAnsi="Times New Roman" w:cs="Times New Roman"/>
          <w:b/>
          <w:bCs/>
          <w:sz w:val="27"/>
          <w:szCs w:val="27"/>
        </w:rPr>
        <w:t xml:space="preserve"> in the environment</w:t>
      </w:r>
    </w:p>
    <w:p w:rsidR="00E2635D" w:rsidRPr="00E2635D" w:rsidRDefault="00E2635D" w:rsidP="00E2635D">
      <w:pPr>
        <w:spacing w:before="100" w:beforeAutospacing="1" w:after="100" w:afterAutospacing="1" w:line="240" w:lineRule="auto"/>
        <w:rPr>
          <w:rFonts w:ascii="Times New Roman" w:eastAsia="Times New Roman" w:hAnsi="Times New Roman" w:cs="Times New Roman"/>
          <w:sz w:val="24"/>
          <w:szCs w:val="24"/>
        </w:rPr>
      </w:pPr>
      <w:r w:rsidRPr="00E2635D">
        <w:rPr>
          <w:rFonts w:ascii="Times New Roman" w:eastAsia="Times New Roman" w:hAnsi="Times New Roman" w:cs="Times New Roman"/>
          <w:sz w:val="24"/>
          <w:szCs w:val="24"/>
        </w:rPr>
        <w:t xml:space="preserve">An app’s </w:t>
      </w:r>
      <w:proofErr w:type="spellStart"/>
      <w:r w:rsidRPr="00E2635D">
        <w:rPr>
          <w:rFonts w:ascii="Times New Roman" w:eastAsia="Times New Roman" w:hAnsi="Times New Roman" w:cs="Times New Roman"/>
          <w:i/>
          <w:iCs/>
          <w:sz w:val="24"/>
          <w:szCs w:val="24"/>
        </w:rPr>
        <w:t>config</w:t>
      </w:r>
      <w:proofErr w:type="spellEnd"/>
      <w:r w:rsidRPr="00E2635D">
        <w:rPr>
          <w:rFonts w:ascii="Times New Roman" w:eastAsia="Times New Roman" w:hAnsi="Times New Roman" w:cs="Times New Roman"/>
          <w:sz w:val="24"/>
          <w:szCs w:val="24"/>
        </w:rPr>
        <w:t xml:space="preserve"> is everything that is likely to vary between </w:t>
      </w:r>
      <w:hyperlink r:id="rId16" w:history="1">
        <w:r w:rsidRPr="00E2635D">
          <w:rPr>
            <w:rFonts w:ascii="Times New Roman" w:eastAsia="Times New Roman" w:hAnsi="Times New Roman" w:cs="Times New Roman"/>
            <w:color w:val="0000FF"/>
            <w:sz w:val="24"/>
            <w:szCs w:val="24"/>
            <w:u w:val="single"/>
          </w:rPr>
          <w:t>deploys</w:t>
        </w:r>
      </w:hyperlink>
      <w:r w:rsidRPr="00E2635D">
        <w:rPr>
          <w:rFonts w:ascii="Times New Roman" w:eastAsia="Times New Roman" w:hAnsi="Times New Roman" w:cs="Times New Roman"/>
          <w:sz w:val="24"/>
          <w:szCs w:val="24"/>
        </w:rPr>
        <w:t xml:space="preserve"> (staging, production, developer environments, </w:t>
      </w:r>
      <w:proofErr w:type="spellStart"/>
      <w:r w:rsidRPr="00E2635D">
        <w:rPr>
          <w:rFonts w:ascii="Times New Roman" w:eastAsia="Times New Roman" w:hAnsi="Times New Roman" w:cs="Times New Roman"/>
          <w:sz w:val="24"/>
          <w:szCs w:val="24"/>
        </w:rPr>
        <w:t>etc</w:t>
      </w:r>
      <w:proofErr w:type="spellEnd"/>
      <w:r w:rsidRPr="00E2635D">
        <w:rPr>
          <w:rFonts w:ascii="Times New Roman" w:eastAsia="Times New Roman" w:hAnsi="Times New Roman" w:cs="Times New Roman"/>
          <w:sz w:val="24"/>
          <w:szCs w:val="24"/>
        </w:rPr>
        <w:t>). This includes:</w:t>
      </w:r>
    </w:p>
    <w:p w:rsidR="00E2635D" w:rsidRPr="00E2635D" w:rsidRDefault="00E2635D" w:rsidP="00E2635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635D">
        <w:rPr>
          <w:rFonts w:ascii="Times New Roman" w:eastAsia="Times New Roman" w:hAnsi="Times New Roman" w:cs="Times New Roman"/>
          <w:sz w:val="24"/>
          <w:szCs w:val="24"/>
        </w:rPr>
        <w:t xml:space="preserve">Resource handles to the database, </w:t>
      </w:r>
      <w:proofErr w:type="spellStart"/>
      <w:r w:rsidRPr="00E2635D">
        <w:rPr>
          <w:rFonts w:ascii="Times New Roman" w:eastAsia="Times New Roman" w:hAnsi="Times New Roman" w:cs="Times New Roman"/>
          <w:sz w:val="24"/>
          <w:szCs w:val="24"/>
        </w:rPr>
        <w:t>Memcached</w:t>
      </w:r>
      <w:proofErr w:type="spellEnd"/>
      <w:r w:rsidRPr="00E2635D">
        <w:rPr>
          <w:rFonts w:ascii="Times New Roman" w:eastAsia="Times New Roman" w:hAnsi="Times New Roman" w:cs="Times New Roman"/>
          <w:sz w:val="24"/>
          <w:szCs w:val="24"/>
        </w:rPr>
        <w:t xml:space="preserve">, and other </w:t>
      </w:r>
      <w:hyperlink r:id="rId17" w:history="1">
        <w:r w:rsidRPr="00E2635D">
          <w:rPr>
            <w:rFonts w:ascii="Times New Roman" w:eastAsia="Times New Roman" w:hAnsi="Times New Roman" w:cs="Times New Roman"/>
            <w:color w:val="0000FF"/>
            <w:sz w:val="24"/>
            <w:szCs w:val="24"/>
            <w:u w:val="single"/>
          </w:rPr>
          <w:t>backing services</w:t>
        </w:r>
      </w:hyperlink>
    </w:p>
    <w:p w:rsidR="00E2635D" w:rsidRPr="00E2635D" w:rsidRDefault="00E2635D" w:rsidP="00E2635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635D">
        <w:rPr>
          <w:rFonts w:ascii="Times New Roman" w:eastAsia="Times New Roman" w:hAnsi="Times New Roman" w:cs="Times New Roman"/>
          <w:sz w:val="24"/>
          <w:szCs w:val="24"/>
        </w:rPr>
        <w:t>Credentials to external services such as Amazon S3 or Twitter</w:t>
      </w:r>
    </w:p>
    <w:p w:rsidR="00E2635D" w:rsidRPr="00E2635D" w:rsidRDefault="00E2635D" w:rsidP="00E2635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635D">
        <w:rPr>
          <w:rFonts w:ascii="Times New Roman" w:eastAsia="Times New Roman" w:hAnsi="Times New Roman" w:cs="Times New Roman"/>
          <w:sz w:val="24"/>
          <w:szCs w:val="24"/>
        </w:rPr>
        <w:t>Per-deploy values such as the canonical hostname for the deploy</w:t>
      </w:r>
    </w:p>
    <w:p w:rsidR="00E2635D" w:rsidRPr="00E2635D" w:rsidRDefault="00E2635D" w:rsidP="00E2635D">
      <w:pPr>
        <w:spacing w:before="100" w:beforeAutospacing="1" w:after="100" w:afterAutospacing="1" w:line="240" w:lineRule="auto"/>
        <w:rPr>
          <w:rFonts w:ascii="Times New Roman" w:eastAsia="Times New Roman" w:hAnsi="Times New Roman" w:cs="Times New Roman"/>
          <w:sz w:val="24"/>
          <w:szCs w:val="24"/>
        </w:rPr>
      </w:pPr>
      <w:r w:rsidRPr="00E2635D">
        <w:rPr>
          <w:rFonts w:ascii="Times New Roman" w:eastAsia="Times New Roman" w:hAnsi="Times New Roman" w:cs="Times New Roman"/>
          <w:sz w:val="24"/>
          <w:szCs w:val="24"/>
        </w:rPr>
        <w:t xml:space="preserve">Apps sometimes store </w:t>
      </w:r>
      <w:proofErr w:type="spellStart"/>
      <w:r w:rsidRPr="00E2635D">
        <w:rPr>
          <w:rFonts w:ascii="Times New Roman" w:eastAsia="Times New Roman" w:hAnsi="Times New Roman" w:cs="Times New Roman"/>
          <w:sz w:val="24"/>
          <w:szCs w:val="24"/>
        </w:rPr>
        <w:t>config</w:t>
      </w:r>
      <w:proofErr w:type="spellEnd"/>
      <w:r w:rsidRPr="00E2635D">
        <w:rPr>
          <w:rFonts w:ascii="Times New Roman" w:eastAsia="Times New Roman" w:hAnsi="Times New Roman" w:cs="Times New Roman"/>
          <w:sz w:val="24"/>
          <w:szCs w:val="24"/>
        </w:rPr>
        <w:t xml:space="preserve"> as constants in the code. This is a violation of twelve-factor, which requires </w:t>
      </w:r>
      <w:r w:rsidRPr="00E2635D">
        <w:rPr>
          <w:rFonts w:ascii="Times New Roman" w:eastAsia="Times New Roman" w:hAnsi="Times New Roman" w:cs="Times New Roman"/>
          <w:b/>
          <w:bCs/>
          <w:sz w:val="24"/>
          <w:szCs w:val="24"/>
        </w:rPr>
        <w:t xml:space="preserve">strict separation of </w:t>
      </w:r>
      <w:proofErr w:type="spellStart"/>
      <w:r w:rsidRPr="00E2635D">
        <w:rPr>
          <w:rFonts w:ascii="Times New Roman" w:eastAsia="Times New Roman" w:hAnsi="Times New Roman" w:cs="Times New Roman"/>
          <w:b/>
          <w:bCs/>
          <w:sz w:val="24"/>
          <w:szCs w:val="24"/>
        </w:rPr>
        <w:t>config</w:t>
      </w:r>
      <w:proofErr w:type="spellEnd"/>
      <w:r w:rsidRPr="00E2635D">
        <w:rPr>
          <w:rFonts w:ascii="Times New Roman" w:eastAsia="Times New Roman" w:hAnsi="Times New Roman" w:cs="Times New Roman"/>
          <w:b/>
          <w:bCs/>
          <w:sz w:val="24"/>
          <w:szCs w:val="24"/>
        </w:rPr>
        <w:t xml:space="preserve"> from code</w:t>
      </w:r>
      <w:r w:rsidRPr="00E2635D">
        <w:rPr>
          <w:rFonts w:ascii="Times New Roman" w:eastAsia="Times New Roman" w:hAnsi="Times New Roman" w:cs="Times New Roman"/>
          <w:sz w:val="24"/>
          <w:szCs w:val="24"/>
        </w:rPr>
        <w:t xml:space="preserve">. </w:t>
      </w:r>
      <w:proofErr w:type="spellStart"/>
      <w:r w:rsidRPr="00E2635D">
        <w:rPr>
          <w:rFonts w:ascii="Times New Roman" w:eastAsia="Times New Roman" w:hAnsi="Times New Roman" w:cs="Times New Roman"/>
          <w:sz w:val="24"/>
          <w:szCs w:val="24"/>
        </w:rPr>
        <w:t>Config</w:t>
      </w:r>
      <w:proofErr w:type="spellEnd"/>
      <w:r w:rsidRPr="00E2635D">
        <w:rPr>
          <w:rFonts w:ascii="Times New Roman" w:eastAsia="Times New Roman" w:hAnsi="Times New Roman" w:cs="Times New Roman"/>
          <w:sz w:val="24"/>
          <w:szCs w:val="24"/>
        </w:rPr>
        <w:t xml:space="preserve"> varies substantially across deploys, code does not.</w:t>
      </w:r>
    </w:p>
    <w:p w:rsidR="00E2635D" w:rsidRPr="00E2635D" w:rsidRDefault="00E2635D" w:rsidP="00E2635D">
      <w:pPr>
        <w:spacing w:before="100" w:beforeAutospacing="1" w:after="100" w:afterAutospacing="1" w:line="240" w:lineRule="auto"/>
        <w:rPr>
          <w:rFonts w:ascii="Times New Roman" w:eastAsia="Times New Roman" w:hAnsi="Times New Roman" w:cs="Times New Roman"/>
          <w:sz w:val="24"/>
          <w:szCs w:val="24"/>
        </w:rPr>
      </w:pPr>
      <w:r w:rsidRPr="00E2635D">
        <w:rPr>
          <w:rFonts w:ascii="Times New Roman" w:eastAsia="Times New Roman" w:hAnsi="Times New Roman" w:cs="Times New Roman"/>
          <w:sz w:val="24"/>
          <w:szCs w:val="24"/>
        </w:rPr>
        <w:t xml:space="preserve">A litmus test for whether an app has all </w:t>
      </w:r>
      <w:proofErr w:type="spellStart"/>
      <w:r w:rsidRPr="00E2635D">
        <w:rPr>
          <w:rFonts w:ascii="Times New Roman" w:eastAsia="Times New Roman" w:hAnsi="Times New Roman" w:cs="Times New Roman"/>
          <w:sz w:val="24"/>
          <w:szCs w:val="24"/>
        </w:rPr>
        <w:t>config</w:t>
      </w:r>
      <w:proofErr w:type="spellEnd"/>
      <w:r w:rsidRPr="00E2635D">
        <w:rPr>
          <w:rFonts w:ascii="Times New Roman" w:eastAsia="Times New Roman" w:hAnsi="Times New Roman" w:cs="Times New Roman"/>
          <w:sz w:val="24"/>
          <w:szCs w:val="24"/>
        </w:rPr>
        <w:t xml:space="preserve"> correctly factored out of the code is whether </w:t>
      </w:r>
      <w:proofErr w:type="gramStart"/>
      <w:r w:rsidRPr="00E2635D">
        <w:rPr>
          <w:rFonts w:ascii="Times New Roman" w:eastAsia="Times New Roman" w:hAnsi="Times New Roman" w:cs="Times New Roman"/>
          <w:sz w:val="24"/>
          <w:szCs w:val="24"/>
        </w:rPr>
        <w:t>the codebase</w:t>
      </w:r>
      <w:proofErr w:type="gramEnd"/>
      <w:r w:rsidRPr="00E2635D">
        <w:rPr>
          <w:rFonts w:ascii="Times New Roman" w:eastAsia="Times New Roman" w:hAnsi="Times New Roman" w:cs="Times New Roman"/>
          <w:sz w:val="24"/>
          <w:szCs w:val="24"/>
        </w:rPr>
        <w:t xml:space="preserve"> could be made open source at any moment, without compromising any credentials.</w:t>
      </w:r>
    </w:p>
    <w:p w:rsidR="00E2635D" w:rsidRPr="00E2635D" w:rsidRDefault="00E2635D" w:rsidP="00E2635D">
      <w:pPr>
        <w:spacing w:before="100" w:beforeAutospacing="1" w:after="100" w:afterAutospacing="1" w:line="240" w:lineRule="auto"/>
        <w:rPr>
          <w:rFonts w:ascii="Times New Roman" w:eastAsia="Times New Roman" w:hAnsi="Times New Roman" w:cs="Times New Roman"/>
          <w:sz w:val="24"/>
          <w:szCs w:val="24"/>
        </w:rPr>
      </w:pPr>
      <w:r w:rsidRPr="00E2635D">
        <w:rPr>
          <w:rFonts w:ascii="Times New Roman" w:eastAsia="Times New Roman" w:hAnsi="Times New Roman" w:cs="Times New Roman"/>
          <w:sz w:val="24"/>
          <w:szCs w:val="24"/>
        </w:rPr>
        <w:lastRenderedPageBreak/>
        <w:t>Note that this definition of “</w:t>
      </w:r>
      <w:proofErr w:type="spellStart"/>
      <w:r w:rsidRPr="00E2635D">
        <w:rPr>
          <w:rFonts w:ascii="Times New Roman" w:eastAsia="Times New Roman" w:hAnsi="Times New Roman" w:cs="Times New Roman"/>
          <w:sz w:val="24"/>
          <w:szCs w:val="24"/>
        </w:rPr>
        <w:t>config</w:t>
      </w:r>
      <w:proofErr w:type="spellEnd"/>
      <w:r w:rsidRPr="00E2635D">
        <w:rPr>
          <w:rFonts w:ascii="Times New Roman" w:eastAsia="Times New Roman" w:hAnsi="Times New Roman" w:cs="Times New Roman"/>
          <w:sz w:val="24"/>
          <w:szCs w:val="24"/>
        </w:rPr>
        <w:t xml:space="preserve">” does </w:t>
      </w:r>
      <w:r w:rsidRPr="00E2635D">
        <w:rPr>
          <w:rFonts w:ascii="Times New Roman" w:eastAsia="Times New Roman" w:hAnsi="Times New Roman" w:cs="Times New Roman"/>
          <w:b/>
          <w:bCs/>
          <w:sz w:val="24"/>
          <w:szCs w:val="24"/>
        </w:rPr>
        <w:t>not</w:t>
      </w:r>
      <w:r w:rsidRPr="00E2635D">
        <w:rPr>
          <w:rFonts w:ascii="Times New Roman" w:eastAsia="Times New Roman" w:hAnsi="Times New Roman" w:cs="Times New Roman"/>
          <w:sz w:val="24"/>
          <w:szCs w:val="24"/>
        </w:rPr>
        <w:t xml:space="preserve"> include internal application </w:t>
      </w:r>
      <w:proofErr w:type="spellStart"/>
      <w:r w:rsidRPr="00E2635D">
        <w:rPr>
          <w:rFonts w:ascii="Times New Roman" w:eastAsia="Times New Roman" w:hAnsi="Times New Roman" w:cs="Times New Roman"/>
          <w:sz w:val="24"/>
          <w:szCs w:val="24"/>
        </w:rPr>
        <w:t>config</w:t>
      </w:r>
      <w:proofErr w:type="spellEnd"/>
      <w:r w:rsidRPr="00E2635D">
        <w:rPr>
          <w:rFonts w:ascii="Times New Roman" w:eastAsia="Times New Roman" w:hAnsi="Times New Roman" w:cs="Times New Roman"/>
          <w:sz w:val="24"/>
          <w:szCs w:val="24"/>
        </w:rPr>
        <w:t xml:space="preserve">, such as </w:t>
      </w:r>
      <w:proofErr w:type="spellStart"/>
      <w:r w:rsidRPr="00E2635D">
        <w:rPr>
          <w:rFonts w:ascii="Courier New" w:eastAsia="Times New Roman" w:hAnsi="Courier New" w:cs="Courier New"/>
          <w:sz w:val="20"/>
          <w:szCs w:val="20"/>
        </w:rPr>
        <w:t>config</w:t>
      </w:r>
      <w:proofErr w:type="spellEnd"/>
      <w:r w:rsidRPr="00E2635D">
        <w:rPr>
          <w:rFonts w:ascii="Courier New" w:eastAsia="Times New Roman" w:hAnsi="Courier New" w:cs="Courier New"/>
          <w:sz w:val="20"/>
          <w:szCs w:val="20"/>
        </w:rPr>
        <w:t>/</w:t>
      </w:r>
      <w:proofErr w:type="spellStart"/>
      <w:r w:rsidRPr="00E2635D">
        <w:rPr>
          <w:rFonts w:ascii="Courier New" w:eastAsia="Times New Roman" w:hAnsi="Courier New" w:cs="Courier New"/>
          <w:sz w:val="20"/>
          <w:szCs w:val="20"/>
        </w:rPr>
        <w:t>routes.rb</w:t>
      </w:r>
      <w:proofErr w:type="spellEnd"/>
      <w:r w:rsidRPr="00E2635D">
        <w:rPr>
          <w:rFonts w:ascii="Times New Roman" w:eastAsia="Times New Roman" w:hAnsi="Times New Roman" w:cs="Times New Roman"/>
          <w:sz w:val="24"/>
          <w:szCs w:val="24"/>
        </w:rPr>
        <w:t xml:space="preserve"> in Rails, or how </w:t>
      </w:r>
      <w:hyperlink r:id="rId18" w:history="1">
        <w:r w:rsidRPr="00E2635D">
          <w:rPr>
            <w:rFonts w:ascii="Times New Roman" w:eastAsia="Times New Roman" w:hAnsi="Times New Roman" w:cs="Times New Roman"/>
            <w:color w:val="0000FF"/>
            <w:sz w:val="24"/>
            <w:szCs w:val="24"/>
            <w:u w:val="single"/>
          </w:rPr>
          <w:t>code modules are connected</w:t>
        </w:r>
      </w:hyperlink>
      <w:r w:rsidRPr="00E2635D">
        <w:rPr>
          <w:rFonts w:ascii="Times New Roman" w:eastAsia="Times New Roman" w:hAnsi="Times New Roman" w:cs="Times New Roman"/>
          <w:sz w:val="24"/>
          <w:szCs w:val="24"/>
        </w:rPr>
        <w:t xml:space="preserve"> in </w:t>
      </w:r>
      <w:hyperlink r:id="rId19" w:history="1">
        <w:proofErr w:type="gramStart"/>
        <w:r w:rsidRPr="00E2635D">
          <w:rPr>
            <w:rFonts w:ascii="Times New Roman" w:eastAsia="Times New Roman" w:hAnsi="Times New Roman" w:cs="Times New Roman"/>
            <w:color w:val="0000FF"/>
            <w:sz w:val="24"/>
            <w:szCs w:val="24"/>
            <w:u w:val="single"/>
          </w:rPr>
          <w:t>Spring</w:t>
        </w:r>
        <w:proofErr w:type="gramEnd"/>
      </w:hyperlink>
      <w:r w:rsidRPr="00E2635D">
        <w:rPr>
          <w:rFonts w:ascii="Times New Roman" w:eastAsia="Times New Roman" w:hAnsi="Times New Roman" w:cs="Times New Roman"/>
          <w:sz w:val="24"/>
          <w:szCs w:val="24"/>
        </w:rPr>
        <w:t xml:space="preserve">. This type of </w:t>
      </w:r>
      <w:proofErr w:type="spellStart"/>
      <w:r w:rsidRPr="00E2635D">
        <w:rPr>
          <w:rFonts w:ascii="Times New Roman" w:eastAsia="Times New Roman" w:hAnsi="Times New Roman" w:cs="Times New Roman"/>
          <w:sz w:val="24"/>
          <w:szCs w:val="24"/>
        </w:rPr>
        <w:t>config</w:t>
      </w:r>
      <w:proofErr w:type="spellEnd"/>
      <w:r w:rsidRPr="00E2635D">
        <w:rPr>
          <w:rFonts w:ascii="Times New Roman" w:eastAsia="Times New Roman" w:hAnsi="Times New Roman" w:cs="Times New Roman"/>
          <w:sz w:val="24"/>
          <w:szCs w:val="24"/>
        </w:rPr>
        <w:t xml:space="preserve"> does not vary between deploys, and so is best done in the code.</w:t>
      </w:r>
    </w:p>
    <w:p w:rsidR="00E2635D" w:rsidRPr="00E2635D" w:rsidRDefault="00E2635D" w:rsidP="00E2635D">
      <w:pPr>
        <w:spacing w:before="100" w:beforeAutospacing="1" w:after="100" w:afterAutospacing="1" w:line="240" w:lineRule="auto"/>
        <w:rPr>
          <w:rFonts w:ascii="Times New Roman" w:eastAsia="Times New Roman" w:hAnsi="Times New Roman" w:cs="Times New Roman"/>
          <w:sz w:val="24"/>
          <w:szCs w:val="24"/>
        </w:rPr>
      </w:pPr>
      <w:r w:rsidRPr="00E2635D">
        <w:rPr>
          <w:rFonts w:ascii="Times New Roman" w:eastAsia="Times New Roman" w:hAnsi="Times New Roman" w:cs="Times New Roman"/>
          <w:sz w:val="24"/>
          <w:szCs w:val="24"/>
        </w:rPr>
        <w:t xml:space="preserve">Another approach to </w:t>
      </w:r>
      <w:proofErr w:type="spellStart"/>
      <w:r w:rsidRPr="00E2635D">
        <w:rPr>
          <w:rFonts w:ascii="Times New Roman" w:eastAsia="Times New Roman" w:hAnsi="Times New Roman" w:cs="Times New Roman"/>
          <w:sz w:val="24"/>
          <w:szCs w:val="24"/>
        </w:rPr>
        <w:t>config</w:t>
      </w:r>
      <w:proofErr w:type="spellEnd"/>
      <w:r w:rsidRPr="00E2635D">
        <w:rPr>
          <w:rFonts w:ascii="Times New Roman" w:eastAsia="Times New Roman" w:hAnsi="Times New Roman" w:cs="Times New Roman"/>
          <w:sz w:val="24"/>
          <w:szCs w:val="24"/>
        </w:rPr>
        <w:t xml:space="preserve"> is the use of </w:t>
      </w:r>
      <w:proofErr w:type="spellStart"/>
      <w:r w:rsidRPr="00E2635D">
        <w:rPr>
          <w:rFonts w:ascii="Times New Roman" w:eastAsia="Times New Roman" w:hAnsi="Times New Roman" w:cs="Times New Roman"/>
          <w:sz w:val="24"/>
          <w:szCs w:val="24"/>
        </w:rPr>
        <w:t>config</w:t>
      </w:r>
      <w:proofErr w:type="spellEnd"/>
      <w:r w:rsidRPr="00E2635D">
        <w:rPr>
          <w:rFonts w:ascii="Times New Roman" w:eastAsia="Times New Roman" w:hAnsi="Times New Roman" w:cs="Times New Roman"/>
          <w:sz w:val="24"/>
          <w:szCs w:val="24"/>
        </w:rPr>
        <w:t xml:space="preserve"> files which are not checked into revision control, such as </w:t>
      </w:r>
      <w:proofErr w:type="spellStart"/>
      <w:r w:rsidRPr="00E2635D">
        <w:rPr>
          <w:rFonts w:ascii="Courier New" w:eastAsia="Times New Roman" w:hAnsi="Courier New" w:cs="Courier New"/>
          <w:sz w:val="20"/>
          <w:szCs w:val="20"/>
        </w:rPr>
        <w:t>config</w:t>
      </w:r>
      <w:proofErr w:type="spellEnd"/>
      <w:r w:rsidRPr="00E2635D">
        <w:rPr>
          <w:rFonts w:ascii="Courier New" w:eastAsia="Times New Roman" w:hAnsi="Courier New" w:cs="Courier New"/>
          <w:sz w:val="20"/>
          <w:szCs w:val="20"/>
        </w:rPr>
        <w:t>/</w:t>
      </w:r>
      <w:proofErr w:type="spellStart"/>
      <w:r w:rsidRPr="00E2635D">
        <w:rPr>
          <w:rFonts w:ascii="Courier New" w:eastAsia="Times New Roman" w:hAnsi="Courier New" w:cs="Courier New"/>
          <w:sz w:val="20"/>
          <w:szCs w:val="20"/>
        </w:rPr>
        <w:t>database.yml</w:t>
      </w:r>
      <w:proofErr w:type="spellEnd"/>
      <w:r w:rsidRPr="00E2635D">
        <w:rPr>
          <w:rFonts w:ascii="Times New Roman" w:eastAsia="Times New Roman" w:hAnsi="Times New Roman" w:cs="Times New Roman"/>
          <w:sz w:val="24"/>
          <w:szCs w:val="24"/>
        </w:rPr>
        <w:t xml:space="preserve"> in Rails. This is a huge improvement over using constants which are checked into the code repo, but still has weaknesses: it’s easy to mistakenly check in a </w:t>
      </w:r>
      <w:proofErr w:type="spellStart"/>
      <w:r w:rsidRPr="00E2635D">
        <w:rPr>
          <w:rFonts w:ascii="Times New Roman" w:eastAsia="Times New Roman" w:hAnsi="Times New Roman" w:cs="Times New Roman"/>
          <w:sz w:val="24"/>
          <w:szCs w:val="24"/>
        </w:rPr>
        <w:t>config</w:t>
      </w:r>
      <w:proofErr w:type="spellEnd"/>
      <w:r w:rsidRPr="00E2635D">
        <w:rPr>
          <w:rFonts w:ascii="Times New Roman" w:eastAsia="Times New Roman" w:hAnsi="Times New Roman" w:cs="Times New Roman"/>
          <w:sz w:val="24"/>
          <w:szCs w:val="24"/>
        </w:rPr>
        <w:t xml:space="preserve"> file to the repo; there is a tendency for </w:t>
      </w:r>
      <w:proofErr w:type="spellStart"/>
      <w:r w:rsidRPr="00E2635D">
        <w:rPr>
          <w:rFonts w:ascii="Times New Roman" w:eastAsia="Times New Roman" w:hAnsi="Times New Roman" w:cs="Times New Roman"/>
          <w:sz w:val="24"/>
          <w:szCs w:val="24"/>
        </w:rPr>
        <w:t>config</w:t>
      </w:r>
      <w:proofErr w:type="spellEnd"/>
      <w:r w:rsidRPr="00E2635D">
        <w:rPr>
          <w:rFonts w:ascii="Times New Roman" w:eastAsia="Times New Roman" w:hAnsi="Times New Roman" w:cs="Times New Roman"/>
          <w:sz w:val="24"/>
          <w:szCs w:val="24"/>
        </w:rPr>
        <w:t xml:space="preserve"> files to be scattered about in different places and different formats, making it hard to see and manage all the </w:t>
      </w:r>
      <w:proofErr w:type="spellStart"/>
      <w:r w:rsidRPr="00E2635D">
        <w:rPr>
          <w:rFonts w:ascii="Times New Roman" w:eastAsia="Times New Roman" w:hAnsi="Times New Roman" w:cs="Times New Roman"/>
          <w:sz w:val="24"/>
          <w:szCs w:val="24"/>
        </w:rPr>
        <w:t>config</w:t>
      </w:r>
      <w:proofErr w:type="spellEnd"/>
      <w:r w:rsidRPr="00E2635D">
        <w:rPr>
          <w:rFonts w:ascii="Times New Roman" w:eastAsia="Times New Roman" w:hAnsi="Times New Roman" w:cs="Times New Roman"/>
          <w:sz w:val="24"/>
          <w:szCs w:val="24"/>
        </w:rPr>
        <w:t xml:space="preserve"> in one place. Further, these formats tend to be language- or framework-specific.</w:t>
      </w:r>
    </w:p>
    <w:p w:rsidR="00E2635D" w:rsidRPr="00E2635D" w:rsidRDefault="00E2635D" w:rsidP="00E2635D">
      <w:pPr>
        <w:spacing w:before="100" w:beforeAutospacing="1" w:after="100" w:afterAutospacing="1" w:line="240" w:lineRule="auto"/>
        <w:rPr>
          <w:rFonts w:ascii="Times New Roman" w:eastAsia="Times New Roman" w:hAnsi="Times New Roman" w:cs="Times New Roman"/>
          <w:sz w:val="24"/>
          <w:szCs w:val="24"/>
        </w:rPr>
      </w:pPr>
      <w:r w:rsidRPr="00E2635D">
        <w:rPr>
          <w:rFonts w:ascii="Times New Roman" w:eastAsia="Times New Roman" w:hAnsi="Times New Roman" w:cs="Times New Roman"/>
          <w:b/>
          <w:bCs/>
          <w:sz w:val="24"/>
          <w:szCs w:val="24"/>
        </w:rPr>
        <w:t xml:space="preserve">The twelve-factor app stores </w:t>
      </w:r>
      <w:proofErr w:type="spellStart"/>
      <w:r w:rsidRPr="00E2635D">
        <w:rPr>
          <w:rFonts w:ascii="Times New Roman" w:eastAsia="Times New Roman" w:hAnsi="Times New Roman" w:cs="Times New Roman"/>
          <w:b/>
          <w:bCs/>
          <w:sz w:val="24"/>
          <w:szCs w:val="24"/>
        </w:rPr>
        <w:t>config</w:t>
      </w:r>
      <w:proofErr w:type="spellEnd"/>
      <w:r w:rsidRPr="00E2635D">
        <w:rPr>
          <w:rFonts w:ascii="Times New Roman" w:eastAsia="Times New Roman" w:hAnsi="Times New Roman" w:cs="Times New Roman"/>
          <w:b/>
          <w:bCs/>
          <w:sz w:val="24"/>
          <w:szCs w:val="24"/>
        </w:rPr>
        <w:t xml:space="preserve"> in </w:t>
      </w:r>
      <w:r w:rsidRPr="00E2635D">
        <w:rPr>
          <w:rFonts w:ascii="Times New Roman" w:eastAsia="Times New Roman" w:hAnsi="Times New Roman" w:cs="Times New Roman"/>
          <w:b/>
          <w:bCs/>
          <w:i/>
          <w:iCs/>
          <w:sz w:val="24"/>
          <w:szCs w:val="24"/>
        </w:rPr>
        <w:t>environment variables</w:t>
      </w:r>
      <w:r w:rsidRPr="00E2635D">
        <w:rPr>
          <w:rFonts w:ascii="Times New Roman" w:eastAsia="Times New Roman" w:hAnsi="Times New Roman" w:cs="Times New Roman"/>
          <w:sz w:val="24"/>
          <w:szCs w:val="24"/>
        </w:rPr>
        <w:t xml:space="preserve"> (often shortened to </w:t>
      </w:r>
      <w:proofErr w:type="spellStart"/>
      <w:r w:rsidRPr="00E2635D">
        <w:rPr>
          <w:rFonts w:ascii="Times New Roman" w:eastAsia="Times New Roman" w:hAnsi="Times New Roman" w:cs="Times New Roman"/>
          <w:i/>
          <w:iCs/>
          <w:sz w:val="24"/>
          <w:szCs w:val="24"/>
        </w:rPr>
        <w:t>env</w:t>
      </w:r>
      <w:proofErr w:type="spellEnd"/>
      <w:r w:rsidRPr="00E2635D">
        <w:rPr>
          <w:rFonts w:ascii="Times New Roman" w:eastAsia="Times New Roman" w:hAnsi="Times New Roman" w:cs="Times New Roman"/>
          <w:i/>
          <w:iCs/>
          <w:sz w:val="24"/>
          <w:szCs w:val="24"/>
        </w:rPr>
        <w:t xml:space="preserve"> </w:t>
      </w:r>
      <w:proofErr w:type="spellStart"/>
      <w:r w:rsidRPr="00E2635D">
        <w:rPr>
          <w:rFonts w:ascii="Times New Roman" w:eastAsia="Times New Roman" w:hAnsi="Times New Roman" w:cs="Times New Roman"/>
          <w:i/>
          <w:iCs/>
          <w:sz w:val="24"/>
          <w:szCs w:val="24"/>
        </w:rPr>
        <w:t>vars</w:t>
      </w:r>
      <w:proofErr w:type="spellEnd"/>
      <w:r w:rsidRPr="00E2635D">
        <w:rPr>
          <w:rFonts w:ascii="Times New Roman" w:eastAsia="Times New Roman" w:hAnsi="Times New Roman" w:cs="Times New Roman"/>
          <w:sz w:val="24"/>
          <w:szCs w:val="24"/>
        </w:rPr>
        <w:t xml:space="preserve"> or </w:t>
      </w:r>
      <w:proofErr w:type="spellStart"/>
      <w:r w:rsidRPr="00E2635D">
        <w:rPr>
          <w:rFonts w:ascii="Times New Roman" w:eastAsia="Times New Roman" w:hAnsi="Times New Roman" w:cs="Times New Roman"/>
          <w:i/>
          <w:iCs/>
          <w:sz w:val="24"/>
          <w:szCs w:val="24"/>
        </w:rPr>
        <w:t>env</w:t>
      </w:r>
      <w:proofErr w:type="spellEnd"/>
      <w:r w:rsidRPr="00E2635D">
        <w:rPr>
          <w:rFonts w:ascii="Times New Roman" w:eastAsia="Times New Roman" w:hAnsi="Times New Roman" w:cs="Times New Roman"/>
          <w:sz w:val="24"/>
          <w:szCs w:val="24"/>
        </w:rPr>
        <w:t xml:space="preserve">). </w:t>
      </w:r>
      <w:proofErr w:type="spellStart"/>
      <w:r w:rsidRPr="00E2635D">
        <w:rPr>
          <w:rFonts w:ascii="Times New Roman" w:eastAsia="Times New Roman" w:hAnsi="Times New Roman" w:cs="Times New Roman"/>
          <w:sz w:val="24"/>
          <w:szCs w:val="24"/>
        </w:rPr>
        <w:t>Env</w:t>
      </w:r>
      <w:proofErr w:type="spellEnd"/>
      <w:r w:rsidRPr="00E2635D">
        <w:rPr>
          <w:rFonts w:ascii="Times New Roman" w:eastAsia="Times New Roman" w:hAnsi="Times New Roman" w:cs="Times New Roman"/>
          <w:sz w:val="24"/>
          <w:szCs w:val="24"/>
        </w:rPr>
        <w:t xml:space="preserve"> </w:t>
      </w:r>
      <w:proofErr w:type="spellStart"/>
      <w:r w:rsidRPr="00E2635D">
        <w:rPr>
          <w:rFonts w:ascii="Times New Roman" w:eastAsia="Times New Roman" w:hAnsi="Times New Roman" w:cs="Times New Roman"/>
          <w:sz w:val="24"/>
          <w:szCs w:val="24"/>
        </w:rPr>
        <w:t>vars</w:t>
      </w:r>
      <w:proofErr w:type="spellEnd"/>
      <w:r w:rsidRPr="00E2635D">
        <w:rPr>
          <w:rFonts w:ascii="Times New Roman" w:eastAsia="Times New Roman" w:hAnsi="Times New Roman" w:cs="Times New Roman"/>
          <w:sz w:val="24"/>
          <w:szCs w:val="24"/>
        </w:rPr>
        <w:t xml:space="preserve"> are easy to change between deploys without changing any code; unlike </w:t>
      </w:r>
      <w:proofErr w:type="spellStart"/>
      <w:r w:rsidRPr="00E2635D">
        <w:rPr>
          <w:rFonts w:ascii="Times New Roman" w:eastAsia="Times New Roman" w:hAnsi="Times New Roman" w:cs="Times New Roman"/>
          <w:sz w:val="24"/>
          <w:szCs w:val="24"/>
        </w:rPr>
        <w:t>config</w:t>
      </w:r>
      <w:proofErr w:type="spellEnd"/>
      <w:r w:rsidRPr="00E2635D">
        <w:rPr>
          <w:rFonts w:ascii="Times New Roman" w:eastAsia="Times New Roman" w:hAnsi="Times New Roman" w:cs="Times New Roman"/>
          <w:sz w:val="24"/>
          <w:szCs w:val="24"/>
        </w:rPr>
        <w:t xml:space="preserve"> files, there is little chance of them being checked into the code repo accidentally; and unlike custom </w:t>
      </w:r>
      <w:proofErr w:type="spellStart"/>
      <w:r w:rsidRPr="00E2635D">
        <w:rPr>
          <w:rFonts w:ascii="Times New Roman" w:eastAsia="Times New Roman" w:hAnsi="Times New Roman" w:cs="Times New Roman"/>
          <w:sz w:val="24"/>
          <w:szCs w:val="24"/>
        </w:rPr>
        <w:t>config</w:t>
      </w:r>
      <w:proofErr w:type="spellEnd"/>
      <w:r w:rsidRPr="00E2635D">
        <w:rPr>
          <w:rFonts w:ascii="Times New Roman" w:eastAsia="Times New Roman" w:hAnsi="Times New Roman" w:cs="Times New Roman"/>
          <w:sz w:val="24"/>
          <w:szCs w:val="24"/>
        </w:rPr>
        <w:t xml:space="preserve"> files, or other </w:t>
      </w:r>
      <w:proofErr w:type="spellStart"/>
      <w:r w:rsidRPr="00E2635D">
        <w:rPr>
          <w:rFonts w:ascii="Times New Roman" w:eastAsia="Times New Roman" w:hAnsi="Times New Roman" w:cs="Times New Roman"/>
          <w:sz w:val="24"/>
          <w:szCs w:val="24"/>
        </w:rPr>
        <w:t>config</w:t>
      </w:r>
      <w:proofErr w:type="spellEnd"/>
      <w:r w:rsidRPr="00E2635D">
        <w:rPr>
          <w:rFonts w:ascii="Times New Roman" w:eastAsia="Times New Roman" w:hAnsi="Times New Roman" w:cs="Times New Roman"/>
          <w:sz w:val="24"/>
          <w:szCs w:val="24"/>
        </w:rPr>
        <w:t xml:space="preserve"> mechanisms such as Java System Properties, they are a language- and OS-agnostic standard.</w:t>
      </w:r>
    </w:p>
    <w:p w:rsidR="00E2635D" w:rsidRPr="00E2635D" w:rsidRDefault="00E2635D" w:rsidP="00E2635D">
      <w:pPr>
        <w:spacing w:before="100" w:beforeAutospacing="1" w:after="100" w:afterAutospacing="1" w:line="240" w:lineRule="auto"/>
        <w:rPr>
          <w:rFonts w:ascii="Times New Roman" w:eastAsia="Times New Roman" w:hAnsi="Times New Roman" w:cs="Times New Roman"/>
          <w:sz w:val="24"/>
          <w:szCs w:val="24"/>
        </w:rPr>
      </w:pPr>
      <w:r w:rsidRPr="00E2635D">
        <w:rPr>
          <w:rFonts w:ascii="Times New Roman" w:eastAsia="Times New Roman" w:hAnsi="Times New Roman" w:cs="Times New Roman"/>
          <w:sz w:val="24"/>
          <w:szCs w:val="24"/>
        </w:rPr>
        <w:t xml:space="preserve">Another aspect of </w:t>
      </w:r>
      <w:proofErr w:type="spellStart"/>
      <w:r w:rsidRPr="00E2635D">
        <w:rPr>
          <w:rFonts w:ascii="Times New Roman" w:eastAsia="Times New Roman" w:hAnsi="Times New Roman" w:cs="Times New Roman"/>
          <w:sz w:val="24"/>
          <w:szCs w:val="24"/>
        </w:rPr>
        <w:t>config</w:t>
      </w:r>
      <w:proofErr w:type="spellEnd"/>
      <w:r w:rsidRPr="00E2635D">
        <w:rPr>
          <w:rFonts w:ascii="Times New Roman" w:eastAsia="Times New Roman" w:hAnsi="Times New Roman" w:cs="Times New Roman"/>
          <w:sz w:val="24"/>
          <w:szCs w:val="24"/>
        </w:rPr>
        <w:t xml:space="preserve"> management is grouping. Sometimes apps batch </w:t>
      </w:r>
      <w:proofErr w:type="spellStart"/>
      <w:r w:rsidRPr="00E2635D">
        <w:rPr>
          <w:rFonts w:ascii="Times New Roman" w:eastAsia="Times New Roman" w:hAnsi="Times New Roman" w:cs="Times New Roman"/>
          <w:sz w:val="24"/>
          <w:szCs w:val="24"/>
        </w:rPr>
        <w:t>config</w:t>
      </w:r>
      <w:proofErr w:type="spellEnd"/>
      <w:r w:rsidRPr="00E2635D">
        <w:rPr>
          <w:rFonts w:ascii="Times New Roman" w:eastAsia="Times New Roman" w:hAnsi="Times New Roman" w:cs="Times New Roman"/>
          <w:sz w:val="24"/>
          <w:szCs w:val="24"/>
        </w:rPr>
        <w:t xml:space="preserve"> into named groups (often called “environments”) named after specific deploys, such as the </w:t>
      </w:r>
      <w:r w:rsidRPr="00E2635D">
        <w:rPr>
          <w:rFonts w:ascii="Courier New" w:eastAsia="Times New Roman" w:hAnsi="Courier New" w:cs="Courier New"/>
          <w:sz w:val="20"/>
          <w:szCs w:val="20"/>
        </w:rPr>
        <w:t>development</w:t>
      </w:r>
      <w:r w:rsidRPr="00E2635D">
        <w:rPr>
          <w:rFonts w:ascii="Times New Roman" w:eastAsia="Times New Roman" w:hAnsi="Times New Roman" w:cs="Times New Roman"/>
          <w:sz w:val="24"/>
          <w:szCs w:val="24"/>
        </w:rPr>
        <w:t xml:space="preserve">, </w:t>
      </w:r>
      <w:r w:rsidRPr="00E2635D">
        <w:rPr>
          <w:rFonts w:ascii="Courier New" w:eastAsia="Times New Roman" w:hAnsi="Courier New" w:cs="Courier New"/>
          <w:sz w:val="20"/>
          <w:szCs w:val="20"/>
        </w:rPr>
        <w:t>test</w:t>
      </w:r>
      <w:r w:rsidRPr="00E2635D">
        <w:rPr>
          <w:rFonts w:ascii="Times New Roman" w:eastAsia="Times New Roman" w:hAnsi="Times New Roman" w:cs="Times New Roman"/>
          <w:sz w:val="24"/>
          <w:szCs w:val="24"/>
        </w:rPr>
        <w:t xml:space="preserve">, and </w:t>
      </w:r>
      <w:r w:rsidRPr="00E2635D">
        <w:rPr>
          <w:rFonts w:ascii="Courier New" w:eastAsia="Times New Roman" w:hAnsi="Courier New" w:cs="Courier New"/>
          <w:sz w:val="20"/>
          <w:szCs w:val="20"/>
        </w:rPr>
        <w:t>production</w:t>
      </w:r>
      <w:r w:rsidRPr="00E2635D">
        <w:rPr>
          <w:rFonts w:ascii="Times New Roman" w:eastAsia="Times New Roman" w:hAnsi="Times New Roman" w:cs="Times New Roman"/>
          <w:sz w:val="24"/>
          <w:szCs w:val="24"/>
        </w:rPr>
        <w:t xml:space="preserve"> environments in Rails. This method does not scale cleanly: as more deploys of the app are created, new environment names are necessary, such as </w:t>
      </w:r>
      <w:r w:rsidRPr="00E2635D">
        <w:rPr>
          <w:rFonts w:ascii="Courier New" w:eastAsia="Times New Roman" w:hAnsi="Courier New" w:cs="Courier New"/>
          <w:sz w:val="20"/>
          <w:szCs w:val="20"/>
        </w:rPr>
        <w:t>staging</w:t>
      </w:r>
      <w:r w:rsidRPr="00E2635D">
        <w:rPr>
          <w:rFonts w:ascii="Times New Roman" w:eastAsia="Times New Roman" w:hAnsi="Times New Roman" w:cs="Times New Roman"/>
          <w:sz w:val="24"/>
          <w:szCs w:val="24"/>
        </w:rPr>
        <w:t xml:space="preserve"> or </w:t>
      </w:r>
      <w:proofErr w:type="spellStart"/>
      <w:r w:rsidRPr="00E2635D">
        <w:rPr>
          <w:rFonts w:ascii="Courier New" w:eastAsia="Times New Roman" w:hAnsi="Courier New" w:cs="Courier New"/>
          <w:sz w:val="20"/>
          <w:szCs w:val="20"/>
        </w:rPr>
        <w:t>qa</w:t>
      </w:r>
      <w:proofErr w:type="spellEnd"/>
      <w:r w:rsidRPr="00E2635D">
        <w:rPr>
          <w:rFonts w:ascii="Times New Roman" w:eastAsia="Times New Roman" w:hAnsi="Times New Roman" w:cs="Times New Roman"/>
          <w:sz w:val="24"/>
          <w:szCs w:val="24"/>
        </w:rPr>
        <w:t xml:space="preserve">. As the project grows further, developers may add their own special environments like </w:t>
      </w:r>
      <w:r w:rsidRPr="00E2635D">
        <w:rPr>
          <w:rFonts w:ascii="Courier New" w:eastAsia="Times New Roman" w:hAnsi="Courier New" w:cs="Courier New"/>
          <w:sz w:val="20"/>
          <w:szCs w:val="20"/>
        </w:rPr>
        <w:t>joes-staging</w:t>
      </w:r>
      <w:r w:rsidRPr="00E2635D">
        <w:rPr>
          <w:rFonts w:ascii="Times New Roman" w:eastAsia="Times New Roman" w:hAnsi="Times New Roman" w:cs="Times New Roman"/>
          <w:sz w:val="24"/>
          <w:szCs w:val="24"/>
        </w:rPr>
        <w:t xml:space="preserve">, resulting in a combinatorial explosion of </w:t>
      </w:r>
      <w:proofErr w:type="spellStart"/>
      <w:r w:rsidRPr="00E2635D">
        <w:rPr>
          <w:rFonts w:ascii="Times New Roman" w:eastAsia="Times New Roman" w:hAnsi="Times New Roman" w:cs="Times New Roman"/>
          <w:sz w:val="24"/>
          <w:szCs w:val="24"/>
        </w:rPr>
        <w:t>config</w:t>
      </w:r>
      <w:proofErr w:type="spellEnd"/>
      <w:r w:rsidRPr="00E2635D">
        <w:rPr>
          <w:rFonts w:ascii="Times New Roman" w:eastAsia="Times New Roman" w:hAnsi="Times New Roman" w:cs="Times New Roman"/>
          <w:sz w:val="24"/>
          <w:szCs w:val="24"/>
        </w:rPr>
        <w:t xml:space="preserve"> which makes managing deploys of the app very brittle.</w:t>
      </w:r>
    </w:p>
    <w:p w:rsidR="00E2635D" w:rsidRPr="00E2635D" w:rsidRDefault="00E2635D" w:rsidP="00E2635D">
      <w:pPr>
        <w:spacing w:before="100" w:beforeAutospacing="1" w:after="100" w:afterAutospacing="1" w:line="240" w:lineRule="auto"/>
        <w:rPr>
          <w:rFonts w:ascii="Times New Roman" w:eastAsia="Times New Roman" w:hAnsi="Times New Roman" w:cs="Times New Roman"/>
          <w:sz w:val="24"/>
          <w:szCs w:val="24"/>
        </w:rPr>
      </w:pPr>
      <w:r w:rsidRPr="00E2635D">
        <w:rPr>
          <w:rFonts w:ascii="Times New Roman" w:eastAsia="Times New Roman" w:hAnsi="Times New Roman" w:cs="Times New Roman"/>
          <w:sz w:val="24"/>
          <w:szCs w:val="24"/>
        </w:rPr>
        <w:t xml:space="preserve">In a twelve-factor app, </w:t>
      </w:r>
      <w:proofErr w:type="spellStart"/>
      <w:r w:rsidRPr="00E2635D">
        <w:rPr>
          <w:rFonts w:ascii="Times New Roman" w:eastAsia="Times New Roman" w:hAnsi="Times New Roman" w:cs="Times New Roman"/>
          <w:sz w:val="24"/>
          <w:szCs w:val="24"/>
        </w:rPr>
        <w:t>env</w:t>
      </w:r>
      <w:proofErr w:type="spellEnd"/>
      <w:r w:rsidRPr="00E2635D">
        <w:rPr>
          <w:rFonts w:ascii="Times New Roman" w:eastAsia="Times New Roman" w:hAnsi="Times New Roman" w:cs="Times New Roman"/>
          <w:sz w:val="24"/>
          <w:szCs w:val="24"/>
        </w:rPr>
        <w:t xml:space="preserve"> </w:t>
      </w:r>
      <w:proofErr w:type="spellStart"/>
      <w:r w:rsidRPr="00E2635D">
        <w:rPr>
          <w:rFonts w:ascii="Times New Roman" w:eastAsia="Times New Roman" w:hAnsi="Times New Roman" w:cs="Times New Roman"/>
          <w:sz w:val="24"/>
          <w:szCs w:val="24"/>
        </w:rPr>
        <w:t>vars</w:t>
      </w:r>
      <w:proofErr w:type="spellEnd"/>
      <w:r w:rsidRPr="00E2635D">
        <w:rPr>
          <w:rFonts w:ascii="Times New Roman" w:eastAsia="Times New Roman" w:hAnsi="Times New Roman" w:cs="Times New Roman"/>
          <w:sz w:val="24"/>
          <w:szCs w:val="24"/>
        </w:rPr>
        <w:t xml:space="preserve"> are granular controls, each fully orthogonal to other </w:t>
      </w:r>
      <w:proofErr w:type="spellStart"/>
      <w:r w:rsidRPr="00E2635D">
        <w:rPr>
          <w:rFonts w:ascii="Times New Roman" w:eastAsia="Times New Roman" w:hAnsi="Times New Roman" w:cs="Times New Roman"/>
          <w:sz w:val="24"/>
          <w:szCs w:val="24"/>
        </w:rPr>
        <w:t>env</w:t>
      </w:r>
      <w:proofErr w:type="spellEnd"/>
      <w:r w:rsidRPr="00E2635D">
        <w:rPr>
          <w:rFonts w:ascii="Times New Roman" w:eastAsia="Times New Roman" w:hAnsi="Times New Roman" w:cs="Times New Roman"/>
          <w:sz w:val="24"/>
          <w:szCs w:val="24"/>
        </w:rPr>
        <w:t xml:space="preserve"> vars. They are never grouped together as “environments”, but instead are independently managed for each deploy. This is a model that scales up smoothly as the app naturally expands into more deploys over its lifetime.</w:t>
      </w:r>
    </w:p>
    <w:p w:rsidR="00E2635D" w:rsidRDefault="00E2635D" w:rsidP="00E2635D">
      <w:pPr>
        <w:pStyle w:val="Heading2"/>
      </w:pPr>
      <w:r>
        <w:t>IV. Backing services</w:t>
      </w:r>
    </w:p>
    <w:p w:rsidR="00E2635D" w:rsidRDefault="00E2635D" w:rsidP="00E2635D">
      <w:pPr>
        <w:pStyle w:val="Heading3"/>
      </w:pPr>
      <w:r>
        <w:t>Treat backing services as attached resources</w:t>
      </w:r>
    </w:p>
    <w:p w:rsidR="00E2635D" w:rsidRDefault="00E2635D" w:rsidP="00E2635D">
      <w:pPr>
        <w:pStyle w:val="NormalWeb"/>
      </w:pPr>
      <w:r>
        <w:t xml:space="preserve">A </w:t>
      </w:r>
      <w:r>
        <w:rPr>
          <w:rStyle w:val="Emphasis"/>
        </w:rPr>
        <w:t>backing service</w:t>
      </w:r>
      <w:r>
        <w:t xml:space="preserve"> is any service the app consumes over the network as part of its normal operation. Examples include </w:t>
      </w:r>
      <w:proofErr w:type="spellStart"/>
      <w:r>
        <w:t>datastores</w:t>
      </w:r>
      <w:proofErr w:type="spellEnd"/>
      <w:r>
        <w:t xml:space="preserve"> (such as </w:t>
      </w:r>
      <w:hyperlink r:id="rId20" w:history="1">
        <w:r>
          <w:rPr>
            <w:rStyle w:val="Hyperlink"/>
          </w:rPr>
          <w:t>MySQL</w:t>
        </w:r>
      </w:hyperlink>
      <w:r>
        <w:t xml:space="preserve"> or </w:t>
      </w:r>
      <w:hyperlink r:id="rId21" w:history="1">
        <w:proofErr w:type="spellStart"/>
        <w:r>
          <w:rPr>
            <w:rStyle w:val="Hyperlink"/>
          </w:rPr>
          <w:t>CouchDB</w:t>
        </w:r>
        <w:proofErr w:type="spellEnd"/>
      </w:hyperlink>
      <w:r>
        <w:t xml:space="preserve">), messaging/queueing systems (such as </w:t>
      </w:r>
      <w:hyperlink r:id="rId22" w:history="1">
        <w:proofErr w:type="spellStart"/>
        <w:r>
          <w:rPr>
            <w:rStyle w:val="Hyperlink"/>
          </w:rPr>
          <w:t>RabbitMQ</w:t>
        </w:r>
        <w:proofErr w:type="spellEnd"/>
      </w:hyperlink>
      <w:r>
        <w:t xml:space="preserve"> or </w:t>
      </w:r>
      <w:hyperlink r:id="rId23" w:history="1">
        <w:proofErr w:type="spellStart"/>
        <w:r>
          <w:rPr>
            <w:rStyle w:val="Hyperlink"/>
          </w:rPr>
          <w:t>Beanstalkd</w:t>
        </w:r>
        <w:proofErr w:type="spellEnd"/>
      </w:hyperlink>
      <w:r>
        <w:t xml:space="preserve">), SMTP services for outbound email (such as </w:t>
      </w:r>
      <w:hyperlink r:id="rId24" w:history="1">
        <w:r>
          <w:rPr>
            <w:rStyle w:val="Hyperlink"/>
          </w:rPr>
          <w:t>Postfix</w:t>
        </w:r>
      </w:hyperlink>
      <w:r>
        <w:t xml:space="preserve">), and caching systems (such as </w:t>
      </w:r>
      <w:hyperlink r:id="rId25" w:history="1">
        <w:proofErr w:type="spellStart"/>
        <w:r>
          <w:rPr>
            <w:rStyle w:val="Hyperlink"/>
          </w:rPr>
          <w:t>Memcached</w:t>
        </w:r>
        <w:proofErr w:type="spellEnd"/>
      </w:hyperlink>
      <w:r>
        <w:t>).</w:t>
      </w:r>
    </w:p>
    <w:p w:rsidR="00E2635D" w:rsidRDefault="00E2635D" w:rsidP="00E2635D">
      <w:pPr>
        <w:pStyle w:val="NormalWeb"/>
      </w:pPr>
      <w:r>
        <w:t xml:space="preserve">Backing services like the database are traditionally managed by the same systems administrators who deploy the app’s runtime. In addition to these locally-managed services, the app may also have services provided and managed by third parties. Examples include SMTP services (such as </w:t>
      </w:r>
      <w:hyperlink r:id="rId26" w:history="1">
        <w:r>
          <w:rPr>
            <w:rStyle w:val="Hyperlink"/>
          </w:rPr>
          <w:t>Postmark</w:t>
        </w:r>
      </w:hyperlink>
      <w:r>
        <w:t xml:space="preserve">), metrics-gathering services (such as </w:t>
      </w:r>
      <w:hyperlink r:id="rId27" w:history="1">
        <w:r>
          <w:rPr>
            <w:rStyle w:val="Hyperlink"/>
          </w:rPr>
          <w:t>New Relic</w:t>
        </w:r>
      </w:hyperlink>
      <w:r>
        <w:t xml:space="preserve"> or </w:t>
      </w:r>
      <w:hyperlink r:id="rId28" w:history="1">
        <w:proofErr w:type="spellStart"/>
        <w:r>
          <w:rPr>
            <w:rStyle w:val="Hyperlink"/>
          </w:rPr>
          <w:t>Loggly</w:t>
        </w:r>
        <w:proofErr w:type="spellEnd"/>
      </w:hyperlink>
      <w:r>
        <w:t xml:space="preserve">), binary asset services (such as </w:t>
      </w:r>
      <w:hyperlink r:id="rId29" w:history="1">
        <w:r>
          <w:rPr>
            <w:rStyle w:val="Hyperlink"/>
          </w:rPr>
          <w:t>Amazon S3</w:t>
        </w:r>
      </w:hyperlink>
      <w:r>
        <w:t xml:space="preserve">), and even API-accessible consumer services (such as </w:t>
      </w:r>
      <w:hyperlink r:id="rId30" w:history="1">
        <w:r>
          <w:rPr>
            <w:rStyle w:val="Hyperlink"/>
          </w:rPr>
          <w:t>Twitter</w:t>
        </w:r>
      </w:hyperlink>
      <w:r>
        <w:t xml:space="preserve">, </w:t>
      </w:r>
      <w:hyperlink r:id="rId31" w:history="1">
        <w:r>
          <w:rPr>
            <w:rStyle w:val="Hyperlink"/>
          </w:rPr>
          <w:t>Google Maps</w:t>
        </w:r>
      </w:hyperlink>
      <w:r>
        <w:t xml:space="preserve">, or </w:t>
      </w:r>
      <w:hyperlink r:id="rId32" w:history="1">
        <w:r>
          <w:rPr>
            <w:rStyle w:val="Hyperlink"/>
          </w:rPr>
          <w:t>Last.fm</w:t>
        </w:r>
      </w:hyperlink>
      <w:r>
        <w:t>).</w:t>
      </w:r>
    </w:p>
    <w:p w:rsidR="00E2635D" w:rsidRDefault="00E2635D" w:rsidP="00E2635D">
      <w:pPr>
        <w:pStyle w:val="NormalWeb"/>
      </w:pPr>
      <w:r>
        <w:rPr>
          <w:rStyle w:val="Strong"/>
        </w:rPr>
        <w:t>The code for a twelve-factor app makes no distinction between local and third party services.</w:t>
      </w:r>
      <w:r>
        <w:t xml:space="preserve"> To the app, both are attached resources, accessed via a URL or other locator/credentials stored in the </w:t>
      </w:r>
      <w:hyperlink r:id="rId33" w:history="1">
        <w:proofErr w:type="spellStart"/>
        <w:r>
          <w:rPr>
            <w:rStyle w:val="Hyperlink"/>
          </w:rPr>
          <w:t>config</w:t>
        </w:r>
        <w:proofErr w:type="spellEnd"/>
      </w:hyperlink>
      <w:r>
        <w:t xml:space="preserve">. A </w:t>
      </w:r>
      <w:hyperlink r:id="rId34" w:history="1">
        <w:r>
          <w:rPr>
            <w:rStyle w:val="Hyperlink"/>
          </w:rPr>
          <w:t>deploy</w:t>
        </w:r>
      </w:hyperlink>
      <w:r>
        <w:t xml:space="preserve"> of the twelve-factor app should be able to swap out a local </w:t>
      </w:r>
      <w:r>
        <w:lastRenderedPageBreak/>
        <w:t xml:space="preserve">MySQL database with one managed by a third party (such as </w:t>
      </w:r>
      <w:hyperlink r:id="rId35" w:history="1">
        <w:r>
          <w:rPr>
            <w:rStyle w:val="Hyperlink"/>
          </w:rPr>
          <w:t>Amazon RDS</w:t>
        </w:r>
      </w:hyperlink>
      <w:r>
        <w:t xml:space="preserve">) without any changes to the app’s code. Likewise, a local SMTP server could be swapped with a third-party SMTP service (such as Postmark) without code changes. In both cases, only the resource handle in the </w:t>
      </w:r>
      <w:proofErr w:type="spellStart"/>
      <w:r>
        <w:t>config</w:t>
      </w:r>
      <w:proofErr w:type="spellEnd"/>
      <w:r>
        <w:t xml:space="preserve"> needs to change.</w:t>
      </w:r>
    </w:p>
    <w:p w:rsidR="00E2635D" w:rsidRDefault="00E2635D" w:rsidP="00E2635D">
      <w:pPr>
        <w:pStyle w:val="NormalWeb"/>
      </w:pPr>
      <w:r>
        <w:t xml:space="preserve">Each distinct backing service is a </w:t>
      </w:r>
      <w:r>
        <w:rPr>
          <w:rStyle w:val="Emphasis"/>
        </w:rPr>
        <w:t>resource</w:t>
      </w:r>
      <w:r>
        <w:t xml:space="preserve">. For example, a MySQL database is a resource; two MySQL databases (used for </w:t>
      </w:r>
      <w:proofErr w:type="spellStart"/>
      <w:r>
        <w:t>sharding</w:t>
      </w:r>
      <w:proofErr w:type="spellEnd"/>
      <w:r>
        <w:t xml:space="preserve"> at the application layer) qualify as two distinct resources. The twelve-factor app treats these databases as </w:t>
      </w:r>
      <w:r>
        <w:rPr>
          <w:rStyle w:val="Emphasis"/>
        </w:rPr>
        <w:t>attached resources</w:t>
      </w:r>
      <w:r>
        <w:t xml:space="preserve">, which indicates their loose coupling to </w:t>
      </w:r>
      <w:proofErr w:type="gramStart"/>
      <w:r>
        <w:t>the deploy</w:t>
      </w:r>
      <w:proofErr w:type="gramEnd"/>
      <w:r>
        <w:t xml:space="preserve"> they are attached to.</w:t>
      </w:r>
    </w:p>
    <w:p w:rsidR="00E2635D" w:rsidRDefault="00E2635D" w:rsidP="00E2635D">
      <w:pPr>
        <w:pStyle w:val="NormalWeb"/>
      </w:pPr>
      <w:r>
        <w:rPr>
          <w:noProof/>
        </w:rPr>
        <w:drawing>
          <wp:inline distT="0" distB="0" distL="0" distR="0">
            <wp:extent cx="5657850" cy="2945715"/>
            <wp:effectExtent l="0" t="0" r="0" b="7620"/>
            <wp:docPr id="2" name="Picture 2" descr="A production deploy attached to four backing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production deploy attached to four backing service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86933" cy="2960857"/>
                    </a:xfrm>
                    <a:prstGeom prst="rect">
                      <a:avLst/>
                    </a:prstGeom>
                    <a:noFill/>
                    <a:ln>
                      <a:noFill/>
                    </a:ln>
                  </pic:spPr>
                </pic:pic>
              </a:graphicData>
            </a:graphic>
          </wp:inline>
        </w:drawing>
      </w:r>
    </w:p>
    <w:p w:rsidR="00E2635D" w:rsidRDefault="00E2635D" w:rsidP="00E2635D">
      <w:pPr>
        <w:pStyle w:val="NormalWeb"/>
      </w:pPr>
      <w:r>
        <w:t>Resources can be attached to and detached from deploys at will. For example, if the app’s database is misbehaving due to a hardware issue, the app’s administrator might spin up a new database server restored from a recent backup. The current production database could be detached, and the new database attached – all without any code changes.</w:t>
      </w:r>
    </w:p>
    <w:p w:rsidR="00E2635D" w:rsidRPr="00E2635D" w:rsidRDefault="00E2635D" w:rsidP="00E2635D">
      <w:pPr>
        <w:spacing w:before="100" w:beforeAutospacing="1" w:after="100" w:afterAutospacing="1" w:line="240" w:lineRule="auto"/>
        <w:outlineLvl w:val="1"/>
        <w:rPr>
          <w:rFonts w:ascii="Times New Roman" w:eastAsia="Times New Roman" w:hAnsi="Times New Roman" w:cs="Times New Roman"/>
          <w:b/>
          <w:bCs/>
          <w:sz w:val="36"/>
          <w:szCs w:val="36"/>
        </w:rPr>
      </w:pPr>
      <w:r w:rsidRPr="00E2635D">
        <w:rPr>
          <w:rFonts w:ascii="Times New Roman" w:eastAsia="Times New Roman" w:hAnsi="Times New Roman" w:cs="Times New Roman"/>
          <w:b/>
          <w:bCs/>
          <w:sz w:val="36"/>
          <w:szCs w:val="36"/>
        </w:rPr>
        <w:t>V. Build, release, run</w:t>
      </w:r>
    </w:p>
    <w:p w:rsidR="00E2635D" w:rsidRPr="00E2635D" w:rsidRDefault="00E2635D" w:rsidP="00E2635D">
      <w:pPr>
        <w:spacing w:before="100" w:beforeAutospacing="1" w:after="100" w:afterAutospacing="1" w:line="240" w:lineRule="auto"/>
        <w:outlineLvl w:val="2"/>
        <w:rPr>
          <w:rFonts w:ascii="Times New Roman" w:eastAsia="Times New Roman" w:hAnsi="Times New Roman" w:cs="Times New Roman"/>
          <w:b/>
          <w:bCs/>
          <w:sz w:val="27"/>
          <w:szCs w:val="27"/>
        </w:rPr>
      </w:pPr>
      <w:r w:rsidRPr="00E2635D">
        <w:rPr>
          <w:rFonts w:ascii="Times New Roman" w:eastAsia="Times New Roman" w:hAnsi="Times New Roman" w:cs="Times New Roman"/>
          <w:b/>
          <w:bCs/>
          <w:sz w:val="27"/>
          <w:szCs w:val="27"/>
        </w:rPr>
        <w:t>Strictly separate build and run stages</w:t>
      </w:r>
    </w:p>
    <w:p w:rsidR="00E2635D" w:rsidRPr="00E2635D" w:rsidRDefault="00E2635D" w:rsidP="00E2635D">
      <w:pPr>
        <w:spacing w:before="100" w:beforeAutospacing="1" w:after="100" w:afterAutospacing="1" w:line="240" w:lineRule="auto"/>
        <w:rPr>
          <w:rFonts w:ascii="Times New Roman" w:eastAsia="Times New Roman" w:hAnsi="Times New Roman" w:cs="Times New Roman"/>
          <w:sz w:val="24"/>
          <w:szCs w:val="24"/>
        </w:rPr>
      </w:pPr>
      <w:r w:rsidRPr="00E2635D">
        <w:rPr>
          <w:rFonts w:ascii="Times New Roman" w:eastAsia="Times New Roman" w:hAnsi="Times New Roman" w:cs="Times New Roman"/>
          <w:sz w:val="24"/>
          <w:szCs w:val="24"/>
        </w:rPr>
        <w:t xml:space="preserve">A </w:t>
      </w:r>
      <w:hyperlink r:id="rId37" w:history="1">
        <w:r w:rsidRPr="00E2635D">
          <w:rPr>
            <w:rFonts w:ascii="Times New Roman" w:eastAsia="Times New Roman" w:hAnsi="Times New Roman" w:cs="Times New Roman"/>
            <w:color w:val="0000FF"/>
            <w:sz w:val="24"/>
            <w:szCs w:val="24"/>
            <w:u w:val="single"/>
          </w:rPr>
          <w:t>codebase</w:t>
        </w:r>
      </w:hyperlink>
      <w:r w:rsidRPr="00E2635D">
        <w:rPr>
          <w:rFonts w:ascii="Times New Roman" w:eastAsia="Times New Roman" w:hAnsi="Times New Roman" w:cs="Times New Roman"/>
          <w:sz w:val="24"/>
          <w:szCs w:val="24"/>
        </w:rPr>
        <w:t xml:space="preserve"> is transformed into a (non-development) deploy through three stages:</w:t>
      </w:r>
    </w:p>
    <w:p w:rsidR="00E2635D" w:rsidRPr="00E2635D" w:rsidRDefault="00E2635D" w:rsidP="00E2635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2635D">
        <w:rPr>
          <w:rFonts w:ascii="Times New Roman" w:eastAsia="Times New Roman" w:hAnsi="Times New Roman" w:cs="Times New Roman"/>
          <w:sz w:val="24"/>
          <w:szCs w:val="24"/>
        </w:rPr>
        <w:t xml:space="preserve">The </w:t>
      </w:r>
      <w:r w:rsidRPr="00E2635D">
        <w:rPr>
          <w:rFonts w:ascii="Times New Roman" w:eastAsia="Times New Roman" w:hAnsi="Times New Roman" w:cs="Times New Roman"/>
          <w:i/>
          <w:iCs/>
          <w:sz w:val="24"/>
          <w:szCs w:val="24"/>
        </w:rPr>
        <w:t>build stage</w:t>
      </w:r>
      <w:r w:rsidRPr="00E2635D">
        <w:rPr>
          <w:rFonts w:ascii="Times New Roman" w:eastAsia="Times New Roman" w:hAnsi="Times New Roman" w:cs="Times New Roman"/>
          <w:sz w:val="24"/>
          <w:szCs w:val="24"/>
        </w:rPr>
        <w:t xml:space="preserve"> is a transform which converts a code repo into an executable bundle known as a </w:t>
      </w:r>
      <w:r w:rsidRPr="00E2635D">
        <w:rPr>
          <w:rFonts w:ascii="Times New Roman" w:eastAsia="Times New Roman" w:hAnsi="Times New Roman" w:cs="Times New Roman"/>
          <w:i/>
          <w:iCs/>
          <w:sz w:val="24"/>
          <w:szCs w:val="24"/>
        </w:rPr>
        <w:t>build</w:t>
      </w:r>
      <w:r w:rsidRPr="00E2635D">
        <w:rPr>
          <w:rFonts w:ascii="Times New Roman" w:eastAsia="Times New Roman" w:hAnsi="Times New Roman" w:cs="Times New Roman"/>
          <w:sz w:val="24"/>
          <w:szCs w:val="24"/>
        </w:rPr>
        <w:t xml:space="preserve">. Using a version of the code at a commit specified by the deployment process, the build stage fetches </w:t>
      </w:r>
      <w:proofErr w:type="gramStart"/>
      <w:r w:rsidRPr="00E2635D">
        <w:rPr>
          <w:rFonts w:ascii="Times New Roman" w:eastAsia="Times New Roman" w:hAnsi="Times New Roman" w:cs="Times New Roman"/>
          <w:sz w:val="24"/>
          <w:szCs w:val="24"/>
        </w:rPr>
        <w:t>vendors</w:t>
      </w:r>
      <w:proofErr w:type="gramEnd"/>
      <w:r w:rsidRPr="00E2635D">
        <w:rPr>
          <w:rFonts w:ascii="Times New Roman" w:eastAsia="Times New Roman" w:hAnsi="Times New Roman" w:cs="Times New Roman"/>
          <w:sz w:val="24"/>
          <w:szCs w:val="24"/>
        </w:rPr>
        <w:t xml:space="preserve"> </w:t>
      </w:r>
      <w:hyperlink r:id="rId38" w:history="1">
        <w:r w:rsidRPr="00E2635D">
          <w:rPr>
            <w:rFonts w:ascii="Times New Roman" w:eastAsia="Times New Roman" w:hAnsi="Times New Roman" w:cs="Times New Roman"/>
            <w:color w:val="0000FF"/>
            <w:sz w:val="24"/>
            <w:szCs w:val="24"/>
            <w:u w:val="single"/>
          </w:rPr>
          <w:t>dependencies</w:t>
        </w:r>
      </w:hyperlink>
      <w:r w:rsidRPr="00E2635D">
        <w:rPr>
          <w:rFonts w:ascii="Times New Roman" w:eastAsia="Times New Roman" w:hAnsi="Times New Roman" w:cs="Times New Roman"/>
          <w:sz w:val="24"/>
          <w:szCs w:val="24"/>
        </w:rPr>
        <w:t xml:space="preserve"> and compiles binaries and assets.</w:t>
      </w:r>
    </w:p>
    <w:p w:rsidR="00E2635D" w:rsidRPr="00E2635D" w:rsidRDefault="00E2635D" w:rsidP="00E2635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2635D">
        <w:rPr>
          <w:rFonts w:ascii="Times New Roman" w:eastAsia="Times New Roman" w:hAnsi="Times New Roman" w:cs="Times New Roman"/>
          <w:sz w:val="24"/>
          <w:szCs w:val="24"/>
        </w:rPr>
        <w:t xml:space="preserve">The </w:t>
      </w:r>
      <w:r w:rsidRPr="00E2635D">
        <w:rPr>
          <w:rFonts w:ascii="Times New Roman" w:eastAsia="Times New Roman" w:hAnsi="Times New Roman" w:cs="Times New Roman"/>
          <w:i/>
          <w:iCs/>
          <w:sz w:val="24"/>
          <w:szCs w:val="24"/>
        </w:rPr>
        <w:t>release stage</w:t>
      </w:r>
      <w:r w:rsidRPr="00E2635D">
        <w:rPr>
          <w:rFonts w:ascii="Times New Roman" w:eastAsia="Times New Roman" w:hAnsi="Times New Roman" w:cs="Times New Roman"/>
          <w:sz w:val="24"/>
          <w:szCs w:val="24"/>
        </w:rPr>
        <w:t xml:space="preserve"> takes the build produced by the build stage and combines it with </w:t>
      </w:r>
      <w:proofErr w:type="gramStart"/>
      <w:r w:rsidRPr="00E2635D">
        <w:rPr>
          <w:rFonts w:ascii="Times New Roman" w:eastAsia="Times New Roman" w:hAnsi="Times New Roman" w:cs="Times New Roman"/>
          <w:sz w:val="24"/>
          <w:szCs w:val="24"/>
        </w:rPr>
        <w:t xml:space="preserve">the </w:t>
      </w:r>
      <w:proofErr w:type="spellStart"/>
      <w:r w:rsidRPr="00E2635D">
        <w:rPr>
          <w:rFonts w:ascii="Times New Roman" w:eastAsia="Times New Roman" w:hAnsi="Times New Roman" w:cs="Times New Roman"/>
          <w:sz w:val="24"/>
          <w:szCs w:val="24"/>
        </w:rPr>
        <w:t>deploy</w:t>
      </w:r>
      <w:proofErr w:type="gramEnd"/>
      <w:r w:rsidRPr="00E2635D">
        <w:rPr>
          <w:rFonts w:ascii="Times New Roman" w:eastAsia="Times New Roman" w:hAnsi="Times New Roman" w:cs="Times New Roman"/>
          <w:sz w:val="24"/>
          <w:szCs w:val="24"/>
        </w:rPr>
        <w:t>’s</w:t>
      </w:r>
      <w:proofErr w:type="spellEnd"/>
      <w:r w:rsidRPr="00E2635D">
        <w:rPr>
          <w:rFonts w:ascii="Times New Roman" w:eastAsia="Times New Roman" w:hAnsi="Times New Roman" w:cs="Times New Roman"/>
          <w:sz w:val="24"/>
          <w:szCs w:val="24"/>
        </w:rPr>
        <w:t xml:space="preserve"> current </w:t>
      </w:r>
      <w:hyperlink r:id="rId39" w:history="1">
        <w:proofErr w:type="spellStart"/>
        <w:r w:rsidRPr="00E2635D">
          <w:rPr>
            <w:rFonts w:ascii="Times New Roman" w:eastAsia="Times New Roman" w:hAnsi="Times New Roman" w:cs="Times New Roman"/>
            <w:color w:val="0000FF"/>
            <w:sz w:val="24"/>
            <w:szCs w:val="24"/>
            <w:u w:val="single"/>
          </w:rPr>
          <w:t>config</w:t>
        </w:r>
        <w:proofErr w:type="spellEnd"/>
      </w:hyperlink>
      <w:r w:rsidRPr="00E2635D">
        <w:rPr>
          <w:rFonts w:ascii="Times New Roman" w:eastAsia="Times New Roman" w:hAnsi="Times New Roman" w:cs="Times New Roman"/>
          <w:sz w:val="24"/>
          <w:szCs w:val="24"/>
        </w:rPr>
        <w:t xml:space="preserve">. The resulting </w:t>
      </w:r>
      <w:r w:rsidRPr="00E2635D">
        <w:rPr>
          <w:rFonts w:ascii="Times New Roman" w:eastAsia="Times New Roman" w:hAnsi="Times New Roman" w:cs="Times New Roman"/>
          <w:i/>
          <w:iCs/>
          <w:sz w:val="24"/>
          <w:szCs w:val="24"/>
        </w:rPr>
        <w:t>release</w:t>
      </w:r>
      <w:r w:rsidRPr="00E2635D">
        <w:rPr>
          <w:rFonts w:ascii="Times New Roman" w:eastAsia="Times New Roman" w:hAnsi="Times New Roman" w:cs="Times New Roman"/>
          <w:sz w:val="24"/>
          <w:szCs w:val="24"/>
        </w:rPr>
        <w:t xml:space="preserve"> contains both the build and the </w:t>
      </w:r>
      <w:proofErr w:type="spellStart"/>
      <w:r w:rsidRPr="00E2635D">
        <w:rPr>
          <w:rFonts w:ascii="Times New Roman" w:eastAsia="Times New Roman" w:hAnsi="Times New Roman" w:cs="Times New Roman"/>
          <w:sz w:val="24"/>
          <w:szCs w:val="24"/>
        </w:rPr>
        <w:t>config</w:t>
      </w:r>
      <w:proofErr w:type="spellEnd"/>
      <w:r w:rsidRPr="00E2635D">
        <w:rPr>
          <w:rFonts w:ascii="Times New Roman" w:eastAsia="Times New Roman" w:hAnsi="Times New Roman" w:cs="Times New Roman"/>
          <w:sz w:val="24"/>
          <w:szCs w:val="24"/>
        </w:rPr>
        <w:t xml:space="preserve"> and is ready for immediate execution in the execution environment.</w:t>
      </w:r>
    </w:p>
    <w:p w:rsidR="00E2635D" w:rsidRPr="00E2635D" w:rsidRDefault="00E2635D" w:rsidP="00E2635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2635D">
        <w:rPr>
          <w:rFonts w:ascii="Times New Roman" w:eastAsia="Times New Roman" w:hAnsi="Times New Roman" w:cs="Times New Roman"/>
          <w:sz w:val="24"/>
          <w:szCs w:val="24"/>
        </w:rPr>
        <w:t xml:space="preserve">The </w:t>
      </w:r>
      <w:r w:rsidRPr="00E2635D">
        <w:rPr>
          <w:rFonts w:ascii="Times New Roman" w:eastAsia="Times New Roman" w:hAnsi="Times New Roman" w:cs="Times New Roman"/>
          <w:i/>
          <w:iCs/>
          <w:sz w:val="24"/>
          <w:szCs w:val="24"/>
        </w:rPr>
        <w:t>run stage</w:t>
      </w:r>
      <w:r w:rsidRPr="00E2635D">
        <w:rPr>
          <w:rFonts w:ascii="Times New Roman" w:eastAsia="Times New Roman" w:hAnsi="Times New Roman" w:cs="Times New Roman"/>
          <w:sz w:val="24"/>
          <w:szCs w:val="24"/>
        </w:rPr>
        <w:t xml:space="preserve"> (also known as “runtime”) runs the app in the execution environment, by launching some set of the app’s </w:t>
      </w:r>
      <w:hyperlink r:id="rId40" w:history="1">
        <w:r w:rsidRPr="00E2635D">
          <w:rPr>
            <w:rFonts w:ascii="Times New Roman" w:eastAsia="Times New Roman" w:hAnsi="Times New Roman" w:cs="Times New Roman"/>
            <w:color w:val="0000FF"/>
            <w:sz w:val="24"/>
            <w:szCs w:val="24"/>
            <w:u w:val="single"/>
          </w:rPr>
          <w:t>processes</w:t>
        </w:r>
      </w:hyperlink>
      <w:r w:rsidRPr="00E2635D">
        <w:rPr>
          <w:rFonts w:ascii="Times New Roman" w:eastAsia="Times New Roman" w:hAnsi="Times New Roman" w:cs="Times New Roman"/>
          <w:sz w:val="24"/>
          <w:szCs w:val="24"/>
        </w:rPr>
        <w:t xml:space="preserve"> against a selected release.</w:t>
      </w:r>
    </w:p>
    <w:p w:rsidR="00E2635D" w:rsidRPr="00E2635D" w:rsidRDefault="00E2635D" w:rsidP="00E2635D">
      <w:pPr>
        <w:spacing w:before="100" w:beforeAutospacing="1" w:after="100" w:afterAutospacing="1" w:line="240" w:lineRule="auto"/>
        <w:rPr>
          <w:rFonts w:ascii="Times New Roman" w:eastAsia="Times New Roman" w:hAnsi="Times New Roman" w:cs="Times New Roman"/>
          <w:sz w:val="24"/>
          <w:szCs w:val="24"/>
        </w:rPr>
      </w:pPr>
      <w:r w:rsidRPr="00E2635D">
        <w:rPr>
          <w:rFonts w:ascii="Times New Roman" w:eastAsia="Times New Roman" w:hAnsi="Times New Roman" w:cs="Times New Roman"/>
          <w:noProof/>
          <w:sz w:val="24"/>
          <w:szCs w:val="24"/>
        </w:rPr>
        <w:lastRenderedPageBreak/>
        <w:drawing>
          <wp:inline distT="0" distB="0" distL="0" distR="0">
            <wp:extent cx="5334000" cy="2219325"/>
            <wp:effectExtent l="0" t="0" r="0" b="9525"/>
            <wp:docPr id="3" name="Picture 3" descr="Code becomes a build, which is combined with config to create a rel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de becomes a build, which is combined with config to create a releas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34000" cy="2219325"/>
                    </a:xfrm>
                    <a:prstGeom prst="rect">
                      <a:avLst/>
                    </a:prstGeom>
                    <a:noFill/>
                    <a:ln>
                      <a:noFill/>
                    </a:ln>
                  </pic:spPr>
                </pic:pic>
              </a:graphicData>
            </a:graphic>
          </wp:inline>
        </w:drawing>
      </w:r>
    </w:p>
    <w:p w:rsidR="00E2635D" w:rsidRPr="00E2635D" w:rsidRDefault="00E2635D" w:rsidP="00E2635D">
      <w:pPr>
        <w:spacing w:before="100" w:beforeAutospacing="1" w:after="100" w:afterAutospacing="1" w:line="240" w:lineRule="auto"/>
        <w:rPr>
          <w:rFonts w:ascii="Times New Roman" w:eastAsia="Times New Roman" w:hAnsi="Times New Roman" w:cs="Times New Roman"/>
          <w:sz w:val="24"/>
          <w:szCs w:val="24"/>
        </w:rPr>
      </w:pPr>
      <w:r w:rsidRPr="00E2635D">
        <w:rPr>
          <w:rFonts w:ascii="Times New Roman" w:eastAsia="Times New Roman" w:hAnsi="Times New Roman" w:cs="Times New Roman"/>
          <w:b/>
          <w:bCs/>
          <w:sz w:val="24"/>
          <w:szCs w:val="24"/>
        </w:rPr>
        <w:t>The twelve-factor app uses strict separation between the build, release, and run stages.</w:t>
      </w:r>
      <w:r w:rsidRPr="00E2635D">
        <w:rPr>
          <w:rFonts w:ascii="Times New Roman" w:eastAsia="Times New Roman" w:hAnsi="Times New Roman" w:cs="Times New Roman"/>
          <w:sz w:val="24"/>
          <w:szCs w:val="24"/>
        </w:rPr>
        <w:t xml:space="preserve"> For example, it is impossible to make changes to the code at runtime, since there is no way to propagate those changes back to the build stage.</w:t>
      </w:r>
    </w:p>
    <w:p w:rsidR="00E2635D" w:rsidRPr="00E2635D" w:rsidRDefault="00E2635D" w:rsidP="00E2635D">
      <w:pPr>
        <w:spacing w:before="100" w:beforeAutospacing="1" w:after="100" w:afterAutospacing="1" w:line="240" w:lineRule="auto"/>
        <w:rPr>
          <w:rFonts w:ascii="Times New Roman" w:eastAsia="Times New Roman" w:hAnsi="Times New Roman" w:cs="Times New Roman"/>
          <w:sz w:val="24"/>
          <w:szCs w:val="24"/>
        </w:rPr>
      </w:pPr>
      <w:r w:rsidRPr="00E2635D">
        <w:rPr>
          <w:rFonts w:ascii="Times New Roman" w:eastAsia="Times New Roman" w:hAnsi="Times New Roman" w:cs="Times New Roman"/>
          <w:sz w:val="24"/>
          <w:szCs w:val="24"/>
        </w:rPr>
        <w:t xml:space="preserve">Deployment tools typically offer release management tools, most notably the ability to roll back to a previous release. For example, the </w:t>
      </w:r>
      <w:hyperlink r:id="rId42" w:history="1">
        <w:r w:rsidRPr="00E2635D">
          <w:rPr>
            <w:rFonts w:ascii="Times New Roman" w:eastAsia="Times New Roman" w:hAnsi="Times New Roman" w:cs="Times New Roman"/>
            <w:color w:val="0000FF"/>
            <w:sz w:val="24"/>
            <w:szCs w:val="24"/>
            <w:u w:val="single"/>
          </w:rPr>
          <w:t>Capistrano</w:t>
        </w:r>
      </w:hyperlink>
      <w:r w:rsidRPr="00E2635D">
        <w:rPr>
          <w:rFonts w:ascii="Times New Roman" w:eastAsia="Times New Roman" w:hAnsi="Times New Roman" w:cs="Times New Roman"/>
          <w:sz w:val="24"/>
          <w:szCs w:val="24"/>
        </w:rPr>
        <w:t xml:space="preserve"> deployment tool stores releases in a subdirectory named </w:t>
      </w:r>
      <w:r w:rsidRPr="00E2635D">
        <w:rPr>
          <w:rFonts w:ascii="Courier New" w:eastAsia="Times New Roman" w:hAnsi="Courier New" w:cs="Courier New"/>
          <w:sz w:val="20"/>
          <w:szCs w:val="20"/>
        </w:rPr>
        <w:t>releases</w:t>
      </w:r>
      <w:r w:rsidRPr="00E2635D">
        <w:rPr>
          <w:rFonts w:ascii="Times New Roman" w:eastAsia="Times New Roman" w:hAnsi="Times New Roman" w:cs="Times New Roman"/>
          <w:sz w:val="24"/>
          <w:szCs w:val="24"/>
        </w:rPr>
        <w:t xml:space="preserve">, where the current release is a </w:t>
      </w:r>
      <w:proofErr w:type="spellStart"/>
      <w:r w:rsidRPr="00E2635D">
        <w:rPr>
          <w:rFonts w:ascii="Times New Roman" w:eastAsia="Times New Roman" w:hAnsi="Times New Roman" w:cs="Times New Roman"/>
          <w:sz w:val="24"/>
          <w:szCs w:val="24"/>
        </w:rPr>
        <w:t>symlink</w:t>
      </w:r>
      <w:proofErr w:type="spellEnd"/>
      <w:r w:rsidRPr="00E2635D">
        <w:rPr>
          <w:rFonts w:ascii="Times New Roman" w:eastAsia="Times New Roman" w:hAnsi="Times New Roman" w:cs="Times New Roman"/>
          <w:sz w:val="24"/>
          <w:szCs w:val="24"/>
        </w:rPr>
        <w:t xml:space="preserve"> to the current release directory. Its </w:t>
      </w:r>
      <w:r w:rsidRPr="00E2635D">
        <w:rPr>
          <w:rFonts w:ascii="Courier New" w:eastAsia="Times New Roman" w:hAnsi="Courier New" w:cs="Courier New"/>
          <w:sz w:val="20"/>
          <w:szCs w:val="20"/>
        </w:rPr>
        <w:t>rollback</w:t>
      </w:r>
      <w:r w:rsidRPr="00E2635D">
        <w:rPr>
          <w:rFonts w:ascii="Times New Roman" w:eastAsia="Times New Roman" w:hAnsi="Times New Roman" w:cs="Times New Roman"/>
          <w:sz w:val="24"/>
          <w:szCs w:val="24"/>
        </w:rPr>
        <w:t xml:space="preserve"> command makes it easy to quickly roll back to a previous release.</w:t>
      </w:r>
    </w:p>
    <w:p w:rsidR="00E2635D" w:rsidRPr="00E2635D" w:rsidRDefault="00E2635D" w:rsidP="00E2635D">
      <w:pPr>
        <w:spacing w:before="100" w:beforeAutospacing="1" w:after="100" w:afterAutospacing="1" w:line="240" w:lineRule="auto"/>
        <w:rPr>
          <w:rFonts w:ascii="Times New Roman" w:eastAsia="Times New Roman" w:hAnsi="Times New Roman" w:cs="Times New Roman"/>
          <w:sz w:val="24"/>
          <w:szCs w:val="24"/>
        </w:rPr>
      </w:pPr>
      <w:r w:rsidRPr="00E2635D">
        <w:rPr>
          <w:rFonts w:ascii="Times New Roman" w:eastAsia="Times New Roman" w:hAnsi="Times New Roman" w:cs="Times New Roman"/>
          <w:sz w:val="24"/>
          <w:szCs w:val="24"/>
        </w:rPr>
        <w:t xml:space="preserve">Every release should always have a unique release ID, such as a timestamp of the release (such as </w:t>
      </w:r>
      <w:r w:rsidRPr="00E2635D">
        <w:rPr>
          <w:rFonts w:ascii="Courier New" w:eastAsia="Times New Roman" w:hAnsi="Courier New" w:cs="Courier New"/>
          <w:sz w:val="20"/>
          <w:szCs w:val="20"/>
        </w:rPr>
        <w:t>2011-04-06-20:32:17</w:t>
      </w:r>
      <w:r w:rsidRPr="00E2635D">
        <w:rPr>
          <w:rFonts w:ascii="Times New Roman" w:eastAsia="Times New Roman" w:hAnsi="Times New Roman" w:cs="Times New Roman"/>
          <w:sz w:val="24"/>
          <w:szCs w:val="24"/>
        </w:rPr>
        <w:t xml:space="preserve">) or an incrementing number (such as </w:t>
      </w:r>
      <w:r w:rsidRPr="00E2635D">
        <w:rPr>
          <w:rFonts w:ascii="Courier New" w:eastAsia="Times New Roman" w:hAnsi="Courier New" w:cs="Courier New"/>
          <w:sz w:val="20"/>
          <w:szCs w:val="20"/>
        </w:rPr>
        <w:t>v100</w:t>
      </w:r>
      <w:r w:rsidRPr="00E2635D">
        <w:rPr>
          <w:rFonts w:ascii="Times New Roman" w:eastAsia="Times New Roman" w:hAnsi="Times New Roman" w:cs="Times New Roman"/>
          <w:sz w:val="24"/>
          <w:szCs w:val="24"/>
        </w:rPr>
        <w:t>). Releases are an append-only ledger and a release cannot be mutated once it is created. Any change must create a new release.</w:t>
      </w:r>
    </w:p>
    <w:p w:rsidR="00E2635D" w:rsidRPr="00E2635D" w:rsidRDefault="00E2635D" w:rsidP="00E2635D">
      <w:pPr>
        <w:spacing w:before="100" w:beforeAutospacing="1" w:after="100" w:afterAutospacing="1" w:line="240" w:lineRule="auto"/>
        <w:rPr>
          <w:rFonts w:ascii="Times New Roman" w:eastAsia="Times New Roman" w:hAnsi="Times New Roman" w:cs="Times New Roman"/>
          <w:sz w:val="24"/>
          <w:szCs w:val="24"/>
        </w:rPr>
      </w:pPr>
      <w:r w:rsidRPr="00E2635D">
        <w:rPr>
          <w:rFonts w:ascii="Times New Roman" w:eastAsia="Times New Roman" w:hAnsi="Times New Roman" w:cs="Times New Roman"/>
          <w:sz w:val="24"/>
          <w:szCs w:val="24"/>
        </w:rPr>
        <w:t xml:space="preserve">Builds are initiated by the app’s developers whenever new code is deployed. Runtime execution, by contrast, can happen automatically in cases such as a server reboot, or a crashed process being restarted by the process manager. Therefore, the run stage should be kept to as few moving parts as possible, since problems that prevent an app from running can cause it to break in the middle of the night when no developers are on hand. The build stage can be more complex, since errors are always in the foreground for a developer who is driving </w:t>
      </w:r>
      <w:proofErr w:type="gramStart"/>
      <w:r w:rsidRPr="00E2635D">
        <w:rPr>
          <w:rFonts w:ascii="Times New Roman" w:eastAsia="Times New Roman" w:hAnsi="Times New Roman" w:cs="Times New Roman"/>
          <w:sz w:val="24"/>
          <w:szCs w:val="24"/>
        </w:rPr>
        <w:t>the deploy</w:t>
      </w:r>
      <w:proofErr w:type="gramEnd"/>
      <w:r w:rsidRPr="00E2635D">
        <w:rPr>
          <w:rFonts w:ascii="Times New Roman" w:eastAsia="Times New Roman" w:hAnsi="Times New Roman" w:cs="Times New Roman"/>
          <w:sz w:val="24"/>
          <w:szCs w:val="24"/>
        </w:rPr>
        <w:t>.</w:t>
      </w:r>
    </w:p>
    <w:p w:rsidR="00E2635D" w:rsidRDefault="00E2635D" w:rsidP="00E2635D">
      <w:pPr>
        <w:pStyle w:val="Heading2"/>
      </w:pPr>
      <w:r>
        <w:t>VI. Processes</w:t>
      </w:r>
    </w:p>
    <w:p w:rsidR="00E2635D" w:rsidRDefault="00E2635D" w:rsidP="00E2635D">
      <w:pPr>
        <w:pStyle w:val="Heading3"/>
      </w:pPr>
      <w:r>
        <w:t>Execute the app as one or more stateless processes</w:t>
      </w:r>
    </w:p>
    <w:p w:rsidR="00E2635D" w:rsidRDefault="00E2635D" w:rsidP="00E2635D">
      <w:pPr>
        <w:pStyle w:val="NormalWeb"/>
      </w:pPr>
      <w:r>
        <w:t xml:space="preserve">The app is executed in the execution environment as one or more </w:t>
      </w:r>
      <w:r>
        <w:rPr>
          <w:rStyle w:val="Emphasis"/>
        </w:rPr>
        <w:t>processes</w:t>
      </w:r>
      <w:r>
        <w:t>.</w:t>
      </w:r>
    </w:p>
    <w:p w:rsidR="00E2635D" w:rsidRDefault="00E2635D" w:rsidP="00E2635D">
      <w:pPr>
        <w:pStyle w:val="NormalWeb"/>
      </w:pPr>
      <w:r>
        <w:t xml:space="preserve">In the simplest case, the code is a stand-alone script, the execution environment is a developer’s local laptop with an installed language runtime, and the process is launched via the command line (for example, </w:t>
      </w:r>
      <w:r>
        <w:rPr>
          <w:rStyle w:val="HTMLCode"/>
        </w:rPr>
        <w:t>python my_script.py</w:t>
      </w:r>
      <w:r>
        <w:t xml:space="preserve">). On the other end of the spectrum, a production deploy of a sophisticated app may use many </w:t>
      </w:r>
      <w:hyperlink r:id="rId43" w:history="1">
        <w:r>
          <w:rPr>
            <w:rStyle w:val="Hyperlink"/>
          </w:rPr>
          <w:t>process types, instantiated into zero or more running processes</w:t>
        </w:r>
      </w:hyperlink>
      <w:r>
        <w:t>.</w:t>
      </w:r>
    </w:p>
    <w:p w:rsidR="00E2635D" w:rsidRDefault="00E2635D" w:rsidP="00E2635D">
      <w:pPr>
        <w:pStyle w:val="NormalWeb"/>
      </w:pPr>
      <w:r>
        <w:rPr>
          <w:rStyle w:val="Strong"/>
        </w:rPr>
        <w:t xml:space="preserve">Twelve-factor processes are stateless and </w:t>
      </w:r>
      <w:hyperlink r:id="rId44" w:history="1">
        <w:r>
          <w:rPr>
            <w:rStyle w:val="Hyperlink"/>
            <w:b/>
            <w:bCs/>
          </w:rPr>
          <w:t>share-nothing</w:t>
        </w:r>
      </w:hyperlink>
      <w:r>
        <w:rPr>
          <w:rStyle w:val="Strong"/>
        </w:rPr>
        <w:t>.</w:t>
      </w:r>
      <w:r>
        <w:t xml:space="preserve"> Any data that needs to persist must be stored in a </w:t>
      </w:r>
      <w:proofErr w:type="spellStart"/>
      <w:r>
        <w:t>stateful</w:t>
      </w:r>
      <w:proofErr w:type="spellEnd"/>
      <w:r>
        <w:t xml:space="preserve"> </w:t>
      </w:r>
      <w:hyperlink r:id="rId45" w:history="1">
        <w:r>
          <w:rPr>
            <w:rStyle w:val="Hyperlink"/>
          </w:rPr>
          <w:t>backing service</w:t>
        </w:r>
      </w:hyperlink>
      <w:r>
        <w:t>, typically a database.</w:t>
      </w:r>
    </w:p>
    <w:p w:rsidR="00E2635D" w:rsidRDefault="00E2635D" w:rsidP="00E2635D">
      <w:pPr>
        <w:pStyle w:val="NormalWeb"/>
      </w:pPr>
      <w:r>
        <w:lastRenderedPageBreak/>
        <w:t xml:space="preserve">The memory space or filesystem of the process can be used as a brief, single-transaction cache. For example, downloading a large file, operating on it, and storing the results of the operation in the database. The twelve-factor app never assumes that anything cached in memory or on disk will be available on a future request or job – with many processes of each type running, chances are high that a future request will be served by a different process. Even when running only one process, a restart (triggered by code deploy, </w:t>
      </w:r>
      <w:proofErr w:type="spellStart"/>
      <w:r>
        <w:t>config</w:t>
      </w:r>
      <w:proofErr w:type="spellEnd"/>
      <w:r>
        <w:t xml:space="preserve"> change, or the execution environment relocating the process to a different physical location) will usually wipe out all local (e.g., memory and filesystem) state.</w:t>
      </w:r>
    </w:p>
    <w:p w:rsidR="00E2635D" w:rsidRDefault="00E2635D" w:rsidP="00E2635D">
      <w:pPr>
        <w:pStyle w:val="NormalWeb"/>
      </w:pPr>
      <w:r>
        <w:t xml:space="preserve">Asset packagers like </w:t>
      </w:r>
      <w:hyperlink r:id="rId46" w:history="1">
        <w:proofErr w:type="spellStart"/>
        <w:r>
          <w:rPr>
            <w:rStyle w:val="Hyperlink"/>
          </w:rPr>
          <w:t>django-assetpackager</w:t>
        </w:r>
        <w:proofErr w:type="spellEnd"/>
      </w:hyperlink>
      <w:r>
        <w:t xml:space="preserve"> use the filesystem as a cache for compiled assets. A twelve-factor app prefers to do this compiling during the </w:t>
      </w:r>
      <w:hyperlink r:id="rId47" w:history="1">
        <w:r>
          <w:rPr>
            <w:rStyle w:val="Hyperlink"/>
          </w:rPr>
          <w:t>build stage</w:t>
        </w:r>
      </w:hyperlink>
      <w:r>
        <w:t xml:space="preserve">. Asset packagers such as </w:t>
      </w:r>
      <w:hyperlink r:id="rId48" w:history="1">
        <w:proofErr w:type="spellStart"/>
        <w:r>
          <w:rPr>
            <w:rStyle w:val="Hyperlink"/>
          </w:rPr>
          <w:t>Jammit</w:t>
        </w:r>
        <w:proofErr w:type="spellEnd"/>
      </w:hyperlink>
      <w:r>
        <w:t xml:space="preserve"> and the </w:t>
      </w:r>
      <w:hyperlink r:id="rId49" w:history="1">
        <w:r>
          <w:rPr>
            <w:rStyle w:val="Hyperlink"/>
          </w:rPr>
          <w:t>Rails asset pipeline</w:t>
        </w:r>
      </w:hyperlink>
      <w:r>
        <w:t xml:space="preserve"> can be configured to package assets during the build stage.</w:t>
      </w:r>
    </w:p>
    <w:p w:rsidR="00E2635D" w:rsidRDefault="00E2635D" w:rsidP="00E2635D">
      <w:pPr>
        <w:pStyle w:val="NormalWeb"/>
      </w:pPr>
      <w:r>
        <w:t xml:space="preserve">Some web systems rely on </w:t>
      </w:r>
      <w:hyperlink r:id="rId50" w:anchor="Persistence" w:history="1">
        <w:r>
          <w:rPr>
            <w:rStyle w:val="Hyperlink"/>
          </w:rPr>
          <w:t>“sticky sessions”</w:t>
        </w:r>
      </w:hyperlink>
      <w:r>
        <w:t xml:space="preserve"> – that is, caching user session data in memory of the app’s process and expecting future requests from the same visitor to be routed to the same process. Sticky sessions are a violation of twelve-factor and should never be used or relied upon. Session state data is a good candidate for a </w:t>
      </w:r>
      <w:proofErr w:type="spellStart"/>
      <w:r>
        <w:t>datastore</w:t>
      </w:r>
      <w:proofErr w:type="spellEnd"/>
      <w:r>
        <w:t xml:space="preserve"> that offers time-expiration, such as </w:t>
      </w:r>
      <w:hyperlink r:id="rId51" w:history="1">
        <w:proofErr w:type="spellStart"/>
        <w:r>
          <w:rPr>
            <w:rStyle w:val="Hyperlink"/>
          </w:rPr>
          <w:t>Memcached</w:t>
        </w:r>
        <w:proofErr w:type="spellEnd"/>
      </w:hyperlink>
      <w:r>
        <w:t xml:space="preserve"> or </w:t>
      </w:r>
      <w:hyperlink r:id="rId52" w:history="1">
        <w:proofErr w:type="spellStart"/>
        <w:r>
          <w:rPr>
            <w:rStyle w:val="Hyperlink"/>
          </w:rPr>
          <w:t>Redis</w:t>
        </w:r>
        <w:proofErr w:type="spellEnd"/>
      </w:hyperlink>
      <w:r>
        <w:t>.</w:t>
      </w:r>
    </w:p>
    <w:p w:rsidR="00E2635D" w:rsidRDefault="00E2635D" w:rsidP="00E2635D">
      <w:pPr>
        <w:pStyle w:val="Heading2"/>
      </w:pPr>
      <w:r>
        <w:t>VII. Port binding</w:t>
      </w:r>
    </w:p>
    <w:p w:rsidR="00E2635D" w:rsidRDefault="00E2635D" w:rsidP="00E2635D">
      <w:pPr>
        <w:pStyle w:val="Heading3"/>
      </w:pPr>
      <w:r>
        <w:t>Export services via port binding</w:t>
      </w:r>
    </w:p>
    <w:p w:rsidR="00E2635D" w:rsidRDefault="00E2635D" w:rsidP="00E2635D">
      <w:pPr>
        <w:pStyle w:val="NormalWeb"/>
      </w:pPr>
      <w:r>
        <w:t xml:space="preserve">Web apps are sometimes executed inside a webserver container. For example, PHP apps might run as a module inside </w:t>
      </w:r>
      <w:hyperlink r:id="rId53" w:history="1">
        <w:r>
          <w:rPr>
            <w:rStyle w:val="Hyperlink"/>
          </w:rPr>
          <w:t>Apache HTTPD</w:t>
        </w:r>
      </w:hyperlink>
      <w:r>
        <w:t xml:space="preserve">, or Java apps might run inside </w:t>
      </w:r>
      <w:hyperlink r:id="rId54" w:history="1">
        <w:r>
          <w:rPr>
            <w:rStyle w:val="Hyperlink"/>
          </w:rPr>
          <w:t>Tomcat</w:t>
        </w:r>
      </w:hyperlink>
      <w:r>
        <w:t>.</w:t>
      </w:r>
    </w:p>
    <w:p w:rsidR="00E2635D" w:rsidRDefault="00E2635D" w:rsidP="00E2635D">
      <w:pPr>
        <w:pStyle w:val="NormalWeb"/>
      </w:pPr>
      <w:r>
        <w:rPr>
          <w:rStyle w:val="Strong"/>
        </w:rPr>
        <w:t>The twelve-factor app is completely self-contained</w:t>
      </w:r>
      <w:r>
        <w:t xml:space="preserve"> and does not rely on runtime injection of a webserver into the execution environment to create a web-facing service. The web app </w:t>
      </w:r>
      <w:r>
        <w:rPr>
          <w:rStyle w:val="Strong"/>
        </w:rPr>
        <w:t>exports HTTP as a service by binding to a port</w:t>
      </w:r>
      <w:r>
        <w:t>, and listening to requests coming in on that port.</w:t>
      </w:r>
    </w:p>
    <w:p w:rsidR="00E2635D" w:rsidRDefault="00E2635D" w:rsidP="00E2635D">
      <w:pPr>
        <w:pStyle w:val="NormalWeb"/>
      </w:pPr>
      <w:r>
        <w:t xml:space="preserve">In a local development environment, the developer visits a service URL like </w:t>
      </w:r>
      <w:r>
        <w:rPr>
          <w:rStyle w:val="HTMLCode"/>
        </w:rPr>
        <w:t>http://localhost:5000/</w:t>
      </w:r>
      <w:r>
        <w:t xml:space="preserve"> to access the service exported by their app. In deployment, a routing layer handles routing requests from a public-facing hostname to the port-bound web processes.</w:t>
      </w:r>
    </w:p>
    <w:p w:rsidR="00E2635D" w:rsidRDefault="00E2635D" w:rsidP="00E2635D">
      <w:pPr>
        <w:pStyle w:val="NormalWeb"/>
      </w:pPr>
      <w:r>
        <w:t xml:space="preserve">This is typically implemented by using </w:t>
      </w:r>
      <w:hyperlink r:id="rId55" w:history="1">
        <w:r>
          <w:rPr>
            <w:rStyle w:val="Hyperlink"/>
          </w:rPr>
          <w:t>dependency declaration</w:t>
        </w:r>
      </w:hyperlink>
      <w:r>
        <w:t xml:space="preserve"> to add a webserver library to the app, such as </w:t>
      </w:r>
      <w:hyperlink r:id="rId56" w:history="1">
        <w:r>
          <w:rPr>
            <w:rStyle w:val="Hyperlink"/>
          </w:rPr>
          <w:t>Tornado</w:t>
        </w:r>
      </w:hyperlink>
      <w:r>
        <w:t xml:space="preserve"> for Python, </w:t>
      </w:r>
      <w:hyperlink r:id="rId57" w:history="1">
        <w:r>
          <w:rPr>
            <w:rStyle w:val="Hyperlink"/>
          </w:rPr>
          <w:t>Thin</w:t>
        </w:r>
      </w:hyperlink>
      <w:r>
        <w:t xml:space="preserve"> for Ruby, or </w:t>
      </w:r>
      <w:hyperlink r:id="rId58" w:history="1">
        <w:r>
          <w:rPr>
            <w:rStyle w:val="Hyperlink"/>
          </w:rPr>
          <w:t>Jetty</w:t>
        </w:r>
      </w:hyperlink>
      <w:r>
        <w:t xml:space="preserve"> for Java and other JVM-based languages. This happens entirely in </w:t>
      </w:r>
      <w:r>
        <w:rPr>
          <w:rStyle w:val="Emphasis"/>
        </w:rPr>
        <w:t>user space</w:t>
      </w:r>
      <w:r>
        <w:t>, that is, within the app’s code. The contract with the execution environment is binding to a port to serve requests.</w:t>
      </w:r>
    </w:p>
    <w:p w:rsidR="00E2635D" w:rsidRDefault="00E2635D" w:rsidP="00E2635D">
      <w:pPr>
        <w:pStyle w:val="NormalWeb"/>
      </w:pPr>
      <w:r>
        <w:t xml:space="preserve">HTTP is not the only service that can be exported by port binding. Nearly any kind of server software can be run via a process binding to a port and awaiting incoming requests. Examples include </w:t>
      </w:r>
      <w:hyperlink r:id="rId59" w:history="1">
        <w:r>
          <w:rPr>
            <w:rStyle w:val="Hyperlink"/>
          </w:rPr>
          <w:t>ejabberd</w:t>
        </w:r>
      </w:hyperlink>
      <w:r>
        <w:t xml:space="preserve"> (speaking </w:t>
      </w:r>
      <w:hyperlink r:id="rId60" w:history="1">
        <w:r>
          <w:rPr>
            <w:rStyle w:val="Hyperlink"/>
          </w:rPr>
          <w:t>XMPP</w:t>
        </w:r>
      </w:hyperlink>
      <w:r>
        <w:t xml:space="preserve">), and </w:t>
      </w:r>
      <w:hyperlink r:id="rId61" w:history="1">
        <w:proofErr w:type="spellStart"/>
        <w:r>
          <w:rPr>
            <w:rStyle w:val="Hyperlink"/>
          </w:rPr>
          <w:t>Redis</w:t>
        </w:r>
        <w:proofErr w:type="spellEnd"/>
      </w:hyperlink>
      <w:r>
        <w:t xml:space="preserve"> (speaking the </w:t>
      </w:r>
      <w:hyperlink r:id="rId62" w:history="1">
        <w:proofErr w:type="spellStart"/>
        <w:r>
          <w:rPr>
            <w:rStyle w:val="Hyperlink"/>
          </w:rPr>
          <w:t>Redis</w:t>
        </w:r>
        <w:proofErr w:type="spellEnd"/>
        <w:r>
          <w:rPr>
            <w:rStyle w:val="Hyperlink"/>
          </w:rPr>
          <w:t xml:space="preserve"> protocol</w:t>
        </w:r>
      </w:hyperlink>
      <w:r>
        <w:t>).</w:t>
      </w:r>
    </w:p>
    <w:p w:rsidR="00E2635D" w:rsidRDefault="00E2635D" w:rsidP="00E2635D">
      <w:pPr>
        <w:pStyle w:val="NormalWeb"/>
      </w:pPr>
      <w:r>
        <w:t xml:space="preserve">Note also that the port-binding approach means that one app can become the </w:t>
      </w:r>
      <w:hyperlink r:id="rId63" w:history="1">
        <w:r>
          <w:rPr>
            <w:rStyle w:val="Hyperlink"/>
          </w:rPr>
          <w:t>backing service</w:t>
        </w:r>
      </w:hyperlink>
      <w:r>
        <w:t xml:space="preserve"> for another app, by providing the URL to the backing app as a resource handle in the </w:t>
      </w:r>
      <w:hyperlink r:id="rId64" w:history="1">
        <w:proofErr w:type="spellStart"/>
        <w:r>
          <w:rPr>
            <w:rStyle w:val="Hyperlink"/>
          </w:rPr>
          <w:t>config</w:t>
        </w:r>
        <w:proofErr w:type="spellEnd"/>
      </w:hyperlink>
      <w:r>
        <w:t xml:space="preserve"> for the consuming app.</w:t>
      </w:r>
    </w:p>
    <w:p w:rsidR="00E2635D" w:rsidRDefault="00E2635D">
      <w:r>
        <w:br w:type="page"/>
      </w:r>
    </w:p>
    <w:p w:rsidR="00E2635D" w:rsidRDefault="00E2635D" w:rsidP="00E2635D">
      <w:pPr>
        <w:pStyle w:val="Heading2"/>
      </w:pPr>
      <w:r>
        <w:lastRenderedPageBreak/>
        <w:t>VIII. Concurrency</w:t>
      </w:r>
    </w:p>
    <w:p w:rsidR="00E2635D" w:rsidRDefault="00E2635D" w:rsidP="00E2635D">
      <w:pPr>
        <w:pStyle w:val="Heading3"/>
      </w:pPr>
      <w:r>
        <w:t>Scale out via the process model</w:t>
      </w:r>
    </w:p>
    <w:p w:rsidR="00E2635D" w:rsidRDefault="00E2635D" w:rsidP="00E2635D">
      <w:pPr>
        <w:pStyle w:val="NormalWeb"/>
      </w:pPr>
      <w:r>
        <w:t xml:space="preserve">Any computer program, once run, is represented by one or more processes. Web apps have taken a variety of process-execution forms. For example, PHP processes run as child processes of Apache, started on demand as needed by request volume. Java processes take the opposite approach, with the JVM providing one massive </w:t>
      </w:r>
      <w:proofErr w:type="spellStart"/>
      <w:r>
        <w:t>uberprocess</w:t>
      </w:r>
      <w:proofErr w:type="spellEnd"/>
      <w:r>
        <w:t xml:space="preserve"> that reserves a large block of system resources (CPU and memory) on startup, with concurrency managed internally via threads. In both cases, the running </w:t>
      </w:r>
      <w:proofErr w:type="gramStart"/>
      <w:r>
        <w:t>process(</w:t>
      </w:r>
      <w:proofErr w:type="spellStart"/>
      <w:proofErr w:type="gramEnd"/>
      <w:r>
        <w:t>es</w:t>
      </w:r>
      <w:proofErr w:type="spellEnd"/>
      <w:r>
        <w:t>) are only minimally visible to the developers of the app.</w:t>
      </w:r>
    </w:p>
    <w:p w:rsidR="00E2635D" w:rsidRDefault="00E2635D" w:rsidP="00E2635D">
      <w:pPr>
        <w:pStyle w:val="NormalWeb"/>
      </w:pPr>
      <w:r>
        <w:rPr>
          <w:noProof/>
        </w:rPr>
        <w:drawing>
          <wp:inline distT="0" distB="0" distL="0" distR="0">
            <wp:extent cx="4000500" cy="3648075"/>
            <wp:effectExtent l="0" t="0" r="0" b="9525"/>
            <wp:docPr id="4" name="Picture 4" descr="Scale is expressed as running processes, workload diversity is expressed as process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ale is expressed as running processes, workload diversity is expressed as process types."/>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000500" cy="3648075"/>
                    </a:xfrm>
                    <a:prstGeom prst="rect">
                      <a:avLst/>
                    </a:prstGeom>
                    <a:noFill/>
                    <a:ln>
                      <a:noFill/>
                    </a:ln>
                  </pic:spPr>
                </pic:pic>
              </a:graphicData>
            </a:graphic>
          </wp:inline>
        </w:drawing>
      </w:r>
    </w:p>
    <w:p w:rsidR="00E2635D" w:rsidRDefault="00E2635D" w:rsidP="00E2635D">
      <w:pPr>
        <w:pStyle w:val="NormalWeb"/>
      </w:pPr>
      <w:r>
        <w:rPr>
          <w:rStyle w:val="Strong"/>
        </w:rPr>
        <w:t>In the twelve-factor app, processes are a first class citizen.</w:t>
      </w:r>
      <w:r>
        <w:t xml:space="preserve"> Processes in the twelve-factor app take strong cues from </w:t>
      </w:r>
      <w:hyperlink r:id="rId66" w:history="1">
        <w:r>
          <w:rPr>
            <w:rStyle w:val="Hyperlink"/>
          </w:rPr>
          <w:t xml:space="preserve">the </w:t>
        </w:r>
        <w:proofErr w:type="spellStart"/>
        <w:proofErr w:type="gramStart"/>
        <w:r>
          <w:rPr>
            <w:rStyle w:val="Hyperlink"/>
          </w:rPr>
          <w:t>unix</w:t>
        </w:r>
        <w:proofErr w:type="spellEnd"/>
        <w:proofErr w:type="gramEnd"/>
        <w:r>
          <w:rPr>
            <w:rStyle w:val="Hyperlink"/>
          </w:rPr>
          <w:t xml:space="preserve"> process model for running service daemons</w:t>
        </w:r>
      </w:hyperlink>
      <w:r>
        <w:t xml:space="preserve">. Using this model, the developer can architect their app to handle diverse workloads by assigning each type of work to a </w:t>
      </w:r>
      <w:r>
        <w:rPr>
          <w:rStyle w:val="Emphasis"/>
        </w:rPr>
        <w:t>process type</w:t>
      </w:r>
      <w:r>
        <w:t>. For example, HTTP requests may be handled by a web process, and long-running background tasks handled by a worker process.</w:t>
      </w:r>
    </w:p>
    <w:p w:rsidR="00E2635D" w:rsidRDefault="00E2635D" w:rsidP="00E2635D">
      <w:pPr>
        <w:pStyle w:val="NormalWeb"/>
      </w:pPr>
      <w:r>
        <w:t xml:space="preserve">This does not exclude individual processes from handling their own internal multiplexing, via threads inside the runtime VM, or the </w:t>
      </w:r>
      <w:proofErr w:type="spellStart"/>
      <w:r>
        <w:t>async</w:t>
      </w:r>
      <w:proofErr w:type="spellEnd"/>
      <w:r>
        <w:t xml:space="preserve">/evented model found in tools such as </w:t>
      </w:r>
      <w:hyperlink r:id="rId67" w:history="1">
        <w:proofErr w:type="spellStart"/>
        <w:r>
          <w:rPr>
            <w:rStyle w:val="Hyperlink"/>
          </w:rPr>
          <w:t>EventMachine</w:t>
        </w:r>
        <w:proofErr w:type="spellEnd"/>
      </w:hyperlink>
      <w:r>
        <w:t xml:space="preserve">, </w:t>
      </w:r>
      <w:hyperlink r:id="rId68" w:history="1">
        <w:r>
          <w:rPr>
            <w:rStyle w:val="Hyperlink"/>
          </w:rPr>
          <w:t>Twisted</w:t>
        </w:r>
      </w:hyperlink>
      <w:r>
        <w:t xml:space="preserve">, or </w:t>
      </w:r>
      <w:hyperlink r:id="rId69" w:history="1">
        <w:r>
          <w:rPr>
            <w:rStyle w:val="Hyperlink"/>
          </w:rPr>
          <w:t>Node.js</w:t>
        </w:r>
      </w:hyperlink>
      <w:r>
        <w:t>. But an individual VM can only grow so large (vertical scale), so the application must also be able to span multiple processes running on multiple physical machines.</w:t>
      </w:r>
    </w:p>
    <w:p w:rsidR="00E2635D" w:rsidRDefault="00E2635D" w:rsidP="00E2635D">
      <w:pPr>
        <w:pStyle w:val="NormalWeb"/>
      </w:pPr>
      <w:r>
        <w:t xml:space="preserve">The process model truly shines when it comes time to scale out. The </w:t>
      </w:r>
      <w:hyperlink r:id="rId70" w:history="1">
        <w:r>
          <w:rPr>
            <w:rStyle w:val="Hyperlink"/>
          </w:rPr>
          <w:t xml:space="preserve">share-nothing, horizontally </w:t>
        </w:r>
        <w:proofErr w:type="spellStart"/>
        <w:r>
          <w:rPr>
            <w:rStyle w:val="Hyperlink"/>
          </w:rPr>
          <w:t>partitionable</w:t>
        </w:r>
        <w:proofErr w:type="spellEnd"/>
        <w:r>
          <w:rPr>
            <w:rStyle w:val="Hyperlink"/>
          </w:rPr>
          <w:t xml:space="preserve"> nature of twelve-factor app processes</w:t>
        </w:r>
      </w:hyperlink>
      <w:r>
        <w:t xml:space="preserve"> means that adding more concurrency is a simple and reliable operation. The array of process types and number of processes of each type is known as the </w:t>
      </w:r>
      <w:r>
        <w:rPr>
          <w:rStyle w:val="Emphasis"/>
        </w:rPr>
        <w:t>process formation</w:t>
      </w:r>
      <w:r>
        <w:t>.</w:t>
      </w:r>
    </w:p>
    <w:p w:rsidR="00E2635D" w:rsidRDefault="00E2635D" w:rsidP="00E2635D">
      <w:pPr>
        <w:pStyle w:val="NormalWeb"/>
      </w:pPr>
      <w:r>
        <w:lastRenderedPageBreak/>
        <w:t xml:space="preserve">Twelve-factor app processes </w:t>
      </w:r>
      <w:hyperlink r:id="rId71" w:history="1">
        <w:r>
          <w:rPr>
            <w:rStyle w:val="Hyperlink"/>
          </w:rPr>
          <w:t xml:space="preserve">should never </w:t>
        </w:r>
        <w:proofErr w:type="spellStart"/>
        <w:r>
          <w:rPr>
            <w:rStyle w:val="Hyperlink"/>
          </w:rPr>
          <w:t>daemonize</w:t>
        </w:r>
        <w:proofErr w:type="spellEnd"/>
      </w:hyperlink>
      <w:r>
        <w:t xml:space="preserve"> or write PID files. Instead, rely on the operating system’s process manager (such as </w:t>
      </w:r>
      <w:hyperlink r:id="rId72" w:history="1">
        <w:proofErr w:type="spellStart"/>
        <w:r>
          <w:rPr>
            <w:rStyle w:val="Hyperlink"/>
          </w:rPr>
          <w:t>systemd</w:t>
        </w:r>
        <w:proofErr w:type="spellEnd"/>
      </w:hyperlink>
      <w:r>
        <w:t xml:space="preserve">, a distributed process manager on a cloud platform, or a tool like </w:t>
      </w:r>
      <w:hyperlink r:id="rId73" w:history="1">
        <w:r>
          <w:rPr>
            <w:rStyle w:val="Hyperlink"/>
          </w:rPr>
          <w:t>Foreman</w:t>
        </w:r>
      </w:hyperlink>
      <w:r>
        <w:t xml:space="preserve"> in development) to manage </w:t>
      </w:r>
      <w:hyperlink r:id="rId74" w:history="1">
        <w:r>
          <w:rPr>
            <w:rStyle w:val="Hyperlink"/>
          </w:rPr>
          <w:t>output streams</w:t>
        </w:r>
      </w:hyperlink>
      <w:r>
        <w:t>, respond to crashed processes, and handle user-initiated restarts and shutdowns.</w:t>
      </w:r>
    </w:p>
    <w:p w:rsidR="00E2635D" w:rsidRDefault="00E2635D" w:rsidP="00E2635D">
      <w:pPr>
        <w:pStyle w:val="Heading2"/>
      </w:pPr>
      <w:r>
        <w:t>X. Disposability</w:t>
      </w:r>
    </w:p>
    <w:p w:rsidR="00E2635D" w:rsidRDefault="00E2635D" w:rsidP="00E2635D">
      <w:pPr>
        <w:pStyle w:val="Heading3"/>
      </w:pPr>
      <w:r>
        <w:t>Maximize robustness with fast startup and graceful shutdown</w:t>
      </w:r>
    </w:p>
    <w:p w:rsidR="00E2635D" w:rsidRDefault="00E2635D" w:rsidP="00E2635D">
      <w:pPr>
        <w:pStyle w:val="NormalWeb"/>
      </w:pPr>
      <w:r>
        <w:rPr>
          <w:rStyle w:val="Strong"/>
        </w:rPr>
        <w:t xml:space="preserve">The twelve-factor app’s </w:t>
      </w:r>
      <w:hyperlink r:id="rId75" w:history="1">
        <w:r>
          <w:rPr>
            <w:rStyle w:val="Hyperlink"/>
            <w:b/>
            <w:bCs/>
          </w:rPr>
          <w:t>processes</w:t>
        </w:r>
      </w:hyperlink>
      <w:r>
        <w:rPr>
          <w:rStyle w:val="Strong"/>
        </w:rPr>
        <w:t xml:space="preserve"> are </w:t>
      </w:r>
      <w:r>
        <w:rPr>
          <w:rStyle w:val="Emphasis"/>
          <w:b/>
          <w:bCs/>
        </w:rPr>
        <w:t>disposable</w:t>
      </w:r>
      <w:r>
        <w:rPr>
          <w:rStyle w:val="Strong"/>
        </w:rPr>
        <w:t>, meaning they can be started or stopped at a moment’s notice.</w:t>
      </w:r>
      <w:r>
        <w:t xml:space="preserve"> This facilitates fast elastic scaling, rapid deployment of </w:t>
      </w:r>
      <w:hyperlink r:id="rId76" w:history="1">
        <w:r>
          <w:rPr>
            <w:rStyle w:val="Hyperlink"/>
          </w:rPr>
          <w:t>code</w:t>
        </w:r>
      </w:hyperlink>
      <w:r>
        <w:t xml:space="preserve"> or </w:t>
      </w:r>
      <w:hyperlink r:id="rId77" w:history="1">
        <w:proofErr w:type="spellStart"/>
        <w:r>
          <w:rPr>
            <w:rStyle w:val="Hyperlink"/>
          </w:rPr>
          <w:t>config</w:t>
        </w:r>
        <w:proofErr w:type="spellEnd"/>
      </w:hyperlink>
      <w:r>
        <w:t xml:space="preserve"> changes, and robustness of production deploys.</w:t>
      </w:r>
    </w:p>
    <w:p w:rsidR="00E2635D" w:rsidRDefault="00E2635D" w:rsidP="00E2635D">
      <w:pPr>
        <w:pStyle w:val="NormalWeb"/>
      </w:pPr>
      <w:r>
        <w:t xml:space="preserve">Processes should strive to </w:t>
      </w:r>
      <w:r>
        <w:rPr>
          <w:rStyle w:val="Strong"/>
        </w:rPr>
        <w:t>minimize startup time</w:t>
      </w:r>
      <w:r>
        <w:t xml:space="preserve">. Ideally, a process takes a few seconds from the time the launch command is executed until the process is up and ready to receive requests or jobs. Short startup time provides more agility for the </w:t>
      </w:r>
      <w:hyperlink r:id="rId78" w:history="1">
        <w:r>
          <w:rPr>
            <w:rStyle w:val="Hyperlink"/>
          </w:rPr>
          <w:t>release</w:t>
        </w:r>
      </w:hyperlink>
      <w:r>
        <w:t xml:space="preserve"> process and scaling up; and it aids robustness, because the process manager can more easily move processes to new physical machines when warranted.</w:t>
      </w:r>
    </w:p>
    <w:p w:rsidR="00E2635D" w:rsidRDefault="00E2635D" w:rsidP="00E2635D">
      <w:pPr>
        <w:pStyle w:val="NormalWeb"/>
      </w:pPr>
      <w:r>
        <w:t xml:space="preserve">Processes </w:t>
      </w:r>
      <w:r>
        <w:rPr>
          <w:rStyle w:val="Strong"/>
        </w:rPr>
        <w:t xml:space="preserve">shut down gracefully when they receive a </w:t>
      </w:r>
      <w:hyperlink r:id="rId79" w:history="1">
        <w:r>
          <w:rPr>
            <w:rStyle w:val="Hyperlink"/>
            <w:b/>
            <w:bCs/>
          </w:rPr>
          <w:t>SIGTERM</w:t>
        </w:r>
      </w:hyperlink>
      <w:r>
        <w:t xml:space="preserve"> signal from the process manager. For a web process, graceful shutdown is achieved by ceasing to listen on the service port (thereby refusing any new requests), allowing any current requests to finish, and then exiting. Implicit in this model is that HTTP requests are short (no more than a few seconds), or in the case of long polling, the client should seamlessly attempt to reconnect when the connection is lost.</w:t>
      </w:r>
    </w:p>
    <w:p w:rsidR="00E2635D" w:rsidRDefault="00E2635D" w:rsidP="00E2635D">
      <w:pPr>
        <w:pStyle w:val="NormalWeb"/>
      </w:pPr>
      <w:r>
        <w:t xml:space="preserve">For a worker process, graceful shutdown is achieved by returning the current job to the work queue. For example, on </w:t>
      </w:r>
      <w:hyperlink r:id="rId80" w:history="1">
        <w:proofErr w:type="spellStart"/>
        <w:r>
          <w:rPr>
            <w:rStyle w:val="Hyperlink"/>
          </w:rPr>
          <w:t>RabbitMQ</w:t>
        </w:r>
        <w:proofErr w:type="spellEnd"/>
      </w:hyperlink>
      <w:r>
        <w:t xml:space="preserve"> the worker can send a </w:t>
      </w:r>
      <w:hyperlink r:id="rId81" w:anchor="basic.nack" w:history="1">
        <w:r>
          <w:rPr>
            <w:rStyle w:val="HTMLCode"/>
            <w:color w:val="0000FF"/>
            <w:u w:val="single"/>
          </w:rPr>
          <w:t>NACK</w:t>
        </w:r>
      </w:hyperlink>
      <w:r>
        <w:t xml:space="preserve">; on </w:t>
      </w:r>
      <w:hyperlink r:id="rId82" w:history="1">
        <w:proofErr w:type="spellStart"/>
        <w:r>
          <w:rPr>
            <w:rStyle w:val="Hyperlink"/>
          </w:rPr>
          <w:t>Beanstalkd</w:t>
        </w:r>
        <w:proofErr w:type="spellEnd"/>
      </w:hyperlink>
      <w:r>
        <w:t xml:space="preserve">, the job is returned to the queue automatically whenever a worker disconnects. Lock-based systems such as </w:t>
      </w:r>
      <w:hyperlink r:id="rId83" w:anchor="readme" w:history="1">
        <w:r>
          <w:rPr>
            <w:rStyle w:val="Hyperlink"/>
          </w:rPr>
          <w:t>Delayed Job</w:t>
        </w:r>
      </w:hyperlink>
      <w:r>
        <w:t xml:space="preserve"> need to be sure to release their lock on the job record. Implicit in this model is that all jobs are </w:t>
      </w:r>
      <w:hyperlink r:id="rId84" w:history="1">
        <w:r>
          <w:rPr>
            <w:rStyle w:val="Hyperlink"/>
          </w:rPr>
          <w:t>reentrant</w:t>
        </w:r>
      </w:hyperlink>
      <w:r>
        <w:t xml:space="preserve">, which typically is achieved by wrapping the results in a transaction, or making the operation </w:t>
      </w:r>
      <w:hyperlink r:id="rId85" w:history="1">
        <w:r>
          <w:rPr>
            <w:rStyle w:val="Hyperlink"/>
          </w:rPr>
          <w:t>idempotent</w:t>
        </w:r>
      </w:hyperlink>
      <w:r>
        <w:t>.</w:t>
      </w:r>
    </w:p>
    <w:p w:rsidR="00E2635D" w:rsidRDefault="00E2635D" w:rsidP="00E2635D">
      <w:pPr>
        <w:pStyle w:val="NormalWeb"/>
      </w:pPr>
      <w:r>
        <w:t xml:space="preserve">Processes should also be </w:t>
      </w:r>
      <w:r>
        <w:rPr>
          <w:rStyle w:val="Strong"/>
        </w:rPr>
        <w:t>robust against sudden death</w:t>
      </w:r>
      <w:r>
        <w:t xml:space="preserve">, in the case of a failure in the underlying hardware. While this is a much less common occurrence than a graceful shutdown with </w:t>
      </w:r>
      <w:r>
        <w:rPr>
          <w:rStyle w:val="HTMLCode"/>
        </w:rPr>
        <w:t>SIGTERM</w:t>
      </w:r>
      <w:r>
        <w:t xml:space="preserve">, it can still happen. A recommended approach is use of a robust queueing backend, such as </w:t>
      </w:r>
      <w:proofErr w:type="spellStart"/>
      <w:r>
        <w:t>Beanstalkd</w:t>
      </w:r>
      <w:proofErr w:type="spellEnd"/>
      <w:r>
        <w:t xml:space="preserve">, that returns jobs to the queue when clients disconnect or time out. Either way, a twelve-factor app is architected to handle unexpected, non-graceful terminations. </w:t>
      </w:r>
      <w:hyperlink r:id="rId86" w:history="1">
        <w:r>
          <w:rPr>
            <w:rStyle w:val="Hyperlink"/>
          </w:rPr>
          <w:t>Crash-only design</w:t>
        </w:r>
      </w:hyperlink>
      <w:r>
        <w:t xml:space="preserve"> takes this concept to its </w:t>
      </w:r>
      <w:hyperlink r:id="rId87" w:history="1">
        <w:r>
          <w:rPr>
            <w:rStyle w:val="Hyperlink"/>
          </w:rPr>
          <w:t>logical conclusion</w:t>
        </w:r>
      </w:hyperlink>
      <w:r>
        <w:t>.</w:t>
      </w:r>
    </w:p>
    <w:p w:rsidR="00E2635D" w:rsidRPr="00E2635D" w:rsidRDefault="00E2635D" w:rsidP="00E2635D">
      <w:pPr>
        <w:spacing w:before="100" w:beforeAutospacing="1" w:after="100" w:afterAutospacing="1" w:line="240" w:lineRule="auto"/>
        <w:outlineLvl w:val="1"/>
        <w:rPr>
          <w:rFonts w:ascii="Times New Roman" w:eastAsia="Times New Roman" w:hAnsi="Times New Roman" w:cs="Times New Roman"/>
          <w:b/>
          <w:bCs/>
          <w:sz w:val="36"/>
          <w:szCs w:val="36"/>
        </w:rPr>
      </w:pPr>
      <w:r w:rsidRPr="00E2635D">
        <w:rPr>
          <w:rFonts w:ascii="Times New Roman" w:eastAsia="Times New Roman" w:hAnsi="Times New Roman" w:cs="Times New Roman"/>
          <w:b/>
          <w:bCs/>
          <w:sz w:val="36"/>
          <w:szCs w:val="36"/>
        </w:rPr>
        <w:t>X. Dev/prod parity</w:t>
      </w:r>
    </w:p>
    <w:p w:rsidR="00E2635D" w:rsidRPr="00E2635D" w:rsidRDefault="00E2635D" w:rsidP="00E2635D">
      <w:pPr>
        <w:spacing w:before="100" w:beforeAutospacing="1" w:after="100" w:afterAutospacing="1" w:line="240" w:lineRule="auto"/>
        <w:outlineLvl w:val="2"/>
        <w:rPr>
          <w:rFonts w:ascii="Times New Roman" w:eastAsia="Times New Roman" w:hAnsi="Times New Roman" w:cs="Times New Roman"/>
          <w:b/>
          <w:bCs/>
          <w:sz w:val="27"/>
          <w:szCs w:val="27"/>
        </w:rPr>
      </w:pPr>
      <w:r w:rsidRPr="00E2635D">
        <w:rPr>
          <w:rFonts w:ascii="Times New Roman" w:eastAsia="Times New Roman" w:hAnsi="Times New Roman" w:cs="Times New Roman"/>
          <w:b/>
          <w:bCs/>
          <w:sz w:val="27"/>
          <w:szCs w:val="27"/>
        </w:rPr>
        <w:t>Keep development, staging, and production as similar as possible</w:t>
      </w:r>
    </w:p>
    <w:p w:rsidR="00E2635D" w:rsidRPr="00E2635D" w:rsidRDefault="00E2635D" w:rsidP="00E2635D">
      <w:pPr>
        <w:spacing w:before="100" w:beforeAutospacing="1" w:after="100" w:afterAutospacing="1" w:line="240" w:lineRule="auto"/>
        <w:rPr>
          <w:rFonts w:ascii="Times New Roman" w:eastAsia="Times New Roman" w:hAnsi="Times New Roman" w:cs="Times New Roman"/>
          <w:sz w:val="24"/>
          <w:szCs w:val="24"/>
        </w:rPr>
      </w:pPr>
      <w:r w:rsidRPr="00E2635D">
        <w:rPr>
          <w:rFonts w:ascii="Times New Roman" w:eastAsia="Times New Roman" w:hAnsi="Times New Roman" w:cs="Times New Roman"/>
          <w:sz w:val="24"/>
          <w:szCs w:val="24"/>
        </w:rPr>
        <w:t xml:space="preserve">Historically, there have been substantial gaps between development (a developer making live edits to a local </w:t>
      </w:r>
      <w:hyperlink r:id="rId88" w:history="1">
        <w:r w:rsidRPr="00E2635D">
          <w:rPr>
            <w:rFonts w:ascii="Times New Roman" w:eastAsia="Times New Roman" w:hAnsi="Times New Roman" w:cs="Times New Roman"/>
            <w:color w:val="0000FF"/>
            <w:sz w:val="24"/>
            <w:szCs w:val="24"/>
            <w:u w:val="single"/>
          </w:rPr>
          <w:t>deploy</w:t>
        </w:r>
      </w:hyperlink>
      <w:r w:rsidRPr="00E2635D">
        <w:rPr>
          <w:rFonts w:ascii="Times New Roman" w:eastAsia="Times New Roman" w:hAnsi="Times New Roman" w:cs="Times New Roman"/>
          <w:sz w:val="24"/>
          <w:szCs w:val="24"/>
        </w:rPr>
        <w:t xml:space="preserve"> of the app) and production (a running deploy of the app accessed by end users). These gaps manifest in three areas:</w:t>
      </w:r>
    </w:p>
    <w:p w:rsidR="00E2635D" w:rsidRPr="00E2635D" w:rsidRDefault="00E2635D" w:rsidP="00E2635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2635D">
        <w:rPr>
          <w:rFonts w:ascii="Times New Roman" w:eastAsia="Times New Roman" w:hAnsi="Times New Roman" w:cs="Times New Roman"/>
          <w:b/>
          <w:bCs/>
          <w:sz w:val="24"/>
          <w:szCs w:val="24"/>
        </w:rPr>
        <w:lastRenderedPageBreak/>
        <w:t>The time gap</w:t>
      </w:r>
      <w:r w:rsidRPr="00E2635D">
        <w:rPr>
          <w:rFonts w:ascii="Times New Roman" w:eastAsia="Times New Roman" w:hAnsi="Times New Roman" w:cs="Times New Roman"/>
          <w:sz w:val="24"/>
          <w:szCs w:val="24"/>
        </w:rPr>
        <w:t>: A developer may work on code that takes days, weeks, or even months to go into production.</w:t>
      </w:r>
    </w:p>
    <w:p w:rsidR="00E2635D" w:rsidRPr="00E2635D" w:rsidRDefault="00E2635D" w:rsidP="00E2635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2635D">
        <w:rPr>
          <w:rFonts w:ascii="Times New Roman" w:eastAsia="Times New Roman" w:hAnsi="Times New Roman" w:cs="Times New Roman"/>
          <w:b/>
          <w:bCs/>
          <w:sz w:val="24"/>
          <w:szCs w:val="24"/>
        </w:rPr>
        <w:t>The personnel gap</w:t>
      </w:r>
      <w:r w:rsidRPr="00E2635D">
        <w:rPr>
          <w:rFonts w:ascii="Times New Roman" w:eastAsia="Times New Roman" w:hAnsi="Times New Roman" w:cs="Times New Roman"/>
          <w:sz w:val="24"/>
          <w:szCs w:val="24"/>
        </w:rPr>
        <w:t>: Developers write code, ops engineers deploy it.</w:t>
      </w:r>
    </w:p>
    <w:p w:rsidR="00E2635D" w:rsidRPr="00E2635D" w:rsidRDefault="00E2635D" w:rsidP="00E2635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2635D">
        <w:rPr>
          <w:rFonts w:ascii="Times New Roman" w:eastAsia="Times New Roman" w:hAnsi="Times New Roman" w:cs="Times New Roman"/>
          <w:b/>
          <w:bCs/>
          <w:sz w:val="24"/>
          <w:szCs w:val="24"/>
        </w:rPr>
        <w:t>The tools gap</w:t>
      </w:r>
      <w:r w:rsidRPr="00E2635D">
        <w:rPr>
          <w:rFonts w:ascii="Times New Roman" w:eastAsia="Times New Roman" w:hAnsi="Times New Roman" w:cs="Times New Roman"/>
          <w:sz w:val="24"/>
          <w:szCs w:val="24"/>
        </w:rPr>
        <w:t>: Developers may be using a stack like Nginx, SQLite, and OS X, while the production deploy uses Apache, MySQL, and Linux.</w:t>
      </w:r>
    </w:p>
    <w:p w:rsidR="00E2635D" w:rsidRPr="00E2635D" w:rsidRDefault="00E2635D" w:rsidP="00E2635D">
      <w:pPr>
        <w:spacing w:before="100" w:beforeAutospacing="1" w:after="100" w:afterAutospacing="1" w:line="240" w:lineRule="auto"/>
        <w:rPr>
          <w:rFonts w:ascii="Times New Roman" w:eastAsia="Times New Roman" w:hAnsi="Times New Roman" w:cs="Times New Roman"/>
          <w:sz w:val="24"/>
          <w:szCs w:val="24"/>
        </w:rPr>
      </w:pPr>
      <w:r w:rsidRPr="00E2635D">
        <w:rPr>
          <w:rFonts w:ascii="Times New Roman" w:eastAsia="Times New Roman" w:hAnsi="Times New Roman" w:cs="Times New Roman"/>
          <w:b/>
          <w:bCs/>
          <w:sz w:val="24"/>
          <w:szCs w:val="24"/>
        </w:rPr>
        <w:t xml:space="preserve">The twelve-factor app is designed for </w:t>
      </w:r>
      <w:hyperlink r:id="rId89" w:history="1">
        <w:r w:rsidRPr="00E2635D">
          <w:rPr>
            <w:rFonts w:ascii="Times New Roman" w:eastAsia="Times New Roman" w:hAnsi="Times New Roman" w:cs="Times New Roman"/>
            <w:b/>
            <w:bCs/>
            <w:color w:val="0000FF"/>
            <w:sz w:val="24"/>
            <w:szCs w:val="24"/>
            <w:u w:val="single"/>
          </w:rPr>
          <w:t>continuous deployment</w:t>
        </w:r>
      </w:hyperlink>
      <w:r w:rsidRPr="00E2635D">
        <w:rPr>
          <w:rFonts w:ascii="Times New Roman" w:eastAsia="Times New Roman" w:hAnsi="Times New Roman" w:cs="Times New Roman"/>
          <w:b/>
          <w:bCs/>
          <w:sz w:val="24"/>
          <w:szCs w:val="24"/>
        </w:rPr>
        <w:t xml:space="preserve"> by keeping the gap between development and production small.</w:t>
      </w:r>
      <w:r w:rsidRPr="00E2635D">
        <w:rPr>
          <w:rFonts w:ascii="Times New Roman" w:eastAsia="Times New Roman" w:hAnsi="Times New Roman" w:cs="Times New Roman"/>
          <w:sz w:val="24"/>
          <w:szCs w:val="24"/>
        </w:rPr>
        <w:t xml:space="preserve"> Looking at the three gaps described above:</w:t>
      </w:r>
    </w:p>
    <w:p w:rsidR="00E2635D" w:rsidRPr="00E2635D" w:rsidRDefault="00E2635D" w:rsidP="00E2635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2635D">
        <w:rPr>
          <w:rFonts w:ascii="Times New Roman" w:eastAsia="Times New Roman" w:hAnsi="Times New Roman" w:cs="Times New Roman"/>
          <w:sz w:val="24"/>
          <w:szCs w:val="24"/>
        </w:rPr>
        <w:t>Make the time gap small: a developer may write code and have it deployed hours or even just minutes later.</w:t>
      </w:r>
    </w:p>
    <w:p w:rsidR="00E2635D" w:rsidRPr="00E2635D" w:rsidRDefault="00E2635D" w:rsidP="00E2635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2635D">
        <w:rPr>
          <w:rFonts w:ascii="Times New Roman" w:eastAsia="Times New Roman" w:hAnsi="Times New Roman" w:cs="Times New Roman"/>
          <w:sz w:val="24"/>
          <w:szCs w:val="24"/>
        </w:rPr>
        <w:t>Make the personnel gap small: developers who wrote code are closely involved in deploying it and watching its behavior in production.</w:t>
      </w:r>
    </w:p>
    <w:p w:rsidR="00E2635D" w:rsidRPr="00E2635D" w:rsidRDefault="00E2635D" w:rsidP="00E2635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2635D">
        <w:rPr>
          <w:rFonts w:ascii="Times New Roman" w:eastAsia="Times New Roman" w:hAnsi="Times New Roman" w:cs="Times New Roman"/>
          <w:sz w:val="24"/>
          <w:szCs w:val="24"/>
        </w:rPr>
        <w:t>Make the tools gap small: keep development and production as similar as possible.</w:t>
      </w:r>
    </w:p>
    <w:p w:rsidR="00E2635D" w:rsidRPr="00E2635D" w:rsidRDefault="00E2635D" w:rsidP="00E2635D">
      <w:pPr>
        <w:spacing w:before="100" w:beforeAutospacing="1" w:after="100" w:afterAutospacing="1" w:line="240" w:lineRule="auto"/>
        <w:rPr>
          <w:rFonts w:ascii="Times New Roman" w:eastAsia="Times New Roman" w:hAnsi="Times New Roman" w:cs="Times New Roman"/>
          <w:sz w:val="24"/>
          <w:szCs w:val="24"/>
        </w:rPr>
      </w:pPr>
      <w:r w:rsidRPr="00E2635D">
        <w:rPr>
          <w:rFonts w:ascii="Times New Roman" w:eastAsia="Times New Roman" w:hAnsi="Times New Roman" w:cs="Times New Roman"/>
          <w:sz w:val="24"/>
          <w:szCs w:val="24"/>
        </w:rPr>
        <w:t>Summarizing the above into a table:</w:t>
      </w:r>
    </w:p>
    <w:tbl>
      <w:tblPr>
        <w:tblW w:w="8098" w:type="dxa"/>
        <w:tblCellSpacing w:w="15" w:type="dxa"/>
        <w:tblCellMar>
          <w:top w:w="15" w:type="dxa"/>
          <w:left w:w="15" w:type="dxa"/>
          <w:bottom w:w="15" w:type="dxa"/>
          <w:right w:w="15" w:type="dxa"/>
        </w:tblCellMar>
        <w:tblLook w:val="04A0" w:firstRow="1" w:lastRow="0" w:firstColumn="1" w:lastColumn="0" w:noHBand="0" w:noVBand="1"/>
      </w:tblPr>
      <w:tblGrid>
        <w:gridCol w:w="3797"/>
        <w:gridCol w:w="1875"/>
        <w:gridCol w:w="2426"/>
      </w:tblGrid>
      <w:tr w:rsidR="00E2635D" w:rsidRPr="00E2635D" w:rsidTr="00E2635D">
        <w:trPr>
          <w:trHeight w:val="305"/>
          <w:tblCellSpacing w:w="15" w:type="dxa"/>
        </w:trPr>
        <w:tc>
          <w:tcPr>
            <w:tcW w:w="0" w:type="auto"/>
            <w:vAlign w:val="center"/>
            <w:hideMark/>
          </w:tcPr>
          <w:p w:rsidR="00E2635D" w:rsidRPr="00E2635D" w:rsidRDefault="00E2635D" w:rsidP="00E2635D">
            <w:pPr>
              <w:spacing w:after="0" w:line="240" w:lineRule="auto"/>
              <w:rPr>
                <w:rFonts w:ascii="Times New Roman" w:eastAsia="Times New Roman" w:hAnsi="Times New Roman" w:cs="Times New Roman"/>
                <w:sz w:val="24"/>
                <w:szCs w:val="24"/>
              </w:rPr>
            </w:pPr>
          </w:p>
        </w:tc>
        <w:tc>
          <w:tcPr>
            <w:tcW w:w="0" w:type="auto"/>
            <w:vAlign w:val="center"/>
            <w:hideMark/>
          </w:tcPr>
          <w:p w:rsidR="00E2635D" w:rsidRPr="00E2635D" w:rsidRDefault="00E2635D" w:rsidP="00E2635D">
            <w:pPr>
              <w:spacing w:after="0" w:line="240" w:lineRule="auto"/>
              <w:jc w:val="center"/>
              <w:rPr>
                <w:rFonts w:ascii="Times New Roman" w:eastAsia="Times New Roman" w:hAnsi="Times New Roman" w:cs="Times New Roman"/>
                <w:b/>
                <w:bCs/>
                <w:sz w:val="24"/>
                <w:szCs w:val="24"/>
              </w:rPr>
            </w:pPr>
            <w:r w:rsidRPr="00E2635D">
              <w:rPr>
                <w:rFonts w:ascii="Times New Roman" w:eastAsia="Times New Roman" w:hAnsi="Times New Roman" w:cs="Times New Roman"/>
                <w:b/>
                <w:bCs/>
                <w:sz w:val="24"/>
                <w:szCs w:val="24"/>
              </w:rPr>
              <w:t>Traditional app</w:t>
            </w:r>
          </w:p>
        </w:tc>
        <w:tc>
          <w:tcPr>
            <w:tcW w:w="0" w:type="auto"/>
            <w:vAlign w:val="center"/>
            <w:hideMark/>
          </w:tcPr>
          <w:p w:rsidR="00E2635D" w:rsidRPr="00E2635D" w:rsidRDefault="00E2635D" w:rsidP="00E2635D">
            <w:pPr>
              <w:spacing w:after="0" w:line="240" w:lineRule="auto"/>
              <w:jc w:val="center"/>
              <w:rPr>
                <w:rFonts w:ascii="Times New Roman" w:eastAsia="Times New Roman" w:hAnsi="Times New Roman" w:cs="Times New Roman"/>
                <w:b/>
                <w:bCs/>
                <w:sz w:val="24"/>
                <w:szCs w:val="24"/>
              </w:rPr>
            </w:pPr>
            <w:r w:rsidRPr="00E2635D">
              <w:rPr>
                <w:rFonts w:ascii="Times New Roman" w:eastAsia="Times New Roman" w:hAnsi="Times New Roman" w:cs="Times New Roman"/>
                <w:b/>
                <w:bCs/>
                <w:sz w:val="24"/>
                <w:szCs w:val="24"/>
              </w:rPr>
              <w:t>Twelve-factor app</w:t>
            </w:r>
          </w:p>
        </w:tc>
      </w:tr>
      <w:tr w:rsidR="00E2635D" w:rsidRPr="00E2635D" w:rsidTr="00E2635D">
        <w:trPr>
          <w:trHeight w:val="322"/>
          <w:tblCellSpacing w:w="15" w:type="dxa"/>
        </w:trPr>
        <w:tc>
          <w:tcPr>
            <w:tcW w:w="0" w:type="auto"/>
            <w:vAlign w:val="center"/>
            <w:hideMark/>
          </w:tcPr>
          <w:p w:rsidR="00E2635D" w:rsidRPr="00E2635D" w:rsidRDefault="00E2635D" w:rsidP="00E2635D">
            <w:pPr>
              <w:spacing w:after="0" w:line="240" w:lineRule="auto"/>
              <w:jc w:val="center"/>
              <w:rPr>
                <w:rFonts w:ascii="Times New Roman" w:eastAsia="Times New Roman" w:hAnsi="Times New Roman" w:cs="Times New Roman"/>
                <w:b/>
                <w:bCs/>
                <w:sz w:val="24"/>
                <w:szCs w:val="24"/>
              </w:rPr>
            </w:pPr>
            <w:r w:rsidRPr="00E2635D">
              <w:rPr>
                <w:rFonts w:ascii="Times New Roman" w:eastAsia="Times New Roman" w:hAnsi="Times New Roman" w:cs="Times New Roman"/>
                <w:b/>
                <w:bCs/>
                <w:sz w:val="24"/>
                <w:szCs w:val="24"/>
              </w:rPr>
              <w:t>Time between deploys</w:t>
            </w:r>
          </w:p>
        </w:tc>
        <w:tc>
          <w:tcPr>
            <w:tcW w:w="0" w:type="auto"/>
            <w:vAlign w:val="center"/>
            <w:hideMark/>
          </w:tcPr>
          <w:p w:rsidR="00E2635D" w:rsidRPr="00E2635D" w:rsidRDefault="00E2635D" w:rsidP="00E2635D">
            <w:pPr>
              <w:spacing w:after="0" w:line="240" w:lineRule="auto"/>
              <w:rPr>
                <w:rFonts w:ascii="Times New Roman" w:eastAsia="Times New Roman" w:hAnsi="Times New Roman" w:cs="Times New Roman"/>
                <w:sz w:val="24"/>
                <w:szCs w:val="24"/>
              </w:rPr>
            </w:pPr>
            <w:r w:rsidRPr="00E2635D">
              <w:rPr>
                <w:rFonts w:ascii="Times New Roman" w:eastAsia="Times New Roman" w:hAnsi="Times New Roman" w:cs="Times New Roman"/>
                <w:sz w:val="24"/>
                <w:szCs w:val="24"/>
              </w:rPr>
              <w:t>Weeks</w:t>
            </w:r>
          </w:p>
        </w:tc>
        <w:tc>
          <w:tcPr>
            <w:tcW w:w="0" w:type="auto"/>
            <w:vAlign w:val="center"/>
            <w:hideMark/>
          </w:tcPr>
          <w:p w:rsidR="00E2635D" w:rsidRPr="00E2635D" w:rsidRDefault="00E2635D" w:rsidP="00E2635D">
            <w:pPr>
              <w:spacing w:after="0" w:line="240" w:lineRule="auto"/>
              <w:rPr>
                <w:rFonts w:ascii="Times New Roman" w:eastAsia="Times New Roman" w:hAnsi="Times New Roman" w:cs="Times New Roman"/>
                <w:sz w:val="24"/>
                <w:szCs w:val="24"/>
              </w:rPr>
            </w:pPr>
            <w:r w:rsidRPr="00E2635D">
              <w:rPr>
                <w:rFonts w:ascii="Times New Roman" w:eastAsia="Times New Roman" w:hAnsi="Times New Roman" w:cs="Times New Roman"/>
                <w:sz w:val="24"/>
                <w:szCs w:val="24"/>
              </w:rPr>
              <w:t>Hours</w:t>
            </w:r>
          </w:p>
        </w:tc>
      </w:tr>
      <w:tr w:rsidR="00E2635D" w:rsidRPr="00E2635D" w:rsidTr="00E2635D">
        <w:trPr>
          <w:trHeight w:val="305"/>
          <w:tblCellSpacing w:w="15" w:type="dxa"/>
        </w:trPr>
        <w:tc>
          <w:tcPr>
            <w:tcW w:w="0" w:type="auto"/>
            <w:vAlign w:val="center"/>
            <w:hideMark/>
          </w:tcPr>
          <w:p w:rsidR="00E2635D" w:rsidRPr="00E2635D" w:rsidRDefault="00E2635D" w:rsidP="00E2635D">
            <w:pPr>
              <w:spacing w:after="0" w:line="240" w:lineRule="auto"/>
              <w:jc w:val="center"/>
              <w:rPr>
                <w:rFonts w:ascii="Times New Roman" w:eastAsia="Times New Roman" w:hAnsi="Times New Roman" w:cs="Times New Roman"/>
                <w:b/>
                <w:bCs/>
                <w:sz w:val="24"/>
                <w:szCs w:val="24"/>
              </w:rPr>
            </w:pPr>
            <w:r w:rsidRPr="00E2635D">
              <w:rPr>
                <w:rFonts w:ascii="Times New Roman" w:eastAsia="Times New Roman" w:hAnsi="Times New Roman" w:cs="Times New Roman"/>
                <w:b/>
                <w:bCs/>
                <w:sz w:val="24"/>
                <w:szCs w:val="24"/>
              </w:rPr>
              <w:t xml:space="preserve">Code authors vs code </w:t>
            </w:r>
            <w:proofErr w:type="spellStart"/>
            <w:r w:rsidRPr="00E2635D">
              <w:rPr>
                <w:rFonts w:ascii="Times New Roman" w:eastAsia="Times New Roman" w:hAnsi="Times New Roman" w:cs="Times New Roman"/>
                <w:b/>
                <w:bCs/>
                <w:sz w:val="24"/>
                <w:szCs w:val="24"/>
              </w:rPr>
              <w:t>deployers</w:t>
            </w:r>
            <w:proofErr w:type="spellEnd"/>
          </w:p>
        </w:tc>
        <w:tc>
          <w:tcPr>
            <w:tcW w:w="0" w:type="auto"/>
            <w:vAlign w:val="center"/>
            <w:hideMark/>
          </w:tcPr>
          <w:p w:rsidR="00E2635D" w:rsidRPr="00E2635D" w:rsidRDefault="00E2635D" w:rsidP="00E2635D">
            <w:pPr>
              <w:spacing w:after="0" w:line="240" w:lineRule="auto"/>
              <w:rPr>
                <w:rFonts w:ascii="Times New Roman" w:eastAsia="Times New Roman" w:hAnsi="Times New Roman" w:cs="Times New Roman"/>
                <w:sz w:val="24"/>
                <w:szCs w:val="24"/>
              </w:rPr>
            </w:pPr>
            <w:r w:rsidRPr="00E2635D">
              <w:rPr>
                <w:rFonts w:ascii="Times New Roman" w:eastAsia="Times New Roman" w:hAnsi="Times New Roman" w:cs="Times New Roman"/>
                <w:sz w:val="24"/>
                <w:szCs w:val="24"/>
              </w:rPr>
              <w:t>Different people</w:t>
            </w:r>
          </w:p>
        </w:tc>
        <w:tc>
          <w:tcPr>
            <w:tcW w:w="0" w:type="auto"/>
            <w:vAlign w:val="center"/>
            <w:hideMark/>
          </w:tcPr>
          <w:p w:rsidR="00E2635D" w:rsidRPr="00E2635D" w:rsidRDefault="00E2635D" w:rsidP="00E2635D">
            <w:pPr>
              <w:spacing w:after="0" w:line="240" w:lineRule="auto"/>
              <w:rPr>
                <w:rFonts w:ascii="Times New Roman" w:eastAsia="Times New Roman" w:hAnsi="Times New Roman" w:cs="Times New Roman"/>
                <w:sz w:val="24"/>
                <w:szCs w:val="24"/>
              </w:rPr>
            </w:pPr>
            <w:r w:rsidRPr="00E2635D">
              <w:rPr>
                <w:rFonts w:ascii="Times New Roman" w:eastAsia="Times New Roman" w:hAnsi="Times New Roman" w:cs="Times New Roman"/>
                <w:sz w:val="24"/>
                <w:szCs w:val="24"/>
              </w:rPr>
              <w:t>Same people</w:t>
            </w:r>
          </w:p>
        </w:tc>
      </w:tr>
      <w:tr w:rsidR="00E2635D" w:rsidRPr="00E2635D" w:rsidTr="00E2635D">
        <w:trPr>
          <w:trHeight w:val="322"/>
          <w:tblCellSpacing w:w="15" w:type="dxa"/>
        </w:trPr>
        <w:tc>
          <w:tcPr>
            <w:tcW w:w="0" w:type="auto"/>
            <w:vAlign w:val="center"/>
            <w:hideMark/>
          </w:tcPr>
          <w:p w:rsidR="00E2635D" w:rsidRPr="00E2635D" w:rsidRDefault="00E2635D" w:rsidP="00E2635D">
            <w:pPr>
              <w:spacing w:after="0" w:line="240" w:lineRule="auto"/>
              <w:jc w:val="center"/>
              <w:rPr>
                <w:rFonts w:ascii="Times New Roman" w:eastAsia="Times New Roman" w:hAnsi="Times New Roman" w:cs="Times New Roman"/>
                <w:b/>
                <w:bCs/>
                <w:sz w:val="24"/>
                <w:szCs w:val="24"/>
              </w:rPr>
            </w:pPr>
            <w:r w:rsidRPr="00E2635D">
              <w:rPr>
                <w:rFonts w:ascii="Times New Roman" w:eastAsia="Times New Roman" w:hAnsi="Times New Roman" w:cs="Times New Roman"/>
                <w:b/>
                <w:bCs/>
                <w:sz w:val="24"/>
                <w:szCs w:val="24"/>
              </w:rPr>
              <w:t>Dev vs production environments</w:t>
            </w:r>
          </w:p>
        </w:tc>
        <w:tc>
          <w:tcPr>
            <w:tcW w:w="0" w:type="auto"/>
            <w:vAlign w:val="center"/>
            <w:hideMark/>
          </w:tcPr>
          <w:p w:rsidR="00E2635D" w:rsidRPr="00E2635D" w:rsidRDefault="00E2635D" w:rsidP="00E2635D">
            <w:pPr>
              <w:spacing w:after="0" w:line="240" w:lineRule="auto"/>
              <w:rPr>
                <w:rFonts w:ascii="Times New Roman" w:eastAsia="Times New Roman" w:hAnsi="Times New Roman" w:cs="Times New Roman"/>
                <w:sz w:val="24"/>
                <w:szCs w:val="24"/>
              </w:rPr>
            </w:pPr>
            <w:r w:rsidRPr="00E2635D">
              <w:rPr>
                <w:rFonts w:ascii="Times New Roman" w:eastAsia="Times New Roman" w:hAnsi="Times New Roman" w:cs="Times New Roman"/>
                <w:sz w:val="24"/>
                <w:szCs w:val="24"/>
              </w:rPr>
              <w:t>Divergent</w:t>
            </w:r>
          </w:p>
        </w:tc>
        <w:tc>
          <w:tcPr>
            <w:tcW w:w="0" w:type="auto"/>
            <w:vAlign w:val="center"/>
            <w:hideMark/>
          </w:tcPr>
          <w:p w:rsidR="00E2635D" w:rsidRPr="00E2635D" w:rsidRDefault="00E2635D" w:rsidP="00E2635D">
            <w:pPr>
              <w:spacing w:after="0" w:line="240" w:lineRule="auto"/>
              <w:rPr>
                <w:rFonts w:ascii="Times New Roman" w:eastAsia="Times New Roman" w:hAnsi="Times New Roman" w:cs="Times New Roman"/>
                <w:sz w:val="24"/>
                <w:szCs w:val="24"/>
              </w:rPr>
            </w:pPr>
            <w:r w:rsidRPr="00E2635D">
              <w:rPr>
                <w:rFonts w:ascii="Times New Roman" w:eastAsia="Times New Roman" w:hAnsi="Times New Roman" w:cs="Times New Roman"/>
                <w:sz w:val="24"/>
                <w:szCs w:val="24"/>
              </w:rPr>
              <w:t>As similar as possible</w:t>
            </w:r>
          </w:p>
        </w:tc>
      </w:tr>
    </w:tbl>
    <w:p w:rsidR="00E2635D" w:rsidRPr="00E2635D" w:rsidRDefault="00E2635D" w:rsidP="00E2635D">
      <w:pPr>
        <w:spacing w:before="100" w:beforeAutospacing="1" w:after="100" w:afterAutospacing="1" w:line="240" w:lineRule="auto"/>
        <w:rPr>
          <w:rFonts w:ascii="Times New Roman" w:eastAsia="Times New Roman" w:hAnsi="Times New Roman" w:cs="Times New Roman"/>
          <w:sz w:val="24"/>
          <w:szCs w:val="24"/>
        </w:rPr>
      </w:pPr>
      <w:hyperlink r:id="rId90" w:history="1">
        <w:r w:rsidRPr="00E2635D">
          <w:rPr>
            <w:rFonts w:ascii="Times New Roman" w:eastAsia="Times New Roman" w:hAnsi="Times New Roman" w:cs="Times New Roman"/>
            <w:color w:val="0000FF"/>
            <w:sz w:val="24"/>
            <w:szCs w:val="24"/>
            <w:u w:val="single"/>
          </w:rPr>
          <w:t>Backing services</w:t>
        </w:r>
      </w:hyperlink>
      <w:r w:rsidRPr="00E2635D">
        <w:rPr>
          <w:rFonts w:ascii="Times New Roman" w:eastAsia="Times New Roman" w:hAnsi="Times New Roman" w:cs="Times New Roman"/>
          <w:sz w:val="24"/>
          <w:szCs w:val="24"/>
        </w:rPr>
        <w:t xml:space="preserve">, such as the app’s database, queueing system, or cache, is one area where dev/prod parity is important. Many languages offer libraries which simplify access to the backing service, including </w:t>
      </w:r>
      <w:r w:rsidRPr="00E2635D">
        <w:rPr>
          <w:rFonts w:ascii="Times New Roman" w:eastAsia="Times New Roman" w:hAnsi="Times New Roman" w:cs="Times New Roman"/>
          <w:i/>
          <w:iCs/>
          <w:sz w:val="24"/>
          <w:szCs w:val="24"/>
        </w:rPr>
        <w:t>adapters</w:t>
      </w:r>
      <w:r w:rsidRPr="00E2635D">
        <w:rPr>
          <w:rFonts w:ascii="Times New Roman" w:eastAsia="Times New Roman" w:hAnsi="Times New Roman" w:cs="Times New Roman"/>
          <w:sz w:val="24"/>
          <w:szCs w:val="24"/>
        </w:rPr>
        <w:t xml:space="preserve"> to different types of services. Some examples are in the table below.</w:t>
      </w:r>
    </w:p>
    <w:tbl>
      <w:tblPr>
        <w:tblW w:w="8652" w:type="dxa"/>
        <w:tblCellSpacing w:w="15" w:type="dxa"/>
        <w:tblCellMar>
          <w:top w:w="15" w:type="dxa"/>
          <w:left w:w="15" w:type="dxa"/>
          <w:bottom w:w="15" w:type="dxa"/>
          <w:right w:w="15" w:type="dxa"/>
        </w:tblCellMar>
        <w:tblLook w:val="04A0" w:firstRow="1" w:lastRow="0" w:firstColumn="1" w:lastColumn="0" w:noHBand="0" w:noVBand="1"/>
      </w:tblPr>
      <w:tblGrid>
        <w:gridCol w:w="1035"/>
        <w:gridCol w:w="1645"/>
        <w:gridCol w:w="2384"/>
        <w:gridCol w:w="3588"/>
      </w:tblGrid>
      <w:tr w:rsidR="00E2635D" w:rsidRPr="00E2635D" w:rsidTr="00E2635D">
        <w:trPr>
          <w:trHeight w:val="355"/>
          <w:tblCellSpacing w:w="15" w:type="dxa"/>
        </w:trPr>
        <w:tc>
          <w:tcPr>
            <w:tcW w:w="0" w:type="auto"/>
            <w:vAlign w:val="center"/>
            <w:hideMark/>
          </w:tcPr>
          <w:p w:rsidR="00E2635D" w:rsidRPr="00E2635D" w:rsidRDefault="00E2635D" w:rsidP="00E2635D">
            <w:pPr>
              <w:spacing w:after="0" w:line="240" w:lineRule="auto"/>
              <w:jc w:val="center"/>
              <w:rPr>
                <w:rFonts w:ascii="Times New Roman" w:eastAsia="Times New Roman" w:hAnsi="Times New Roman" w:cs="Times New Roman"/>
                <w:b/>
                <w:bCs/>
                <w:sz w:val="24"/>
                <w:szCs w:val="24"/>
              </w:rPr>
            </w:pPr>
            <w:r w:rsidRPr="00E2635D">
              <w:rPr>
                <w:rFonts w:ascii="Times New Roman" w:eastAsia="Times New Roman" w:hAnsi="Times New Roman" w:cs="Times New Roman"/>
                <w:b/>
                <w:bCs/>
                <w:sz w:val="24"/>
                <w:szCs w:val="24"/>
              </w:rPr>
              <w:t>Type</w:t>
            </w:r>
          </w:p>
        </w:tc>
        <w:tc>
          <w:tcPr>
            <w:tcW w:w="0" w:type="auto"/>
            <w:vAlign w:val="center"/>
            <w:hideMark/>
          </w:tcPr>
          <w:p w:rsidR="00E2635D" w:rsidRPr="00E2635D" w:rsidRDefault="00E2635D" w:rsidP="00E2635D">
            <w:pPr>
              <w:spacing w:after="0" w:line="240" w:lineRule="auto"/>
              <w:jc w:val="center"/>
              <w:rPr>
                <w:rFonts w:ascii="Times New Roman" w:eastAsia="Times New Roman" w:hAnsi="Times New Roman" w:cs="Times New Roman"/>
                <w:b/>
                <w:bCs/>
                <w:sz w:val="24"/>
                <w:szCs w:val="24"/>
              </w:rPr>
            </w:pPr>
            <w:r w:rsidRPr="00E2635D">
              <w:rPr>
                <w:rFonts w:ascii="Times New Roman" w:eastAsia="Times New Roman" w:hAnsi="Times New Roman" w:cs="Times New Roman"/>
                <w:b/>
                <w:bCs/>
                <w:sz w:val="24"/>
                <w:szCs w:val="24"/>
              </w:rPr>
              <w:t>Language</w:t>
            </w:r>
          </w:p>
        </w:tc>
        <w:tc>
          <w:tcPr>
            <w:tcW w:w="0" w:type="auto"/>
            <w:vAlign w:val="center"/>
            <w:hideMark/>
          </w:tcPr>
          <w:p w:rsidR="00E2635D" w:rsidRPr="00E2635D" w:rsidRDefault="00E2635D" w:rsidP="00E2635D">
            <w:pPr>
              <w:spacing w:after="0" w:line="240" w:lineRule="auto"/>
              <w:jc w:val="center"/>
              <w:rPr>
                <w:rFonts w:ascii="Times New Roman" w:eastAsia="Times New Roman" w:hAnsi="Times New Roman" w:cs="Times New Roman"/>
                <w:b/>
                <w:bCs/>
                <w:sz w:val="24"/>
                <w:szCs w:val="24"/>
              </w:rPr>
            </w:pPr>
            <w:r w:rsidRPr="00E2635D">
              <w:rPr>
                <w:rFonts w:ascii="Times New Roman" w:eastAsia="Times New Roman" w:hAnsi="Times New Roman" w:cs="Times New Roman"/>
                <w:b/>
                <w:bCs/>
                <w:sz w:val="24"/>
                <w:szCs w:val="24"/>
              </w:rPr>
              <w:t>Library</w:t>
            </w:r>
          </w:p>
        </w:tc>
        <w:tc>
          <w:tcPr>
            <w:tcW w:w="0" w:type="auto"/>
            <w:vAlign w:val="center"/>
            <w:hideMark/>
          </w:tcPr>
          <w:p w:rsidR="00E2635D" w:rsidRPr="00E2635D" w:rsidRDefault="00E2635D" w:rsidP="00E2635D">
            <w:pPr>
              <w:spacing w:after="0" w:line="240" w:lineRule="auto"/>
              <w:jc w:val="center"/>
              <w:rPr>
                <w:rFonts w:ascii="Times New Roman" w:eastAsia="Times New Roman" w:hAnsi="Times New Roman" w:cs="Times New Roman"/>
                <w:b/>
                <w:bCs/>
                <w:sz w:val="24"/>
                <w:szCs w:val="24"/>
              </w:rPr>
            </w:pPr>
            <w:r w:rsidRPr="00E2635D">
              <w:rPr>
                <w:rFonts w:ascii="Times New Roman" w:eastAsia="Times New Roman" w:hAnsi="Times New Roman" w:cs="Times New Roman"/>
                <w:b/>
                <w:bCs/>
                <w:sz w:val="24"/>
                <w:szCs w:val="24"/>
              </w:rPr>
              <w:t>Adapters</w:t>
            </w:r>
          </w:p>
        </w:tc>
      </w:tr>
      <w:tr w:rsidR="00E2635D" w:rsidRPr="00E2635D" w:rsidTr="00E2635D">
        <w:trPr>
          <w:trHeight w:val="375"/>
          <w:tblCellSpacing w:w="15" w:type="dxa"/>
        </w:trPr>
        <w:tc>
          <w:tcPr>
            <w:tcW w:w="0" w:type="auto"/>
            <w:vAlign w:val="center"/>
            <w:hideMark/>
          </w:tcPr>
          <w:p w:rsidR="00E2635D" w:rsidRPr="00E2635D" w:rsidRDefault="00E2635D" w:rsidP="00E2635D">
            <w:pPr>
              <w:spacing w:after="0" w:line="240" w:lineRule="auto"/>
              <w:rPr>
                <w:rFonts w:ascii="Times New Roman" w:eastAsia="Times New Roman" w:hAnsi="Times New Roman" w:cs="Times New Roman"/>
                <w:sz w:val="24"/>
                <w:szCs w:val="24"/>
              </w:rPr>
            </w:pPr>
            <w:r w:rsidRPr="00E2635D">
              <w:rPr>
                <w:rFonts w:ascii="Times New Roman" w:eastAsia="Times New Roman" w:hAnsi="Times New Roman" w:cs="Times New Roman"/>
                <w:sz w:val="24"/>
                <w:szCs w:val="24"/>
              </w:rPr>
              <w:t>Database</w:t>
            </w:r>
          </w:p>
        </w:tc>
        <w:tc>
          <w:tcPr>
            <w:tcW w:w="0" w:type="auto"/>
            <w:vAlign w:val="center"/>
            <w:hideMark/>
          </w:tcPr>
          <w:p w:rsidR="00E2635D" w:rsidRPr="00E2635D" w:rsidRDefault="00E2635D" w:rsidP="00E2635D">
            <w:pPr>
              <w:spacing w:after="0" w:line="240" w:lineRule="auto"/>
              <w:rPr>
                <w:rFonts w:ascii="Times New Roman" w:eastAsia="Times New Roman" w:hAnsi="Times New Roman" w:cs="Times New Roman"/>
                <w:sz w:val="24"/>
                <w:szCs w:val="24"/>
              </w:rPr>
            </w:pPr>
            <w:r w:rsidRPr="00E2635D">
              <w:rPr>
                <w:rFonts w:ascii="Times New Roman" w:eastAsia="Times New Roman" w:hAnsi="Times New Roman" w:cs="Times New Roman"/>
                <w:sz w:val="24"/>
                <w:szCs w:val="24"/>
              </w:rPr>
              <w:t>Ruby/Rails</w:t>
            </w:r>
          </w:p>
        </w:tc>
        <w:tc>
          <w:tcPr>
            <w:tcW w:w="0" w:type="auto"/>
            <w:vAlign w:val="center"/>
            <w:hideMark/>
          </w:tcPr>
          <w:p w:rsidR="00E2635D" w:rsidRPr="00E2635D" w:rsidRDefault="00E2635D" w:rsidP="00E2635D">
            <w:pPr>
              <w:spacing w:after="0" w:line="240" w:lineRule="auto"/>
              <w:rPr>
                <w:rFonts w:ascii="Times New Roman" w:eastAsia="Times New Roman" w:hAnsi="Times New Roman" w:cs="Times New Roman"/>
                <w:sz w:val="24"/>
                <w:szCs w:val="24"/>
              </w:rPr>
            </w:pPr>
            <w:proofErr w:type="spellStart"/>
            <w:r w:rsidRPr="00E2635D">
              <w:rPr>
                <w:rFonts w:ascii="Times New Roman" w:eastAsia="Times New Roman" w:hAnsi="Times New Roman" w:cs="Times New Roman"/>
                <w:sz w:val="24"/>
                <w:szCs w:val="24"/>
              </w:rPr>
              <w:t>ActiveRecord</w:t>
            </w:r>
            <w:proofErr w:type="spellEnd"/>
          </w:p>
        </w:tc>
        <w:tc>
          <w:tcPr>
            <w:tcW w:w="0" w:type="auto"/>
            <w:vAlign w:val="center"/>
            <w:hideMark/>
          </w:tcPr>
          <w:p w:rsidR="00E2635D" w:rsidRPr="00E2635D" w:rsidRDefault="00E2635D" w:rsidP="00E2635D">
            <w:pPr>
              <w:spacing w:after="0" w:line="240" w:lineRule="auto"/>
              <w:rPr>
                <w:rFonts w:ascii="Times New Roman" w:eastAsia="Times New Roman" w:hAnsi="Times New Roman" w:cs="Times New Roman"/>
                <w:sz w:val="24"/>
                <w:szCs w:val="24"/>
              </w:rPr>
            </w:pPr>
            <w:r w:rsidRPr="00E2635D">
              <w:rPr>
                <w:rFonts w:ascii="Times New Roman" w:eastAsia="Times New Roman" w:hAnsi="Times New Roman" w:cs="Times New Roman"/>
                <w:sz w:val="24"/>
                <w:szCs w:val="24"/>
              </w:rPr>
              <w:t>MySQL, PostgreSQL, SQLite</w:t>
            </w:r>
          </w:p>
        </w:tc>
      </w:tr>
      <w:tr w:rsidR="00E2635D" w:rsidRPr="00E2635D" w:rsidTr="00E2635D">
        <w:trPr>
          <w:trHeight w:val="355"/>
          <w:tblCellSpacing w:w="15" w:type="dxa"/>
        </w:trPr>
        <w:tc>
          <w:tcPr>
            <w:tcW w:w="0" w:type="auto"/>
            <w:vAlign w:val="center"/>
            <w:hideMark/>
          </w:tcPr>
          <w:p w:rsidR="00E2635D" w:rsidRPr="00E2635D" w:rsidRDefault="00E2635D" w:rsidP="00E2635D">
            <w:pPr>
              <w:spacing w:after="0" w:line="240" w:lineRule="auto"/>
              <w:rPr>
                <w:rFonts w:ascii="Times New Roman" w:eastAsia="Times New Roman" w:hAnsi="Times New Roman" w:cs="Times New Roman"/>
                <w:sz w:val="24"/>
                <w:szCs w:val="24"/>
              </w:rPr>
            </w:pPr>
            <w:r w:rsidRPr="00E2635D">
              <w:rPr>
                <w:rFonts w:ascii="Times New Roman" w:eastAsia="Times New Roman" w:hAnsi="Times New Roman" w:cs="Times New Roman"/>
                <w:sz w:val="24"/>
                <w:szCs w:val="24"/>
              </w:rPr>
              <w:t>Queue</w:t>
            </w:r>
          </w:p>
        </w:tc>
        <w:tc>
          <w:tcPr>
            <w:tcW w:w="0" w:type="auto"/>
            <w:vAlign w:val="center"/>
            <w:hideMark/>
          </w:tcPr>
          <w:p w:rsidR="00E2635D" w:rsidRPr="00E2635D" w:rsidRDefault="00E2635D" w:rsidP="00E2635D">
            <w:pPr>
              <w:spacing w:after="0" w:line="240" w:lineRule="auto"/>
              <w:rPr>
                <w:rFonts w:ascii="Times New Roman" w:eastAsia="Times New Roman" w:hAnsi="Times New Roman" w:cs="Times New Roman"/>
                <w:sz w:val="24"/>
                <w:szCs w:val="24"/>
              </w:rPr>
            </w:pPr>
            <w:r w:rsidRPr="00E2635D">
              <w:rPr>
                <w:rFonts w:ascii="Times New Roman" w:eastAsia="Times New Roman" w:hAnsi="Times New Roman" w:cs="Times New Roman"/>
                <w:sz w:val="24"/>
                <w:szCs w:val="24"/>
              </w:rPr>
              <w:t>Python/Django</w:t>
            </w:r>
          </w:p>
        </w:tc>
        <w:tc>
          <w:tcPr>
            <w:tcW w:w="0" w:type="auto"/>
            <w:vAlign w:val="center"/>
            <w:hideMark/>
          </w:tcPr>
          <w:p w:rsidR="00E2635D" w:rsidRPr="00E2635D" w:rsidRDefault="00E2635D" w:rsidP="00E2635D">
            <w:pPr>
              <w:spacing w:after="0" w:line="240" w:lineRule="auto"/>
              <w:rPr>
                <w:rFonts w:ascii="Times New Roman" w:eastAsia="Times New Roman" w:hAnsi="Times New Roman" w:cs="Times New Roman"/>
                <w:sz w:val="24"/>
                <w:szCs w:val="24"/>
              </w:rPr>
            </w:pPr>
            <w:r w:rsidRPr="00E2635D">
              <w:rPr>
                <w:rFonts w:ascii="Times New Roman" w:eastAsia="Times New Roman" w:hAnsi="Times New Roman" w:cs="Times New Roman"/>
                <w:sz w:val="24"/>
                <w:szCs w:val="24"/>
              </w:rPr>
              <w:t>Celery</w:t>
            </w:r>
          </w:p>
        </w:tc>
        <w:tc>
          <w:tcPr>
            <w:tcW w:w="0" w:type="auto"/>
            <w:vAlign w:val="center"/>
            <w:hideMark/>
          </w:tcPr>
          <w:p w:rsidR="00E2635D" w:rsidRPr="00E2635D" w:rsidRDefault="00E2635D" w:rsidP="00E2635D">
            <w:pPr>
              <w:spacing w:after="0" w:line="240" w:lineRule="auto"/>
              <w:rPr>
                <w:rFonts w:ascii="Times New Roman" w:eastAsia="Times New Roman" w:hAnsi="Times New Roman" w:cs="Times New Roman"/>
                <w:sz w:val="24"/>
                <w:szCs w:val="24"/>
              </w:rPr>
            </w:pPr>
            <w:proofErr w:type="spellStart"/>
            <w:r w:rsidRPr="00E2635D">
              <w:rPr>
                <w:rFonts w:ascii="Times New Roman" w:eastAsia="Times New Roman" w:hAnsi="Times New Roman" w:cs="Times New Roman"/>
                <w:sz w:val="24"/>
                <w:szCs w:val="24"/>
              </w:rPr>
              <w:t>RabbitMQ</w:t>
            </w:r>
            <w:proofErr w:type="spellEnd"/>
            <w:r w:rsidRPr="00E2635D">
              <w:rPr>
                <w:rFonts w:ascii="Times New Roman" w:eastAsia="Times New Roman" w:hAnsi="Times New Roman" w:cs="Times New Roman"/>
                <w:sz w:val="24"/>
                <w:szCs w:val="24"/>
              </w:rPr>
              <w:t xml:space="preserve">, </w:t>
            </w:r>
            <w:proofErr w:type="spellStart"/>
            <w:r w:rsidRPr="00E2635D">
              <w:rPr>
                <w:rFonts w:ascii="Times New Roman" w:eastAsia="Times New Roman" w:hAnsi="Times New Roman" w:cs="Times New Roman"/>
                <w:sz w:val="24"/>
                <w:szCs w:val="24"/>
              </w:rPr>
              <w:t>Beanstalkd</w:t>
            </w:r>
            <w:proofErr w:type="spellEnd"/>
            <w:r w:rsidRPr="00E2635D">
              <w:rPr>
                <w:rFonts w:ascii="Times New Roman" w:eastAsia="Times New Roman" w:hAnsi="Times New Roman" w:cs="Times New Roman"/>
                <w:sz w:val="24"/>
                <w:szCs w:val="24"/>
              </w:rPr>
              <w:t xml:space="preserve">, </w:t>
            </w:r>
            <w:proofErr w:type="spellStart"/>
            <w:r w:rsidRPr="00E2635D">
              <w:rPr>
                <w:rFonts w:ascii="Times New Roman" w:eastAsia="Times New Roman" w:hAnsi="Times New Roman" w:cs="Times New Roman"/>
                <w:sz w:val="24"/>
                <w:szCs w:val="24"/>
              </w:rPr>
              <w:t>Redis</w:t>
            </w:r>
            <w:proofErr w:type="spellEnd"/>
          </w:p>
        </w:tc>
      </w:tr>
      <w:tr w:rsidR="00E2635D" w:rsidRPr="00E2635D" w:rsidTr="00E2635D">
        <w:trPr>
          <w:trHeight w:val="375"/>
          <w:tblCellSpacing w:w="15" w:type="dxa"/>
        </w:trPr>
        <w:tc>
          <w:tcPr>
            <w:tcW w:w="0" w:type="auto"/>
            <w:vAlign w:val="center"/>
            <w:hideMark/>
          </w:tcPr>
          <w:p w:rsidR="00E2635D" w:rsidRPr="00E2635D" w:rsidRDefault="00E2635D" w:rsidP="00E2635D">
            <w:pPr>
              <w:spacing w:after="0" w:line="240" w:lineRule="auto"/>
              <w:rPr>
                <w:rFonts w:ascii="Times New Roman" w:eastAsia="Times New Roman" w:hAnsi="Times New Roman" w:cs="Times New Roman"/>
                <w:sz w:val="24"/>
                <w:szCs w:val="24"/>
              </w:rPr>
            </w:pPr>
            <w:r w:rsidRPr="00E2635D">
              <w:rPr>
                <w:rFonts w:ascii="Times New Roman" w:eastAsia="Times New Roman" w:hAnsi="Times New Roman" w:cs="Times New Roman"/>
                <w:sz w:val="24"/>
                <w:szCs w:val="24"/>
              </w:rPr>
              <w:t>Cache</w:t>
            </w:r>
          </w:p>
        </w:tc>
        <w:tc>
          <w:tcPr>
            <w:tcW w:w="0" w:type="auto"/>
            <w:vAlign w:val="center"/>
            <w:hideMark/>
          </w:tcPr>
          <w:p w:rsidR="00E2635D" w:rsidRPr="00E2635D" w:rsidRDefault="00E2635D" w:rsidP="00E2635D">
            <w:pPr>
              <w:spacing w:after="0" w:line="240" w:lineRule="auto"/>
              <w:rPr>
                <w:rFonts w:ascii="Times New Roman" w:eastAsia="Times New Roman" w:hAnsi="Times New Roman" w:cs="Times New Roman"/>
                <w:sz w:val="24"/>
                <w:szCs w:val="24"/>
              </w:rPr>
            </w:pPr>
            <w:r w:rsidRPr="00E2635D">
              <w:rPr>
                <w:rFonts w:ascii="Times New Roman" w:eastAsia="Times New Roman" w:hAnsi="Times New Roman" w:cs="Times New Roman"/>
                <w:sz w:val="24"/>
                <w:szCs w:val="24"/>
              </w:rPr>
              <w:t>Ruby/Rails</w:t>
            </w:r>
          </w:p>
        </w:tc>
        <w:tc>
          <w:tcPr>
            <w:tcW w:w="0" w:type="auto"/>
            <w:vAlign w:val="center"/>
            <w:hideMark/>
          </w:tcPr>
          <w:p w:rsidR="00E2635D" w:rsidRPr="00E2635D" w:rsidRDefault="00E2635D" w:rsidP="00E2635D">
            <w:pPr>
              <w:spacing w:after="0" w:line="240" w:lineRule="auto"/>
              <w:rPr>
                <w:rFonts w:ascii="Times New Roman" w:eastAsia="Times New Roman" w:hAnsi="Times New Roman" w:cs="Times New Roman"/>
                <w:sz w:val="24"/>
                <w:szCs w:val="24"/>
              </w:rPr>
            </w:pPr>
            <w:proofErr w:type="spellStart"/>
            <w:r w:rsidRPr="00E2635D">
              <w:rPr>
                <w:rFonts w:ascii="Times New Roman" w:eastAsia="Times New Roman" w:hAnsi="Times New Roman" w:cs="Times New Roman"/>
                <w:sz w:val="24"/>
                <w:szCs w:val="24"/>
              </w:rPr>
              <w:t>ActiveSupport</w:t>
            </w:r>
            <w:proofErr w:type="spellEnd"/>
            <w:r w:rsidRPr="00E2635D">
              <w:rPr>
                <w:rFonts w:ascii="Times New Roman" w:eastAsia="Times New Roman" w:hAnsi="Times New Roman" w:cs="Times New Roman"/>
                <w:sz w:val="24"/>
                <w:szCs w:val="24"/>
              </w:rPr>
              <w:t>::Cache</w:t>
            </w:r>
          </w:p>
        </w:tc>
        <w:tc>
          <w:tcPr>
            <w:tcW w:w="0" w:type="auto"/>
            <w:vAlign w:val="center"/>
            <w:hideMark/>
          </w:tcPr>
          <w:p w:rsidR="00E2635D" w:rsidRPr="00E2635D" w:rsidRDefault="00E2635D" w:rsidP="00E2635D">
            <w:pPr>
              <w:spacing w:after="0" w:line="240" w:lineRule="auto"/>
              <w:rPr>
                <w:rFonts w:ascii="Times New Roman" w:eastAsia="Times New Roman" w:hAnsi="Times New Roman" w:cs="Times New Roman"/>
                <w:sz w:val="24"/>
                <w:szCs w:val="24"/>
              </w:rPr>
            </w:pPr>
            <w:r w:rsidRPr="00E2635D">
              <w:rPr>
                <w:rFonts w:ascii="Times New Roman" w:eastAsia="Times New Roman" w:hAnsi="Times New Roman" w:cs="Times New Roman"/>
                <w:sz w:val="24"/>
                <w:szCs w:val="24"/>
              </w:rPr>
              <w:t xml:space="preserve">Memory, filesystem, </w:t>
            </w:r>
            <w:proofErr w:type="spellStart"/>
            <w:r w:rsidRPr="00E2635D">
              <w:rPr>
                <w:rFonts w:ascii="Times New Roman" w:eastAsia="Times New Roman" w:hAnsi="Times New Roman" w:cs="Times New Roman"/>
                <w:sz w:val="24"/>
                <w:szCs w:val="24"/>
              </w:rPr>
              <w:t>Memcached</w:t>
            </w:r>
            <w:proofErr w:type="spellEnd"/>
          </w:p>
        </w:tc>
      </w:tr>
    </w:tbl>
    <w:p w:rsidR="00E2635D" w:rsidRPr="00E2635D" w:rsidRDefault="00E2635D" w:rsidP="00E2635D">
      <w:pPr>
        <w:spacing w:before="100" w:beforeAutospacing="1" w:after="100" w:afterAutospacing="1" w:line="240" w:lineRule="auto"/>
        <w:rPr>
          <w:rFonts w:ascii="Times New Roman" w:eastAsia="Times New Roman" w:hAnsi="Times New Roman" w:cs="Times New Roman"/>
          <w:sz w:val="24"/>
          <w:szCs w:val="24"/>
        </w:rPr>
      </w:pPr>
      <w:r w:rsidRPr="00E2635D">
        <w:rPr>
          <w:rFonts w:ascii="Times New Roman" w:eastAsia="Times New Roman" w:hAnsi="Times New Roman" w:cs="Times New Roman"/>
          <w:sz w:val="24"/>
          <w:szCs w:val="24"/>
        </w:rPr>
        <w:t xml:space="preserve">Developers sometimes find great appeal in using a lightweight backing service in their local environments, while a more serious and robust backing service will be used in production. For example, using SQLite locally and PostgreSQL in production; or local process memory for caching in development and </w:t>
      </w:r>
      <w:proofErr w:type="spellStart"/>
      <w:r w:rsidRPr="00E2635D">
        <w:rPr>
          <w:rFonts w:ascii="Times New Roman" w:eastAsia="Times New Roman" w:hAnsi="Times New Roman" w:cs="Times New Roman"/>
          <w:sz w:val="24"/>
          <w:szCs w:val="24"/>
        </w:rPr>
        <w:t>Memcached</w:t>
      </w:r>
      <w:proofErr w:type="spellEnd"/>
      <w:r w:rsidRPr="00E2635D">
        <w:rPr>
          <w:rFonts w:ascii="Times New Roman" w:eastAsia="Times New Roman" w:hAnsi="Times New Roman" w:cs="Times New Roman"/>
          <w:sz w:val="24"/>
          <w:szCs w:val="24"/>
        </w:rPr>
        <w:t xml:space="preserve"> in production.</w:t>
      </w:r>
    </w:p>
    <w:p w:rsidR="00E2635D" w:rsidRPr="00E2635D" w:rsidRDefault="00E2635D" w:rsidP="00E2635D">
      <w:pPr>
        <w:spacing w:before="100" w:beforeAutospacing="1" w:after="100" w:afterAutospacing="1" w:line="240" w:lineRule="auto"/>
        <w:rPr>
          <w:rFonts w:ascii="Times New Roman" w:eastAsia="Times New Roman" w:hAnsi="Times New Roman" w:cs="Times New Roman"/>
          <w:sz w:val="24"/>
          <w:szCs w:val="24"/>
        </w:rPr>
      </w:pPr>
      <w:r w:rsidRPr="00E2635D">
        <w:rPr>
          <w:rFonts w:ascii="Times New Roman" w:eastAsia="Times New Roman" w:hAnsi="Times New Roman" w:cs="Times New Roman"/>
          <w:b/>
          <w:bCs/>
          <w:sz w:val="24"/>
          <w:szCs w:val="24"/>
        </w:rPr>
        <w:t>The twelve-factor developer resists the urge to use different backing services between development and production</w:t>
      </w:r>
      <w:r w:rsidRPr="00E2635D">
        <w:rPr>
          <w:rFonts w:ascii="Times New Roman" w:eastAsia="Times New Roman" w:hAnsi="Times New Roman" w:cs="Times New Roman"/>
          <w:sz w:val="24"/>
          <w:szCs w:val="24"/>
        </w:rPr>
        <w:t xml:space="preserve">, even when adapters theoretically abstract away any differences in backing services. Differences between backing services mean that tiny incompatibilities crop up, causing code that worked and passed tests in development or staging to fail in production. These types of errors create friction that </w:t>
      </w:r>
      <w:proofErr w:type="spellStart"/>
      <w:r w:rsidRPr="00E2635D">
        <w:rPr>
          <w:rFonts w:ascii="Times New Roman" w:eastAsia="Times New Roman" w:hAnsi="Times New Roman" w:cs="Times New Roman"/>
          <w:sz w:val="24"/>
          <w:szCs w:val="24"/>
        </w:rPr>
        <w:t>disincentivizes</w:t>
      </w:r>
      <w:proofErr w:type="spellEnd"/>
      <w:r w:rsidRPr="00E2635D">
        <w:rPr>
          <w:rFonts w:ascii="Times New Roman" w:eastAsia="Times New Roman" w:hAnsi="Times New Roman" w:cs="Times New Roman"/>
          <w:sz w:val="24"/>
          <w:szCs w:val="24"/>
        </w:rPr>
        <w:t xml:space="preserve"> continuous deployment. The cost of this friction and the subsequent dampening of continuous deployment is extremely high when considered in aggregate over the lifetime of an application.</w:t>
      </w:r>
    </w:p>
    <w:p w:rsidR="00E2635D" w:rsidRPr="00E2635D" w:rsidRDefault="00E2635D" w:rsidP="00E2635D">
      <w:pPr>
        <w:spacing w:before="100" w:beforeAutospacing="1" w:after="100" w:afterAutospacing="1" w:line="240" w:lineRule="auto"/>
        <w:rPr>
          <w:rFonts w:ascii="Times New Roman" w:eastAsia="Times New Roman" w:hAnsi="Times New Roman" w:cs="Times New Roman"/>
          <w:sz w:val="24"/>
          <w:szCs w:val="24"/>
        </w:rPr>
      </w:pPr>
      <w:r w:rsidRPr="00E2635D">
        <w:rPr>
          <w:rFonts w:ascii="Times New Roman" w:eastAsia="Times New Roman" w:hAnsi="Times New Roman" w:cs="Times New Roman"/>
          <w:sz w:val="24"/>
          <w:szCs w:val="24"/>
        </w:rPr>
        <w:t xml:space="preserve">Lightweight local services are less compelling than they once were. Modern backing services such as </w:t>
      </w:r>
      <w:proofErr w:type="spellStart"/>
      <w:r w:rsidRPr="00E2635D">
        <w:rPr>
          <w:rFonts w:ascii="Times New Roman" w:eastAsia="Times New Roman" w:hAnsi="Times New Roman" w:cs="Times New Roman"/>
          <w:sz w:val="24"/>
          <w:szCs w:val="24"/>
        </w:rPr>
        <w:t>Memcached</w:t>
      </w:r>
      <w:proofErr w:type="spellEnd"/>
      <w:r w:rsidRPr="00E2635D">
        <w:rPr>
          <w:rFonts w:ascii="Times New Roman" w:eastAsia="Times New Roman" w:hAnsi="Times New Roman" w:cs="Times New Roman"/>
          <w:sz w:val="24"/>
          <w:szCs w:val="24"/>
        </w:rPr>
        <w:t xml:space="preserve">, PostgreSQL, and </w:t>
      </w:r>
      <w:proofErr w:type="spellStart"/>
      <w:r w:rsidRPr="00E2635D">
        <w:rPr>
          <w:rFonts w:ascii="Times New Roman" w:eastAsia="Times New Roman" w:hAnsi="Times New Roman" w:cs="Times New Roman"/>
          <w:sz w:val="24"/>
          <w:szCs w:val="24"/>
        </w:rPr>
        <w:t>RabbitMQ</w:t>
      </w:r>
      <w:proofErr w:type="spellEnd"/>
      <w:r w:rsidRPr="00E2635D">
        <w:rPr>
          <w:rFonts w:ascii="Times New Roman" w:eastAsia="Times New Roman" w:hAnsi="Times New Roman" w:cs="Times New Roman"/>
          <w:sz w:val="24"/>
          <w:szCs w:val="24"/>
        </w:rPr>
        <w:t xml:space="preserve"> are not difficult to install and run thanks to </w:t>
      </w:r>
      <w:r w:rsidRPr="00E2635D">
        <w:rPr>
          <w:rFonts w:ascii="Times New Roman" w:eastAsia="Times New Roman" w:hAnsi="Times New Roman" w:cs="Times New Roman"/>
          <w:sz w:val="24"/>
          <w:szCs w:val="24"/>
        </w:rPr>
        <w:lastRenderedPageBreak/>
        <w:t xml:space="preserve">modern packaging systems, such as </w:t>
      </w:r>
      <w:hyperlink r:id="rId91" w:history="1">
        <w:r w:rsidRPr="00E2635D">
          <w:rPr>
            <w:rFonts w:ascii="Times New Roman" w:eastAsia="Times New Roman" w:hAnsi="Times New Roman" w:cs="Times New Roman"/>
            <w:color w:val="0000FF"/>
            <w:sz w:val="24"/>
            <w:szCs w:val="24"/>
            <w:u w:val="single"/>
          </w:rPr>
          <w:t>Homebrew</w:t>
        </w:r>
      </w:hyperlink>
      <w:r w:rsidRPr="00E2635D">
        <w:rPr>
          <w:rFonts w:ascii="Times New Roman" w:eastAsia="Times New Roman" w:hAnsi="Times New Roman" w:cs="Times New Roman"/>
          <w:sz w:val="24"/>
          <w:szCs w:val="24"/>
        </w:rPr>
        <w:t xml:space="preserve"> and </w:t>
      </w:r>
      <w:hyperlink r:id="rId92" w:history="1">
        <w:r w:rsidRPr="00E2635D">
          <w:rPr>
            <w:rFonts w:ascii="Times New Roman" w:eastAsia="Times New Roman" w:hAnsi="Times New Roman" w:cs="Times New Roman"/>
            <w:color w:val="0000FF"/>
            <w:sz w:val="24"/>
            <w:szCs w:val="24"/>
            <w:u w:val="single"/>
          </w:rPr>
          <w:t>apt-get</w:t>
        </w:r>
      </w:hyperlink>
      <w:r w:rsidRPr="00E2635D">
        <w:rPr>
          <w:rFonts w:ascii="Times New Roman" w:eastAsia="Times New Roman" w:hAnsi="Times New Roman" w:cs="Times New Roman"/>
          <w:sz w:val="24"/>
          <w:szCs w:val="24"/>
        </w:rPr>
        <w:t xml:space="preserve">. Alternatively, declarative provisioning tools such as </w:t>
      </w:r>
      <w:hyperlink r:id="rId93" w:history="1">
        <w:r w:rsidRPr="00E2635D">
          <w:rPr>
            <w:rFonts w:ascii="Times New Roman" w:eastAsia="Times New Roman" w:hAnsi="Times New Roman" w:cs="Times New Roman"/>
            <w:color w:val="0000FF"/>
            <w:sz w:val="24"/>
            <w:szCs w:val="24"/>
            <w:u w:val="single"/>
          </w:rPr>
          <w:t>Chef</w:t>
        </w:r>
      </w:hyperlink>
      <w:r w:rsidRPr="00E2635D">
        <w:rPr>
          <w:rFonts w:ascii="Times New Roman" w:eastAsia="Times New Roman" w:hAnsi="Times New Roman" w:cs="Times New Roman"/>
          <w:sz w:val="24"/>
          <w:szCs w:val="24"/>
        </w:rPr>
        <w:t xml:space="preserve"> and </w:t>
      </w:r>
      <w:hyperlink r:id="rId94" w:history="1">
        <w:r w:rsidRPr="00E2635D">
          <w:rPr>
            <w:rFonts w:ascii="Times New Roman" w:eastAsia="Times New Roman" w:hAnsi="Times New Roman" w:cs="Times New Roman"/>
            <w:color w:val="0000FF"/>
            <w:sz w:val="24"/>
            <w:szCs w:val="24"/>
            <w:u w:val="single"/>
          </w:rPr>
          <w:t>Puppet</w:t>
        </w:r>
      </w:hyperlink>
      <w:r w:rsidRPr="00E2635D">
        <w:rPr>
          <w:rFonts w:ascii="Times New Roman" w:eastAsia="Times New Roman" w:hAnsi="Times New Roman" w:cs="Times New Roman"/>
          <w:sz w:val="24"/>
          <w:szCs w:val="24"/>
        </w:rPr>
        <w:t xml:space="preserve"> combined with light-weight virtual environments such as </w:t>
      </w:r>
      <w:hyperlink r:id="rId95" w:history="1">
        <w:r w:rsidRPr="00E2635D">
          <w:rPr>
            <w:rFonts w:ascii="Times New Roman" w:eastAsia="Times New Roman" w:hAnsi="Times New Roman" w:cs="Times New Roman"/>
            <w:color w:val="0000FF"/>
            <w:sz w:val="24"/>
            <w:szCs w:val="24"/>
            <w:u w:val="single"/>
          </w:rPr>
          <w:t>Docker</w:t>
        </w:r>
      </w:hyperlink>
      <w:r w:rsidRPr="00E2635D">
        <w:rPr>
          <w:rFonts w:ascii="Times New Roman" w:eastAsia="Times New Roman" w:hAnsi="Times New Roman" w:cs="Times New Roman"/>
          <w:sz w:val="24"/>
          <w:szCs w:val="24"/>
        </w:rPr>
        <w:t xml:space="preserve"> and </w:t>
      </w:r>
      <w:hyperlink r:id="rId96" w:history="1">
        <w:r w:rsidRPr="00E2635D">
          <w:rPr>
            <w:rFonts w:ascii="Times New Roman" w:eastAsia="Times New Roman" w:hAnsi="Times New Roman" w:cs="Times New Roman"/>
            <w:color w:val="0000FF"/>
            <w:sz w:val="24"/>
            <w:szCs w:val="24"/>
            <w:u w:val="single"/>
          </w:rPr>
          <w:t>Vagrant</w:t>
        </w:r>
      </w:hyperlink>
      <w:r w:rsidRPr="00E2635D">
        <w:rPr>
          <w:rFonts w:ascii="Times New Roman" w:eastAsia="Times New Roman" w:hAnsi="Times New Roman" w:cs="Times New Roman"/>
          <w:sz w:val="24"/>
          <w:szCs w:val="24"/>
        </w:rPr>
        <w:t xml:space="preserve"> allow developers to run local environments which closely approximate production environments. The cost of installing and using these systems is low compared to the benefit of dev/prod parity and continuous deployment.</w:t>
      </w:r>
    </w:p>
    <w:p w:rsidR="00E2635D" w:rsidRPr="00E2635D" w:rsidRDefault="00E2635D" w:rsidP="00E2635D">
      <w:pPr>
        <w:spacing w:before="100" w:beforeAutospacing="1" w:after="100" w:afterAutospacing="1" w:line="240" w:lineRule="auto"/>
        <w:rPr>
          <w:rFonts w:ascii="Times New Roman" w:eastAsia="Times New Roman" w:hAnsi="Times New Roman" w:cs="Times New Roman"/>
          <w:sz w:val="24"/>
          <w:szCs w:val="24"/>
        </w:rPr>
      </w:pPr>
      <w:r w:rsidRPr="00E2635D">
        <w:rPr>
          <w:rFonts w:ascii="Times New Roman" w:eastAsia="Times New Roman" w:hAnsi="Times New Roman" w:cs="Times New Roman"/>
          <w:sz w:val="24"/>
          <w:szCs w:val="24"/>
        </w:rPr>
        <w:t>Adapters to different backing services are still useful, because they make porting to new backing services relatively painless. But all deploys of the app (developer environments, staging, production) should be using the same type and version of each of the backing services.</w:t>
      </w:r>
    </w:p>
    <w:p w:rsidR="00E2635D" w:rsidRPr="00E2635D" w:rsidRDefault="00E2635D" w:rsidP="00E2635D">
      <w:pPr>
        <w:spacing w:before="100" w:beforeAutospacing="1" w:after="100" w:afterAutospacing="1" w:line="240" w:lineRule="auto"/>
        <w:outlineLvl w:val="1"/>
        <w:rPr>
          <w:rFonts w:ascii="Times New Roman" w:eastAsia="Times New Roman" w:hAnsi="Times New Roman" w:cs="Times New Roman"/>
          <w:b/>
          <w:bCs/>
          <w:sz w:val="36"/>
          <w:szCs w:val="36"/>
        </w:rPr>
      </w:pPr>
      <w:r w:rsidRPr="00E2635D">
        <w:rPr>
          <w:rFonts w:ascii="Times New Roman" w:eastAsia="Times New Roman" w:hAnsi="Times New Roman" w:cs="Times New Roman"/>
          <w:b/>
          <w:bCs/>
          <w:sz w:val="36"/>
          <w:szCs w:val="36"/>
        </w:rPr>
        <w:t>XI. Logs</w:t>
      </w:r>
    </w:p>
    <w:p w:rsidR="00E2635D" w:rsidRPr="00E2635D" w:rsidRDefault="00E2635D" w:rsidP="00E2635D">
      <w:pPr>
        <w:spacing w:before="100" w:beforeAutospacing="1" w:after="100" w:afterAutospacing="1" w:line="240" w:lineRule="auto"/>
        <w:outlineLvl w:val="2"/>
        <w:rPr>
          <w:rFonts w:ascii="Times New Roman" w:eastAsia="Times New Roman" w:hAnsi="Times New Roman" w:cs="Times New Roman"/>
          <w:b/>
          <w:bCs/>
          <w:sz w:val="27"/>
          <w:szCs w:val="27"/>
        </w:rPr>
      </w:pPr>
      <w:r w:rsidRPr="00E2635D">
        <w:rPr>
          <w:rFonts w:ascii="Times New Roman" w:eastAsia="Times New Roman" w:hAnsi="Times New Roman" w:cs="Times New Roman"/>
          <w:b/>
          <w:bCs/>
          <w:sz w:val="27"/>
          <w:szCs w:val="27"/>
        </w:rPr>
        <w:t>Treat logs as event streams</w:t>
      </w:r>
    </w:p>
    <w:p w:rsidR="00E2635D" w:rsidRPr="00E2635D" w:rsidRDefault="00E2635D" w:rsidP="00E2635D">
      <w:pPr>
        <w:spacing w:before="100" w:beforeAutospacing="1" w:after="100" w:afterAutospacing="1" w:line="240" w:lineRule="auto"/>
        <w:rPr>
          <w:rFonts w:ascii="Times New Roman" w:eastAsia="Times New Roman" w:hAnsi="Times New Roman" w:cs="Times New Roman"/>
          <w:sz w:val="24"/>
          <w:szCs w:val="24"/>
        </w:rPr>
      </w:pPr>
      <w:r w:rsidRPr="00E2635D">
        <w:rPr>
          <w:rFonts w:ascii="Times New Roman" w:eastAsia="Times New Roman" w:hAnsi="Times New Roman" w:cs="Times New Roman"/>
          <w:i/>
          <w:iCs/>
          <w:sz w:val="24"/>
          <w:szCs w:val="24"/>
        </w:rPr>
        <w:t>Logs</w:t>
      </w:r>
      <w:r w:rsidRPr="00E2635D">
        <w:rPr>
          <w:rFonts w:ascii="Times New Roman" w:eastAsia="Times New Roman" w:hAnsi="Times New Roman" w:cs="Times New Roman"/>
          <w:sz w:val="24"/>
          <w:szCs w:val="24"/>
        </w:rPr>
        <w:t xml:space="preserve"> provide visibility into the behavior of a running app. In server-based environments they are commonly written to a file on disk (a “</w:t>
      </w:r>
      <w:proofErr w:type="spellStart"/>
      <w:r w:rsidRPr="00E2635D">
        <w:rPr>
          <w:rFonts w:ascii="Times New Roman" w:eastAsia="Times New Roman" w:hAnsi="Times New Roman" w:cs="Times New Roman"/>
          <w:sz w:val="24"/>
          <w:szCs w:val="24"/>
        </w:rPr>
        <w:t>logfile</w:t>
      </w:r>
      <w:proofErr w:type="spellEnd"/>
      <w:r w:rsidRPr="00E2635D">
        <w:rPr>
          <w:rFonts w:ascii="Times New Roman" w:eastAsia="Times New Roman" w:hAnsi="Times New Roman" w:cs="Times New Roman"/>
          <w:sz w:val="24"/>
          <w:szCs w:val="24"/>
        </w:rPr>
        <w:t>”); but this is only an output format.</w:t>
      </w:r>
    </w:p>
    <w:p w:rsidR="00E2635D" w:rsidRPr="00E2635D" w:rsidRDefault="00E2635D" w:rsidP="00E2635D">
      <w:pPr>
        <w:spacing w:before="100" w:beforeAutospacing="1" w:after="100" w:afterAutospacing="1" w:line="240" w:lineRule="auto"/>
        <w:rPr>
          <w:rFonts w:ascii="Times New Roman" w:eastAsia="Times New Roman" w:hAnsi="Times New Roman" w:cs="Times New Roman"/>
          <w:sz w:val="24"/>
          <w:szCs w:val="24"/>
        </w:rPr>
      </w:pPr>
      <w:r w:rsidRPr="00E2635D">
        <w:rPr>
          <w:rFonts w:ascii="Times New Roman" w:eastAsia="Times New Roman" w:hAnsi="Times New Roman" w:cs="Times New Roman"/>
          <w:sz w:val="24"/>
          <w:szCs w:val="24"/>
        </w:rPr>
        <w:t xml:space="preserve">Logs are the </w:t>
      </w:r>
      <w:hyperlink r:id="rId97" w:history="1">
        <w:r w:rsidRPr="00E2635D">
          <w:rPr>
            <w:rFonts w:ascii="Times New Roman" w:eastAsia="Times New Roman" w:hAnsi="Times New Roman" w:cs="Times New Roman"/>
            <w:color w:val="0000FF"/>
            <w:sz w:val="24"/>
            <w:szCs w:val="24"/>
            <w:u w:val="single"/>
          </w:rPr>
          <w:t>stream</w:t>
        </w:r>
      </w:hyperlink>
      <w:r w:rsidRPr="00E2635D">
        <w:rPr>
          <w:rFonts w:ascii="Times New Roman" w:eastAsia="Times New Roman" w:hAnsi="Times New Roman" w:cs="Times New Roman"/>
          <w:sz w:val="24"/>
          <w:szCs w:val="24"/>
        </w:rPr>
        <w:t xml:space="preserve"> of aggregated, time-ordered events collected from the output streams of all running processes and backing services. Logs in their raw form are typically a text format with one event per line (though </w:t>
      </w:r>
      <w:proofErr w:type="spellStart"/>
      <w:r w:rsidRPr="00E2635D">
        <w:rPr>
          <w:rFonts w:ascii="Times New Roman" w:eastAsia="Times New Roman" w:hAnsi="Times New Roman" w:cs="Times New Roman"/>
          <w:sz w:val="24"/>
          <w:szCs w:val="24"/>
        </w:rPr>
        <w:t>backtraces</w:t>
      </w:r>
      <w:proofErr w:type="spellEnd"/>
      <w:r w:rsidRPr="00E2635D">
        <w:rPr>
          <w:rFonts w:ascii="Times New Roman" w:eastAsia="Times New Roman" w:hAnsi="Times New Roman" w:cs="Times New Roman"/>
          <w:sz w:val="24"/>
          <w:szCs w:val="24"/>
        </w:rPr>
        <w:t xml:space="preserve"> from exceptions may span multiple lines). Logs have no fixed beginning or end, but flow continuously as long as the app is operating.</w:t>
      </w:r>
    </w:p>
    <w:p w:rsidR="00E2635D" w:rsidRPr="00E2635D" w:rsidRDefault="00E2635D" w:rsidP="00E2635D">
      <w:pPr>
        <w:spacing w:before="100" w:beforeAutospacing="1" w:after="100" w:afterAutospacing="1" w:line="240" w:lineRule="auto"/>
        <w:rPr>
          <w:rFonts w:ascii="Times New Roman" w:eastAsia="Times New Roman" w:hAnsi="Times New Roman" w:cs="Times New Roman"/>
          <w:sz w:val="24"/>
          <w:szCs w:val="24"/>
        </w:rPr>
      </w:pPr>
      <w:r w:rsidRPr="00E2635D">
        <w:rPr>
          <w:rFonts w:ascii="Times New Roman" w:eastAsia="Times New Roman" w:hAnsi="Times New Roman" w:cs="Times New Roman"/>
          <w:b/>
          <w:bCs/>
          <w:sz w:val="24"/>
          <w:szCs w:val="24"/>
        </w:rPr>
        <w:t>A twelve-factor app never concerns itself with routing or storage of its output stream.</w:t>
      </w:r>
      <w:r w:rsidRPr="00E2635D">
        <w:rPr>
          <w:rFonts w:ascii="Times New Roman" w:eastAsia="Times New Roman" w:hAnsi="Times New Roman" w:cs="Times New Roman"/>
          <w:sz w:val="24"/>
          <w:szCs w:val="24"/>
        </w:rPr>
        <w:t xml:space="preserve"> It should not attempt to write to or manage </w:t>
      </w:r>
      <w:proofErr w:type="spellStart"/>
      <w:r w:rsidRPr="00E2635D">
        <w:rPr>
          <w:rFonts w:ascii="Times New Roman" w:eastAsia="Times New Roman" w:hAnsi="Times New Roman" w:cs="Times New Roman"/>
          <w:sz w:val="24"/>
          <w:szCs w:val="24"/>
        </w:rPr>
        <w:t>logfiles</w:t>
      </w:r>
      <w:proofErr w:type="spellEnd"/>
      <w:r w:rsidRPr="00E2635D">
        <w:rPr>
          <w:rFonts w:ascii="Times New Roman" w:eastAsia="Times New Roman" w:hAnsi="Times New Roman" w:cs="Times New Roman"/>
          <w:sz w:val="24"/>
          <w:szCs w:val="24"/>
        </w:rPr>
        <w:t xml:space="preserve">. Instead, each running process writes its event stream, unbuffered, to </w:t>
      </w:r>
      <w:proofErr w:type="spellStart"/>
      <w:r w:rsidRPr="00E2635D">
        <w:rPr>
          <w:rFonts w:ascii="Courier New" w:eastAsia="Times New Roman" w:hAnsi="Courier New" w:cs="Courier New"/>
          <w:sz w:val="20"/>
          <w:szCs w:val="20"/>
        </w:rPr>
        <w:t>stdout</w:t>
      </w:r>
      <w:proofErr w:type="spellEnd"/>
      <w:r w:rsidRPr="00E2635D">
        <w:rPr>
          <w:rFonts w:ascii="Times New Roman" w:eastAsia="Times New Roman" w:hAnsi="Times New Roman" w:cs="Times New Roman"/>
          <w:sz w:val="24"/>
          <w:szCs w:val="24"/>
        </w:rPr>
        <w:t>. During local development, the developer will view this stream in the foreground of their terminal to observe the app’s behavior.</w:t>
      </w:r>
    </w:p>
    <w:p w:rsidR="00E2635D" w:rsidRPr="00E2635D" w:rsidRDefault="00E2635D" w:rsidP="00E2635D">
      <w:pPr>
        <w:spacing w:before="100" w:beforeAutospacing="1" w:after="100" w:afterAutospacing="1" w:line="240" w:lineRule="auto"/>
        <w:rPr>
          <w:rFonts w:ascii="Times New Roman" w:eastAsia="Times New Roman" w:hAnsi="Times New Roman" w:cs="Times New Roman"/>
          <w:sz w:val="24"/>
          <w:szCs w:val="24"/>
        </w:rPr>
      </w:pPr>
      <w:r w:rsidRPr="00E2635D">
        <w:rPr>
          <w:rFonts w:ascii="Times New Roman" w:eastAsia="Times New Roman" w:hAnsi="Times New Roman" w:cs="Times New Roman"/>
          <w:sz w:val="24"/>
          <w:szCs w:val="24"/>
        </w:rPr>
        <w:t xml:space="preserve">In staging or production deploys, each process’ stream will be captured by the execution environment, collated together with all other streams from the app, and routed to one or more final destinations for viewing and long-term archival. These archival destinations are not visible to or configurable by the app, and instead are completely managed by the execution environment. Open-source log routers (such as </w:t>
      </w:r>
      <w:hyperlink r:id="rId98" w:history="1">
        <w:proofErr w:type="spellStart"/>
        <w:r w:rsidRPr="00E2635D">
          <w:rPr>
            <w:rFonts w:ascii="Times New Roman" w:eastAsia="Times New Roman" w:hAnsi="Times New Roman" w:cs="Times New Roman"/>
            <w:color w:val="0000FF"/>
            <w:sz w:val="24"/>
            <w:szCs w:val="24"/>
            <w:u w:val="single"/>
          </w:rPr>
          <w:t>Logplex</w:t>
        </w:r>
        <w:proofErr w:type="spellEnd"/>
      </w:hyperlink>
      <w:r w:rsidRPr="00E2635D">
        <w:rPr>
          <w:rFonts w:ascii="Times New Roman" w:eastAsia="Times New Roman" w:hAnsi="Times New Roman" w:cs="Times New Roman"/>
          <w:sz w:val="24"/>
          <w:szCs w:val="24"/>
        </w:rPr>
        <w:t xml:space="preserve"> and </w:t>
      </w:r>
      <w:hyperlink r:id="rId99" w:history="1">
        <w:proofErr w:type="spellStart"/>
        <w:r w:rsidRPr="00E2635D">
          <w:rPr>
            <w:rFonts w:ascii="Times New Roman" w:eastAsia="Times New Roman" w:hAnsi="Times New Roman" w:cs="Times New Roman"/>
            <w:color w:val="0000FF"/>
            <w:sz w:val="24"/>
            <w:szCs w:val="24"/>
            <w:u w:val="single"/>
          </w:rPr>
          <w:t>Fluentd</w:t>
        </w:r>
        <w:proofErr w:type="spellEnd"/>
      </w:hyperlink>
      <w:r w:rsidRPr="00E2635D">
        <w:rPr>
          <w:rFonts w:ascii="Times New Roman" w:eastAsia="Times New Roman" w:hAnsi="Times New Roman" w:cs="Times New Roman"/>
          <w:sz w:val="24"/>
          <w:szCs w:val="24"/>
        </w:rPr>
        <w:t>) are available for this purpose.</w:t>
      </w:r>
    </w:p>
    <w:p w:rsidR="00E2635D" w:rsidRPr="00E2635D" w:rsidRDefault="00E2635D" w:rsidP="00E2635D">
      <w:pPr>
        <w:spacing w:before="100" w:beforeAutospacing="1" w:after="100" w:afterAutospacing="1" w:line="240" w:lineRule="auto"/>
        <w:rPr>
          <w:rFonts w:ascii="Times New Roman" w:eastAsia="Times New Roman" w:hAnsi="Times New Roman" w:cs="Times New Roman"/>
          <w:sz w:val="24"/>
          <w:szCs w:val="24"/>
        </w:rPr>
      </w:pPr>
      <w:r w:rsidRPr="00E2635D">
        <w:rPr>
          <w:rFonts w:ascii="Times New Roman" w:eastAsia="Times New Roman" w:hAnsi="Times New Roman" w:cs="Times New Roman"/>
          <w:sz w:val="24"/>
          <w:szCs w:val="24"/>
        </w:rPr>
        <w:t xml:space="preserve">The event stream for an app can be routed to a file, or watched via </w:t>
      </w:r>
      <w:proofErr w:type="spellStart"/>
      <w:r w:rsidRPr="00E2635D">
        <w:rPr>
          <w:rFonts w:ascii="Times New Roman" w:eastAsia="Times New Roman" w:hAnsi="Times New Roman" w:cs="Times New Roman"/>
          <w:sz w:val="24"/>
          <w:szCs w:val="24"/>
        </w:rPr>
        <w:t>realtime</w:t>
      </w:r>
      <w:proofErr w:type="spellEnd"/>
      <w:r w:rsidRPr="00E2635D">
        <w:rPr>
          <w:rFonts w:ascii="Times New Roman" w:eastAsia="Times New Roman" w:hAnsi="Times New Roman" w:cs="Times New Roman"/>
          <w:sz w:val="24"/>
          <w:szCs w:val="24"/>
        </w:rPr>
        <w:t xml:space="preserve"> tail in a terminal. Most significantly, the stream can be sent to a log indexing and analysis system such as </w:t>
      </w:r>
      <w:hyperlink r:id="rId100" w:history="1">
        <w:proofErr w:type="spellStart"/>
        <w:r w:rsidRPr="00E2635D">
          <w:rPr>
            <w:rFonts w:ascii="Times New Roman" w:eastAsia="Times New Roman" w:hAnsi="Times New Roman" w:cs="Times New Roman"/>
            <w:color w:val="0000FF"/>
            <w:sz w:val="24"/>
            <w:szCs w:val="24"/>
            <w:u w:val="single"/>
          </w:rPr>
          <w:t>Splunk</w:t>
        </w:r>
        <w:proofErr w:type="spellEnd"/>
      </w:hyperlink>
      <w:r w:rsidRPr="00E2635D">
        <w:rPr>
          <w:rFonts w:ascii="Times New Roman" w:eastAsia="Times New Roman" w:hAnsi="Times New Roman" w:cs="Times New Roman"/>
          <w:sz w:val="24"/>
          <w:szCs w:val="24"/>
        </w:rPr>
        <w:t xml:space="preserve">, or a general-purpose data warehousing system such as </w:t>
      </w:r>
      <w:hyperlink r:id="rId101" w:history="1">
        <w:r w:rsidRPr="00E2635D">
          <w:rPr>
            <w:rFonts w:ascii="Times New Roman" w:eastAsia="Times New Roman" w:hAnsi="Times New Roman" w:cs="Times New Roman"/>
            <w:color w:val="0000FF"/>
            <w:sz w:val="24"/>
            <w:szCs w:val="24"/>
            <w:u w:val="single"/>
          </w:rPr>
          <w:t>Hadoop/Hive</w:t>
        </w:r>
      </w:hyperlink>
      <w:r w:rsidRPr="00E2635D">
        <w:rPr>
          <w:rFonts w:ascii="Times New Roman" w:eastAsia="Times New Roman" w:hAnsi="Times New Roman" w:cs="Times New Roman"/>
          <w:sz w:val="24"/>
          <w:szCs w:val="24"/>
        </w:rPr>
        <w:t>. These systems allow for great power and flexibility for introspecting an app’s behavior over time, including:</w:t>
      </w:r>
    </w:p>
    <w:p w:rsidR="00E2635D" w:rsidRPr="00E2635D" w:rsidRDefault="00E2635D" w:rsidP="00E2635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2635D">
        <w:rPr>
          <w:rFonts w:ascii="Times New Roman" w:eastAsia="Times New Roman" w:hAnsi="Times New Roman" w:cs="Times New Roman"/>
          <w:sz w:val="24"/>
          <w:szCs w:val="24"/>
        </w:rPr>
        <w:t>Finding specific events in the past.</w:t>
      </w:r>
    </w:p>
    <w:p w:rsidR="00E2635D" w:rsidRPr="00E2635D" w:rsidRDefault="00E2635D" w:rsidP="00E2635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2635D">
        <w:rPr>
          <w:rFonts w:ascii="Times New Roman" w:eastAsia="Times New Roman" w:hAnsi="Times New Roman" w:cs="Times New Roman"/>
          <w:sz w:val="24"/>
          <w:szCs w:val="24"/>
        </w:rPr>
        <w:t>Large-scale graphing of trends (such as requests per minute).</w:t>
      </w:r>
    </w:p>
    <w:p w:rsidR="00E2635D" w:rsidRPr="00E2635D" w:rsidRDefault="00E2635D" w:rsidP="00E2635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2635D">
        <w:rPr>
          <w:rFonts w:ascii="Times New Roman" w:eastAsia="Times New Roman" w:hAnsi="Times New Roman" w:cs="Times New Roman"/>
          <w:sz w:val="24"/>
          <w:szCs w:val="24"/>
        </w:rPr>
        <w:t>Active alerting according to user-defined heuristics (such as an alert when the quantity of errors per minute exceeds a certain threshold).</w:t>
      </w:r>
      <w:bookmarkStart w:id="0" w:name="_GoBack"/>
      <w:bookmarkEnd w:id="0"/>
    </w:p>
    <w:p w:rsidR="00E2635D" w:rsidRPr="00E2635D" w:rsidRDefault="00E2635D" w:rsidP="00E2635D">
      <w:pPr>
        <w:spacing w:before="100" w:beforeAutospacing="1" w:after="100" w:afterAutospacing="1" w:line="240" w:lineRule="auto"/>
        <w:outlineLvl w:val="1"/>
        <w:rPr>
          <w:rFonts w:ascii="Times New Roman" w:eastAsia="Times New Roman" w:hAnsi="Times New Roman" w:cs="Times New Roman"/>
          <w:b/>
          <w:bCs/>
          <w:sz w:val="36"/>
          <w:szCs w:val="36"/>
        </w:rPr>
      </w:pPr>
      <w:r w:rsidRPr="00E2635D">
        <w:rPr>
          <w:rFonts w:ascii="Times New Roman" w:eastAsia="Times New Roman" w:hAnsi="Times New Roman" w:cs="Times New Roman"/>
          <w:b/>
          <w:bCs/>
          <w:sz w:val="36"/>
          <w:szCs w:val="36"/>
        </w:rPr>
        <w:t>XII. Admin processes</w:t>
      </w:r>
    </w:p>
    <w:p w:rsidR="00E2635D" w:rsidRPr="00E2635D" w:rsidRDefault="00E2635D" w:rsidP="00E2635D">
      <w:pPr>
        <w:spacing w:before="100" w:beforeAutospacing="1" w:after="100" w:afterAutospacing="1" w:line="240" w:lineRule="auto"/>
        <w:outlineLvl w:val="2"/>
        <w:rPr>
          <w:rFonts w:ascii="Times New Roman" w:eastAsia="Times New Roman" w:hAnsi="Times New Roman" w:cs="Times New Roman"/>
          <w:b/>
          <w:bCs/>
          <w:sz w:val="27"/>
          <w:szCs w:val="27"/>
        </w:rPr>
      </w:pPr>
      <w:r w:rsidRPr="00E2635D">
        <w:rPr>
          <w:rFonts w:ascii="Times New Roman" w:eastAsia="Times New Roman" w:hAnsi="Times New Roman" w:cs="Times New Roman"/>
          <w:b/>
          <w:bCs/>
          <w:sz w:val="27"/>
          <w:szCs w:val="27"/>
        </w:rPr>
        <w:t>Run admin/management tasks as one-off processes</w:t>
      </w:r>
    </w:p>
    <w:p w:rsidR="00E2635D" w:rsidRPr="00E2635D" w:rsidRDefault="00E2635D" w:rsidP="00E2635D">
      <w:pPr>
        <w:spacing w:before="100" w:beforeAutospacing="1" w:after="100" w:afterAutospacing="1" w:line="240" w:lineRule="auto"/>
        <w:rPr>
          <w:rFonts w:ascii="Times New Roman" w:eastAsia="Times New Roman" w:hAnsi="Times New Roman" w:cs="Times New Roman"/>
          <w:sz w:val="24"/>
          <w:szCs w:val="24"/>
        </w:rPr>
      </w:pPr>
      <w:r w:rsidRPr="00E2635D">
        <w:rPr>
          <w:rFonts w:ascii="Times New Roman" w:eastAsia="Times New Roman" w:hAnsi="Times New Roman" w:cs="Times New Roman"/>
          <w:sz w:val="24"/>
          <w:szCs w:val="24"/>
        </w:rPr>
        <w:lastRenderedPageBreak/>
        <w:t xml:space="preserve">The </w:t>
      </w:r>
      <w:hyperlink r:id="rId102" w:history="1">
        <w:r w:rsidRPr="00E2635D">
          <w:rPr>
            <w:rFonts w:ascii="Times New Roman" w:eastAsia="Times New Roman" w:hAnsi="Times New Roman" w:cs="Times New Roman"/>
            <w:color w:val="0000FF"/>
            <w:sz w:val="24"/>
            <w:szCs w:val="24"/>
            <w:u w:val="single"/>
          </w:rPr>
          <w:t>process formation</w:t>
        </w:r>
      </w:hyperlink>
      <w:r w:rsidRPr="00E2635D">
        <w:rPr>
          <w:rFonts w:ascii="Times New Roman" w:eastAsia="Times New Roman" w:hAnsi="Times New Roman" w:cs="Times New Roman"/>
          <w:sz w:val="24"/>
          <w:szCs w:val="24"/>
        </w:rPr>
        <w:t xml:space="preserve"> is the array of processes that are used to do the app’s regular business (such as handling web requests) as it runs. Separately, developers will often wish to do one-off administrative or maintenance tasks for the app, such as:</w:t>
      </w:r>
    </w:p>
    <w:p w:rsidR="00E2635D" w:rsidRPr="00E2635D" w:rsidRDefault="00E2635D" w:rsidP="00E2635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2635D">
        <w:rPr>
          <w:rFonts w:ascii="Times New Roman" w:eastAsia="Times New Roman" w:hAnsi="Times New Roman" w:cs="Times New Roman"/>
          <w:sz w:val="24"/>
          <w:szCs w:val="24"/>
        </w:rPr>
        <w:t xml:space="preserve">Running database migrations (e.g. </w:t>
      </w:r>
      <w:r w:rsidRPr="00E2635D">
        <w:rPr>
          <w:rFonts w:ascii="Courier New" w:eastAsia="Times New Roman" w:hAnsi="Courier New" w:cs="Courier New"/>
          <w:sz w:val="20"/>
          <w:szCs w:val="20"/>
        </w:rPr>
        <w:t>manage.py migrate</w:t>
      </w:r>
      <w:r w:rsidRPr="00E2635D">
        <w:rPr>
          <w:rFonts w:ascii="Times New Roman" w:eastAsia="Times New Roman" w:hAnsi="Times New Roman" w:cs="Times New Roman"/>
          <w:sz w:val="24"/>
          <w:szCs w:val="24"/>
        </w:rPr>
        <w:t xml:space="preserve"> in Django, </w:t>
      </w:r>
      <w:r w:rsidRPr="00E2635D">
        <w:rPr>
          <w:rFonts w:ascii="Courier New" w:eastAsia="Times New Roman" w:hAnsi="Courier New" w:cs="Courier New"/>
          <w:sz w:val="20"/>
          <w:szCs w:val="20"/>
        </w:rPr>
        <w:t xml:space="preserve">rake </w:t>
      </w:r>
      <w:proofErr w:type="spellStart"/>
      <w:r w:rsidRPr="00E2635D">
        <w:rPr>
          <w:rFonts w:ascii="Courier New" w:eastAsia="Times New Roman" w:hAnsi="Courier New" w:cs="Courier New"/>
          <w:sz w:val="20"/>
          <w:szCs w:val="20"/>
        </w:rPr>
        <w:t>db</w:t>
      </w:r>
      <w:proofErr w:type="gramStart"/>
      <w:r w:rsidRPr="00E2635D">
        <w:rPr>
          <w:rFonts w:ascii="Courier New" w:eastAsia="Times New Roman" w:hAnsi="Courier New" w:cs="Courier New"/>
          <w:sz w:val="20"/>
          <w:szCs w:val="20"/>
        </w:rPr>
        <w:t>:migrate</w:t>
      </w:r>
      <w:proofErr w:type="spellEnd"/>
      <w:proofErr w:type="gramEnd"/>
      <w:r w:rsidRPr="00E2635D">
        <w:rPr>
          <w:rFonts w:ascii="Times New Roman" w:eastAsia="Times New Roman" w:hAnsi="Times New Roman" w:cs="Times New Roman"/>
          <w:sz w:val="24"/>
          <w:szCs w:val="24"/>
        </w:rPr>
        <w:t xml:space="preserve"> in Rails).</w:t>
      </w:r>
    </w:p>
    <w:p w:rsidR="00E2635D" w:rsidRPr="00E2635D" w:rsidRDefault="00E2635D" w:rsidP="00E2635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2635D">
        <w:rPr>
          <w:rFonts w:ascii="Times New Roman" w:eastAsia="Times New Roman" w:hAnsi="Times New Roman" w:cs="Times New Roman"/>
          <w:sz w:val="24"/>
          <w:szCs w:val="24"/>
        </w:rPr>
        <w:t xml:space="preserve">Running a console (also known as a </w:t>
      </w:r>
      <w:hyperlink r:id="rId103" w:history="1">
        <w:r w:rsidRPr="00E2635D">
          <w:rPr>
            <w:rFonts w:ascii="Times New Roman" w:eastAsia="Times New Roman" w:hAnsi="Times New Roman" w:cs="Times New Roman"/>
            <w:color w:val="0000FF"/>
            <w:sz w:val="24"/>
            <w:szCs w:val="24"/>
            <w:u w:val="single"/>
          </w:rPr>
          <w:t>REPL</w:t>
        </w:r>
      </w:hyperlink>
      <w:r w:rsidRPr="00E2635D">
        <w:rPr>
          <w:rFonts w:ascii="Times New Roman" w:eastAsia="Times New Roman" w:hAnsi="Times New Roman" w:cs="Times New Roman"/>
          <w:sz w:val="24"/>
          <w:szCs w:val="24"/>
        </w:rPr>
        <w:t xml:space="preserve"> shell) to run arbitrary code or inspect the app’s models against the live database. Most languages provide a REPL by running the interpreter without any arguments (e.g. </w:t>
      </w:r>
      <w:r w:rsidRPr="00E2635D">
        <w:rPr>
          <w:rFonts w:ascii="Courier New" w:eastAsia="Times New Roman" w:hAnsi="Courier New" w:cs="Courier New"/>
          <w:sz w:val="20"/>
          <w:szCs w:val="20"/>
        </w:rPr>
        <w:t>python</w:t>
      </w:r>
      <w:r w:rsidRPr="00E2635D">
        <w:rPr>
          <w:rFonts w:ascii="Times New Roman" w:eastAsia="Times New Roman" w:hAnsi="Times New Roman" w:cs="Times New Roman"/>
          <w:sz w:val="24"/>
          <w:szCs w:val="24"/>
        </w:rPr>
        <w:t xml:space="preserve"> or </w:t>
      </w:r>
      <w:proofErr w:type="spellStart"/>
      <w:r w:rsidRPr="00E2635D">
        <w:rPr>
          <w:rFonts w:ascii="Courier New" w:eastAsia="Times New Roman" w:hAnsi="Courier New" w:cs="Courier New"/>
          <w:sz w:val="20"/>
          <w:szCs w:val="20"/>
        </w:rPr>
        <w:t>perl</w:t>
      </w:r>
      <w:proofErr w:type="spellEnd"/>
      <w:r w:rsidRPr="00E2635D">
        <w:rPr>
          <w:rFonts w:ascii="Times New Roman" w:eastAsia="Times New Roman" w:hAnsi="Times New Roman" w:cs="Times New Roman"/>
          <w:sz w:val="24"/>
          <w:szCs w:val="24"/>
        </w:rPr>
        <w:t xml:space="preserve">) or in some cases have a separate command (e.g. </w:t>
      </w:r>
      <w:proofErr w:type="spellStart"/>
      <w:r w:rsidRPr="00E2635D">
        <w:rPr>
          <w:rFonts w:ascii="Courier New" w:eastAsia="Times New Roman" w:hAnsi="Courier New" w:cs="Courier New"/>
          <w:sz w:val="20"/>
          <w:szCs w:val="20"/>
        </w:rPr>
        <w:t>irb</w:t>
      </w:r>
      <w:proofErr w:type="spellEnd"/>
      <w:r w:rsidRPr="00E2635D">
        <w:rPr>
          <w:rFonts w:ascii="Times New Roman" w:eastAsia="Times New Roman" w:hAnsi="Times New Roman" w:cs="Times New Roman"/>
          <w:sz w:val="24"/>
          <w:szCs w:val="24"/>
        </w:rPr>
        <w:t xml:space="preserve"> for Ruby, </w:t>
      </w:r>
      <w:r w:rsidRPr="00E2635D">
        <w:rPr>
          <w:rFonts w:ascii="Courier New" w:eastAsia="Times New Roman" w:hAnsi="Courier New" w:cs="Courier New"/>
          <w:sz w:val="20"/>
          <w:szCs w:val="20"/>
        </w:rPr>
        <w:t>rails console</w:t>
      </w:r>
      <w:r w:rsidRPr="00E2635D">
        <w:rPr>
          <w:rFonts w:ascii="Times New Roman" w:eastAsia="Times New Roman" w:hAnsi="Times New Roman" w:cs="Times New Roman"/>
          <w:sz w:val="24"/>
          <w:szCs w:val="24"/>
        </w:rPr>
        <w:t xml:space="preserve"> for Rails).</w:t>
      </w:r>
    </w:p>
    <w:p w:rsidR="00E2635D" w:rsidRPr="00E2635D" w:rsidRDefault="00E2635D" w:rsidP="00E2635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2635D">
        <w:rPr>
          <w:rFonts w:ascii="Times New Roman" w:eastAsia="Times New Roman" w:hAnsi="Times New Roman" w:cs="Times New Roman"/>
          <w:sz w:val="24"/>
          <w:szCs w:val="24"/>
        </w:rPr>
        <w:t xml:space="preserve">Running one-time scripts committed into the app’s repo (e.g. </w:t>
      </w:r>
      <w:proofErr w:type="spellStart"/>
      <w:r w:rsidRPr="00E2635D">
        <w:rPr>
          <w:rFonts w:ascii="Courier New" w:eastAsia="Times New Roman" w:hAnsi="Courier New" w:cs="Courier New"/>
          <w:sz w:val="20"/>
          <w:szCs w:val="20"/>
        </w:rPr>
        <w:t>php</w:t>
      </w:r>
      <w:proofErr w:type="spellEnd"/>
      <w:r w:rsidRPr="00E2635D">
        <w:rPr>
          <w:rFonts w:ascii="Courier New" w:eastAsia="Times New Roman" w:hAnsi="Courier New" w:cs="Courier New"/>
          <w:sz w:val="20"/>
          <w:szCs w:val="20"/>
        </w:rPr>
        <w:t xml:space="preserve"> scripts/</w:t>
      </w:r>
      <w:proofErr w:type="spellStart"/>
      <w:r w:rsidRPr="00E2635D">
        <w:rPr>
          <w:rFonts w:ascii="Courier New" w:eastAsia="Times New Roman" w:hAnsi="Courier New" w:cs="Courier New"/>
          <w:sz w:val="20"/>
          <w:szCs w:val="20"/>
        </w:rPr>
        <w:t>fix_bad_records.php</w:t>
      </w:r>
      <w:proofErr w:type="spellEnd"/>
      <w:r w:rsidRPr="00E2635D">
        <w:rPr>
          <w:rFonts w:ascii="Times New Roman" w:eastAsia="Times New Roman" w:hAnsi="Times New Roman" w:cs="Times New Roman"/>
          <w:sz w:val="24"/>
          <w:szCs w:val="24"/>
        </w:rPr>
        <w:t>).</w:t>
      </w:r>
    </w:p>
    <w:p w:rsidR="00E2635D" w:rsidRPr="00E2635D" w:rsidRDefault="00E2635D" w:rsidP="00E2635D">
      <w:pPr>
        <w:spacing w:before="100" w:beforeAutospacing="1" w:after="100" w:afterAutospacing="1" w:line="240" w:lineRule="auto"/>
        <w:rPr>
          <w:rFonts w:ascii="Times New Roman" w:eastAsia="Times New Roman" w:hAnsi="Times New Roman" w:cs="Times New Roman"/>
          <w:sz w:val="24"/>
          <w:szCs w:val="24"/>
        </w:rPr>
      </w:pPr>
      <w:r w:rsidRPr="00E2635D">
        <w:rPr>
          <w:rFonts w:ascii="Times New Roman" w:eastAsia="Times New Roman" w:hAnsi="Times New Roman" w:cs="Times New Roman"/>
          <w:sz w:val="24"/>
          <w:szCs w:val="24"/>
        </w:rPr>
        <w:t xml:space="preserve">One-off admin processes should be run in an identical environment as the regular </w:t>
      </w:r>
      <w:hyperlink r:id="rId104" w:history="1">
        <w:r w:rsidRPr="00E2635D">
          <w:rPr>
            <w:rFonts w:ascii="Times New Roman" w:eastAsia="Times New Roman" w:hAnsi="Times New Roman" w:cs="Times New Roman"/>
            <w:color w:val="0000FF"/>
            <w:sz w:val="24"/>
            <w:szCs w:val="24"/>
            <w:u w:val="single"/>
          </w:rPr>
          <w:t>long-running processes</w:t>
        </w:r>
      </w:hyperlink>
      <w:r w:rsidRPr="00E2635D">
        <w:rPr>
          <w:rFonts w:ascii="Times New Roman" w:eastAsia="Times New Roman" w:hAnsi="Times New Roman" w:cs="Times New Roman"/>
          <w:sz w:val="24"/>
          <w:szCs w:val="24"/>
        </w:rPr>
        <w:t xml:space="preserve"> of the app. They run against a </w:t>
      </w:r>
      <w:hyperlink r:id="rId105" w:history="1">
        <w:r w:rsidRPr="00E2635D">
          <w:rPr>
            <w:rFonts w:ascii="Times New Roman" w:eastAsia="Times New Roman" w:hAnsi="Times New Roman" w:cs="Times New Roman"/>
            <w:color w:val="0000FF"/>
            <w:sz w:val="24"/>
            <w:szCs w:val="24"/>
            <w:u w:val="single"/>
          </w:rPr>
          <w:t>release</w:t>
        </w:r>
      </w:hyperlink>
      <w:r w:rsidRPr="00E2635D">
        <w:rPr>
          <w:rFonts w:ascii="Times New Roman" w:eastAsia="Times New Roman" w:hAnsi="Times New Roman" w:cs="Times New Roman"/>
          <w:sz w:val="24"/>
          <w:szCs w:val="24"/>
        </w:rPr>
        <w:t xml:space="preserve">, using the same </w:t>
      </w:r>
      <w:hyperlink r:id="rId106" w:history="1">
        <w:r w:rsidRPr="00E2635D">
          <w:rPr>
            <w:rFonts w:ascii="Times New Roman" w:eastAsia="Times New Roman" w:hAnsi="Times New Roman" w:cs="Times New Roman"/>
            <w:color w:val="0000FF"/>
            <w:sz w:val="24"/>
            <w:szCs w:val="24"/>
            <w:u w:val="single"/>
          </w:rPr>
          <w:t>codebase</w:t>
        </w:r>
      </w:hyperlink>
      <w:r w:rsidRPr="00E2635D">
        <w:rPr>
          <w:rFonts w:ascii="Times New Roman" w:eastAsia="Times New Roman" w:hAnsi="Times New Roman" w:cs="Times New Roman"/>
          <w:sz w:val="24"/>
          <w:szCs w:val="24"/>
        </w:rPr>
        <w:t xml:space="preserve"> and </w:t>
      </w:r>
      <w:hyperlink r:id="rId107" w:history="1">
        <w:proofErr w:type="spellStart"/>
        <w:r w:rsidRPr="00E2635D">
          <w:rPr>
            <w:rFonts w:ascii="Times New Roman" w:eastAsia="Times New Roman" w:hAnsi="Times New Roman" w:cs="Times New Roman"/>
            <w:color w:val="0000FF"/>
            <w:sz w:val="24"/>
            <w:szCs w:val="24"/>
            <w:u w:val="single"/>
          </w:rPr>
          <w:t>config</w:t>
        </w:r>
        <w:proofErr w:type="spellEnd"/>
      </w:hyperlink>
      <w:r w:rsidRPr="00E2635D">
        <w:rPr>
          <w:rFonts w:ascii="Times New Roman" w:eastAsia="Times New Roman" w:hAnsi="Times New Roman" w:cs="Times New Roman"/>
          <w:sz w:val="24"/>
          <w:szCs w:val="24"/>
        </w:rPr>
        <w:t xml:space="preserve"> as any process run against that release. Admin code must ship with application code to avoid synchronization issues.</w:t>
      </w:r>
    </w:p>
    <w:p w:rsidR="00E2635D" w:rsidRPr="00E2635D" w:rsidRDefault="00E2635D" w:rsidP="00E2635D">
      <w:pPr>
        <w:spacing w:before="100" w:beforeAutospacing="1" w:after="100" w:afterAutospacing="1" w:line="240" w:lineRule="auto"/>
        <w:rPr>
          <w:rFonts w:ascii="Times New Roman" w:eastAsia="Times New Roman" w:hAnsi="Times New Roman" w:cs="Times New Roman"/>
          <w:sz w:val="24"/>
          <w:szCs w:val="24"/>
        </w:rPr>
      </w:pPr>
      <w:r w:rsidRPr="00E2635D">
        <w:rPr>
          <w:rFonts w:ascii="Times New Roman" w:eastAsia="Times New Roman" w:hAnsi="Times New Roman" w:cs="Times New Roman"/>
          <w:sz w:val="24"/>
          <w:szCs w:val="24"/>
        </w:rPr>
        <w:t xml:space="preserve">The same </w:t>
      </w:r>
      <w:hyperlink r:id="rId108" w:history="1">
        <w:r w:rsidRPr="00E2635D">
          <w:rPr>
            <w:rFonts w:ascii="Times New Roman" w:eastAsia="Times New Roman" w:hAnsi="Times New Roman" w:cs="Times New Roman"/>
            <w:color w:val="0000FF"/>
            <w:sz w:val="24"/>
            <w:szCs w:val="24"/>
            <w:u w:val="single"/>
          </w:rPr>
          <w:t>dependency isolation</w:t>
        </w:r>
      </w:hyperlink>
      <w:r w:rsidRPr="00E2635D">
        <w:rPr>
          <w:rFonts w:ascii="Times New Roman" w:eastAsia="Times New Roman" w:hAnsi="Times New Roman" w:cs="Times New Roman"/>
          <w:sz w:val="24"/>
          <w:szCs w:val="24"/>
        </w:rPr>
        <w:t xml:space="preserve"> techniques should be used on all process types. For example, if the Ruby web process uses the command </w:t>
      </w:r>
      <w:r w:rsidRPr="00E2635D">
        <w:rPr>
          <w:rFonts w:ascii="Courier New" w:eastAsia="Times New Roman" w:hAnsi="Courier New" w:cs="Courier New"/>
          <w:sz w:val="20"/>
          <w:szCs w:val="20"/>
        </w:rPr>
        <w:t>bundle exec thin start</w:t>
      </w:r>
      <w:r w:rsidRPr="00E2635D">
        <w:rPr>
          <w:rFonts w:ascii="Times New Roman" w:eastAsia="Times New Roman" w:hAnsi="Times New Roman" w:cs="Times New Roman"/>
          <w:sz w:val="24"/>
          <w:szCs w:val="24"/>
        </w:rPr>
        <w:t xml:space="preserve">, then a database migration should use </w:t>
      </w:r>
      <w:r w:rsidRPr="00E2635D">
        <w:rPr>
          <w:rFonts w:ascii="Courier New" w:eastAsia="Times New Roman" w:hAnsi="Courier New" w:cs="Courier New"/>
          <w:sz w:val="20"/>
          <w:szCs w:val="20"/>
        </w:rPr>
        <w:t xml:space="preserve">bundle exec rake </w:t>
      </w:r>
      <w:proofErr w:type="spellStart"/>
      <w:r w:rsidRPr="00E2635D">
        <w:rPr>
          <w:rFonts w:ascii="Courier New" w:eastAsia="Times New Roman" w:hAnsi="Courier New" w:cs="Courier New"/>
          <w:sz w:val="20"/>
          <w:szCs w:val="20"/>
        </w:rPr>
        <w:t>db</w:t>
      </w:r>
      <w:proofErr w:type="gramStart"/>
      <w:r w:rsidRPr="00E2635D">
        <w:rPr>
          <w:rFonts w:ascii="Courier New" w:eastAsia="Times New Roman" w:hAnsi="Courier New" w:cs="Courier New"/>
          <w:sz w:val="20"/>
          <w:szCs w:val="20"/>
        </w:rPr>
        <w:t>:migrate</w:t>
      </w:r>
      <w:proofErr w:type="spellEnd"/>
      <w:proofErr w:type="gramEnd"/>
      <w:r w:rsidRPr="00E2635D">
        <w:rPr>
          <w:rFonts w:ascii="Times New Roman" w:eastAsia="Times New Roman" w:hAnsi="Times New Roman" w:cs="Times New Roman"/>
          <w:sz w:val="24"/>
          <w:szCs w:val="24"/>
        </w:rPr>
        <w:t xml:space="preserve">. Likewise, a Python program using </w:t>
      </w:r>
      <w:proofErr w:type="spellStart"/>
      <w:r w:rsidRPr="00E2635D">
        <w:rPr>
          <w:rFonts w:ascii="Times New Roman" w:eastAsia="Times New Roman" w:hAnsi="Times New Roman" w:cs="Times New Roman"/>
          <w:sz w:val="24"/>
          <w:szCs w:val="24"/>
        </w:rPr>
        <w:t>Virtualenv</w:t>
      </w:r>
      <w:proofErr w:type="spellEnd"/>
      <w:r w:rsidRPr="00E2635D">
        <w:rPr>
          <w:rFonts w:ascii="Times New Roman" w:eastAsia="Times New Roman" w:hAnsi="Times New Roman" w:cs="Times New Roman"/>
          <w:sz w:val="24"/>
          <w:szCs w:val="24"/>
        </w:rPr>
        <w:t xml:space="preserve"> should use the </w:t>
      </w:r>
      <w:proofErr w:type="spellStart"/>
      <w:r w:rsidRPr="00E2635D">
        <w:rPr>
          <w:rFonts w:ascii="Times New Roman" w:eastAsia="Times New Roman" w:hAnsi="Times New Roman" w:cs="Times New Roman"/>
          <w:sz w:val="24"/>
          <w:szCs w:val="24"/>
        </w:rPr>
        <w:t>vendored</w:t>
      </w:r>
      <w:proofErr w:type="spellEnd"/>
      <w:r w:rsidRPr="00E2635D">
        <w:rPr>
          <w:rFonts w:ascii="Times New Roman" w:eastAsia="Times New Roman" w:hAnsi="Times New Roman" w:cs="Times New Roman"/>
          <w:sz w:val="24"/>
          <w:szCs w:val="24"/>
        </w:rPr>
        <w:t xml:space="preserve"> </w:t>
      </w:r>
      <w:r w:rsidRPr="00E2635D">
        <w:rPr>
          <w:rFonts w:ascii="Courier New" w:eastAsia="Times New Roman" w:hAnsi="Courier New" w:cs="Courier New"/>
          <w:sz w:val="20"/>
          <w:szCs w:val="20"/>
        </w:rPr>
        <w:t>bin/python</w:t>
      </w:r>
      <w:r w:rsidRPr="00E2635D">
        <w:rPr>
          <w:rFonts w:ascii="Times New Roman" w:eastAsia="Times New Roman" w:hAnsi="Times New Roman" w:cs="Times New Roman"/>
          <w:sz w:val="24"/>
          <w:szCs w:val="24"/>
        </w:rPr>
        <w:t xml:space="preserve"> for running both the Tornado webserver and any </w:t>
      </w:r>
      <w:r w:rsidRPr="00E2635D">
        <w:rPr>
          <w:rFonts w:ascii="Courier New" w:eastAsia="Times New Roman" w:hAnsi="Courier New" w:cs="Courier New"/>
          <w:sz w:val="20"/>
          <w:szCs w:val="20"/>
        </w:rPr>
        <w:t>manage.py</w:t>
      </w:r>
      <w:r w:rsidRPr="00E2635D">
        <w:rPr>
          <w:rFonts w:ascii="Times New Roman" w:eastAsia="Times New Roman" w:hAnsi="Times New Roman" w:cs="Times New Roman"/>
          <w:sz w:val="24"/>
          <w:szCs w:val="24"/>
        </w:rPr>
        <w:t xml:space="preserve"> admin processes.</w:t>
      </w:r>
    </w:p>
    <w:p w:rsidR="00E2635D" w:rsidRPr="00E2635D" w:rsidRDefault="00E2635D" w:rsidP="00E2635D">
      <w:pPr>
        <w:spacing w:before="100" w:beforeAutospacing="1" w:after="100" w:afterAutospacing="1" w:line="240" w:lineRule="auto"/>
        <w:rPr>
          <w:rFonts w:ascii="Times New Roman" w:eastAsia="Times New Roman" w:hAnsi="Times New Roman" w:cs="Times New Roman"/>
          <w:sz w:val="24"/>
          <w:szCs w:val="24"/>
        </w:rPr>
      </w:pPr>
      <w:r w:rsidRPr="00E2635D">
        <w:rPr>
          <w:rFonts w:ascii="Times New Roman" w:eastAsia="Times New Roman" w:hAnsi="Times New Roman" w:cs="Times New Roman"/>
          <w:sz w:val="24"/>
          <w:szCs w:val="24"/>
        </w:rPr>
        <w:t xml:space="preserve">Twelve-factor strongly favors languages which provide a REPL shell out of the box, and which make it easy to run one-off scripts. In a local deploy, developers invoke one-off admin processes by a direct shell command inside the app’s checkout directory. In a production deploy, developers can use </w:t>
      </w:r>
      <w:proofErr w:type="spellStart"/>
      <w:proofErr w:type="gramStart"/>
      <w:r w:rsidRPr="00E2635D">
        <w:rPr>
          <w:rFonts w:ascii="Times New Roman" w:eastAsia="Times New Roman" w:hAnsi="Times New Roman" w:cs="Times New Roman"/>
          <w:sz w:val="24"/>
          <w:szCs w:val="24"/>
        </w:rPr>
        <w:t>ssh</w:t>
      </w:r>
      <w:proofErr w:type="spellEnd"/>
      <w:proofErr w:type="gramEnd"/>
      <w:r w:rsidRPr="00E2635D">
        <w:rPr>
          <w:rFonts w:ascii="Times New Roman" w:eastAsia="Times New Roman" w:hAnsi="Times New Roman" w:cs="Times New Roman"/>
          <w:sz w:val="24"/>
          <w:szCs w:val="24"/>
        </w:rPr>
        <w:t xml:space="preserve"> or other remote command execution mechanism provided by that </w:t>
      </w:r>
      <w:proofErr w:type="spellStart"/>
      <w:r w:rsidRPr="00E2635D">
        <w:rPr>
          <w:rFonts w:ascii="Times New Roman" w:eastAsia="Times New Roman" w:hAnsi="Times New Roman" w:cs="Times New Roman"/>
          <w:sz w:val="24"/>
          <w:szCs w:val="24"/>
        </w:rPr>
        <w:t>deploy’s</w:t>
      </w:r>
      <w:proofErr w:type="spellEnd"/>
      <w:r w:rsidRPr="00E2635D">
        <w:rPr>
          <w:rFonts w:ascii="Times New Roman" w:eastAsia="Times New Roman" w:hAnsi="Times New Roman" w:cs="Times New Roman"/>
          <w:sz w:val="24"/>
          <w:szCs w:val="24"/>
        </w:rPr>
        <w:t xml:space="preserve"> execution environment to run such a process.</w:t>
      </w:r>
    </w:p>
    <w:p w:rsidR="00615559" w:rsidRDefault="00615559"/>
    <w:sectPr w:rsidR="00615559" w:rsidSect="00E2635D">
      <w:pgSz w:w="12240" w:h="15840"/>
      <w:pgMar w:top="90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A67B9B"/>
    <w:multiLevelType w:val="multilevel"/>
    <w:tmpl w:val="9E9C7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B621E0"/>
    <w:multiLevelType w:val="multilevel"/>
    <w:tmpl w:val="A4864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DA1C70"/>
    <w:multiLevelType w:val="multilevel"/>
    <w:tmpl w:val="59BCE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891264"/>
    <w:multiLevelType w:val="multilevel"/>
    <w:tmpl w:val="75B40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9905CE"/>
    <w:multiLevelType w:val="multilevel"/>
    <w:tmpl w:val="CBA6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9D4766"/>
    <w:multiLevelType w:val="multilevel"/>
    <w:tmpl w:val="D21C2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4D0943"/>
    <w:multiLevelType w:val="multilevel"/>
    <w:tmpl w:val="0158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0"/>
  </w:num>
  <w:num w:numId="4">
    <w:abstractNumId w:val="4"/>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35D"/>
    <w:rsid w:val="00615559"/>
    <w:rsid w:val="00E26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092EFE-2657-4168-80A8-51A5650BB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263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263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635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2635D"/>
    <w:rPr>
      <w:rFonts w:ascii="Times New Roman" w:eastAsia="Times New Roman" w:hAnsi="Times New Roman" w:cs="Times New Roman"/>
      <w:b/>
      <w:bCs/>
      <w:sz w:val="27"/>
      <w:szCs w:val="27"/>
    </w:rPr>
  </w:style>
  <w:style w:type="paragraph" w:styleId="NormalWeb">
    <w:name w:val="Normal (Web)"/>
    <w:basedOn w:val="Normal"/>
    <w:uiPriority w:val="99"/>
    <w:unhideWhenUsed/>
    <w:rsid w:val="00E2635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2635D"/>
    <w:rPr>
      <w:color w:val="0000FF"/>
      <w:u w:val="single"/>
    </w:rPr>
  </w:style>
  <w:style w:type="character" w:styleId="Emphasis">
    <w:name w:val="Emphasis"/>
    <w:basedOn w:val="DefaultParagraphFont"/>
    <w:uiPriority w:val="20"/>
    <w:qFormat/>
    <w:rsid w:val="00E2635D"/>
    <w:rPr>
      <w:i/>
      <w:iCs/>
    </w:rPr>
  </w:style>
  <w:style w:type="character" w:styleId="Strong">
    <w:name w:val="Strong"/>
    <w:basedOn w:val="DefaultParagraphFont"/>
    <w:uiPriority w:val="22"/>
    <w:qFormat/>
    <w:rsid w:val="00E2635D"/>
    <w:rPr>
      <w:b/>
      <w:bCs/>
    </w:rPr>
  </w:style>
  <w:style w:type="character" w:styleId="HTMLCode">
    <w:name w:val="HTML Code"/>
    <w:basedOn w:val="DefaultParagraphFont"/>
    <w:uiPriority w:val="99"/>
    <w:semiHidden/>
    <w:unhideWhenUsed/>
    <w:rsid w:val="00E2635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263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63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455804">
      <w:bodyDiv w:val="1"/>
      <w:marLeft w:val="0"/>
      <w:marRight w:val="0"/>
      <w:marTop w:val="0"/>
      <w:marBottom w:val="0"/>
      <w:divBdr>
        <w:top w:val="none" w:sz="0" w:space="0" w:color="auto"/>
        <w:left w:val="none" w:sz="0" w:space="0" w:color="auto"/>
        <w:bottom w:val="none" w:sz="0" w:space="0" w:color="auto"/>
        <w:right w:val="none" w:sz="0" w:space="0" w:color="auto"/>
      </w:divBdr>
    </w:div>
    <w:div w:id="185599285">
      <w:bodyDiv w:val="1"/>
      <w:marLeft w:val="0"/>
      <w:marRight w:val="0"/>
      <w:marTop w:val="0"/>
      <w:marBottom w:val="0"/>
      <w:divBdr>
        <w:top w:val="none" w:sz="0" w:space="0" w:color="auto"/>
        <w:left w:val="none" w:sz="0" w:space="0" w:color="auto"/>
        <w:bottom w:val="none" w:sz="0" w:space="0" w:color="auto"/>
        <w:right w:val="none" w:sz="0" w:space="0" w:color="auto"/>
      </w:divBdr>
    </w:div>
    <w:div w:id="581112201">
      <w:bodyDiv w:val="1"/>
      <w:marLeft w:val="0"/>
      <w:marRight w:val="0"/>
      <w:marTop w:val="0"/>
      <w:marBottom w:val="0"/>
      <w:divBdr>
        <w:top w:val="none" w:sz="0" w:space="0" w:color="auto"/>
        <w:left w:val="none" w:sz="0" w:space="0" w:color="auto"/>
        <w:bottom w:val="none" w:sz="0" w:space="0" w:color="auto"/>
        <w:right w:val="none" w:sz="0" w:space="0" w:color="auto"/>
      </w:divBdr>
    </w:div>
    <w:div w:id="718942251">
      <w:bodyDiv w:val="1"/>
      <w:marLeft w:val="0"/>
      <w:marRight w:val="0"/>
      <w:marTop w:val="0"/>
      <w:marBottom w:val="0"/>
      <w:divBdr>
        <w:top w:val="none" w:sz="0" w:space="0" w:color="auto"/>
        <w:left w:val="none" w:sz="0" w:space="0" w:color="auto"/>
        <w:bottom w:val="none" w:sz="0" w:space="0" w:color="auto"/>
        <w:right w:val="none" w:sz="0" w:space="0" w:color="auto"/>
      </w:divBdr>
    </w:div>
    <w:div w:id="831868039">
      <w:bodyDiv w:val="1"/>
      <w:marLeft w:val="0"/>
      <w:marRight w:val="0"/>
      <w:marTop w:val="0"/>
      <w:marBottom w:val="0"/>
      <w:divBdr>
        <w:top w:val="none" w:sz="0" w:space="0" w:color="auto"/>
        <w:left w:val="none" w:sz="0" w:space="0" w:color="auto"/>
        <w:bottom w:val="none" w:sz="0" w:space="0" w:color="auto"/>
        <w:right w:val="none" w:sz="0" w:space="0" w:color="auto"/>
      </w:divBdr>
    </w:div>
    <w:div w:id="1176572607">
      <w:bodyDiv w:val="1"/>
      <w:marLeft w:val="0"/>
      <w:marRight w:val="0"/>
      <w:marTop w:val="0"/>
      <w:marBottom w:val="0"/>
      <w:divBdr>
        <w:top w:val="none" w:sz="0" w:space="0" w:color="auto"/>
        <w:left w:val="none" w:sz="0" w:space="0" w:color="auto"/>
        <w:bottom w:val="none" w:sz="0" w:space="0" w:color="auto"/>
        <w:right w:val="none" w:sz="0" w:space="0" w:color="auto"/>
      </w:divBdr>
    </w:div>
    <w:div w:id="1303659530">
      <w:bodyDiv w:val="1"/>
      <w:marLeft w:val="0"/>
      <w:marRight w:val="0"/>
      <w:marTop w:val="0"/>
      <w:marBottom w:val="0"/>
      <w:divBdr>
        <w:top w:val="none" w:sz="0" w:space="0" w:color="auto"/>
        <w:left w:val="none" w:sz="0" w:space="0" w:color="auto"/>
        <w:bottom w:val="none" w:sz="0" w:space="0" w:color="auto"/>
        <w:right w:val="none" w:sz="0" w:space="0" w:color="auto"/>
      </w:divBdr>
    </w:div>
    <w:div w:id="1560626630">
      <w:bodyDiv w:val="1"/>
      <w:marLeft w:val="0"/>
      <w:marRight w:val="0"/>
      <w:marTop w:val="0"/>
      <w:marBottom w:val="0"/>
      <w:divBdr>
        <w:top w:val="none" w:sz="0" w:space="0" w:color="auto"/>
        <w:left w:val="none" w:sz="0" w:space="0" w:color="auto"/>
        <w:bottom w:val="none" w:sz="0" w:space="0" w:color="auto"/>
        <w:right w:val="none" w:sz="0" w:space="0" w:color="auto"/>
      </w:divBdr>
    </w:div>
    <w:div w:id="1656565963">
      <w:bodyDiv w:val="1"/>
      <w:marLeft w:val="0"/>
      <w:marRight w:val="0"/>
      <w:marTop w:val="0"/>
      <w:marBottom w:val="0"/>
      <w:divBdr>
        <w:top w:val="none" w:sz="0" w:space="0" w:color="auto"/>
        <w:left w:val="none" w:sz="0" w:space="0" w:color="auto"/>
        <w:bottom w:val="none" w:sz="0" w:space="0" w:color="auto"/>
        <w:right w:val="none" w:sz="0" w:space="0" w:color="auto"/>
      </w:divBdr>
    </w:div>
    <w:div w:id="1660813769">
      <w:bodyDiv w:val="1"/>
      <w:marLeft w:val="0"/>
      <w:marRight w:val="0"/>
      <w:marTop w:val="0"/>
      <w:marBottom w:val="0"/>
      <w:divBdr>
        <w:top w:val="none" w:sz="0" w:space="0" w:color="auto"/>
        <w:left w:val="none" w:sz="0" w:space="0" w:color="auto"/>
        <w:bottom w:val="none" w:sz="0" w:space="0" w:color="auto"/>
        <w:right w:val="none" w:sz="0" w:space="0" w:color="auto"/>
      </w:divBdr>
    </w:div>
    <w:div w:id="1857033932">
      <w:bodyDiv w:val="1"/>
      <w:marLeft w:val="0"/>
      <w:marRight w:val="0"/>
      <w:marTop w:val="0"/>
      <w:marBottom w:val="0"/>
      <w:divBdr>
        <w:top w:val="none" w:sz="0" w:space="0" w:color="auto"/>
        <w:left w:val="none" w:sz="0" w:space="0" w:color="auto"/>
        <w:bottom w:val="none" w:sz="0" w:space="0" w:color="auto"/>
        <w:right w:val="none" w:sz="0" w:space="0" w:color="auto"/>
      </w:divBdr>
    </w:div>
    <w:div w:id="1872379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postmarkapp.com/" TargetMode="External"/><Relationship Id="rId21" Type="http://schemas.openxmlformats.org/officeDocument/2006/relationships/hyperlink" Target="http://couchdb.apache.org/" TargetMode="External"/><Relationship Id="rId42" Type="http://schemas.openxmlformats.org/officeDocument/2006/relationships/hyperlink" Target="https://github.com/capistrano/capistrano/wiki" TargetMode="External"/><Relationship Id="rId47" Type="http://schemas.openxmlformats.org/officeDocument/2006/relationships/hyperlink" Target="https://12factor.net/build-release-run" TargetMode="External"/><Relationship Id="rId63" Type="http://schemas.openxmlformats.org/officeDocument/2006/relationships/hyperlink" Target="https://12factor.net/backing-services" TargetMode="External"/><Relationship Id="rId68" Type="http://schemas.openxmlformats.org/officeDocument/2006/relationships/hyperlink" Target="http://twistedmatrix.com/trac/" TargetMode="External"/><Relationship Id="rId84" Type="http://schemas.openxmlformats.org/officeDocument/2006/relationships/hyperlink" Target="http://en.wikipedia.org/wiki/Reentrant_%28subroutine%29" TargetMode="External"/><Relationship Id="rId89" Type="http://schemas.openxmlformats.org/officeDocument/2006/relationships/hyperlink" Target="http://avc.com/2011/02/continuous-deployment/" TargetMode="External"/><Relationship Id="rId16" Type="http://schemas.openxmlformats.org/officeDocument/2006/relationships/hyperlink" Target="https://12factor.net/codebase" TargetMode="External"/><Relationship Id="rId107" Type="http://schemas.openxmlformats.org/officeDocument/2006/relationships/hyperlink" Target="https://12factor.net/config" TargetMode="External"/><Relationship Id="rId11" Type="http://schemas.openxmlformats.org/officeDocument/2006/relationships/hyperlink" Target="http://rubygems.org/" TargetMode="External"/><Relationship Id="rId32" Type="http://schemas.openxmlformats.org/officeDocument/2006/relationships/hyperlink" Target="http://www.last.fm/api" TargetMode="External"/><Relationship Id="rId37" Type="http://schemas.openxmlformats.org/officeDocument/2006/relationships/hyperlink" Target="https://12factor.net/codebase" TargetMode="External"/><Relationship Id="rId53" Type="http://schemas.openxmlformats.org/officeDocument/2006/relationships/hyperlink" Target="http://httpd.apache.org/" TargetMode="External"/><Relationship Id="rId58" Type="http://schemas.openxmlformats.org/officeDocument/2006/relationships/hyperlink" Target="http://www.eclipse.org/jetty/" TargetMode="External"/><Relationship Id="rId74" Type="http://schemas.openxmlformats.org/officeDocument/2006/relationships/hyperlink" Target="https://12factor.net/logs" TargetMode="External"/><Relationship Id="rId79" Type="http://schemas.openxmlformats.org/officeDocument/2006/relationships/hyperlink" Target="http://en.wikipedia.org/wiki/SIGTERM" TargetMode="External"/><Relationship Id="rId102" Type="http://schemas.openxmlformats.org/officeDocument/2006/relationships/hyperlink" Target="https://12factor.net/concurrency" TargetMode="External"/><Relationship Id="rId5" Type="http://schemas.openxmlformats.org/officeDocument/2006/relationships/hyperlink" Target="http://git-scm.com/" TargetMode="External"/><Relationship Id="rId90" Type="http://schemas.openxmlformats.org/officeDocument/2006/relationships/hyperlink" Target="https://12factor.net/backing-services" TargetMode="External"/><Relationship Id="rId95" Type="http://schemas.openxmlformats.org/officeDocument/2006/relationships/hyperlink" Target="https://www.docker.com/" TargetMode="External"/><Relationship Id="rId22" Type="http://schemas.openxmlformats.org/officeDocument/2006/relationships/hyperlink" Target="http://www.rabbitmq.com/" TargetMode="External"/><Relationship Id="rId27" Type="http://schemas.openxmlformats.org/officeDocument/2006/relationships/hyperlink" Target="http://newrelic.com/" TargetMode="External"/><Relationship Id="rId43" Type="http://schemas.openxmlformats.org/officeDocument/2006/relationships/hyperlink" Target="https://12factor.net/concurrency" TargetMode="External"/><Relationship Id="rId48" Type="http://schemas.openxmlformats.org/officeDocument/2006/relationships/hyperlink" Target="http://documentcloud.github.com/jammit/" TargetMode="External"/><Relationship Id="rId64" Type="http://schemas.openxmlformats.org/officeDocument/2006/relationships/hyperlink" Target="https://12factor.net/config" TargetMode="External"/><Relationship Id="rId69" Type="http://schemas.openxmlformats.org/officeDocument/2006/relationships/hyperlink" Target="http://nodejs.org/" TargetMode="External"/><Relationship Id="rId80" Type="http://schemas.openxmlformats.org/officeDocument/2006/relationships/hyperlink" Target="http://www.rabbitmq.com/" TargetMode="External"/><Relationship Id="rId85" Type="http://schemas.openxmlformats.org/officeDocument/2006/relationships/hyperlink" Target="http://en.wikipedia.org/wiki/Idempotence" TargetMode="External"/><Relationship Id="rId12" Type="http://schemas.openxmlformats.org/officeDocument/2006/relationships/hyperlink" Target="https://bundler.io/" TargetMode="External"/><Relationship Id="rId17" Type="http://schemas.openxmlformats.org/officeDocument/2006/relationships/hyperlink" Target="https://12factor.net/backing-services" TargetMode="External"/><Relationship Id="rId33" Type="http://schemas.openxmlformats.org/officeDocument/2006/relationships/hyperlink" Target="https://12factor.net/config" TargetMode="External"/><Relationship Id="rId38" Type="http://schemas.openxmlformats.org/officeDocument/2006/relationships/hyperlink" Target="https://12factor.net/dependencies" TargetMode="External"/><Relationship Id="rId59" Type="http://schemas.openxmlformats.org/officeDocument/2006/relationships/hyperlink" Target="http://www.ejabberd.im/" TargetMode="External"/><Relationship Id="rId103" Type="http://schemas.openxmlformats.org/officeDocument/2006/relationships/hyperlink" Target="http://en.wikipedia.org/wiki/Read-eval-print_loop" TargetMode="External"/><Relationship Id="rId108" Type="http://schemas.openxmlformats.org/officeDocument/2006/relationships/hyperlink" Target="https://12factor.net/dependencies" TargetMode="External"/><Relationship Id="rId54" Type="http://schemas.openxmlformats.org/officeDocument/2006/relationships/hyperlink" Target="http://tomcat.apache.org/" TargetMode="External"/><Relationship Id="rId70" Type="http://schemas.openxmlformats.org/officeDocument/2006/relationships/hyperlink" Target="https://12factor.net/processes" TargetMode="External"/><Relationship Id="rId75" Type="http://schemas.openxmlformats.org/officeDocument/2006/relationships/hyperlink" Target="https://12factor.net/processes" TargetMode="External"/><Relationship Id="rId91" Type="http://schemas.openxmlformats.org/officeDocument/2006/relationships/hyperlink" Target="http://mxcl.github.com/homebrew/" TargetMode="External"/><Relationship Id="rId96" Type="http://schemas.openxmlformats.org/officeDocument/2006/relationships/hyperlink" Target="http://vagrantup.com/" TargetMode="External"/><Relationship Id="rId1" Type="http://schemas.openxmlformats.org/officeDocument/2006/relationships/numbering" Target="numbering.xml"/><Relationship Id="rId6" Type="http://schemas.openxmlformats.org/officeDocument/2006/relationships/hyperlink" Target="https://www.mercurial-scm.org/" TargetMode="External"/><Relationship Id="rId15" Type="http://schemas.openxmlformats.org/officeDocument/2006/relationships/hyperlink" Target="http://www.gnu.org/s/autoconf/" TargetMode="External"/><Relationship Id="rId23" Type="http://schemas.openxmlformats.org/officeDocument/2006/relationships/hyperlink" Target="https://beanstalkd.github.io" TargetMode="External"/><Relationship Id="rId28" Type="http://schemas.openxmlformats.org/officeDocument/2006/relationships/hyperlink" Target="http://www.loggly.com/" TargetMode="External"/><Relationship Id="rId36" Type="http://schemas.openxmlformats.org/officeDocument/2006/relationships/image" Target="media/image2.png"/><Relationship Id="rId49" Type="http://schemas.openxmlformats.org/officeDocument/2006/relationships/hyperlink" Target="http://ryanbigg.com/guides/asset_pipeline.html" TargetMode="External"/><Relationship Id="rId57" Type="http://schemas.openxmlformats.org/officeDocument/2006/relationships/hyperlink" Target="http://code.macournoyer.com/thin/" TargetMode="External"/><Relationship Id="rId106" Type="http://schemas.openxmlformats.org/officeDocument/2006/relationships/hyperlink" Target="https://12factor.net/codebase" TargetMode="External"/><Relationship Id="rId10" Type="http://schemas.openxmlformats.org/officeDocument/2006/relationships/hyperlink" Target="http://www.cpan.org/" TargetMode="External"/><Relationship Id="rId31" Type="http://schemas.openxmlformats.org/officeDocument/2006/relationships/hyperlink" Target="https://developers.google.com/maps/" TargetMode="External"/><Relationship Id="rId44" Type="http://schemas.openxmlformats.org/officeDocument/2006/relationships/hyperlink" Target="http://en.wikipedia.org/wiki/Shared_nothing_architecture" TargetMode="External"/><Relationship Id="rId52" Type="http://schemas.openxmlformats.org/officeDocument/2006/relationships/hyperlink" Target="http://redis.io/" TargetMode="External"/><Relationship Id="rId60" Type="http://schemas.openxmlformats.org/officeDocument/2006/relationships/hyperlink" Target="http://xmpp.org/" TargetMode="External"/><Relationship Id="rId65" Type="http://schemas.openxmlformats.org/officeDocument/2006/relationships/image" Target="media/image4.png"/><Relationship Id="rId73" Type="http://schemas.openxmlformats.org/officeDocument/2006/relationships/hyperlink" Target="http://blog.daviddollar.org/2011/05/06/introducing-foreman.html" TargetMode="External"/><Relationship Id="rId78" Type="http://schemas.openxmlformats.org/officeDocument/2006/relationships/hyperlink" Target="https://12factor.net/build-release-run" TargetMode="External"/><Relationship Id="rId81" Type="http://schemas.openxmlformats.org/officeDocument/2006/relationships/hyperlink" Target="http://www.rabbitmq.com/amqp-0-9-1-quickref.html" TargetMode="External"/><Relationship Id="rId86" Type="http://schemas.openxmlformats.org/officeDocument/2006/relationships/hyperlink" Target="http://lwn.net/Articles/191059/" TargetMode="External"/><Relationship Id="rId94" Type="http://schemas.openxmlformats.org/officeDocument/2006/relationships/hyperlink" Target="http://docs.puppetlabs.com/" TargetMode="External"/><Relationship Id="rId99" Type="http://schemas.openxmlformats.org/officeDocument/2006/relationships/hyperlink" Target="https://github.com/fluent/fluentd" TargetMode="External"/><Relationship Id="rId101" Type="http://schemas.openxmlformats.org/officeDocument/2006/relationships/hyperlink" Target="http://hive.apache.org/" TargetMode="External"/><Relationship Id="rId4" Type="http://schemas.openxmlformats.org/officeDocument/2006/relationships/webSettings" Target="webSettings.xml"/><Relationship Id="rId9" Type="http://schemas.openxmlformats.org/officeDocument/2006/relationships/hyperlink" Target="https://12factor.net/dependencies" TargetMode="External"/><Relationship Id="rId13" Type="http://schemas.openxmlformats.org/officeDocument/2006/relationships/hyperlink" Target="http://www.pip-installer.org/en/latest/" TargetMode="External"/><Relationship Id="rId18" Type="http://schemas.openxmlformats.org/officeDocument/2006/relationships/hyperlink" Target="http://docs.spring.io/spring/docs/current/spring-framework-reference/html/beans.html" TargetMode="External"/><Relationship Id="rId39" Type="http://schemas.openxmlformats.org/officeDocument/2006/relationships/hyperlink" Target="https://12factor.net/config" TargetMode="External"/><Relationship Id="rId109" Type="http://schemas.openxmlformats.org/officeDocument/2006/relationships/fontTable" Target="fontTable.xml"/><Relationship Id="rId34" Type="http://schemas.openxmlformats.org/officeDocument/2006/relationships/hyperlink" Target="https://12factor.net/codebase" TargetMode="External"/><Relationship Id="rId50" Type="http://schemas.openxmlformats.org/officeDocument/2006/relationships/hyperlink" Target="http://en.wikipedia.org/wiki/Load_balancing_%28computing%29" TargetMode="External"/><Relationship Id="rId55" Type="http://schemas.openxmlformats.org/officeDocument/2006/relationships/hyperlink" Target="https://12factor.net/dependencies" TargetMode="External"/><Relationship Id="rId76" Type="http://schemas.openxmlformats.org/officeDocument/2006/relationships/hyperlink" Target="https://12factor.net/codebase" TargetMode="External"/><Relationship Id="rId97" Type="http://schemas.openxmlformats.org/officeDocument/2006/relationships/hyperlink" Target="https://adam.herokuapp.com/past/2011/4/1/logs_are_streams_not_files/" TargetMode="External"/><Relationship Id="rId104" Type="http://schemas.openxmlformats.org/officeDocument/2006/relationships/hyperlink" Target="https://12factor.net/processes" TargetMode="External"/><Relationship Id="rId7" Type="http://schemas.openxmlformats.org/officeDocument/2006/relationships/hyperlink" Target="http://subversion.apache.org/" TargetMode="External"/><Relationship Id="rId71" Type="http://schemas.openxmlformats.org/officeDocument/2006/relationships/hyperlink" Target="http://dustin.github.com/2010/02/28/running-processes.html" TargetMode="External"/><Relationship Id="rId92" Type="http://schemas.openxmlformats.org/officeDocument/2006/relationships/hyperlink" Target="https://help.ubuntu.com/community/AptGet/Howto" TargetMode="External"/><Relationship Id="rId2" Type="http://schemas.openxmlformats.org/officeDocument/2006/relationships/styles" Target="styles.xml"/><Relationship Id="rId29" Type="http://schemas.openxmlformats.org/officeDocument/2006/relationships/hyperlink" Target="http://aws.amazon.com/s3/" TargetMode="External"/><Relationship Id="rId24" Type="http://schemas.openxmlformats.org/officeDocument/2006/relationships/hyperlink" Target="http://www.postfix.org/" TargetMode="External"/><Relationship Id="rId40" Type="http://schemas.openxmlformats.org/officeDocument/2006/relationships/hyperlink" Target="https://12factor.net/processes" TargetMode="External"/><Relationship Id="rId45" Type="http://schemas.openxmlformats.org/officeDocument/2006/relationships/hyperlink" Target="https://12factor.net/backing-services" TargetMode="External"/><Relationship Id="rId66" Type="http://schemas.openxmlformats.org/officeDocument/2006/relationships/hyperlink" Target="https://adam.herokuapp.com/past/2011/5/9/applying_the_unix_process_model_to_web_apps/" TargetMode="External"/><Relationship Id="rId87" Type="http://schemas.openxmlformats.org/officeDocument/2006/relationships/hyperlink" Target="http://docs.couchdb.org/en/latest/intro/overview.html" TargetMode="External"/><Relationship Id="rId110" Type="http://schemas.openxmlformats.org/officeDocument/2006/relationships/theme" Target="theme/theme1.xml"/><Relationship Id="rId61" Type="http://schemas.openxmlformats.org/officeDocument/2006/relationships/hyperlink" Target="http://redis.io/" TargetMode="External"/><Relationship Id="rId82" Type="http://schemas.openxmlformats.org/officeDocument/2006/relationships/hyperlink" Target="https://beanstalkd.github.io" TargetMode="External"/><Relationship Id="rId19" Type="http://schemas.openxmlformats.org/officeDocument/2006/relationships/hyperlink" Target="http://spring.io/" TargetMode="External"/><Relationship Id="rId14" Type="http://schemas.openxmlformats.org/officeDocument/2006/relationships/hyperlink" Target="http://www.virtualenv.org/en/latest/" TargetMode="External"/><Relationship Id="rId30" Type="http://schemas.openxmlformats.org/officeDocument/2006/relationships/hyperlink" Target="http://dev.twitter.com/" TargetMode="External"/><Relationship Id="rId35" Type="http://schemas.openxmlformats.org/officeDocument/2006/relationships/hyperlink" Target="http://aws.amazon.com/rds/" TargetMode="External"/><Relationship Id="rId56" Type="http://schemas.openxmlformats.org/officeDocument/2006/relationships/hyperlink" Target="http://www.tornadoweb.org/" TargetMode="External"/><Relationship Id="rId77" Type="http://schemas.openxmlformats.org/officeDocument/2006/relationships/hyperlink" Target="https://12factor.net/config" TargetMode="External"/><Relationship Id="rId100" Type="http://schemas.openxmlformats.org/officeDocument/2006/relationships/hyperlink" Target="http://www.splunk.com/" TargetMode="External"/><Relationship Id="rId105" Type="http://schemas.openxmlformats.org/officeDocument/2006/relationships/hyperlink" Target="https://12factor.net/build-release-run" TargetMode="External"/><Relationship Id="rId8" Type="http://schemas.openxmlformats.org/officeDocument/2006/relationships/image" Target="media/image1.png"/><Relationship Id="rId51" Type="http://schemas.openxmlformats.org/officeDocument/2006/relationships/hyperlink" Target="http://memcached.org/" TargetMode="External"/><Relationship Id="rId72" Type="http://schemas.openxmlformats.org/officeDocument/2006/relationships/hyperlink" Target="https://www.freedesktop.org/wiki/Software/systemd/" TargetMode="External"/><Relationship Id="rId93" Type="http://schemas.openxmlformats.org/officeDocument/2006/relationships/hyperlink" Target="http://www.opscode.com/chef/" TargetMode="External"/><Relationship Id="rId98" Type="http://schemas.openxmlformats.org/officeDocument/2006/relationships/hyperlink" Target="https://github.com/heroku/logplex" TargetMode="External"/><Relationship Id="rId3" Type="http://schemas.openxmlformats.org/officeDocument/2006/relationships/settings" Target="settings.xml"/><Relationship Id="rId25" Type="http://schemas.openxmlformats.org/officeDocument/2006/relationships/hyperlink" Target="http://memcached.org/" TargetMode="External"/><Relationship Id="rId46" Type="http://schemas.openxmlformats.org/officeDocument/2006/relationships/hyperlink" Target="http://code.google.com/p/django-assetpackager/" TargetMode="External"/><Relationship Id="rId67" Type="http://schemas.openxmlformats.org/officeDocument/2006/relationships/hyperlink" Target="https://github.com/eventmachine/eventmachine" TargetMode="External"/><Relationship Id="rId20" Type="http://schemas.openxmlformats.org/officeDocument/2006/relationships/hyperlink" Target="http://dev.mysql.com/" TargetMode="External"/><Relationship Id="rId41" Type="http://schemas.openxmlformats.org/officeDocument/2006/relationships/image" Target="media/image3.png"/><Relationship Id="rId62" Type="http://schemas.openxmlformats.org/officeDocument/2006/relationships/hyperlink" Target="http://redis.io/topics/protocol" TargetMode="External"/><Relationship Id="rId83" Type="http://schemas.openxmlformats.org/officeDocument/2006/relationships/hyperlink" Target="https://github.com/collectiveidea/delayed_job" TargetMode="External"/><Relationship Id="rId88" Type="http://schemas.openxmlformats.org/officeDocument/2006/relationships/hyperlink" Target="https://12factor.net/code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4722</Words>
  <Characters>26921</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O'Hara</dc:creator>
  <cp:keywords/>
  <dc:description/>
  <cp:lastModifiedBy>Steve O'Hara</cp:lastModifiedBy>
  <cp:revision>1</cp:revision>
  <cp:lastPrinted>2020-06-03T18:43:00Z</cp:lastPrinted>
  <dcterms:created xsi:type="dcterms:W3CDTF">2020-06-03T18:35:00Z</dcterms:created>
  <dcterms:modified xsi:type="dcterms:W3CDTF">2020-06-03T18:45:00Z</dcterms:modified>
</cp:coreProperties>
</file>