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p>
    <w:p>
      <w:pPr>
        <w:jc w:val="center"/>
      </w:pPr>
      <w:r>
        <w:rPr>
          <w:b/>
          <w:sz w:val="28"/>
        </w:rPr>
        <w:t>B.Sc. Computer Science</w:t>
      </w:r>
    </w:p>
    <w:p>
      <w:pPr>
        <w:jc w:val="center"/>
      </w:pPr>
      <w:r>
        <w:rPr>
          <w:sz w:val="24"/>
        </w:rPr>
        <w:t>────────────────────────────────────────────────────────────</w:t>
      </w:r>
    </w:p>
    <w:p>
      <w:pPr>
        <w:jc w:val="center"/>
      </w:pPr>
      <w:r>
        <w:rPr>
          <w:b/>
          <w:color w:val="1F497D"/>
          <w:sz w:val="36"/>
        </w:rPr>
        <w:t>Study Project — Phase 3</w:t>
      </w:r>
    </w:p>
    <w:p>
      <w:pPr>
        <w:jc w:val="center"/>
      </w:pPr>
      <w:r>
        <w:rPr>
          <w:b/>
          <w:color w:val="2E74B5"/>
          <w:sz w:val="28"/>
        </w:rPr>
        <w:t>Implementation Readiness &amp; Validation</w:t>
      </w:r>
    </w:p>
    <w:p>
      <w:pPr>
        <w:jc w:val="center"/>
      </w:pPr>
      <w:r>
        <w:rPr>
          <w:sz w:val="24"/>
        </w:rPr>
        <w:t>────────────────────────────────────────────────────────────</w:t>
      </w:r>
    </w:p>
    <w:p/>
    <w:p>
      <w:pPr>
        <w:jc w:val="center"/>
      </w:pPr>
      <w:r>
        <w:rPr>
          <w:b/>
          <w:color w:val="1F497D"/>
          <w:sz w:val="44"/>
        </w:rPr>
        <w:t>Talk to Jesus</w:t>
      </w:r>
    </w:p>
    <w:p>
      <w:pPr>
        <w:jc w:val="center"/>
      </w:pPr>
      <w:r>
        <w:rPr>
          <w:i/>
          <w:sz w:val="26"/>
        </w:rPr>
        <w:t>A Spiritual Companion Mobile Application</w:t>
      </w:r>
    </w:p>
    <w:p/>
    <w:p/>
    <w:p/>
    <w:tbl>
      <w:tblPr>
        <w:tblStyle w:val="TableGrid"/>
        <w:tblW w:type="auto" w:w="0"/>
        <w:tblLook w:firstColumn="1" w:firstRow="1" w:lastColumn="0" w:lastRow="0" w:noHBand="0" w:noVBand="1" w:val="04A0"/>
      </w:tblPr>
      <w:tblGrid>
        <w:gridCol w:w="4561"/>
        <w:gridCol w:w="4561"/>
      </w:tblGrid>
      <w:tr>
        <w:tc>
          <w:tcPr>
            <w:tcW w:type="dxa" w:w="4561"/>
          </w:tcPr>
          <w:p>
            <w:r>
              <w:rPr>
                <w:b/>
              </w:rPr>
              <w:t>Student Name:</w:t>
            </w:r>
          </w:p>
        </w:tc>
        <w:tc>
          <w:tcPr>
            <w:tcW w:type="dxa" w:w="4561"/>
          </w:tcPr>
          <w:p>
            <w:r>
              <w:t>Manish Rachakonda</w:t>
            </w:r>
          </w:p>
        </w:tc>
      </w:tr>
      <w:tr>
        <w:tc>
          <w:tcPr>
            <w:tcW w:type="dxa" w:w="4561"/>
          </w:tcPr>
          <w:p>
            <w:r>
              <w:rPr>
                <w:b/>
              </w:rPr>
              <w:t>Student ID:</w:t>
            </w:r>
          </w:p>
        </w:tc>
        <w:tc>
          <w:tcPr>
            <w:tcW w:type="dxa" w:w="4561"/>
          </w:tcPr>
          <w:p>
            <w:r>
              <w:t>2023EBCS668</w:t>
            </w:r>
          </w:p>
        </w:tc>
      </w:tr>
      <w:tr>
        <w:tc>
          <w:tcPr>
            <w:tcW w:type="dxa" w:w="4561"/>
          </w:tcPr>
          <w:p>
            <w:r>
              <w:rPr>
                <w:b/>
              </w:rPr>
              <w:t>Project Advisor:</w:t>
            </w:r>
          </w:p>
        </w:tc>
        <w:tc>
          <w:tcPr>
            <w:tcW w:type="dxa" w:w="4561"/>
          </w:tcPr>
          <w:p>
            <w:r>
              <w:t>Swapnil Saurav</w:t>
            </w:r>
          </w:p>
        </w:tc>
      </w:tr>
      <w:tr>
        <w:tc>
          <w:tcPr>
            <w:tcW w:type="dxa" w:w="4561"/>
          </w:tcPr>
          <w:p>
            <w:r>
              <w:rPr>
                <w:b/>
              </w:rPr>
              <w:t>Course:</w:t>
            </w:r>
          </w:p>
        </w:tc>
        <w:tc>
          <w:tcPr>
            <w:tcW w:type="dxa" w:w="4561"/>
          </w:tcPr>
          <w:p>
            <w:r>
              <w:t>B.Sc. Computer Science</w:t>
            </w:r>
          </w:p>
        </w:tc>
      </w:tr>
      <w:tr>
        <w:tc>
          <w:tcPr>
            <w:tcW w:type="dxa" w:w="4561"/>
          </w:tcPr>
          <w:p>
            <w:r>
              <w:rPr>
                <w:b/>
              </w:rPr>
              <w:t>Date of Submission:</w:t>
            </w:r>
          </w:p>
        </w:tc>
        <w:tc>
          <w:tcPr>
            <w:tcW w:type="dxa" w:w="4561"/>
          </w:tcPr>
          <w:p>
            <w:r>
              <w:t>March 3, 2026</w:t>
            </w:r>
          </w:p>
        </w:tc>
      </w:tr>
    </w:tbl>
    <w:p>
      <w:r>
        <w:br w:type="page"/>
      </w:r>
    </w:p>
    <w:p>
      <w:pPr>
        <w:pStyle w:val="Heading1"/>
        <w:jc w:val="left"/>
      </w:pPr>
      <w:r>
        <w:t>Table of Contents</w:t>
      </w:r>
    </w:p>
    <w:p>
      <w:pPr>
        <w:pStyle w:val="ListBullet"/>
        <w:ind w:left="504"/>
      </w:pPr>
      <w:r>
        <w:t>1. Introduction</w:t>
      </w:r>
    </w:p>
    <w:p>
      <w:pPr>
        <w:pStyle w:val="ListBullet"/>
        <w:ind w:left="504"/>
      </w:pPr>
      <w:r>
        <w:t>2. Implementation Overview</w:t>
      </w:r>
    </w:p>
    <w:p>
      <w:pPr>
        <w:pStyle w:val="ListBullet"/>
        <w:ind w:left="504"/>
      </w:pPr>
      <w:r>
        <w:t>3. System Validation and Testing</w:t>
      </w:r>
    </w:p>
    <w:p>
      <w:pPr>
        <w:pStyle w:val="ListBullet"/>
        <w:ind w:left="504"/>
      </w:pPr>
      <w:r>
        <w:t>4. Performance and Reliability Analysis</w:t>
      </w:r>
    </w:p>
    <w:p>
      <w:pPr>
        <w:pStyle w:val="ListBullet"/>
        <w:ind w:left="504"/>
      </w:pPr>
      <w:r>
        <w:t>5. Risk Analysis and Mitigation Review</w:t>
      </w:r>
    </w:p>
    <w:p>
      <w:pPr>
        <w:pStyle w:val="ListBullet"/>
        <w:ind w:left="504"/>
      </w:pPr>
      <w:r>
        <w:t>6. Limitations and Constraints</w:t>
      </w:r>
    </w:p>
    <w:p>
      <w:pPr>
        <w:pStyle w:val="ListBullet"/>
        <w:ind w:left="504"/>
      </w:pPr>
      <w:r>
        <w:t>7. Future Enhancements and Scope Extension</w:t>
      </w:r>
    </w:p>
    <w:p>
      <w:pPr>
        <w:pStyle w:val="ListBullet"/>
        <w:ind w:left="504"/>
      </w:pPr>
      <w:r>
        <w:t>8. Learning Outcomes and Reflections</w:t>
      </w:r>
    </w:p>
    <w:p>
      <w:pPr>
        <w:pStyle w:val="ListBullet"/>
        <w:ind w:left="504"/>
      </w:pPr>
      <w:r>
        <w:t>9. Final Deliverables</w:t>
      </w:r>
    </w:p>
    <w:p>
      <w:pPr>
        <w:pStyle w:val="ListBullet"/>
        <w:ind w:left="504"/>
      </w:pPr>
      <w:r>
        <w:t>10. Conclusion</w:t>
      </w:r>
    </w:p>
    <w:p>
      <w:pPr>
        <w:pStyle w:val="ListBullet"/>
        <w:ind w:left="504"/>
      </w:pPr>
      <w:r>
        <w:t>11. Supervisor Review and Approval</w:t>
      </w:r>
    </w:p>
    <w:p>
      <w:r>
        <w:br w:type="page"/>
      </w:r>
    </w:p>
    <w:p>
      <w:pPr>
        <w:pStyle w:val="Heading1"/>
        <w:jc w:val="left"/>
      </w:pPr>
      <w:r>
        <w:t>1. Introduction</w:t>
      </w:r>
    </w:p>
    <w:p>
      <w:pPr>
        <w:pStyle w:val="Heading2"/>
        <w:jc w:val="left"/>
      </w:pPr>
      <w:r>
        <w:t>Purpose of Phase 3</w:t>
      </w:r>
    </w:p>
    <w:p>
      <w:pPr>
        <w:jc w:val="left"/>
      </w:pPr>
      <w:r>
        <w:rPr>
          <w:b w:val="0"/>
          <w:i w:val="0"/>
        </w:rPr>
        <w:t>This document presents the Phase 3 deliverables for the "Talk to Jesus" study project. Phase 3 — Implementation Readiness &amp; Validation — demonstrates that the system has progressed beyond the Proof of Concept established in Phase 2, that all core features have been implemented to a production-ready standard, and that the system has been rigorously validated through structured testing.</w:t>
      </w:r>
    </w:p>
    <w:p>
      <w:pPr>
        <w:jc w:val="left"/>
      </w:pPr>
      <w:r>
        <w:rPr>
          <w:b w:val="0"/>
          <w:i w:val="0"/>
        </w:rPr>
        <w:t>The specific goals of this phase are:</w:t>
      </w:r>
    </w:p>
    <w:p>
      <w:pPr>
        <w:pStyle w:val="ListBullet"/>
        <w:ind w:left="504"/>
      </w:pPr>
      <w:r>
        <w:t>Demonstrate the current level of implementation across all planned modules.</w:t>
      </w:r>
    </w:p>
    <w:p>
      <w:pPr>
        <w:pStyle w:val="ListBullet"/>
        <w:ind w:left="504"/>
      </w:pPr>
      <w:r>
        <w:t>Present structured test results validating each feature against requirements defined in Phase 2.</w:t>
      </w:r>
    </w:p>
    <w:p>
      <w:pPr>
        <w:pStyle w:val="ListBullet"/>
        <w:ind w:left="504"/>
      </w:pPr>
      <w:r>
        <w:t>Assess performance, reliability, and stability of the implemented system.</w:t>
      </w:r>
    </w:p>
    <w:p>
      <w:pPr>
        <w:pStyle w:val="ListBullet"/>
        <w:ind w:left="504"/>
      </w:pPr>
      <w:r>
        <w:t>Review identified risks and document which were mitigated and which remain.</w:t>
      </w:r>
    </w:p>
    <w:p>
      <w:pPr>
        <w:pStyle w:val="ListBullet"/>
        <w:ind w:left="504"/>
      </w:pPr>
      <w:r>
        <w:t>Outline current limitations and scope for the upcoming Capstone Project.</w:t>
      </w:r>
    </w:p>
    <w:p>
      <w:pPr>
        <w:pStyle w:val="ListBullet"/>
        <w:ind w:left="504"/>
      </w:pPr>
      <w:r>
        <w:t>Reflect on learning outcomes and document final deliverables.</w:t>
      </w:r>
    </w:p>
    <w:p>
      <w:pPr>
        <w:pStyle w:val="Heading2"/>
        <w:jc w:val="left"/>
      </w:pPr>
      <w:r>
        <w:t>Summary of Phase 1 Outcomes</w:t>
      </w:r>
    </w:p>
    <w:p>
      <w:pPr>
        <w:jc w:val="left"/>
      </w:pPr>
      <w:r>
        <w:rPr>
          <w:b w:val="0"/>
          <w:i w:val="0"/>
        </w:rPr>
        <w:t>Phase 1 — Problem Identification &amp; Planning — established the core problem statement: existing spiritual mobile applications offer only static content (books, scriptures, songs) with no interactive, AI-powered, personalized guidance. The proposed solution, "Talk to Jesus," was defined as a cross-platform mobile application providing voice-based AI conversations grounded in biblical teachings, with bilingual support (English &amp; Telugu), spiritual music streaming, Bible reading, and subscription-based access. The feasibility analysis confirmed that all required technologies are mature and suitable for a student-managed project. The technology stack was evaluated and the project was planned across three phases within a 2-month Study Project timeline.</w:t>
      </w:r>
    </w:p>
    <w:p>
      <w:pPr>
        <w:pStyle w:val="Heading2"/>
        <w:jc w:val="left"/>
      </w:pPr>
      <w:r>
        <w:t>Summary of Phase 2 Outcomes</w:t>
      </w:r>
    </w:p>
    <w:p>
      <w:pPr>
        <w:jc w:val="left"/>
      </w:pPr>
      <w:r>
        <w:rPr>
          <w:b w:val="0"/>
          <w:i w:val="0"/>
        </w:rPr>
        <w:t>Phase 2 — Design &amp; Proof of Concept — translated the Phase 1 problem definition into a concrete, three-tier system architecture (Flutter mobile client, Node.js/Express backend on Google Cloud Run, and cloud data services). Detailed functional requirements (FR1–FR20) and non-functional requirements (NFR1–NFR19) were specified. The technology stack was finalized across 19 technologies covering frontend, backend, AI services, payments, cloud infrastructure, observability, and testing. A working Proof of Concept was delivered, validating the core voice conversation pipeline end-to-end: voice recording → OpenAI Whisper transcription → GPT-4o AI response → ElevenLabs TTS synthesis → audio playback. The backend was successfully containerized and deployed to Google Cloud Run with CI/CD automation.</w:t>
      </w:r>
    </w:p>
    <w:p>
      <w:r>
        <w:br w:type="page"/>
      </w:r>
    </w:p>
    <w:p>
      <w:pPr>
        <w:pStyle w:val="Heading1"/>
        <w:jc w:val="left"/>
      </w:pPr>
      <w:r>
        <w:t>2. Implementation Overview</w:t>
      </w:r>
    </w:p>
    <w:p>
      <w:pPr>
        <w:pStyle w:val="Heading2"/>
        <w:jc w:val="left"/>
      </w:pPr>
      <w:r>
        <w:t>2.1 Current Implementation Status</w:t>
      </w:r>
    </w:p>
    <w:p>
      <w:pPr>
        <w:jc w:val="left"/>
      </w:pPr>
      <w:r>
        <w:rPr>
          <w:b w:val="0"/>
          <w:i w:val="0"/>
        </w:rPr>
        <w:t>The system has progressed from a Proof of Concept to a production-ready application. The following table summarizes the implementation status of each planned module:</w:t>
      </w:r>
    </w:p>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BDD7EE"/>
          </w:tcPr>
          <w:p>
            <w:r>
              <w:rPr>
                <w:b/>
              </w:rPr>
              <w:t>Module</w:t>
            </w:r>
          </w:p>
        </w:tc>
        <w:tc>
          <w:tcPr>
            <w:tcW w:type="dxa" w:w="3041"/>
            <w:shd w:val="clear" w:color="auto" w:fill="BDD7EE"/>
          </w:tcPr>
          <w:p>
            <w:r>
              <w:rPr>
                <w:b/>
              </w:rPr>
              <w:t>Status</w:t>
            </w:r>
          </w:p>
        </w:tc>
        <w:tc>
          <w:tcPr>
            <w:tcW w:type="dxa" w:w="3041"/>
            <w:shd w:val="clear" w:color="auto" w:fill="BDD7EE"/>
          </w:tcPr>
          <w:p>
            <w:r>
              <w:rPr>
                <w:b/>
              </w:rPr>
              <w:t>Notes</w:t>
            </w:r>
          </w:p>
        </w:tc>
      </w:tr>
      <w:tr>
        <w:tc>
          <w:tcPr>
            <w:tcW w:type="dxa" w:w="3041"/>
            <w:shd w:val="clear" w:color="auto" w:fill="F2F2F2"/>
          </w:tcPr>
          <w:p>
            <w:r>
              <w:t>Authentication (Google OAuth + JWT)</w:t>
            </w:r>
          </w:p>
        </w:tc>
        <w:tc>
          <w:tcPr>
            <w:tcW w:type="dxa" w:w="3041"/>
            <w:shd w:val="clear" w:color="auto" w:fill="F2F2F2"/>
          </w:tcPr>
          <w:p>
            <w:r>
              <w:t>Fully Implemented</w:t>
            </w:r>
          </w:p>
        </w:tc>
        <w:tc>
          <w:tcPr>
            <w:tcW w:type="dxa" w:w="3041"/>
            <w:shd w:val="clear" w:color="auto" w:fill="F2F2F2"/>
          </w:tcPr>
          <w:p>
            <w:r>
              <w:t>Google Sign-In for Android, iOS, and Web; JWT generation, validation, and persistence via shared preferences.</w:t>
            </w:r>
          </w:p>
        </w:tc>
      </w:tr>
      <w:tr>
        <w:tc>
          <w:tcPr>
            <w:tcW w:type="dxa" w:w="3041"/>
          </w:tcPr>
          <w:p>
            <w:r>
              <w:t>AI Conversation Pipeline (STT → AI → TTS)</w:t>
            </w:r>
          </w:p>
        </w:tc>
        <w:tc>
          <w:tcPr>
            <w:tcW w:type="dxa" w:w="3041"/>
          </w:tcPr>
          <w:p>
            <w:r>
              <w:t>Fully Implemented</w:t>
            </w:r>
          </w:p>
        </w:tc>
        <w:tc>
          <w:tcPr>
            <w:tcW w:type="dxa" w:w="3041"/>
          </w:tcPr>
          <w:p>
            <w:r>
              <w:t>Voice recording in m4a format, OpenAI Whisper STT, GPT-4o response generation with language-specific system prompts, ElevenLabs TTS with emotional tags, base64 audio playback.</w:t>
            </w:r>
          </w:p>
        </w:tc>
      </w:tr>
      <w:tr>
        <w:tc>
          <w:tcPr>
            <w:tcW w:type="dxa" w:w="3041"/>
            <w:shd w:val="clear" w:color="auto" w:fill="F2F2F2"/>
          </w:tcPr>
          <w:p>
            <w:r>
              <w:t>Bilingual Support (English &amp; Telugu)</w:t>
            </w:r>
          </w:p>
        </w:tc>
        <w:tc>
          <w:tcPr>
            <w:tcW w:type="dxa" w:w="3041"/>
            <w:shd w:val="clear" w:color="auto" w:fill="F2F2F2"/>
          </w:tcPr>
          <w:p>
            <w:r>
              <w:t>Fully Implemented</w:t>
            </w:r>
          </w:p>
        </w:tc>
        <w:tc>
          <w:tcPr>
            <w:tcW w:type="dxa" w:w="3041"/>
            <w:shd w:val="clear" w:color="auto" w:fill="F2F2F2"/>
          </w:tcPr>
          <w:p>
            <w:r>
              <w:t>App-wide language toggle; language-specific system prompts; ElevenLabs Multilingual v2 TTS tested in both languages.</w:t>
            </w:r>
          </w:p>
        </w:tc>
      </w:tr>
      <w:tr>
        <w:tc>
          <w:tcPr>
            <w:tcW w:type="dxa" w:w="3041"/>
          </w:tcPr>
          <w:p>
            <w:r>
              <w:t>Subscription &amp; Payment (Razorpay)</w:t>
            </w:r>
          </w:p>
        </w:tc>
        <w:tc>
          <w:tcPr>
            <w:tcW w:type="dxa" w:w="3041"/>
          </w:tcPr>
          <w:p>
            <w:r>
              <w:t>Fully Implemented</w:t>
            </w:r>
          </w:p>
        </w:tc>
        <w:tc>
          <w:tcPr>
            <w:tcW w:type="dxa" w:w="3041"/>
          </w:tcPr>
          <w:p>
            <w:r>
              <w:t>Subscription plan listing, creation via Razorpay SDK, status checking with grace period, cancellation, and full webhook lifecycle handling (8 event types) with HMAC SHA256 verification.</w:t>
            </w:r>
          </w:p>
        </w:tc>
      </w:tr>
      <w:tr>
        <w:tc>
          <w:tcPr>
            <w:tcW w:type="dxa" w:w="3041"/>
            <w:shd w:val="clear" w:color="auto" w:fill="F2F2F2"/>
          </w:tcPr>
          <w:p>
            <w:r>
              <w:t>Free Tier Enforcement</w:t>
            </w:r>
          </w:p>
        </w:tc>
        <w:tc>
          <w:tcPr>
            <w:tcW w:type="dxa" w:w="3041"/>
            <w:shd w:val="clear" w:color="auto" w:fill="F2F2F2"/>
          </w:tcPr>
          <w:p>
            <w:r>
              <w:t>Fully Implemented</w:t>
            </w:r>
          </w:p>
        </w:tc>
        <w:tc>
          <w:tcPr>
            <w:tcW w:type="dxa" w:w="3041"/>
            <w:shd w:val="clear" w:color="auto" w:fill="F2F2F2"/>
          </w:tcPr>
          <w:p>
            <w:r>
              <w:t>Per-user conversation counter tracked in Supabase; 3 free conversations enforced; subscription prompt displayed after limit.</w:t>
            </w:r>
          </w:p>
        </w:tc>
      </w:tr>
      <w:tr>
        <w:tc>
          <w:tcPr>
            <w:tcW w:type="dxa" w:w="3041"/>
          </w:tcPr>
          <w:p>
            <w:r>
              <w:t>Bible Reading Feature</w:t>
            </w:r>
          </w:p>
        </w:tc>
        <w:tc>
          <w:tcPr>
            <w:tcW w:type="dxa" w:w="3041"/>
          </w:tcPr>
          <w:p>
            <w:r>
              <w:t>Fully Implemented</w:t>
            </w:r>
          </w:p>
        </w:tc>
        <w:tc>
          <w:tcPr>
            <w:tcW w:type="dxa" w:w="3041"/>
          </w:tcPr>
          <w:p>
            <w:r>
              <w:t>Book/chapter/verse navigation for all 66 Bible books; 6 translation versions; SQLite local caching with expiry and access-count tracking; reading position persistence.</w:t>
            </w:r>
          </w:p>
        </w:tc>
      </w:tr>
      <w:tr>
        <w:tc>
          <w:tcPr>
            <w:tcW w:type="dxa" w:w="3041"/>
            <w:shd w:val="clear" w:color="auto" w:fill="F2F2F2"/>
          </w:tcPr>
          <w:p>
            <w:r>
              <w:t>Spiritual Music Library</w:t>
            </w:r>
          </w:p>
        </w:tc>
        <w:tc>
          <w:tcPr>
            <w:tcW w:type="dxa" w:w="3041"/>
            <w:shd w:val="clear" w:color="auto" w:fill="F2F2F2"/>
          </w:tcPr>
          <w:p>
            <w:r>
              <w:t>Fully Implemented</w:t>
            </w:r>
          </w:p>
        </w:tc>
        <w:tc>
          <w:tcPr>
            <w:tcW w:type="dxa" w:w="3041"/>
            <w:shd w:val="clear" w:color="auto" w:fill="F2F2F2"/>
          </w:tcPr>
          <w:p>
            <w:r>
              <w:t>Paginated song listings, optional search, audio player with play/pause controls, progress seeking, album art display.</w:t>
            </w:r>
          </w:p>
        </w:tc>
      </w:tr>
      <w:tr>
        <w:tc>
          <w:tcPr>
            <w:tcW w:type="dxa" w:w="3041"/>
          </w:tcPr>
          <w:p>
            <w:r>
              <w:t>User Profile Management</w:t>
            </w:r>
          </w:p>
        </w:tc>
        <w:tc>
          <w:tcPr>
            <w:tcW w:type="dxa" w:w="3041"/>
          </w:tcPr>
          <w:p>
            <w:r>
              <w:t>Fully Implemented</w:t>
            </w:r>
          </w:p>
        </w:tc>
        <w:tc>
          <w:tcPr>
            <w:tcW w:type="dxa" w:w="3041"/>
          </w:tcPr>
          <w:p>
            <w:r>
              <w:t>Profile retrieval endpoint; last-login tracking; conversation count display; subscription status visibility.</w:t>
            </w:r>
          </w:p>
        </w:tc>
      </w:tr>
      <w:tr>
        <w:tc>
          <w:tcPr>
            <w:tcW w:type="dxa" w:w="3041"/>
            <w:shd w:val="clear" w:color="auto" w:fill="F2F2F2"/>
          </w:tcPr>
          <w:p>
            <w:r>
              <w:t>Backend API (Node.js/Express)</w:t>
            </w:r>
          </w:p>
        </w:tc>
        <w:tc>
          <w:tcPr>
            <w:tcW w:type="dxa" w:w="3041"/>
            <w:shd w:val="clear" w:color="auto" w:fill="F2F2F2"/>
          </w:tcPr>
          <w:p>
            <w:r>
              <w:t>Fully Implemented</w:t>
            </w:r>
          </w:p>
        </w:tc>
        <w:tc>
          <w:tcPr>
            <w:tcW w:type="dxa" w:w="3041"/>
            <w:shd w:val="clear" w:color="auto" w:fill="F2F2F2"/>
          </w:tcPr>
          <w:p>
            <w:r>
              <w:t>All routes: /auth, /conversation, /subscription, /plans, /songs, /user, /webhook. JWT middleware, Multer file uploads, Zod validation, structured Winston logging.</w:t>
            </w:r>
          </w:p>
        </w:tc>
      </w:tr>
      <w:tr>
        <w:tc>
          <w:tcPr>
            <w:tcW w:type="dxa" w:w="3041"/>
          </w:tcPr>
          <w:p>
            <w:r>
              <w:t>Cloud Deployment (Google Cloud Run)</w:t>
            </w:r>
          </w:p>
        </w:tc>
        <w:tc>
          <w:tcPr>
            <w:tcW w:type="dxa" w:w="3041"/>
          </w:tcPr>
          <w:p>
            <w:r>
              <w:t>Fully Implemented</w:t>
            </w:r>
          </w:p>
        </w:tc>
        <w:tc>
          <w:tcPr>
            <w:tcW w:type="dxa" w:w="3041"/>
          </w:tcPr>
          <w:p>
            <w:r>
              <w:t>Multi-stage Docker build; deployed to GCP us-central1; CI/CD via Cloud Build (cloudbuild.yaml); auto-scaling from 0 instances.</w:t>
            </w:r>
          </w:p>
        </w:tc>
      </w:tr>
      <w:tr>
        <w:tc>
          <w:tcPr>
            <w:tcW w:type="dxa" w:w="3041"/>
            <w:shd w:val="clear" w:color="auto" w:fill="F2F2F2"/>
          </w:tcPr>
          <w:p>
            <w:r>
              <w:t>Error Tracking (Sentry)</w:t>
            </w:r>
          </w:p>
        </w:tc>
        <w:tc>
          <w:tcPr>
            <w:tcW w:type="dxa" w:w="3041"/>
            <w:shd w:val="clear" w:color="auto" w:fill="F2F2F2"/>
          </w:tcPr>
          <w:p>
            <w:r>
              <w:t>Fully Implemented</w:t>
            </w:r>
          </w:p>
        </w:tc>
        <w:tc>
          <w:tcPr>
            <w:tcW w:type="dxa" w:w="3041"/>
            <w:shd w:val="clear" w:color="auto" w:fill="F2F2F2"/>
          </w:tcPr>
          <w:p>
            <w:r>
              <w:t>Sentry DSN configured for both Flutter frontend and Node.js backend; environment-specific sample rates.</w:t>
            </w:r>
          </w:p>
        </w:tc>
      </w:tr>
      <w:tr>
        <w:tc>
          <w:tcPr>
            <w:tcW w:type="dxa" w:w="3041"/>
          </w:tcPr>
          <w:p>
            <w:r>
              <w:t>Product Analytics (PostHog)</w:t>
            </w:r>
          </w:p>
        </w:tc>
        <w:tc>
          <w:tcPr>
            <w:tcW w:type="dxa" w:w="3041"/>
          </w:tcPr>
          <w:p>
            <w:r>
              <w:t>Fully Implemented</w:t>
            </w:r>
          </w:p>
        </w:tc>
        <w:tc>
          <w:tcPr>
            <w:tcW w:type="dxa" w:w="3041"/>
          </w:tcPr>
          <w:p>
            <w:r>
              <w:t>Key events tracked: app open, conversation start, language switch, subscription conversion.</w:t>
            </w:r>
          </w:p>
        </w:tc>
      </w:tr>
      <w:tr>
        <w:tc>
          <w:tcPr>
            <w:tcW w:type="dxa" w:w="3041"/>
            <w:shd w:val="clear" w:color="auto" w:fill="F2F2F2"/>
          </w:tcPr>
          <w:p>
            <w:r>
              <w:t>Offline / Connectivity Handling</w:t>
            </w:r>
          </w:p>
        </w:tc>
        <w:tc>
          <w:tcPr>
            <w:tcW w:type="dxa" w:w="3041"/>
            <w:shd w:val="clear" w:color="auto" w:fill="F2F2F2"/>
          </w:tcPr>
          <w:p>
            <w:r>
              <w:t>Fully Implemented</w:t>
            </w:r>
          </w:p>
        </w:tc>
        <w:tc>
          <w:tcPr>
            <w:tcW w:type="dxa" w:w="3041"/>
            <w:shd w:val="clear" w:color="auto" w:fill="F2F2F2"/>
          </w:tcPr>
          <w:p>
            <w:r>
              <w:t>Connectivity provider monitors network state; graceful offline messaging; Bible content cached locally in SQLite.</w:t>
            </w:r>
          </w:p>
        </w:tc>
      </w:tr>
      <w:tr>
        <w:tc>
          <w:tcPr>
            <w:tcW w:type="dxa" w:w="3041"/>
          </w:tcPr>
          <w:p>
            <w:r>
              <w:t>Accessibility Features</w:t>
            </w:r>
          </w:p>
        </w:tc>
        <w:tc>
          <w:tcPr>
            <w:tcW w:type="dxa" w:w="3041"/>
          </w:tcPr>
          <w:p>
            <w:r>
              <w:t>Partially Implemented</w:t>
            </w:r>
          </w:p>
        </w:tc>
        <w:tc>
          <w:tcPr>
            <w:tcW w:type="dxa" w:w="3041"/>
          </w:tcPr>
          <w:p>
            <w:r>
              <w:t>Text scaling (0.8x–1.4x) and high contrast mode configured; full screen reader optimization deferred to Capstone.</w:t>
            </w:r>
          </w:p>
        </w:tc>
      </w:tr>
      <w:tr>
        <w:tc>
          <w:tcPr>
            <w:tcW w:type="dxa" w:w="3041"/>
            <w:shd w:val="clear" w:color="auto" w:fill="F2F2F2"/>
          </w:tcPr>
          <w:p>
            <w:r>
              <w:t>iOS App Store / Play Store Publication</w:t>
            </w:r>
          </w:p>
        </w:tc>
        <w:tc>
          <w:tcPr>
            <w:tcW w:type="dxa" w:w="3041"/>
            <w:shd w:val="clear" w:color="auto" w:fill="F2F2F2"/>
          </w:tcPr>
          <w:p>
            <w:r>
              <w:t>Not Implemented</w:t>
            </w:r>
          </w:p>
        </w:tc>
        <w:tc>
          <w:tcPr>
            <w:tcW w:type="dxa" w:w="3041"/>
            <w:shd w:val="clear" w:color="auto" w:fill="F2F2F2"/>
          </w:tcPr>
          <w:p>
            <w:r>
              <w:t>Out of scope for Study Project; distribution as APK/IPA for evaluation purposes only.</w:t>
            </w:r>
          </w:p>
        </w:tc>
      </w:tr>
      <w:tr>
        <w:tc>
          <w:tcPr>
            <w:tcW w:type="dxa" w:w="3041"/>
          </w:tcPr>
          <w:p>
            <w:r>
              <w:t>Video Avatar / 3D Animation</w:t>
            </w:r>
          </w:p>
        </w:tc>
        <w:tc>
          <w:tcPr>
            <w:tcW w:type="dxa" w:w="3041"/>
          </w:tcPr>
          <w:p>
            <w:r>
              <w:t>Not Implemented</w:t>
            </w:r>
          </w:p>
        </w:tc>
        <w:tc>
          <w:tcPr>
            <w:tcW w:type="dxa" w:w="3041"/>
          </w:tcPr>
          <w:p>
            <w:r>
              <w:t>Explicitly out of scope. May be explored in Capstone.</w:t>
            </w:r>
          </w:p>
        </w:tc>
      </w:tr>
    </w:tbl>
    <w:p/>
    <w:p>
      <w:pPr>
        <w:pStyle w:val="Heading2"/>
        <w:jc w:val="left"/>
      </w:pPr>
      <w:r>
        <w:t>2.2 Features Implemented in Phase 3 (Beyond PoC)</w:t>
      </w:r>
    </w:p>
    <w:p>
      <w:pPr>
        <w:jc w:val="left"/>
      </w:pPr>
      <w:r>
        <w:rPr>
          <w:b w:val="0"/>
          <w:i w:val="0"/>
        </w:rPr>
        <w:t>The following significant features and improvements were completed during Phase 3, going beyond the PoC foundation:</w:t>
      </w:r>
    </w:p>
    <w:p>
      <w:pPr>
        <w:pStyle w:val="ListBullet"/>
        <w:ind w:left="504"/>
      </w:pPr>
      <w:r>
        <w:t>Production-quality UI polish across all screens with Material Design 3 animations, shimmer loading states, and smooth page transitions.</w:t>
      </w:r>
    </w:p>
    <w:p>
      <w:pPr>
        <w:pStyle w:val="ListBullet"/>
        <w:ind w:left="504"/>
      </w:pPr>
      <w:r>
        <w:t>Complete Bible reading feature: all 66 books with chapter/verse navigation, 6 translation versions (KJV, NIV, NLT, MSG, ESV, Telugu Bible), and SQLite caching with TTL expiry.</w:t>
      </w:r>
    </w:p>
    <w:p>
      <w:pPr>
        <w:pStyle w:val="ListBullet"/>
        <w:ind w:left="504"/>
      </w:pPr>
      <w:r>
        <w:t>Full Razorpay webhook lifecycle handler covering all 8 subscription event types (charged, activated, cancelled, paused, resumed, halted, completed, pending).</w:t>
      </w:r>
    </w:p>
    <w:p>
      <w:pPr>
        <w:pStyle w:val="ListBullet"/>
        <w:ind w:left="504"/>
      </w:pPr>
      <w:r>
        <w:t>Subscription grace period logic (30+1 days) preventing false access denial during billing cycles.</w:t>
      </w:r>
    </w:p>
    <w:p>
      <w:pPr>
        <w:pStyle w:val="ListBullet"/>
        <w:ind w:left="504"/>
      </w:pPr>
      <w:r>
        <w:t>Comprehensive backend test suite: 7 Jest test suites covering authentication middleware, auth service, song service, subscription service, webhook service, and Razorpay utility.</w:t>
      </w:r>
    </w:p>
    <w:p>
      <w:pPr>
        <w:pStyle w:val="ListBullet"/>
        <w:ind w:left="504"/>
      </w:pPr>
      <w:r>
        <w:t>Comprehensive Flutter test suite: 8 test files covering domain models (UserModel, Plan, Subscription, Song, ConversationResponse, BibleCache, BibleData) and Riverpod providers (AppState).</w:t>
      </w:r>
    </w:p>
    <w:p>
      <w:pPr>
        <w:pStyle w:val="ListBullet"/>
        <w:ind w:left="504"/>
      </w:pPr>
      <w:r>
        <w:t>Structured Winston logging across all backend modules with environment-specific log levels.</w:t>
      </w:r>
    </w:p>
    <w:p>
      <w:pPr>
        <w:pStyle w:val="ListBullet"/>
        <w:ind w:left="504"/>
      </w:pPr>
      <w:r>
        <w:t>Zod schema validation on all API boundary inputs.</w:t>
      </w:r>
    </w:p>
    <w:p>
      <w:pPr>
        <w:pStyle w:val="ListBullet"/>
        <w:ind w:left="504"/>
      </w:pPr>
      <w:r>
        <w:t>Tester account support for QA without real Google authentication.</w:t>
      </w:r>
    </w:p>
    <w:p>
      <w:pPr>
        <w:pStyle w:val="ListBullet"/>
        <w:ind w:left="504"/>
      </w:pPr>
      <w:r>
        <w:t>Environment separation (dev/prod) for API keys, Razorpay plans, Sentry sample rates, and log verbosity.</w:t>
      </w:r>
    </w:p>
    <w:p>
      <w:pPr>
        <w:pStyle w:val="ListBullet"/>
        <w:ind w:left="504"/>
      </w:pPr>
      <w:r>
        <w:t>Connectivity-aware UI: real-time network status monitoring with user feedback on disconnect.</w:t>
      </w:r>
    </w:p>
    <w:p>
      <w:r>
        <w:br w:type="page"/>
      </w:r>
    </w:p>
    <w:p>
      <w:pPr>
        <w:pStyle w:val="Heading1"/>
        <w:jc w:val="left"/>
      </w:pPr>
      <w:r>
        <w:t>3. System Validation and Testing</w:t>
      </w:r>
    </w:p>
    <w:p>
      <w:pPr>
        <w:pStyle w:val="Heading2"/>
        <w:jc w:val="left"/>
      </w:pPr>
      <w:r>
        <w:t>3.1 Testing Strategy</w:t>
      </w:r>
    </w:p>
    <w:p>
      <w:pPr>
        <w:jc w:val="left"/>
      </w:pPr>
      <w:r>
        <w:rPr>
          <w:b w:val="0"/>
          <w:i w:val="0"/>
        </w:rPr>
        <w:t>Validation was carried out through four complementary testing approaches, as planned in Phase 2:</w:t>
      </w:r>
    </w:p>
    <w:p>
      <w:pPr>
        <w:pStyle w:val="ListBullet"/>
        <w:ind w:left="504"/>
      </w:pPr>
      <w:r>
        <w:t>Automated Unit Testing (Backend): Jest with ts-jest. Tests are isolated using mock factories for Supabase, OpenAI, ElevenLabs, Razorpay, and JWT. All environment variables are set in a dedicated setupFiles before module imports to prevent module-level initialization errors.</w:t>
      </w:r>
    </w:p>
    <w:p>
      <w:pPr>
        <w:pStyle w:val="ListBullet"/>
        <w:ind w:left="504"/>
      </w:pPr>
      <w:r>
        <w:t>Automated Unit Testing (Frontend): Flutter Test framework. Tests cover all domain models and Riverpod state providers using mock-free, pure Dart logic validation.</w:t>
      </w:r>
    </w:p>
    <w:p>
      <w:pPr>
        <w:pStyle w:val="ListBullet"/>
        <w:ind w:left="504"/>
      </w:pPr>
      <w:r>
        <w:t>API / Integration Testing: Manual testing using Postman and curl for all backend endpoints with valid/invalid JWT tokens, various audio formats, language parameters, and Razorpay webhook payloads.</w:t>
      </w:r>
    </w:p>
    <w:p>
      <w:pPr>
        <w:pStyle w:val="ListBullet"/>
        <w:ind w:left="504"/>
      </w:pPr>
      <w:r>
        <w:t>Manual / Exploratory Testing: End-to-end app testing on Android devices across all user flows including happy path, edge cases (network loss, expired token, rate limits), and cross-feature scenarios.</w:t>
      </w:r>
    </w:p>
    <w:p>
      <w:pPr>
        <w:pStyle w:val="Heading2"/>
        <w:jc w:val="left"/>
      </w:pPr>
      <w:r>
        <w:t>3.2 Backend Test Results</w:t>
      </w:r>
    </w:p>
    <w:p>
      <w:pPr>
        <w:jc w:val="left"/>
      </w:pPr>
      <w:r>
        <w:rPr>
          <w:b w:val="0"/>
          <w:i w:val="0"/>
        </w:rPr>
        <w:t>Backend tests were executed using: npm test (Jest v29 + ts-jest, Node.js 20 LTS)</w:t>
      </w:r>
    </w:p>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val="clear" w:color="auto" w:fill="BDD7EE"/>
          </w:tcPr>
          <w:p>
            <w:r>
              <w:rPr>
                <w:b/>
              </w:rPr>
              <w:t>Test Suite</w:t>
            </w:r>
          </w:p>
        </w:tc>
        <w:tc>
          <w:tcPr>
            <w:tcW w:type="dxa" w:w="1824"/>
            <w:shd w:val="clear" w:color="auto" w:fill="BDD7EE"/>
          </w:tcPr>
          <w:p>
            <w:r>
              <w:rPr>
                <w:b/>
              </w:rPr>
              <w:t>Tests</w:t>
            </w:r>
          </w:p>
        </w:tc>
        <w:tc>
          <w:tcPr>
            <w:tcW w:type="dxa" w:w="1824"/>
            <w:shd w:val="clear" w:color="auto" w:fill="BDD7EE"/>
          </w:tcPr>
          <w:p>
            <w:r>
              <w:rPr>
                <w:b/>
              </w:rPr>
              <w:t>Passed</w:t>
            </w:r>
          </w:p>
        </w:tc>
        <w:tc>
          <w:tcPr>
            <w:tcW w:type="dxa" w:w="1824"/>
            <w:shd w:val="clear" w:color="auto" w:fill="BDD7EE"/>
          </w:tcPr>
          <w:p>
            <w:r>
              <w:rPr>
                <w:b/>
              </w:rPr>
              <w:t>Failed</w:t>
            </w:r>
          </w:p>
        </w:tc>
        <w:tc>
          <w:tcPr>
            <w:tcW w:type="dxa" w:w="1824"/>
            <w:shd w:val="clear" w:color="auto" w:fill="BDD7EE"/>
          </w:tcPr>
          <w:p>
            <w:r>
              <w:rPr>
                <w:b/>
              </w:rPr>
              <w:t>Status</w:t>
            </w:r>
          </w:p>
        </w:tc>
      </w:tr>
      <w:tr>
        <w:tc>
          <w:tcPr>
            <w:tcW w:type="dxa" w:w="1824"/>
            <w:shd w:val="clear" w:color="auto" w:fill="F2F2F2"/>
          </w:tcPr>
          <w:p>
            <w:r>
              <w:t>src/__tests__/middlewares/auth.middleware.test.ts</w:t>
            </w:r>
          </w:p>
        </w:tc>
        <w:tc>
          <w:tcPr>
            <w:tcW w:type="dxa" w:w="1824"/>
            <w:shd w:val="clear" w:color="auto" w:fill="F2F2F2"/>
          </w:tcPr>
          <w:p>
            <w:r>
              <w:t>Auth Middleware (JWT validation, tester bypass)</w:t>
            </w:r>
          </w:p>
        </w:tc>
        <w:tc>
          <w:tcPr>
            <w:tcW w:type="dxa" w:w="1824"/>
            <w:shd w:val="clear" w:color="auto" w:fill="F2F2F2"/>
          </w:tcPr>
          <w:p>
            <w:r>
              <w:t>✓ All</w:t>
            </w:r>
          </w:p>
        </w:tc>
        <w:tc>
          <w:tcPr>
            <w:tcW w:type="dxa" w:w="1824"/>
            <w:shd w:val="clear" w:color="auto" w:fill="F2F2F2"/>
          </w:tcPr>
          <w:p>
            <w:r>
              <w:t>0</w:t>
            </w:r>
          </w:p>
        </w:tc>
        <w:tc>
          <w:tcPr>
            <w:tcW w:type="dxa" w:w="1824"/>
            <w:shd w:val="clear" w:color="auto" w:fill="F2F2F2"/>
          </w:tcPr>
          <w:p>
            <w:r>
              <w:t>PASS</w:t>
            </w:r>
          </w:p>
        </w:tc>
      </w:tr>
      <w:tr>
        <w:tc>
          <w:tcPr>
            <w:tcW w:type="dxa" w:w="1824"/>
          </w:tcPr>
          <w:p>
            <w:r>
              <w:t>src/__tests__/services/auth.service.test.ts</w:t>
            </w:r>
          </w:p>
        </w:tc>
        <w:tc>
          <w:tcPr>
            <w:tcW w:type="dxa" w:w="1824"/>
          </w:tcPr>
          <w:p>
            <w:r>
              <w:t>Auth Service (user creation, login, invalid token)</w:t>
            </w:r>
          </w:p>
        </w:tc>
        <w:tc>
          <w:tcPr>
            <w:tcW w:type="dxa" w:w="1824"/>
          </w:tcPr>
          <w:p>
            <w:r>
              <w:t>3</w:t>
            </w:r>
          </w:p>
        </w:tc>
        <w:tc>
          <w:tcPr>
            <w:tcW w:type="dxa" w:w="1824"/>
          </w:tcPr>
          <w:p>
            <w:r>
              <w:t>0</w:t>
            </w:r>
          </w:p>
        </w:tc>
        <w:tc>
          <w:tcPr>
            <w:tcW w:type="dxa" w:w="1824"/>
          </w:tcPr>
          <w:p>
            <w:r>
              <w:t>PASS</w:t>
            </w:r>
          </w:p>
        </w:tc>
      </w:tr>
      <w:tr>
        <w:tc>
          <w:tcPr>
            <w:tcW w:type="dxa" w:w="1824"/>
            <w:shd w:val="clear" w:color="auto" w:fill="F2F2F2"/>
          </w:tcPr>
          <w:p>
            <w:r>
              <w:t>src/__tests__/services/song.service.test.ts</w:t>
            </w:r>
          </w:p>
        </w:tc>
        <w:tc>
          <w:tcPr>
            <w:tcW w:type="dxa" w:w="1824"/>
            <w:shd w:val="clear" w:color="auto" w:fill="F2F2F2"/>
          </w:tcPr>
          <w:p>
            <w:r>
              <w:t>Song Service (paginated listing, search)</w:t>
            </w:r>
          </w:p>
        </w:tc>
        <w:tc>
          <w:tcPr>
            <w:tcW w:type="dxa" w:w="1824"/>
            <w:shd w:val="clear" w:color="auto" w:fill="F2F2F2"/>
          </w:tcPr>
          <w:p>
            <w:r>
              <w:t>✓ All</w:t>
            </w:r>
          </w:p>
        </w:tc>
        <w:tc>
          <w:tcPr>
            <w:tcW w:type="dxa" w:w="1824"/>
            <w:shd w:val="clear" w:color="auto" w:fill="F2F2F2"/>
          </w:tcPr>
          <w:p>
            <w:r>
              <w:t>0</w:t>
            </w:r>
          </w:p>
        </w:tc>
        <w:tc>
          <w:tcPr>
            <w:tcW w:type="dxa" w:w="1824"/>
            <w:shd w:val="clear" w:color="auto" w:fill="F2F2F2"/>
          </w:tcPr>
          <w:p>
            <w:r>
              <w:t>PASS</w:t>
            </w:r>
          </w:p>
        </w:tc>
      </w:tr>
      <w:tr>
        <w:tc>
          <w:tcPr>
            <w:tcW w:type="dxa" w:w="1824"/>
          </w:tcPr>
          <w:p>
            <w:r>
              <w:t>src/__tests__/services/subscription.service.test.ts</w:t>
            </w:r>
          </w:p>
        </w:tc>
        <w:tc>
          <w:tcPr>
            <w:tcW w:type="dxa" w:w="1824"/>
          </w:tcPr>
          <w:p>
            <w:r>
              <w:t>Subscription Service (free tier, access check, increment)</w:t>
            </w:r>
          </w:p>
        </w:tc>
        <w:tc>
          <w:tcPr>
            <w:tcW w:type="dxa" w:w="1824"/>
          </w:tcPr>
          <w:p>
            <w:r>
              <w:t>9</w:t>
            </w:r>
          </w:p>
        </w:tc>
        <w:tc>
          <w:tcPr>
            <w:tcW w:type="dxa" w:w="1824"/>
          </w:tcPr>
          <w:p>
            <w:r>
              <w:t>2</w:t>
            </w:r>
          </w:p>
        </w:tc>
        <w:tc>
          <w:tcPr>
            <w:tcW w:type="dxa" w:w="1824"/>
          </w:tcPr>
          <w:p>
            <w:r>
              <w:t>FAIL</w:t>
            </w:r>
          </w:p>
        </w:tc>
      </w:tr>
      <w:tr>
        <w:tc>
          <w:tcPr>
            <w:tcW w:type="dxa" w:w="1824"/>
            <w:shd w:val="clear" w:color="auto" w:fill="F2F2F2"/>
          </w:tcPr>
          <w:p>
            <w:r>
              <w:t>src/__tests__/services/webhook.service.test.ts</w:t>
            </w:r>
          </w:p>
        </w:tc>
        <w:tc>
          <w:tcPr>
            <w:tcW w:type="dxa" w:w="1824"/>
            <w:shd w:val="clear" w:color="auto" w:fill="F2F2F2"/>
          </w:tcPr>
          <w:p>
            <w:r>
              <w:t>Webhook Service (event handling, signature verification)</w:t>
            </w:r>
          </w:p>
        </w:tc>
        <w:tc>
          <w:tcPr>
            <w:tcW w:type="dxa" w:w="1824"/>
            <w:shd w:val="clear" w:color="auto" w:fill="F2F2F2"/>
          </w:tcPr>
          <w:p>
            <w:r>
              <w:t>✓ All</w:t>
            </w:r>
          </w:p>
        </w:tc>
        <w:tc>
          <w:tcPr>
            <w:tcW w:type="dxa" w:w="1824"/>
            <w:shd w:val="clear" w:color="auto" w:fill="F2F2F2"/>
          </w:tcPr>
          <w:p>
            <w:r>
              <w:t>0</w:t>
            </w:r>
          </w:p>
        </w:tc>
        <w:tc>
          <w:tcPr>
            <w:tcW w:type="dxa" w:w="1824"/>
            <w:shd w:val="clear" w:color="auto" w:fill="F2F2F2"/>
          </w:tcPr>
          <w:p>
            <w:r>
              <w:t>PASS</w:t>
            </w:r>
          </w:p>
        </w:tc>
      </w:tr>
      <w:tr>
        <w:tc>
          <w:tcPr>
            <w:tcW w:type="dxa" w:w="1824"/>
          </w:tcPr>
          <w:p>
            <w:r>
              <w:t>src/__tests__/utils/razorpay.test.ts</w:t>
            </w:r>
          </w:p>
        </w:tc>
        <w:tc>
          <w:tcPr>
            <w:tcW w:type="dxa" w:w="1824"/>
          </w:tcPr>
          <w:p>
            <w:r>
              <w:t>Razorpay Utility (HMAC signature verification)</w:t>
            </w:r>
          </w:p>
        </w:tc>
        <w:tc>
          <w:tcPr>
            <w:tcW w:type="dxa" w:w="1824"/>
          </w:tcPr>
          <w:p>
            <w:r>
              <w:t>4</w:t>
            </w:r>
          </w:p>
        </w:tc>
        <w:tc>
          <w:tcPr>
            <w:tcW w:type="dxa" w:w="1824"/>
          </w:tcPr>
          <w:p>
            <w:r>
              <w:t>0</w:t>
            </w:r>
          </w:p>
        </w:tc>
        <w:tc>
          <w:tcPr>
            <w:tcW w:type="dxa" w:w="1824"/>
          </w:tcPr>
          <w:p>
            <w:r>
              <w:t>PASS</w:t>
            </w:r>
          </w:p>
        </w:tc>
      </w:tr>
      <w:tr>
        <w:tc>
          <w:tcPr>
            <w:tcW w:type="dxa" w:w="1824"/>
            <w:shd w:val="clear" w:color="auto" w:fill="F2F2F2"/>
          </w:tcPr>
          <w:p>
            <w:r>
              <w:t>(Additional) routes &amp; controllers</w:t>
            </w:r>
          </w:p>
        </w:tc>
        <w:tc>
          <w:tcPr>
            <w:tcW w:type="dxa" w:w="1824"/>
            <w:shd w:val="clear" w:color="auto" w:fill="F2F2F2"/>
          </w:tcPr>
          <w:p>
            <w:r>
              <w:t>HTTP route-level tests</w:t>
            </w:r>
          </w:p>
        </w:tc>
        <w:tc>
          <w:tcPr>
            <w:tcW w:type="dxa" w:w="1824"/>
            <w:shd w:val="clear" w:color="auto" w:fill="F2F2F2"/>
          </w:tcPr>
          <w:p>
            <w:r>
              <w:t>✓ All</w:t>
            </w:r>
          </w:p>
        </w:tc>
        <w:tc>
          <w:tcPr>
            <w:tcW w:type="dxa" w:w="1824"/>
            <w:shd w:val="clear" w:color="auto" w:fill="F2F2F2"/>
          </w:tcPr>
          <w:p>
            <w:r>
              <w:t>0</w:t>
            </w:r>
          </w:p>
        </w:tc>
        <w:tc>
          <w:tcPr>
            <w:tcW w:type="dxa" w:w="1824"/>
            <w:shd w:val="clear" w:color="auto" w:fill="F2F2F2"/>
          </w:tcPr>
          <w:p>
            <w:r>
              <w:t>PASS</w:t>
            </w:r>
          </w:p>
        </w:tc>
      </w:tr>
    </w:tbl>
    <w:p/>
    <w:p>
      <w:pPr>
        <w:jc w:val="left"/>
      </w:pPr>
      <w:r>
        <w:rPr>
          <w:b/>
          <w:i w:val="0"/>
        </w:rPr>
        <w:t>Overall Backend Results: 38 tests passed, 2 tests failed out of 40 total across 7 suites. Execution time: 2.812 seconds.</w:t>
      </w:r>
    </w:p>
    <w:p>
      <w:pPr>
        <w:pStyle w:val="Heading2"/>
        <w:jc w:val="left"/>
      </w:pPr>
      <w:r>
        <w:t>3.3 Failing Tests — Root Cause Analysis</w:t>
      </w:r>
    </w:p>
    <w:p>
      <w:pPr>
        <w:jc w:val="left"/>
      </w:pPr>
      <w:r>
        <w:rPr>
          <w:b w:val="0"/>
          <w:i w:val="0"/>
        </w:rPr>
        <w:t>The 2 failing tests are in the subscription service and relate to the hasActiveSubscription function. Both failures share the same root cause:</w:t>
      </w:r>
    </w:p>
    <w:p>
      <w:pPr>
        <w:pStyle w:val="ListBullet"/>
        <w:ind w:left="504"/>
      </w:pPr>
      <w:r>
        <w:t>Test: "should return true for active subscription within access period"</w:t>
      </w:r>
    </w:p>
    <w:p>
      <w:pPr>
        <w:pStyle w:val="ListBullet"/>
        <w:ind w:left="1008"/>
      </w:pPr>
      <w:r>
        <w:t>Test: "should return true for new subscription within grace period (no last_charged_at)"</w:t>
      </w:r>
    </w:p>
    <w:p>
      <w:pPr>
        <w:jc w:val="left"/>
      </w:pPr>
      <w:r>
        <w:rPr>
          <w:b w:val="0"/>
          <w:i w:val="0"/>
        </w:rPr>
        <w:t>Root Cause: The test mock constructs a Supabase query chain where the subscription data is returned without the nested user's conversation_count. The hasActiveSubscription function performs a chained Supabase query joining both the users table (for conversation_count) and subscriptions table. In the test environment, the mock returns subscription data but the resolved user row used for the free-tier check evaluates to null or 0, causing the function to fall through to the "no active subscription" branch even though the subscription mock data indicates an active status. This is a test mock construction issue — the production logic is verified to work correctly on the deployed backend against live Supabase data. Remediation is planned: the mock factory will be updated to include the full joined result structure matching the actual Supabase response shape.</w:t>
      </w:r>
    </w:p>
    <w:p>
      <w:pPr>
        <w:pStyle w:val="Heading2"/>
        <w:jc w:val="left"/>
      </w:pPr>
      <w:r>
        <w:t>3.4 Frontend Test Results</w:t>
      </w:r>
    </w:p>
    <w:p>
      <w:pPr>
        <w:jc w:val="left"/>
      </w:pPr>
      <w:r>
        <w:rPr>
          <w:b w:val="0"/>
          <w:i w:val="0"/>
        </w:rPr>
        <w:t>Frontend tests were executed using: flutter test (Flutter Test SDK)</w:t>
      </w:r>
    </w:p>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BDD7EE"/>
          </w:tcPr>
          <w:p>
            <w:r>
              <w:rPr>
                <w:b/>
              </w:rPr>
              <w:t>Test File</w:t>
            </w:r>
          </w:p>
        </w:tc>
        <w:tc>
          <w:tcPr>
            <w:tcW w:type="dxa" w:w="3041"/>
            <w:shd w:val="clear" w:color="auto" w:fill="BDD7EE"/>
          </w:tcPr>
          <w:p>
            <w:r>
              <w:rPr>
                <w:b/>
              </w:rPr>
              <w:t>Test Cases</w:t>
            </w:r>
          </w:p>
        </w:tc>
        <w:tc>
          <w:tcPr>
            <w:tcW w:type="dxa" w:w="3041"/>
            <w:shd w:val="clear" w:color="auto" w:fill="BDD7EE"/>
          </w:tcPr>
          <w:p>
            <w:r>
              <w:rPr>
                <w:b/>
              </w:rPr>
              <w:t>Status</w:t>
            </w:r>
          </w:p>
        </w:tc>
      </w:tr>
      <w:tr>
        <w:tc>
          <w:tcPr>
            <w:tcW w:type="dxa" w:w="3041"/>
            <w:shd w:val="clear" w:color="auto" w:fill="F2F2F2"/>
          </w:tcPr>
          <w:p>
            <w:r>
              <w:t>test/domain/models/conversation_response_test.dart</w:t>
            </w:r>
          </w:p>
        </w:tc>
        <w:tc>
          <w:tcPr>
            <w:tcW w:type="dxa" w:w="3041"/>
            <w:shd w:val="clear" w:color="auto" w:fill="F2F2F2"/>
          </w:tcPr>
          <w:p>
            <w:r>
              <w:t>fromJson parses all fields; handles null/missing fields with defaults; toJson produces snake_case keys; round-trip fidelity</w:t>
            </w:r>
          </w:p>
        </w:tc>
        <w:tc>
          <w:tcPr>
            <w:tcW w:type="dxa" w:w="3041"/>
            <w:shd w:val="clear" w:color="auto" w:fill="F2F2F2"/>
          </w:tcPr>
          <w:p>
            <w:r>
              <w:t>PASS</w:t>
            </w:r>
          </w:p>
        </w:tc>
      </w:tr>
      <w:tr>
        <w:tc>
          <w:tcPr>
            <w:tcW w:type="dxa" w:w="3041"/>
          </w:tcPr>
          <w:p>
            <w:r>
              <w:t>test/domain/models/user_model_test.dart</w:t>
            </w:r>
          </w:p>
        </w:tc>
        <w:tc>
          <w:tcPr>
            <w:tcW w:type="dxa" w:w="3041"/>
          </w:tcPr>
          <w:p>
            <w:r>
              <w:t>fromJson parses all fields; handles null optional fields; toJson snake_case; round-trip; copyWith; isTester flag; CreateOrGetUserResponse nested parse</w:t>
            </w:r>
          </w:p>
        </w:tc>
        <w:tc>
          <w:tcPr>
            <w:tcW w:type="dxa" w:w="3041"/>
          </w:tcPr>
          <w:p>
            <w:r>
              <w:t>PASS</w:t>
            </w:r>
          </w:p>
        </w:tc>
      </w:tr>
      <w:tr>
        <w:tc>
          <w:tcPr>
            <w:tcW w:type="dxa" w:w="3041"/>
            <w:shd w:val="clear" w:color="auto" w:fill="F2F2F2"/>
          </w:tcPr>
          <w:p>
            <w:r>
              <w:t>test/domain/models/subscription_model_test.dart</w:t>
            </w:r>
          </w:p>
        </w:tc>
        <w:tc>
          <w:tcPr>
            <w:tcW w:type="dxa" w:w="3041"/>
            <w:shd w:val="clear" w:color="auto" w:fill="F2F2F2"/>
          </w:tcPr>
          <w:p>
            <w:r>
              <w:t>Subscription fromJson; toJson; isActive/isCancelled/isPaused/isPastDue status helpers; nested plan parsing; CreateSubscriptionResponse shortUrl; CurrentSubscriptionResponse null handling</w:t>
            </w:r>
          </w:p>
        </w:tc>
        <w:tc>
          <w:tcPr>
            <w:tcW w:type="dxa" w:w="3041"/>
            <w:shd w:val="clear" w:color="auto" w:fill="F2F2F2"/>
          </w:tcPr>
          <w:p>
            <w:r>
              <w:t>PASS</w:t>
            </w:r>
          </w:p>
        </w:tc>
      </w:tr>
      <w:tr>
        <w:tc>
          <w:tcPr>
            <w:tcW w:type="dxa" w:w="3041"/>
          </w:tcPr>
          <w:p>
            <w:r>
              <w:t>test/domain/models/plan_model_test.dart</w:t>
            </w:r>
          </w:p>
        </w:tc>
        <w:tc>
          <w:tcPr>
            <w:tcW w:type="dxa" w:w="3041"/>
          </w:tcPr>
          <w:p>
            <w:r>
              <w:t>fromJson/toJson; round-trip; priceInRupees (paise conversion); formattedPrice (₹ symbol, truncation)</w:t>
            </w:r>
          </w:p>
        </w:tc>
        <w:tc>
          <w:tcPr>
            <w:tcW w:type="dxa" w:w="3041"/>
          </w:tcPr>
          <w:p>
            <w:r>
              <w:t>PASS</w:t>
            </w:r>
          </w:p>
        </w:tc>
      </w:tr>
      <w:tr>
        <w:tc>
          <w:tcPr>
            <w:tcW w:type="dxa" w:w="3041"/>
            <w:shd w:val="clear" w:color="auto" w:fill="F2F2F2"/>
          </w:tcPr>
          <w:p>
            <w:r>
              <w:t>test/domain/models/song_test.dart</w:t>
            </w:r>
          </w:p>
        </w:tc>
        <w:tc>
          <w:tcPr>
            <w:tcW w:type="dxa" w:w="3041"/>
            <w:shd w:val="clear" w:color="auto" w:fill="F2F2F2"/>
          </w:tcPr>
          <w:p>
            <w:r>
              <w:t>copyWith (partial update, no-args); equality; hashCode consistency; toString; null optional fields</w:t>
            </w:r>
          </w:p>
        </w:tc>
        <w:tc>
          <w:tcPr>
            <w:tcW w:type="dxa" w:w="3041"/>
            <w:shd w:val="clear" w:color="auto" w:fill="F2F2F2"/>
          </w:tcPr>
          <w:p>
            <w:r>
              <w:t>PASS</w:t>
            </w:r>
          </w:p>
        </w:tc>
      </w:tr>
      <w:tr>
        <w:tc>
          <w:tcPr>
            <w:tcW w:type="dxa" w:w="3041"/>
          </w:tcPr>
          <w:p>
            <w:r>
              <w:t>test/domain/models/bible_cache_test.dart</w:t>
            </w:r>
          </w:p>
        </w:tc>
        <w:tc>
          <w:tcPr>
            <w:tcW w:type="dxa" w:w="3041"/>
          </w:tcPr>
          <w:p>
            <w:r>
              <w:t>BibleCacheEntry fromMap (missing fields with defaults); isExpired (future/past); copyWithAccess; copyWith; ReadingPosition toMap/fromMap round-trip; positionKey</w:t>
            </w:r>
          </w:p>
        </w:tc>
        <w:tc>
          <w:tcPr>
            <w:tcW w:type="dxa" w:w="3041"/>
          </w:tcPr>
          <w:p>
            <w:r>
              <w:t>PASS</w:t>
            </w:r>
          </w:p>
        </w:tc>
      </w:tr>
      <w:tr>
        <w:tc>
          <w:tcPr>
            <w:tcW w:type="dxa" w:w="3041"/>
            <w:shd w:val="clear" w:color="auto" w:fill="F2F2F2"/>
          </w:tcPr>
          <w:p>
            <w:r>
              <w:t>test/domain/models/bible_data_test.dart</w:t>
            </w:r>
          </w:p>
        </w:tc>
        <w:tc>
          <w:tcPr>
            <w:tcW w:type="dxa" w:w="3041"/>
            <w:shd w:val="clear" w:color="auto" w:fill="F2F2F2"/>
          </w:tcPr>
          <w:p>
            <w:r>
              <w:t>Books list not empty; Genesis is first book with 50 chapters; Psalms has 150 chapters; all books positive chapter counts; 6 translation versions</w:t>
            </w:r>
          </w:p>
        </w:tc>
        <w:tc>
          <w:tcPr>
            <w:tcW w:type="dxa" w:w="3041"/>
            <w:shd w:val="clear" w:color="auto" w:fill="F2F2F2"/>
          </w:tcPr>
          <w:p>
            <w:r>
              <w:t>PASS</w:t>
            </w:r>
          </w:p>
        </w:tc>
      </w:tr>
      <w:tr>
        <w:tc>
          <w:tcPr>
            <w:tcW w:type="dxa" w:w="3041"/>
          </w:tcPr>
          <w:p>
            <w:r>
              <w:t>test/core/providers/app_state_provider_test.dart</w:t>
            </w:r>
          </w:p>
        </w:tc>
        <w:tc>
          <w:tcPr>
            <w:tcW w:type="dxa" w:w="3041"/>
          </w:tcPr>
          <w:p>
            <w:r>
              <w:t>AppState default values; copyWith updates specified fields only; AppStateNotifier initial state; setLanguage updates language</w:t>
            </w:r>
          </w:p>
        </w:tc>
        <w:tc>
          <w:tcPr>
            <w:tcW w:type="dxa" w:w="3041"/>
          </w:tcPr>
          <w:p>
            <w:r>
              <w:t>PASS</w:t>
            </w:r>
          </w:p>
        </w:tc>
      </w:tr>
    </w:tbl>
    <w:p/>
    <w:p>
      <w:pPr>
        <w:jc w:val="left"/>
      </w:pPr>
      <w:r>
        <w:rPr>
          <w:b/>
          <w:i w:val="0"/>
        </w:rPr>
        <w:t>Overall Frontend Results: 65 tests passed, 0 failed. All test files pass completely.</w:t>
      </w:r>
    </w:p>
    <w:p>
      <w:pPr>
        <w:pStyle w:val="Heading2"/>
        <w:jc w:val="left"/>
      </w:pPr>
      <w:r>
        <w:t>3.5 Manual / Integration Test Results</w:t>
      </w:r>
    </w:p>
    <w:p>
      <w:pPr>
        <w:jc w:val="left"/>
      </w:pPr>
      <w:r>
        <w:rPr>
          <w:b w:val="0"/>
          <w:i w:val="0"/>
        </w:rPr>
        <w:t>The following key scenarios were validated through manual end-to-end testing on an Android device and via Postman for API-level verification:</w:t>
      </w:r>
    </w:p>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val="clear" w:color="auto" w:fill="BDD7EE"/>
          </w:tcPr>
          <w:p>
            <w:r>
              <w:rPr>
                <w:b/>
              </w:rPr>
              <w:t>Feature Tested</w:t>
            </w:r>
          </w:p>
        </w:tc>
        <w:tc>
          <w:tcPr>
            <w:tcW w:type="dxa" w:w="1824"/>
            <w:shd w:val="clear" w:color="auto" w:fill="BDD7EE"/>
          </w:tcPr>
          <w:p>
            <w:r>
              <w:rPr>
                <w:b/>
              </w:rPr>
              <w:t>Test Scenario</w:t>
            </w:r>
          </w:p>
        </w:tc>
        <w:tc>
          <w:tcPr>
            <w:tcW w:type="dxa" w:w="1824"/>
            <w:shd w:val="clear" w:color="auto" w:fill="BDD7EE"/>
          </w:tcPr>
          <w:p>
            <w:r>
              <w:rPr>
                <w:b/>
              </w:rPr>
              <w:t>Expected Behavior</w:t>
            </w:r>
          </w:p>
        </w:tc>
        <w:tc>
          <w:tcPr>
            <w:tcW w:type="dxa" w:w="1824"/>
            <w:shd w:val="clear" w:color="auto" w:fill="BDD7EE"/>
          </w:tcPr>
          <w:p>
            <w:r>
              <w:rPr>
                <w:b/>
              </w:rPr>
              <w:t>Observed Result</w:t>
            </w:r>
          </w:p>
        </w:tc>
        <w:tc>
          <w:tcPr>
            <w:tcW w:type="dxa" w:w="1824"/>
            <w:shd w:val="clear" w:color="auto" w:fill="BDD7EE"/>
          </w:tcPr>
          <w:p>
            <w:r>
              <w:rPr>
                <w:b/>
              </w:rPr>
              <w:t>Status</w:t>
            </w:r>
          </w:p>
        </w:tc>
      </w:tr>
      <w:tr>
        <w:tc>
          <w:tcPr>
            <w:tcW w:type="dxa" w:w="1824"/>
            <w:shd w:val="clear" w:color="auto" w:fill="F2F2F2"/>
          </w:tcPr>
          <w:p>
            <w:r>
              <w:t>Authentication</w:t>
            </w:r>
          </w:p>
        </w:tc>
        <w:tc>
          <w:tcPr>
            <w:tcW w:type="dxa" w:w="1824"/>
            <w:shd w:val="clear" w:color="auto" w:fill="F2F2F2"/>
          </w:tcPr>
          <w:p>
            <w:r>
              <w:t>Google Sign-In on Android</w:t>
            </w:r>
          </w:p>
        </w:tc>
        <w:tc>
          <w:tcPr>
            <w:tcW w:type="dxa" w:w="1824"/>
            <w:shd w:val="clear" w:color="auto" w:fill="F2F2F2"/>
          </w:tcPr>
          <w:p>
            <w:r>
              <w:t>User authenticates; JWT token generated and persisted; user record created in Supabase</w:t>
            </w:r>
          </w:p>
        </w:tc>
        <w:tc>
          <w:tcPr>
            <w:tcW w:type="dxa" w:w="1824"/>
            <w:shd w:val="clear" w:color="auto" w:fill="F2F2F2"/>
          </w:tcPr>
          <w:p>
            <w:r>
              <w:t>User authenticated successfully; JWT stored in shared preferences; profile visible in app</w:t>
            </w:r>
          </w:p>
        </w:tc>
        <w:tc>
          <w:tcPr>
            <w:tcW w:type="dxa" w:w="1824"/>
            <w:shd w:val="clear" w:color="auto" w:fill="F2F2F2"/>
          </w:tcPr>
          <w:p>
            <w:r>
              <w:t>Pass</w:t>
            </w:r>
          </w:p>
        </w:tc>
      </w:tr>
      <w:tr>
        <w:tc>
          <w:tcPr>
            <w:tcW w:type="dxa" w:w="1824"/>
          </w:tcPr>
          <w:p>
            <w:r>
              <w:t>Authentication</w:t>
            </w:r>
          </w:p>
        </w:tc>
        <w:tc>
          <w:tcPr>
            <w:tcW w:type="dxa" w:w="1824"/>
          </w:tcPr>
          <w:p>
            <w:r>
              <w:t>Subsequent login (returning user)</w:t>
            </w:r>
          </w:p>
        </w:tc>
        <w:tc>
          <w:tcPr>
            <w:tcW w:type="dxa" w:w="1824"/>
          </w:tcPr>
          <w:p>
            <w:r>
              <w:t>Existing user record returned; last_login_at updated; no duplicate record created</w:t>
            </w:r>
          </w:p>
        </w:tc>
        <w:tc>
          <w:tcPr>
            <w:tcW w:type="dxa" w:w="1824"/>
          </w:tcPr>
          <w:p>
            <w:r>
              <w:t>Correct user returned; last_login_at updated in Supabase</w:t>
            </w:r>
          </w:p>
        </w:tc>
        <w:tc>
          <w:tcPr>
            <w:tcW w:type="dxa" w:w="1824"/>
          </w:tcPr>
          <w:p>
            <w:r>
              <w:t>Pass</w:t>
            </w:r>
          </w:p>
        </w:tc>
      </w:tr>
      <w:tr>
        <w:tc>
          <w:tcPr>
            <w:tcW w:type="dxa" w:w="1824"/>
            <w:shd w:val="clear" w:color="auto" w:fill="F2F2F2"/>
          </w:tcPr>
          <w:p>
            <w:r>
              <w:t>Authentication</w:t>
            </w:r>
          </w:p>
        </w:tc>
        <w:tc>
          <w:tcPr>
            <w:tcW w:type="dxa" w:w="1824"/>
            <w:shd w:val="clear" w:color="auto" w:fill="F2F2F2"/>
          </w:tcPr>
          <w:p>
            <w:r>
              <w:t>Invalid/expired JWT token</w:t>
            </w:r>
          </w:p>
        </w:tc>
        <w:tc>
          <w:tcPr>
            <w:tcW w:type="dxa" w:w="1824"/>
            <w:shd w:val="clear" w:color="auto" w:fill="F2F2F2"/>
          </w:tcPr>
          <w:p>
            <w:r>
              <w:t>API returns HTTP 401; app redirects to login screen</w:t>
            </w:r>
          </w:p>
        </w:tc>
        <w:tc>
          <w:tcPr>
            <w:tcW w:type="dxa" w:w="1824"/>
            <w:shd w:val="clear" w:color="auto" w:fill="F2F2F2"/>
          </w:tcPr>
          <w:p>
            <w:r>
              <w:t>401 returned by middleware; app navigates to login</w:t>
            </w:r>
          </w:p>
        </w:tc>
        <w:tc>
          <w:tcPr>
            <w:tcW w:type="dxa" w:w="1824"/>
            <w:shd w:val="clear" w:color="auto" w:fill="F2F2F2"/>
          </w:tcPr>
          <w:p>
            <w:r>
              <w:t>Pass</w:t>
            </w:r>
          </w:p>
        </w:tc>
      </w:tr>
      <w:tr>
        <w:tc>
          <w:tcPr>
            <w:tcW w:type="dxa" w:w="1824"/>
          </w:tcPr>
          <w:p>
            <w:r>
              <w:t>Conversation</w:t>
            </w:r>
          </w:p>
        </w:tc>
        <w:tc>
          <w:tcPr>
            <w:tcW w:type="dxa" w:w="1824"/>
          </w:tcPr>
          <w:p>
            <w:r>
              <w:t>Voice conversation in English</w:t>
            </w:r>
          </w:p>
        </w:tc>
        <w:tc>
          <w:tcPr>
            <w:tcW w:type="dxa" w:w="1824"/>
          </w:tcPr>
          <w:p>
            <w:r>
              <w:t>Audio recorded; Whisper transcribes; GPT-4o responds with scripture-based text; ElevenLabs synthesizes audio; playback occurs</w:t>
            </w:r>
          </w:p>
        </w:tc>
        <w:tc>
          <w:tcPr>
            <w:tcW w:type="dxa" w:w="1824"/>
          </w:tcPr>
          <w:p>
            <w:r>
              <w:t>Full pipeline completed; English response with appropriate tone; audio plays</w:t>
            </w:r>
          </w:p>
        </w:tc>
        <w:tc>
          <w:tcPr>
            <w:tcW w:type="dxa" w:w="1824"/>
          </w:tcPr>
          <w:p>
            <w:r>
              <w:t>Pass</w:t>
            </w:r>
          </w:p>
        </w:tc>
      </w:tr>
      <w:tr>
        <w:tc>
          <w:tcPr>
            <w:tcW w:type="dxa" w:w="1824"/>
            <w:shd w:val="clear" w:color="auto" w:fill="F2F2F2"/>
          </w:tcPr>
          <w:p>
            <w:r>
              <w:t>Conversation</w:t>
            </w:r>
          </w:p>
        </w:tc>
        <w:tc>
          <w:tcPr>
            <w:tcW w:type="dxa" w:w="1824"/>
            <w:shd w:val="clear" w:color="auto" w:fill="F2F2F2"/>
          </w:tcPr>
          <w:p>
            <w:r>
              <w:t>Voice conversation in Telugu</w:t>
            </w:r>
          </w:p>
        </w:tc>
        <w:tc>
          <w:tcPr>
            <w:tcW w:type="dxa" w:w="1824"/>
            <w:shd w:val="clear" w:color="auto" w:fill="F2F2F2"/>
          </w:tcPr>
          <w:p>
            <w:r>
              <w:t>Telugu audio transcribed; GPT-4o responds in Telugu using "na bidda" addressing; Telugu TTS plays</w:t>
            </w:r>
          </w:p>
        </w:tc>
        <w:tc>
          <w:tcPr>
            <w:tcW w:type="dxa" w:w="1824"/>
            <w:shd w:val="clear" w:color="auto" w:fill="F2F2F2"/>
          </w:tcPr>
          <w:p>
            <w:r>
              <w:t>Telugu transcription accurate; culturally appropriate Telugu response; TTS audio plays</w:t>
            </w:r>
          </w:p>
        </w:tc>
        <w:tc>
          <w:tcPr>
            <w:tcW w:type="dxa" w:w="1824"/>
            <w:shd w:val="clear" w:color="auto" w:fill="F2F2F2"/>
          </w:tcPr>
          <w:p>
            <w:r>
              <w:t>Pass</w:t>
            </w:r>
          </w:p>
        </w:tc>
      </w:tr>
      <w:tr>
        <w:tc>
          <w:tcPr>
            <w:tcW w:type="dxa" w:w="1824"/>
          </w:tcPr>
          <w:p>
            <w:r>
              <w:t>Free Tier Limit</w:t>
            </w:r>
          </w:p>
        </w:tc>
        <w:tc>
          <w:tcPr>
            <w:tcW w:type="dxa" w:w="1824"/>
          </w:tcPr>
          <w:p>
            <w:r>
              <w:t>4th conversation attempt (free user)</w:t>
            </w:r>
          </w:p>
        </w:tc>
        <w:tc>
          <w:tcPr>
            <w:tcW w:type="dxa" w:w="1824"/>
          </w:tcPr>
          <w:p>
            <w:r>
              <w:t>User blocked after 3 conversations; subscription screen shown</w:t>
            </w:r>
          </w:p>
        </w:tc>
        <w:tc>
          <w:tcPr>
            <w:tcW w:type="dxa" w:w="1824"/>
          </w:tcPr>
          <w:p>
            <w:r>
              <w:t>Blocked at 4th attempt; subscription prompt displayed correctly</w:t>
            </w:r>
          </w:p>
        </w:tc>
        <w:tc>
          <w:tcPr>
            <w:tcW w:type="dxa" w:w="1824"/>
          </w:tcPr>
          <w:p>
            <w:r>
              <w:t>Pass</w:t>
            </w:r>
          </w:p>
        </w:tc>
      </w:tr>
      <w:tr>
        <w:tc>
          <w:tcPr>
            <w:tcW w:type="dxa" w:w="1824"/>
            <w:shd w:val="clear" w:color="auto" w:fill="F2F2F2"/>
          </w:tcPr>
          <w:p>
            <w:r>
              <w:t>Subscription</w:t>
            </w:r>
          </w:p>
        </w:tc>
        <w:tc>
          <w:tcPr>
            <w:tcW w:type="dxa" w:w="1824"/>
            <w:shd w:val="clear" w:color="auto" w:fill="F2F2F2"/>
          </w:tcPr>
          <w:p>
            <w:r>
              <w:t>Razorpay subscription creation</w:t>
            </w:r>
          </w:p>
        </w:tc>
        <w:tc>
          <w:tcPr>
            <w:tcW w:type="dxa" w:w="1824"/>
            <w:shd w:val="clear" w:color="auto" w:fill="F2F2F2"/>
          </w:tcPr>
          <w:p>
            <w:r>
              <w:t>Payment page opens via Razorpay SDK; subscription created in backend on success</w:t>
            </w:r>
          </w:p>
        </w:tc>
        <w:tc>
          <w:tcPr>
            <w:tcW w:type="dxa" w:w="1824"/>
            <w:shd w:val="clear" w:color="auto" w:fill="F2F2F2"/>
          </w:tcPr>
          <w:p>
            <w:r>
              <w:t>Razorpay payment sheet opened; subscription confirmed in Supabase after payment</w:t>
            </w:r>
          </w:p>
        </w:tc>
        <w:tc>
          <w:tcPr>
            <w:tcW w:type="dxa" w:w="1824"/>
            <w:shd w:val="clear" w:color="auto" w:fill="F2F2F2"/>
          </w:tcPr>
          <w:p>
            <w:r>
              <w:t>Pass</w:t>
            </w:r>
          </w:p>
        </w:tc>
      </w:tr>
      <w:tr>
        <w:tc>
          <w:tcPr>
            <w:tcW w:type="dxa" w:w="1824"/>
          </w:tcPr>
          <w:p>
            <w:r>
              <w:t>Webhook</w:t>
            </w:r>
          </w:p>
        </w:tc>
        <w:tc>
          <w:tcPr>
            <w:tcW w:type="dxa" w:w="1824"/>
          </w:tcPr>
          <w:p>
            <w:r>
              <w:t>subscription.charged event</w:t>
            </w:r>
          </w:p>
        </w:tc>
        <w:tc>
          <w:tcPr>
            <w:tcW w:type="dxa" w:w="1824"/>
          </w:tcPr>
          <w:p>
            <w:r>
              <w:t>Webhook signature verified; subscription last_charged_at updated in Supabase</w:t>
            </w:r>
          </w:p>
        </w:tc>
        <w:tc>
          <w:tcPr>
            <w:tcW w:type="dxa" w:w="1824"/>
          </w:tcPr>
          <w:p>
            <w:r>
              <w:t>Signature verified via HMAC SHA256; last_charged_at updated correctly</w:t>
            </w:r>
          </w:p>
        </w:tc>
        <w:tc>
          <w:tcPr>
            <w:tcW w:type="dxa" w:w="1824"/>
          </w:tcPr>
          <w:p>
            <w:r>
              <w:t>Pass</w:t>
            </w:r>
          </w:p>
        </w:tc>
      </w:tr>
      <w:tr>
        <w:tc>
          <w:tcPr>
            <w:tcW w:type="dxa" w:w="1824"/>
            <w:shd w:val="clear" w:color="auto" w:fill="F2F2F2"/>
          </w:tcPr>
          <w:p>
            <w:r>
              <w:t>Webhook</w:t>
            </w:r>
          </w:p>
        </w:tc>
        <w:tc>
          <w:tcPr>
            <w:tcW w:type="dxa" w:w="1824"/>
            <w:shd w:val="clear" w:color="auto" w:fill="F2F2F2"/>
          </w:tcPr>
          <w:p>
            <w:r>
              <w:t>subscription.cancelled event</w:t>
            </w:r>
          </w:p>
        </w:tc>
        <w:tc>
          <w:tcPr>
            <w:tcW w:type="dxa" w:w="1824"/>
            <w:shd w:val="clear" w:color="auto" w:fill="F2F2F2"/>
          </w:tcPr>
          <w:p>
            <w:r>
              <w:t>Webhook received; subscription status updated to cancelled</w:t>
            </w:r>
          </w:p>
        </w:tc>
        <w:tc>
          <w:tcPr>
            <w:tcW w:type="dxa" w:w="1824"/>
            <w:shd w:val="clear" w:color="auto" w:fill="F2F2F2"/>
          </w:tcPr>
          <w:p>
            <w:r>
              <w:t>Status updated to cancelled in Supabase</w:t>
            </w:r>
          </w:p>
        </w:tc>
        <w:tc>
          <w:tcPr>
            <w:tcW w:type="dxa" w:w="1824"/>
            <w:shd w:val="clear" w:color="auto" w:fill="F2F2F2"/>
          </w:tcPr>
          <w:p>
            <w:r>
              <w:t>Pass</w:t>
            </w:r>
          </w:p>
        </w:tc>
      </w:tr>
      <w:tr>
        <w:tc>
          <w:tcPr>
            <w:tcW w:type="dxa" w:w="1824"/>
          </w:tcPr>
          <w:p>
            <w:r>
              <w:t>Bible Reading</w:t>
            </w:r>
          </w:p>
        </w:tc>
        <w:tc>
          <w:tcPr>
            <w:tcW w:type="dxa" w:w="1824"/>
          </w:tcPr>
          <w:p>
            <w:r>
              <w:t>Book/chapter navigation and verse display</w:t>
            </w:r>
          </w:p>
        </w:tc>
        <w:tc>
          <w:tcPr>
            <w:tcW w:type="dxa" w:w="1824"/>
          </w:tcPr>
          <w:p>
            <w:r>
              <w:t>User can browse all 66 books, select chapter, view verse content from external Bible API</w:t>
            </w:r>
          </w:p>
        </w:tc>
        <w:tc>
          <w:tcPr>
            <w:tcW w:type="dxa" w:w="1824"/>
          </w:tcPr>
          <w:p>
            <w:r>
              <w:t>Navigation works for all books; verses load correctly; multiple translations selectable</w:t>
            </w:r>
          </w:p>
        </w:tc>
        <w:tc>
          <w:tcPr>
            <w:tcW w:type="dxa" w:w="1824"/>
          </w:tcPr>
          <w:p>
            <w:r>
              <w:t>Pass</w:t>
            </w:r>
          </w:p>
        </w:tc>
      </w:tr>
      <w:tr>
        <w:tc>
          <w:tcPr>
            <w:tcW w:type="dxa" w:w="1824"/>
            <w:shd w:val="clear" w:color="auto" w:fill="F2F2F2"/>
          </w:tcPr>
          <w:p>
            <w:r>
              <w:t>Bible Reading</w:t>
            </w:r>
          </w:p>
        </w:tc>
        <w:tc>
          <w:tcPr>
            <w:tcW w:type="dxa" w:w="1824"/>
            <w:shd w:val="clear" w:color="auto" w:fill="F2F2F2"/>
          </w:tcPr>
          <w:p>
            <w:r>
              <w:t>SQLite caching — second load</w:t>
            </w:r>
          </w:p>
        </w:tc>
        <w:tc>
          <w:tcPr>
            <w:tcW w:type="dxa" w:w="1824"/>
            <w:shd w:val="clear" w:color="auto" w:fill="F2F2F2"/>
          </w:tcPr>
          <w:p>
            <w:r>
              <w:t>Verses served from SQLite cache on second load; no network request to Bible API</w:t>
            </w:r>
          </w:p>
        </w:tc>
        <w:tc>
          <w:tcPr>
            <w:tcW w:type="dxa" w:w="1824"/>
            <w:shd w:val="clear" w:color="auto" w:fill="F2F2F2"/>
          </w:tcPr>
          <w:p>
            <w:r>
              <w:t>Cache hit confirmed; faster load time on repeat access</w:t>
            </w:r>
          </w:p>
        </w:tc>
        <w:tc>
          <w:tcPr>
            <w:tcW w:type="dxa" w:w="1824"/>
            <w:shd w:val="clear" w:color="auto" w:fill="F2F2F2"/>
          </w:tcPr>
          <w:p>
            <w:r>
              <w:t>Pass</w:t>
            </w:r>
          </w:p>
        </w:tc>
      </w:tr>
      <w:tr>
        <w:tc>
          <w:tcPr>
            <w:tcW w:type="dxa" w:w="1824"/>
          </w:tcPr>
          <w:p>
            <w:r>
              <w:t>Music Library</w:t>
            </w:r>
          </w:p>
        </w:tc>
        <w:tc>
          <w:tcPr>
            <w:tcW w:type="dxa" w:w="1824"/>
          </w:tcPr>
          <w:p>
            <w:r>
              <w:t>Song search and playback</w:t>
            </w:r>
          </w:p>
        </w:tc>
        <w:tc>
          <w:tcPr>
            <w:tcW w:type="dxa" w:w="1824"/>
          </w:tcPr>
          <w:p>
            <w:r>
              <w:t>Songs filtered by search query; selected song plays with progress controls</w:t>
            </w:r>
          </w:p>
        </w:tc>
        <w:tc>
          <w:tcPr>
            <w:tcW w:type="dxa" w:w="1824"/>
          </w:tcPr>
          <w:p>
            <w:r>
              <w:t>Search filters correctly; audio plays; progress seeking works</w:t>
            </w:r>
          </w:p>
        </w:tc>
        <w:tc>
          <w:tcPr>
            <w:tcW w:type="dxa" w:w="1824"/>
          </w:tcPr>
          <w:p>
            <w:r>
              <w:t>Pass</w:t>
            </w:r>
          </w:p>
        </w:tc>
      </w:tr>
      <w:tr>
        <w:tc>
          <w:tcPr>
            <w:tcW w:type="dxa" w:w="1824"/>
            <w:shd w:val="clear" w:color="auto" w:fill="F2F2F2"/>
          </w:tcPr>
          <w:p>
            <w:r>
              <w:t>Language Switch</w:t>
            </w:r>
          </w:p>
        </w:tc>
        <w:tc>
          <w:tcPr>
            <w:tcW w:type="dxa" w:w="1824"/>
            <w:shd w:val="clear" w:color="auto" w:fill="F2F2F2"/>
          </w:tcPr>
          <w:p>
            <w:r>
              <w:t>Mid-session language toggle (English → Telugu)</w:t>
            </w:r>
          </w:p>
        </w:tc>
        <w:tc>
          <w:tcPr>
            <w:tcW w:type="dxa" w:w="1824"/>
            <w:shd w:val="clear" w:color="auto" w:fill="F2F2F2"/>
          </w:tcPr>
          <w:p>
            <w:r>
              <w:t>All UI strings update to Telugu without app restart; next conversation uses Telugu prompt</w:t>
            </w:r>
          </w:p>
        </w:tc>
        <w:tc>
          <w:tcPr>
            <w:tcW w:type="dxa" w:w="1824"/>
            <w:shd w:val="clear" w:color="auto" w:fill="F2F2F2"/>
          </w:tcPr>
          <w:p>
            <w:r>
              <w:t>All visible UI elements updated instantly; conversation language changed correctly</w:t>
            </w:r>
          </w:p>
        </w:tc>
        <w:tc>
          <w:tcPr>
            <w:tcW w:type="dxa" w:w="1824"/>
            <w:shd w:val="clear" w:color="auto" w:fill="F2F2F2"/>
          </w:tcPr>
          <w:p>
            <w:r>
              <w:t>Pass</w:t>
            </w:r>
          </w:p>
        </w:tc>
      </w:tr>
      <w:tr>
        <w:tc>
          <w:tcPr>
            <w:tcW w:type="dxa" w:w="1824"/>
          </w:tcPr>
          <w:p>
            <w:r>
              <w:t>Connectivity</w:t>
            </w:r>
          </w:p>
        </w:tc>
        <w:tc>
          <w:tcPr>
            <w:tcW w:type="dxa" w:w="1824"/>
          </w:tcPr>
          <w:p>
            <w:r>
              <w:t>Network disconnection during conversation</w:t>
            </w:r>
          </w:p>
        </w:tc>
        <w:tc>
          <w:tcPr>
            <w:tcW w:type="dxa" w:w="1824"/>
          </w:tcPr>
          <w:p>
            <w:r>
              <w:t>Graceful error message shown; no crash; retry possible on reconnect</w:t>
            </w:r>
          </w:p>
        </w:tc>
        <w:tc>
          <w:tcPr>
            <w:tcW w:type="dxa" w:w="1824"/>
          </w:tcPr>
          <w:p>
            <w:r>
              <w:t>Error toast displayed; app remained stable; successful retry after reconnect</w:t>
            </w:r>
          </w:p>
        </w:tc>
        <w:tc>
          <w:tcPr>
            <w:tcW w:type="dxa" w:w="1824"/>
          </w:tcPr>
          <w:p>
            <w:r>
              <w:t>Pass</w:t>
            </w:r>
          </w:p>
        </w:tc>
      </w:tr>
      <w:tr>
        <w:tc>
          <w:tcPr>
            <w:tcW w:type="dxa" w:w="1824"/>
            <w:shd w:val="clear" w:color="auto" w:fill="F2F2F2"/>
          </w:tcPr>
          <w:p>
            <w:r>
              <w:t>Subscription Status</w:t>
            </w:r>
          </w:p>
        </w:tc>
        <w:tc>
          <w:tcPr>
            <w:tcW w:type="dxa" w:w="1824"/>
            <w:shd w:val="clear" w:color="auto" w:fill="F2F2F2"/>
          </w:tcPr>
          <w:p>
            <w:r>
              <w:t>Active subscription access check</w:t>
            </w:r>
          </w:p>
        </w:tc>
        <w:tc>
          <w:tcPr>
            <w:tcW w:type="dxa" w:w="1824"/>
            <w:shd w:val="clear" w:color="auto" w:fill="F2F2F2"/>
          </w:tcPr>
          <w:p>
            <w:r>
              <w:t>Premium user with valid last_charged_at receives unlimited conversation access</w:t>
            </w:r>
          </w:p>
        </w:tc>
        <w:tc>
          <w:tcPr>
            <w:tcW w:type="dxa" w:w="1824"/>
            <w:shd w:val="clear" w:color="auto" w:fill="F2F2F2"/>
          </w:tcPr>
          <w:p>
            <w:r>
              <w:t>Access granted correctly for active subscribers</w:t>
            </w:r>
          </w:p>
        </w:tc>
        <w:tc>
          <w:tcPr>
            <w:tcW w:type="dxa" w:w="1824"/>
            <w:shd w:val="clear" w:color="auto" w:fill="F2F2F2"/>
          </w:tcPr>
          <w:p>
            <w:r>
              <w:t>Pass</w:t>
            </w:r>
          </w:p>
        </w:tc>
      </w:tr>
      <w:tr>
        <w:tc>
          <w:tcPr>
            <w:tcW w:type="dxa" w:w="1824"/>
          </w:tcPr>
          <w:p>
            <w:r>
              <w:t>Subscription Grace Period</w:t>
            </w:r>
          </w:p>
        </w:tc>
        <w:tc>
          <w:tcPr>
            <w:tcW w:type="dxa" w:w="1824"/>
          </w:tcPr>
          <w:p>
            <w:r>
              <w:t>Last_charged_at exactly at boundary</w:t>
            </w:r>
          </w:p>
        </w:tc>
        <w:tc>
          <w:tcPr>
            <w:tcW w:type="dxa" w:w="1824"/>
          </w:tcPr>
          <w:p>
            <w:r>
              <w:t>User within 31-day grace period receives access; user beyond grace period blocked</w:t>
            </w:r>
          </w:p>
        </w:tc>
        <w:tc>
          <w:tcPr>
            <w:tcW w:type="dxa" w:w="1824"/>
          </w:tcPr>
          <w:p>
            <w:r>
              <w:t>Grace period logic functions correctly in deployed backend</w:t>
            </w:r>
          </w:p>
        </w:tc>
        <w:tc>
          <w:tcPr>
            <w:tcW w:type="dxa" w:w="1824"/>
          </w:tcPr>
          <w:p>
            <w:r>
              <w:t>Pass</w:t>
            </w:r>
          </w:p>
        </w:tc>
      </w:tr>
    </w:tbl>
    <w:p/>
    <w:p>
      <w:pPr>
        <w:pStyle w:val="Heading2"/>
        <w:jc w:val="left"/>
      </w:pPr>
      <w:r>
        <w:t>3.6 Validation Summary</w:t>
      </w:r>
    </w:p>
    <w:p>
      <w:pPr>
        <w:jc w:val="left"/>
      </w:pPr>
      <w:r>
        <w:rPr>
          <w:b w:val="0"/>
          <w:i w:val="0"/>
        </w:rPr>
        <w:t>The implemented system meets all 20 functional requirements (FR1–FR20) defined in Phase 2, with the following notes:</w:t>
      </w:r>
    </w:p>
    <w:p>
      <w:pPr>
        <w:pStyle w:val="ListBullet"/>
        <w:ind w:left="504"/>
      </w:pPr>
      <w:r>
        <w:t>FR1–FR4 (Authentication): Fully satisfied. Google OAuth 2.0 with multi-platform client IDs, JWT lifecycle, user record management, and profile retrieval all validated.</w:t>
      </w:r>
    </w:p>
    <w:p>
      <w:pPr>
        <w:pStyle w:val="ListBullet"/>
        <w:ind w:left="504"/>
      </w:pPr>
      <w:r>
        <w:t>FR5–FR10 (Conversation): Fully satisfied. Voice upload, Whisper transcription, GPT-4o generation with language-specific prompts, ElevenLabs TTS, combined response, and free-tier enforcement all validated.</w:t>
      </w:r>
    </w:p>
    <w:p>
      <w:pPr>
        <w:pStyle w:val="ListBullet"/>
        <w:ind w:left="504"/>
      </w:pPr>
      <w:r>
        <w:t>FR11–FR15 (Subscriptions): Fully satisfied. Plans endpoint, subscription creation, access checking with grace period, webhook handling, and cancellation all validated.</w:t>
      </w:r>
    </w:p>
    <w:p>
      <w:pPr>
        <w:pStyle w:val="ListBullet"/>
        <w:ind w:left="504"/>
      </w:pPr>
      <w:r>
        <w:t>FR16–FR18 (Music &amp; Bible): Fully satisfied. Songs endpoint with pagination/search, audio player, and Bible navigation with caching all validated.</w:t>
      </w:r>
    </w:p>
    <w:p>
      <w:pPr>
        <w:pStyle w:val="ListBullet"/>
        <w:ind w:left="504"/>
      </w:pPr>
      <w:r>
        <w:t>FR19–FR20 (Multi-Language): Fully satisfied. App-wide language toggle and conversation-API language parameter with language-specific prompts both validated.</w:t>
      </w:r>
    </w:p>
    <w:p>
      <w:pPr>
        <w:jc w:val="left"/>
      </w:pPr>
      <w:r>
        <w:rPr>
          <w:b w:val="0"/>
          <w:i w:val="0"/>
        </w:rPr>
        <w:t>Non-functional requirements are addressed in Section 4.</w:t>
      </w:r>
    </w:p>
    <w:p>
      <w:r>
        <w:br w:type="page"/>
      </w:r>
    </w:p>
    <w:p>
      <w:pPr>
        <w:pStyle w:val="Heading1"/>
        <w:jc w:val="left"/>
      </w:pPr>
      <w:r>
        <w:t>4. Performance and Reliability Analysis</w:t>
      </w:r>
    </w:p>
    <w:p>
      <w:pPr>
        <w:pStyle w:val="Heading2"/>
        <w:jc w:val="left"/>
      </w:pPr>
      <w:r>
        <w:t>4.1 Responsiveness</w:t>
      </w:r>
    </w:p>
    <w:p>
      <w:pPr>
        <w:jc w:val="left"/>
      </w:pPr>
      <w:r>
        <w:rPr>
          <w:b w:val="0"/>
          <w:i w:val="0"/>
        </w:rPr>
        <w:t>The following performance characteristics were observed during manual testing and PoC validation:</w:t>
      </w:r>
    </w:p>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BDD7EE"/>
          </w:tcPr>
          <w:p>
            <w:r>
              <w:rPr>
                <w:b/>
              </w:rPr>
              <w:t>Metric</w:t>
            </w:r>
          </w:p>
        </w:tc>
        <w:tc>
          <w:tcPr>
            <w:tcW w:type="dxa" w:w="2280"/>
            <w:shd w:val="clear" w:color="auto" w:fill="BDD7EE"/>
          </w:tcPr>
          <w:p>
            <w:r>
              <w:rPr>
                <w:b/>
              </w:rPr>
              <w:t>Target (NFR)</w:t>
            </w:r>
          </w:p>
        </w:tc>
        <w:tc>
          <w:tcPr>
            <w:tcW w:type="dxa" w:w="2280"/>
            <w:shd w:val="clear" w:color="auto" w:fill="BDD7EE"/>
          </w:tcPr>
          <w:p>
            <w:r>
              <w:rPr>
                <w:b/>
              </w:rPr>
              <w:t>Observed</w:t>
            </w:r>
          </w:p>
        </w:tc>
        <w:tc>
          <w:tcPr>
            <w:tcW w:type="dxa" w:w="2280"/>
            <w:shd w:val="clear" w:color="auto" w:fill="BDD7EE"/>
          </w:tcPr>
          <w:p>
            <w:r>
              <w:rPr>
                <w:b/>
              </w:rPr>
              <w:t>Assessment</w:t>
            </w:r>
          </w:p>
        </w:tc>
      </w:tr>
      <w:tr>
        <w:tc>
          <w:tcPr>
            <w:tcW w:type="dxa" w:w="2280"/>
            <w:shd w:val="clear" w:color="auto" w:fill="F2F2F2"/>
          </w:tcPr>
          <w:p>
            <w:r>
              <w:t>Full conversation pipeline (STT + AI + TTS)</w:t>
            </w:r>
          </w:p>
        </w:tc>
        <w:tc>
          <w:tcPr>
            <w:tcW w:type="dxa" w:w="2280"/>
            <w:shd w:val="clear" w:color="auto" w:fill="F2F2F2"/>
          </w:tcPr>
          <w:p>
            <w:r>
              <w:t>&lt; 5 seconds</w:t>
            </w:r>
          </w:p>
        </w:tc>
        <w:tc>
          <w:tcPr>
            <w:tcW w:type="dxa" w:w="2280"/>
            <w:shd w:val="clear" w:color="auto" w:fill="F2F2F2"/>
          </w:tcPr>
          <w:p>
            <w:r>
              <w:t>3–6 seconds depending on audio length and network latency</w:t>
            </w:r>
          </w:p>
        </w:tc>
        <w:tc>
          <w:tcPr>
            <w:tcW w:type="dxa" w:w="2280"/>
            <w:shd w:val="clear" w:color="auto" w:fill="F2F2F2"/>
          </w:tcPr>
          <w:p>
            <w:r>
              <w:t>Meets target under normal conditions; may exceed under heavy API load</w:t>
            </w:r>
          </w:p>
        </w:tc>
      </w:tr>
      <w:tr>
        <w:tc>
          <w:tcPr>
            <w:tcW w:type="dxa" w:w="2280"/>
          </w:tcPr>
          <w:p>
            <w:r>
              <w:t>Music playback start</w:t>
            </w:r>
          </w:p>
        </w:tc>
        <w:tc>
          <w:tcPr>
            <w:tcW w:type="dxa" w:w="2280"/>
          </w:tcPr>
          <w:p>
            <w:r>
              <w:t>&lt; 2 seconds</w:t>
            </w:r>
          </w:p>
        </w:tc>
        <w:tc>
          <w:tcPr>
            <w:tcW w:type="dxa" w:w="2280"/>
          </w:tcPr>
          <w:p>
            <w:r>
              <w:t>1–2 seconds (CDN-hosted audio URLs)</w:t>
            </w:r>
          </w:p>
        </w:tc>
        <w:tc>
          <w:tcPr>
            <w:tcW w:type="dxa" w:w="2280"/>
          </w:tcPr>
          <w:p>
            <w:r>
              <w:t>Consistently meets target</w:t>
            </w:r>
          </w:p>
        </w:tc>
      </w:tr>
      <w:tr>
        <w:tc>
          <w:tcPr>
            <w:tcW w:type="dxa" w:w="2280"/>
            <w:shd w:val="clear" w:color="auto" w:fill="F2F2F2"/>
          </w:tcPr>
          <w:p>
            <w:r>
              <w:t>App launch to interactive state</w:t>
            </w:r>
          </w:p>
        </w:tc>
        <w:tc>
          <w:tcPr>
            <w:tcW w:type="dxa" w:w="2280"/>
            <w:shd w:val="clear" w:color="auto" w:fill="F2F2F2"/>
          </w:tcPr>
          <w:p>
            <w:r>
              <w:t>&lt; 3 seconds</w:t>
            </w:r>
          </w:p>
        </w:tc>
        <w:tc>
          <w:tcPr>
            <w:tcW w:type="dxa" w:w="2280"/>
            <w:shd w:val="clear" w:color="auto" w:fill="F2F2F2"/>
          </w:tcPr>
          <w:p>
            <w:r>
              <w:t>2–3 seconds on mid-range Android device</w:t>
            </w:r>
          </w:p>
        </w:tc>
        <w:tc>
          <w:tcPr>
            <w:tcW w:type="dxa" w:w="2280"/>
            <w:shd w:val="clear" w:color="auto" w:fill="F2F2F2"/>
          </w:tcPr>
          <w:p>
            <w:r>
              <w:t>Meets target on tested devices</w:t>
            </w:r>
          </w:p>
        </w:tc>
      </w:tr>
      <w:tr>
        <w:tc>
          <w:tcPr>
            <w:tcW w:type="dxa" w:w="2280"/>
          </w:tcPr>
          <w:p>
            <w:r>
              <w:t>Bible verse load (API)</w:t>
            </w:r>
          </w:p>
        </w:tc>
        <w:tc>
          <w:tcPr>
            <w:tcW w:type="dxa" w:w="2280"/>
          </w:tcPr>
          <w:p>
            <w:r>
              <w:t>&lt; 3 seconds</w:t>
            </w:r>
          </w:p>
        </w:tc>
        <w:tc>
          <w:tcPr>
            <w:tcW w:type="dxa" w:w="2280"/>
          </w:tcPr>
          <w:p>
            <w:r>
              <w:t>1–2 seconds on first load</w:t>
            </w:r>
          </w:p>
        </w:tc>
        <w:tc>
          <w:tcPr>
            <w:tcW w:type="dxa" w:w="2280"/>
          </w:tcPr>
          <w:p>
            <w:r>
              <w:t>Consistently meets target</w:t>
            </w:r>
          </w:p>
        </w:tc>
      </w:tr>
      <w:tr>
        <w:tc>
          <w:tcPr>
            <w:tcW w:type="dxa" w:w="2280"/>
            <w:shd w:val="clear" w:color="auto" w:fill="F2F2F2"/>
          </w:tcPr>
          <w:p>
            <w:r>
              <w:t>Bible verse load (cache hit)</w:t>
            </w:r>
          </w:p>
        </w:tc>
        <w:tc>
          <w:tcPr>
            <w:tcW w:type="dxa" w:w="2280"/>
            <w:shd w:val="clear" w:color="auto" w:fill="F2F2F2"/>
          </w:tcPr>
          <w:p>
            <w:r>
              <w:t>&lt; 0.5 seconds</w:t>
            </w:r>
          </w:p>
        </w:tc>
        <w:tc>
          <w:tcPr>
            <w:tcW w:type="dxa" w:w="2280"/>
            <w:shd w:val="clear" w:color="auto" w:fill="F2F2F2"/>
          </w:tcPr>
          <w:p>
            <w:r>
              <w:t>&lt; 100ms from SQLite</w:t>
            </w:r>
          </w:p>
        </w:tc>
        <w:tc>
          <w:tcPr>
            <w:tcW w:type="dxa" w:w="2280"/>
            <w:shd w:val="clear" w:color="auto" w:fill="F2F2F2"/>
          </w:tcPr>
          <w:p>
            <w:r>
              <w:t>Exceeds target significantly</w:t>
            </w:r>
          </w:p>
        </w:tc>
      </w:tr>
      <w:tr>
        <w:tc>
          <w:tcPr>
            <w:tcW w:type="dxa" w:w="2280"/>
          </w:tcPr>
          <w:p>
            <w:r>
              <w:t>Backend test suite execution</w:t>
            </w:r>
          </w:p>
        </w:tc>
        <w:tc>
          <w:tcPr>
            <w:tcW w:type="dxa" w:w="2280"/>
          </w:tcPr>
          <w:p>
            <w:r>
              <w:t>N/A</w:t>
            </w:r>
          </w:p>
        </w:tc>
        <w:tc>
          <w:tcPr>
            <w:tcW w:type="dxa" w:w="2280"/>
          </w:tcPr>
          <w:p>
            <w:r>
              <w:t>2.812 seconds (40 tests)</w:t>
            </w:r>
          </w:p>
        </w:tc>
        <w:tc>
          <w:tcPr>
            <w:tcW w:type="dxa" w:w="2280"/>
          </w:tcPr>
          <w:p>
            <w:r>
              <w:t>Fast CI feedback loop</w:t>
            </w:r>
          </w:p>
        </w:tc>
      </w:tr>
      <w:tr>
        <w:tc>
          <w:tcPr>
            <w:tcW w:type="dxa" w:w="2280"/>
            <w:shd w:val="clear" w:color="auto" w:fill="F2F2F2"/>
          </w:tcPr>
          <w:p>
            <w:r>
              <w:t>Flutter test suite execution</w:t>
            </w:r>
          </w:p>
        </w:tc>
        <w:tc>
          <w:tcPr>
            <w:tcW w:type="dxa" w:w="2280"/>
            <w:shd w:val="clear" w:color="auto" w:fill="F2F2F2"/>
          </w:tcPr>
          <w:p>
            <w:r>
              <w:t>N/A</w:t>
            </w:r>
          </w:p>
        </w:tc>
        <w:tc>
          <w:tcPr>
            <w:tcW w:type="dxa" w:w="2280"/>
            <w:shd w:val="clear" w:color="auto" w:fill="F2F2F2"/>
          </w:tcPr>
          <w:p>
            <w:r>
              <w:t>~1 second (65 tests)</w:t>
            </w:r>
          </w:p>
        </w:tc>
        <w:tc>
          <w:tcPr>
            <w:tcW w:type="dxa" w:w="2280"/>
            <w:shd w:val="clear" w:color="auto" w:fill="F2F2F2"/>
          </w:tcPr>
          <w:p>
            <w:r>
              <w:t>Fast CI feedback loop</w:t>
            </w:r>
          </w:p>
        </w:tc>
      </w:tr>
    </w:tbl>
    <w:p/>
    <w:p>
      <w:pPr>
        <w:pStyle w:val="Heading2"/>
        <w:jc w:val="left"/>
      </w:pPr>
      <w:r>
        <w:t>4.2 Stability and Reliability</w:t>
      </w:r>
    </w:p>
    <w:p>
      <w:pPr>
        <w:jc w:val="left"/>
      </w:pPr>
      <w:r>
        <w:rPr>
          <w:b w:val="0"/>
          <w:i w:val="0"/>
        </w:rPr>
        <w:t>The system demonstrated the following reliability characteristics during testing:</w:t>
      </w:r>
    </w:p>
    <w:p>
      <w:pPr>
        <w:pStyle w:val="ListBullet"/>
        <w:ind w:left="504"/>
      </w:pPr>
      <w:r>
        <w:t>No crashes observed during normal user flows across all tested scenarios.</w:t>
      </w:r>
    </w:p>
    <w:p>
      <w:pPr>
        <w:pStyle w:val="ListBullet"/>
        <w:ind w:left="504"/>
      </w:pPr>
      <w:r>
        <w:t>The backend remained stable throughout testing with no memory leaks or unhandled promise rejections observed in logs.</w:t>
      </w:r>
    </w:p>
    <w:p>
      <w:pPr>
        <w:pStyle w:val="ListBullet"/>
        <w:ind w:left="504"/>
      </w:pPr>
      <w:r>
        <w:t>Google Cloud Run auto-scaling handled test traffic without issues; the backend successfully processed concurrent requests.</w:t>
      </w:r>
    </w:p>
    <w:p>
      <w:pPr>
        <w:pStyle w:val="ListBullet"/>
        <w:ind w:left="504"/>
      </w:pPr>
      <w:r>
        <w:t>JWT middleware correctly rejected all malformed and expired tokens without exposing internal error details.</w:t>
      </w:r>
    </w:p>
    <w:p>
      <w:pPr>
        <w:pStyle w:val="ListBullet"/>
        <w:ind w:left="504"/>
      </w:pPr>
      <w:r>
        <w:t>Razorpay webhook HMAC SHA256 verification successfully rejected 100% of tampered payloads in testing (validated by unit tests).</w:t>
      </w:r>
    </w:p>
    <w:p>
      <w:pPr>
        <w:pStyle w:val="ListBullet"/>
        <w:ind w:left="504"/>
      </w:pPr>
      <w:r>
        <w:t>SQLite Bible cache correctly served cached content on repeat access and invalidated entries past the TTL expiry.</w:t>
      </w:r>
    </w:p>
    <w:p>
      <w:pPr>
        <w:pStyle w:val="Heading2"/>
        <w:jc w:val="left"/>
      </w:pPr>
      <w:r>
        <w:t>4.3 Performance Bottlenecks and Constraints</w:t>
      </w:r>
    </w:p>
    <w:p>
      <w:pPr>
        <w:jc w:val="left"/>
      </w:pPr>
      <w:r>
        <w:rPr>
          <w:b w:val="0"/>
          <w:i w:val="0"/>
        </w:rPr>
        <w:t>The following bottlenecks were identified:</w:t>
      </w:r>
    </w:p>
    <w:p>
      <w:pPr>
        <w:pStyle w:val="ListBullet"/>
        <w:ind w:left="504"/>
      </w:pPr>
      <w:r>
        <w:t>Voice Conversation Latency: The end-to-end voice pipeline involves three sequential external API calls (Whisper → GPT-4o → ElevenLabs). Each API call introduces network round-trip latency. Peak observed latency was ~6 seconds for longer voice inputs. This is an inherent constraint of the sequential API design and is acceptable for the current use case, but represents an area for optimization in the Capstone (e.g., streaming response from GPT-4o while TTS begins).</w:t>
      </w:r>
    </w:p>
    <w:p>
      <w:pPr>
        <w:pStyle w:val="ListBullet"/>
        <w:ind w:left="504"/>
      </w:pPr>
      <w:r>
        <w:t>Cloud Run Cold Starts: As expected, the first request after a period of inactivity incurs a ~2-second cold start delay while Cloud Run initializes the container. Subsequent requests within the warm window are fast. This is acceptable for development-scale usage and can be mitigated in production by configuring a minimum instance count.</w:t>
      </w:r>
    </w:p>
    <w:p>
      <w:pPr>
        <w:pStyle w:val="ListBullet"/>
        <w:ind w:left="504"/>
      </w:pPr>
      <w:r>
        <w:t>Free Bible API Rate Limits: The external Bible API used for verse content has rate limits. Under heavy simultaneous testing, occasional 429 responses were observed. The SQLite cache mitigates this for repeat content access.</w:t>
      </w:r>
    </w:p>
    <w:p>
      <w:pPr>
        <w:pStyle w:val="ListBullet"/>
        <w:ind w:left="504"/>
      </w:pPr>
      <w:r>
        <w:t>ElevenLabs TTS Character Limits: The ElevenLabs free tier has monthly character limits. Extended testing consumed character quota. This is a cost management consideration for production scale-up.</w:t>
      </w:r>
    </w:p>
    <w:p>
      <w:r>
        <w:br w:type="page"/>
      </w:r>
    </w:p>
    <w:p>
      <w:pPr>
        <w:pStyle w:val="Heading1"/>
        <w:jc w:val="left"/>
      </w:pPr>
      <w:r>
        <w:t>5. Risk Analysis and Mitigation Review</w:t>
      </w:r>
    </w:p>
    <w:p>
      <w:pPr>
        <w:jc w:val="left"/>
      </w:pPr>
      <w:r>
        <w:rPr>
          <w:b w:val="0"/>
          <w:i w:val="0"/>
        </w:rPr>
        <w:t>The following table revisits all risks identified in Phase 1 and re-assessed in Phase 2, documenting outcomes after Phase 3 implementation:</w:t>
      </w:r>
    </w:p>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BDD7EE"/>
          </w:tcPr>
          <w:p>
            <w:r>
              <w:rPr>
                <w:b/>
              </w:rPr>
              <w:t>Risk</w:t>
            </w:r>
          </w:p>
        </w:tc>
        <w:tc>
          <w:tcPr>
            <w:tcW w:type="dxa" w:w="2280"/>
            <w:shd w:val="clear" w:color="auto" w:fill="BDD7EE"/>
          </w:tcPr>
          <w:p>
            <w:r>
              <w:rPr>
                <w:b/>
              </w:rPr>
              <w:t>Original Likelihood/Impact</w:t>
            </w:r>
          </w:p>
        </w:tc>
        <w:tc>
          <w:tcPr>
            <w:tcW w:type="dxa" w:w="2280"/>
            <w:shd w:val="clear" w:color="auto" w:fill="BDD7EE"/>
          </w:tcPr>
          <w:p>
            <w:r>
              <w:rPr>
                <w:b/>
              </w:rPr>
              <w:t>Phase 3 Outcome</w:t>
            </w:r>
          </w:p>
        </w:tc>
        <w:tc>
          <w:tcPr>
            <w:tcW w:type="dxa" w:w="2280"/>
            <w:shd w:val="clear" w:color="auto" w:fill="BDD7EE"/>
          </w:tcPr>
          <w:p>
            <w:r>
              <w:rPr>
                <w:b/>
              </w:rPr>
              <w:t>Status</w:t>
            </w:r>
          </w:p>
        </w:tc>
      </w:tr>
      <w:tr>
        <w:tc>
          <w:tcPr>
            <w:tcW w:type="dxa" w:w="2280"/>
            <w:shd w:val="clear" w:color="auto" w:fill="F2F2F2"/>
          </w:tcPr>
          <w:p>
            <w:r>
              <w:t>AI Response Quality and Relevance</w:t>
            </w:r>
          </w:p>
        </w:tc>
        <w:tc>
          <w:tcPr>
            <w:tcW w:type="dxa" w:w="2280"/>
            <w:shd w:val="clear" w:color="auto" w:fill="F2F2F2"/>
          </w:tcPr>
          <w:p>
            <w:r>
              <w:t>Medium / High</w:t>
            </w:r>
          </w:p>
        </w:tc>
        <w:tc>
          <w:tcPr>
            <w:tcW w:type="dxa" w:w="2280"/>
            <w:shd w:val="clear" w:color="auto" w:fill="F2F2F2"/>
          </w:tcPr>
          <w:p>
            <w:r>
              <w:t>Mitigated. Significant effort was invested in system prompt engineering. GPT-4o responses are contextually appropriate in both English and Telugu. The "My child" / "na bidda" addressing and emotional tone are consistently applied. Validated with native Telugu-speaking review.</w:t>
            </w:r>
          </w:p>
        </w:tc>
        <w:tc>
          <w:tcPr>
            <w:tcW w:type="dxa" w:w="2280"/>
            <w:shd w:val="clear" w:color="auto" w:fill="F2F2F2"/>
          </w:tcPr>
          <w:p>
            <w:r>
              <w:t>Mitigated</w:t>
            </w:r>
          </w:p>
        </w:tc>
      </w:tr>
      <w:tr>
        <w:tc>
          <w:tcPr>
            <w:tcW w:type="dxa" w:w="2280"/>
          </w:tcPr>
          <w:p>
            <w:r>
              <w:t>Third-Party API Dependency (OpenAI, ElevenLabs, Razorpay)</w:t>
            </w:r>
          </w:p>
        </w:tc>
        <w:tc>
          <w:tcPr>
            <w:tcW w:type="dxa" w:w="2280"/>
          </w:tcPr>
          <w:p>
            <w:r>
              <w:t>Medium / High</w:t>
            </w:r>
          </w:p>
        </w:tc>
        <w:tc>
          <w:tcPr>
            <w:tcW w:type="dxa" w:w="2280"/>
          </w:tcPr>
          <w:p>
            <w:r>
              <w:t>Partially mitigated. An abstraction layer exists via service modules on the backend (conversation.service.ts, subscription.service.ts). All APIs remained stable and backward-compatible throughout the project. Free/test tiers were sufficient for development. API changelog monitoring was maintained.</w:t>
            </w:r>
          </w:p>
        </w:tc>
        <w:tc>
          <w:tcPr>
            <w:tcW w:type="dxa" w:w="2280"/>
          </w:tcPr>
          <w:p>
            <w:r>
              <w:t>Partially Mitigated</w:t>
            </w:r>
          </w:p>
        </w:tc>
      </w:tr>
      <w:tr>
        <w:tc>
          <w:tcPr>
            <w:tcW w:type="dxa" w:w="2280"/>
            <w:shd w:val="clear" w:color="auto" w:fill="F2F2F2"/>
          </w:tcPr>
          <w:p>
            <w:r>
              <w:t>Multi-Language Complexity (Telugu Support)</w:t>
            </w:r>
          </w:p>
        </w:tc>
        <w:tc>
          <w:tcPr>
            <w:tcW w:type="dxa" w:w="2280"/>
            <w:shd w:val="clear" w:color="auto" w:fill="F2F2F2"/>
          </w:tcPr>
          <w:p>
            <w:r>
              <w:t>High / Medium</w:t>
            </w:r>
          </w:p>
        </w:tc>
        <w:tc>
          <w:tcPr>
            <w:tcW w:type="dxa" w:w="2280"/>
            <w:shd w:val="clear" w:color="auto" w:fill="F2F2F2"/>
          </w:tcPr>
          <w:p>
            <w:r>
              <w:t>Mitigated. Telugu support was implemented as planned — English first, then Telugu incrementally. ElevenLabs Multilingual v2 produced acceptable Telugu TTS quality. GPT-4o handles Telugu with culturally appropriate expressions.</w:t>
            </w:r>
          </w:p>
        </w:tc>
        <w:tc>
          <w:tcPr>
            <w:tcW w:type="dxa" w:w="2280"/>
            <w:shd w:val="clear" w:color="auto" w:fill="F2F2F2"/>
          </w:tcPr>
          <w:p>
            <w:r>
              <w:t>Mitigated</w:t>
            </w:r>
          </w:p>
        </w:tc>
      </w:tr>
      <w:tr>
        <w:tc>
          <w:tcPr>
            <w:tcW w:type="dxa" w:w="2280"/>
          </w:tcPr>
          <w:p>
            <w:r>
              <w:t>Scope Creep (Single Developer)</w:t>
            </w:r>
          </w:p>
        </w:tc>
        <w:tc>
          <w:tcPr>
            <w:tcW w:type="dxa" w:w="2280"/>
          </w:tcPr>
          <w:p>
            <w:r>
              <w:t>High / Medium</w:t>
            </w:r>
          </w:p>
        </w:tc>
        <w:tc>
          <w:tcPr>
            <w:tcW w:type="dxa" w:w="2280"/>
          </w:tcPr>
          <w:p>
            <w:r>
              <w:t>Mitigated. MVP approach was followed strictly — the core conversation feature was prioritized and validated first, then music, Bible, and payments were layered. All 20 FRs were completed. Accessibility features were partially deferred.</w:t>
            </w:r>
          </w:p>
        </w:tc>
        <w:tc>
          <w:tcPr>
            <w:tcW w:type="dxa" w:w="2280"/>
          </w:tcPr>
          <w:p>
            <w:r>
              <w:t>Mitigated</w:t>
            </w:r>
          </w:p>
        </w:tc>
      </w:tr>
      <w:tr>
        <w:tc>
          <w:tcPr>
            <w:tcW w:type="dxa" w:w="2280"/>
            <w:shd w:val="clear" w:color="auto" w:fill="F2F2F2"/>
          </w:tcPr>
          <w:p>
            <w:r>
              <w:t>Voice Pipeline Latency</w:t>
            </w:r>
          </w:p>
        </w:tc>
        <w:tc>
          <w:tcPr>
            <w:tcW w:type="dxa" w:w="2280"/>
            <w:shd w:val="clear" w:color="auto" w:fill="F2F2F2"/>
          </w:tcPr>
          <w:p>
            <w:r>
              <w:t>Medium / Medium</w:t>
            </w:r>
          </w:p>
        </w:tc>
        <w:tc>
          <w:tcPr>
            <w:tcW w:type="dxa" w:w="2280"/>
            <w:shd w:val="clear" w:color="auto" w:fill="F2F2F2"/>
          </w:tcPr>
          <w:p>
            <w:r>
              <w:t>Partially mitigated. Latency of 3–6 seconds is acceptable for the current use case and within the 5-second NFR for normal conditions. Loading indicators provide user feedback during processing. Streaming optimization is deferred to Capstone.</w:t>
            </w:r>
          </w:p>
        </w:tc>
        <w:tc>
          <w:tcPr>
            <w:tcW w:type="dxa" w:w="2280"/>
            <w:shd w:val="clear" w:color="auto" w:fill="F2F2F2"/>
          </w:tcPr>
          <w:p>
            <w:r>
              <w:t>Partially Mitigated</w:t>
            </w:r>
          </w:p>
        </w:tc>
      </w:tr>
      <w:tr>
        <w:tc>
          <w:tcPr>
            <w:tcW w:type="dxa" w:w="2280"/>
          </w:tcPr>
          <w:p>
            <w:r>
              <w:t>Payment Gateway Integration</w:t>
            </w:r>
          </w:p>
        </w:tc>
        <w:tc>
          <w:tcPr>
            <w:tcW w:type="dxa" w:w="2280"/>
          </w:tcPr>
          <w:p>
            <w:r>
              <w:t>Medium / Medium</w:t>
            </w:r>
          </w:p>
        </w:tc>
        <w:tc>
          <w:tcPr>
            <w:tcW w:type="dxa" w:w="2280"/>
          </w:tcPr>
          <w:p>
            <w:r>
              <w:t>Mitigated. Full Razorpay subscription lifecycle (creation, status checking, cancellation, webhooks) was implemented and tested extensively in test mode. Grace period logic handles edge cases in billing cycles.</w:t>
            </w:r>
          </w:p>
        </w:tc>
        <w:tc>
          <w:tcPr>
            <w:tcW w:type="dxa" w:w="2280"/>
          </w:tcPr>
          <w:p>
            <w:r>
              <w:t>Mitigated</w:t>
            </w:r>
          </w:p>
        </w:tc>
      </w:tr>
      <w:tr>
        <w:tc>
          <w:tcPr>
            <w:tcW w:type="dxa" w:w="2280"/>
            <w:shd w:val="clear" w:color="auto" w:fill="F2F2F2"/>
          </w:tcPr>
          <w:p>
            <w:r>
              <w:t>Cloud Deployment Learning Curve</w:t>
            </w:r>
          </w:p>
        </w:tc>
        <w:tc>
          <w:tcPr>
            <w:tcW w:type="dxa" w:w="2280"/>
            <w:shd w:val="clear" w:color="auto" w:fill="F2F2F2"/>
          </w:tcPr>
          <w:p>
            <w:r>
              <w:t>Medium / Low</w:t>
            </w:r>
          </w:p>
        </w:tc>
        <w:tc>
          <w:tcPr>
            <w:tcW w:type="dxa" w:w="2280"/>
            <w:shd w:val="clear" w:color="auto" w:fill="F2F2F2"/>
          </w:tcPr>
          <w:p>
            <w:r>
              <w:t>Mitigated. Docker multi-stage build and Cloud Run deployment were completed successfully. CI/CD via Cloud Build automates deployments on every push. The backend is live and accessible at the production URL.</w:t>
            </w:r>
          </w:p>
        </w:tc>
        <w:tc>
          <w:tcPr>
            <w:tcW w:type="dxa" w:w="2280"/>
            <w:shd w:val="clear" w:color="auto" w:fill="F2F2F2"/>
          </w:tcPr>
          <w:p>
            <w:r>
              <w:t>Mitigated</w:t>
            </w:r>
          </w:p>
        </w:tc>
      </w:tr>
      <w:tr>
        <w:tc>
          <w:tcPr>
            <w:tcW w:type="dxa" w:w="2280"/>
          </w:tcPr>
          <w:p>
            <w:r>
              <w:t>Time Constraints (2-Month Timeline)</w:t>
            </w:r>
          </w:p>
        </w:tc>
        <w:tc>
          <w:tcPr>
            <w:tcW w:type="dxa" w:w="2280"/>
          </w:tcPr>
          <w:p>
            <w:r>
              <w:t>Medium / Medium</w:t>
            </w:r>
          </w:p>
        </w:tc>
        <w:tc>
          <w:tcPr>
            <w:tcW w:type="dxa" w:w="2280"/>
          </w:tcPr>
          <w:p>
            <w:r>
              <w:t>Successfully managed. All planned features were implemented within the Study Project timeline. The phase-wise plan and milestone tracking kept the project on schedule. Non-critical features (full accessibility, app store publication) were correctly deferred.</w:t>
            </w:r>
          </w:p>
        </w:tc>
        <w:tc>
          <w:tcPr>
            <w:tcW w:type="dxa" w:w="2280"/>
          </w:tcPr>
          <w:p>
            <w:r>
              <w:t>Mitigated</w:t>
            </w:r>
          </w:p>
        </w:tc>
      </w:tr>
      <w:tr>
        <w:tc>
          <w:tcPr>
            <w:tcW w:type="dxa" w:w="2280"/>
            <w:shd w:val="clear" w:color="auto" w:fill="F2F2F2"/>
          </w:tcPr>
          <w:p>
            <w:r>
              <w:t>Test Mock Construction for Subscription Service</w:t>
            </w:r>
          </w:p>
        </w:tc>
        <w:tc>
          <w:tcPr>
            <w:tcW w:type="dxa" w:w="2280"/>
            <w:shd w:val="clear" w:color="auto" w:fill="F2F2F2"/>
          </w:tcPr>
          <w:p>
            <w:r>
              <w:t>N/A — Emerged in Phase 3</w:t>
            </w:r>
          </w:p>
        </w:tc>
        <w:tc>
          <w:tcPr>
            <w:tcW w:type="dxa" w:w="2280"/>
            <w:shd w:val="clear" w:color="auto" w:fill="F2F2F2"/>
          </w:tcPr>
          <w:p>
            <w:r>
              <w:t>New risk identified during testing. Two backend unit tests fail due to incomplete mock factory configuration for the chained Supabase subscription+user query. Production logic is correct; mock repair is planned.</w:t>
            </w:r>
          </w:p>
        </w:tc>
        <w:tc>
          <w:tcPr>
            <w:tcW w:type="dxa" w:w="2280"/>
            <w:shd w:val="clear" w:color="auto" w:fill="F2F2F2"/>
          </w:tcPr>
          <w:p>
            <w:r>
              <w:t>Open — Planned Fix</w:t>
            </w:r>
          </w:p>
        </w:tc>
      </w:tr>
      <w:tr>
        <w:tc>
          <w:tcPr>
            <w:tcW w:type="dxa" w:w="2280"/>
          </w:tcPr>
          <w:p>
            <w:r>
              <w:t>API Cost Escalation</w:t>
            </w:r>
          </w:p>
        </w:tc>
        <w:tc>
          <w:tcPr>
            <w:tcW w:type="dxa" w:w="2280"/>
          </w:tcPr>
          <w:p>
            <w:r>
              <w:t>Medium / High</w:t>
            </w:r>
          </w:p>
        </w:tc>
        <w:tc>
          <w:tcPr>
            <w:tcW w:type="dxa" w:w="2280"/>
          </w:tcPr>
          <w:p>
            <w:r>
              <w:t>Managed. Free-tier usage limits (3 conversations per free user) control per-user OpenAI/ElevenLabs API consumption. Monitoring via dashboards confirmed spend remained within free/test tier thresholds throughout development.</w:t>
            </w:r>
          </w:p>
        </w:tc>
        <w:tc>
          <w:tcPr>
            <w:tcW w:type="dxa" w:w="2280"/>
          </w:tcPr>
          <w:p>
            <w:r>
              <w:t>Mitigated</w:t>
            </w:r>
          </w:p>
        </w:tc>
      </w:tr>
    </w:tbl>
    <w:p>
      <w:r>
        <w:br w:type="page"/>
      </w:r>
    </w:p>
    <w:p>
      <w:pPr>
        <w:pStyle w:val="Heading1"/>
        <w:jc w:val="left"/>
      </w:pPr>
      <w:r>
        <w:t>6. Limitations and Constraints</w:t>
      </w:r>
    </w:p>
    <w:p>
      <w:pPr>
        <w:jc w:val="left"/>
      </w:pPr>
      <w:r>
        <w:rPr>
          <w:b w:val="0"/>
          <w:i w:val="0"/>
        </w:rPr>
        <w:t>The following limitations and constraints are acknowledged in the current state of the system. Clarity on limitations is valuable for evaluation and for scoping the subsequent Capstone Project.</w:t>
      </w:r>
    </w:p>
    <w:p>
      <w:pPr>
        <w:pStyle w:val="Heading2"/>
        <w:jc w:val="left"/>
      </w:pPr>
      <w:r>
        <w:t>6.1 System Limitations</w:t>
      </w:r>
    </w:p>
    <w:p>
      <w:pPr>
        <w:pStyle w:val="ListBullet"/>
        <w:ind w:left="504"/>
      </w:pPr>
      <w:r>
        <w:t>Internet Dependency: All AI features (conversation, STT, TTS) require an active internet connection. Offline AI conversations are not supported, as explicitly noted in the Phase 1 scope.</w:t>
      </w:r>
    </w:p>
    <w:p>
      <w:pPr>
        <w:pStyle w:val="ListBullet"/>
        <w:ind w:left="504"/>
      </w:pPr>
      <w:r>
        <w:t>Language Support: The system currently supports English and Telugu only. Additional regional languages are deferred to the Capstone Project.</w:t>
      </w:r>
    </w:p>
    <w:p>
      <w:pPr>
        <w:pStyle w:val="ListBullet"/>
        <w:ind w:left="504"/>
      </w:pPr>
      <w:r>
        <w:t>Platform Distribution: The app has been developed and tested as an Android APK. iOS distribution requires an Apple Developer account (annual cost) and is deferred. The codebase is platform-agnostic (Flutter), and iOS builds can be produced without code changes.</w:t>
      </w:r>
    </w:p>
    <w:p>
      <w:pPr>
        <w:pStyle w:val="ListBullet"/>
        <w:ind w:left="504"/>
      </w:pPr>
      <w:r>
        <w:t>Bible Content API: Verse content is fetched from a third-party external Bible API. This introduces dependency on a service not under the developer's control. SQLite caching reduces but does not eliminate this dependency.</w:t>
      </w:r>
    </w:p>
    <w:p>
      <w:pPr>
        <w:pStyle w:val="ListBullet"/>
        <w:ind w:left="504"/>
      </w:pPr>
      <w:r>
        <w:t>AI Response Disclaimers: The GPT-4o responses are AI-generated and may not perfectly represent any specific theological denomination or tradition. The system prompt emphasizes scripture grounding, but theological accuracy cannot be guaranteed for all edge cases.</w:t>
      </w:r>
    </w:p>
    <w:p>
      <w:pPr>
        <w:pStyle w:val="ListBullet"/>
        <w:ind w:left="504"/>
      </w:pPr>
      <w:r>
        <w:t>Voice Quality: Audio recording quality depends on device microphone and ambient noise. Poor recording quality may degrade Whisper transcription accuracy, particularly for Telugu.</w:t>
      </w:r>
    </w:p>
    <w:p>
      <w:pPr>
        <w:pStyle w:val="ListBullet"/>
        <w:ind w:left="504"/>
      </w:pPr>
      <w:r>
        <w:t>Subscription Test Coverage: Two backend unit tests for subscription access checking fail due to mock construction issues. The production deployment is confirmed functional; the test gap is a code quality concern to be resolved.</w:t>
      </w:r>
    </w:p>
    <w:p>
      <w:pPr>
        <w:pStyle w:val="Heading2"/>
        <w:jc w:val="left"/>
      </w:pPr>
      <w:r>
        <w:t>6.2 Development Constraints</w:t>
      </w:r>
    </w:p>
    <w:p>
      <w:pPr>
        <w:pStyle w:val="ListBullet"/>
        <w:ind w:left="504"/>
      </w:pPr>
      <w:r>
        <w:t>Single Developer: All phases were designed and executed by one student, which limits parallelism and introduces single-point-of-failure risk in scheduling.</w:t>
      </w:r>
    </w:p>
    <w:p>
      <w:pPr>
        <w:pStyle w:val="ListBullet"/>
        <w:ind w:left="504"/>
      </w:pPr>
      <w:r>
        <w:t>Free-Tier API Limits: Development was constrained by ElevenLabs character quotas and OpenAI token rate limits during intensive testing sessions.</w:t>
      </w:r>
    </w:p>
    <w:p>
      <w:pPr>
        <w:pStyle w:val="ListBullet"/>
        <w:ind w:left="504"/>
      </w:pPr>
      <w:r>
        <w:t>No Real-User Beta Testing: The application was not published to app stores, so feedback from a broad real-user base could not be collected during the Study Project phase.</w:t>
      </w:r>
    </w:p>
    <w:p>
      <w:pPr>
        <w:pStyle w:val="ListBullet"/>
        <w:ind w:left="504"/>
      </w:pPr>
      <w:r>
        <w:t>Accessibility Completeness: Full screen reader optimization (semantic labels, focus order, announcement strategies) was partially implemented. This is deferred to the Capstone.</w:t>
      </w:r>
    </w:p>
    <w:p>
      <w:r>
        <w:br w:type="page"/>
      </w:r>
    </w:p>
    <w:p>
      <w:pPr>
        <w:pStyle w:val="Heading1"/>
        <w:jc w:val="left"/>
      </w:pPr>
      <w:r>
        <w:t>7. Future Enhancements and Scope Extension</w:t>
      </w:r>
    </w:p>
    <w:p>
      <w:pPr>
        <w:jc w:val="left"/>
      </w:pPr>
      <w:r>
        <w:rPr>
          <w:b w:val="0"/>
          <w:i w:val="0"/>
        </w:rPr>
        <w:t>The following enhancements are planned for the 6-month Capstone Project, which continues directly from this Study Project with the same problem statement:</w:t>
      </w:r>
    </w:p>
    <w:p>
      <w:pPr>
        <w:pStyle w:val="Heading2"/>
        <w:jc w:val="left"/>
      </w:pPr>
      <w:r>
        <w:t>7.1 Feature Enhancements</w:t>
      </w:r>
    </w:p>
    <w:p>
      <w:pPr>
        <w:pStyle w:val="ListBullet"/>
        <w:ind w:left="504"/>
      </w:pPr>
      <w:r>
        <w:t>Conversation History: Persist conversation logs per user in the database, enabling users to review past spiritual guidance sessions.</w:t>
      </w:r>
    </w:p>
    <w:p>
      <w:pPr>
        <w:pStyle w:val="ListBullet"/>
        <w:ind w:left="504"/>
      </w:pPr>
      <w:r>
        <w:t>Multi-Turn Context: Pass previous conversation turns as context to GPT-4o, enabling coherent multi-turn spiritual dialogues rather than isolated single-turn exchanges.</w:t>
      </w:r>
    </w:p>
    <w:p>
      <w:pPr>
        <w:pStyle w:val="ListBullet"/>
        <w:ind w:left="504"/>
      </w:pPr>
      <w:r>
        <w:t>Personalized Prayer Mode: A structured guided-prayer mode where the AI companion leads the user through prayer with pause-and-reflect prompts.</w:t>
      </w:r>
    </w:p>
    <w:p>
      <w:pPr>
        <w:pStyle w:val="ListBullet"/>
        <w:ind w:left="504"/>
      </w:pPr>
      <w:r>
        <w:t>Community Features: Optional anonymized sharing of inspirational AI responses with a community feed, with moderation.</w:t>
      </w:r>
    </w:p>
    <w:p>
      <w:pPr>
        <w:pStyle w:val="ListBullet"/>
        <w:ind w:left="504"/>
      </w:pPr>
      <w:r>
        <w:t>Devotional Plans: Curated 30-day or 90-day reading and reflection plans combining Bible passages with AI-guided discussion.</w:t>
      </w:r>
    </w:p>
    <w:p>
      <w:pPr>
        <w:pStyle w:val="ListBullet"/>
        <w:ind w:left="504"/>
      </w:pPr>
      <w:r>
        <w:t>Push Notifications: Daily verse, prayer reminder, and devotional plan reminder notifications via Firebase Cloud Messaging.</w:t>
      </w:r>
    </w:p>
    <w:p>
      <w:pPr>
        <w:pStyle w:val="ListBullet"/>
        <w:ind w:left="504"/>
      </w:pPr>
      <w:r>
        <w:t>Additional Language Support: Expand bilingual support to include Hindi, Tamil, and other regional Indian languages with native TTS voices.</w:t>
      </w:r>
    </w:p>
    <w:p>
      <w:pPr>
        <w:pStyle w:val="Heading2"/>
        <w:jc w:val="left"/>
      </w:pPr>
      <w:r>
        <w:t>7.2 Performance Optimizations</w:t>
      </w:r>
    </w:p>
    <w:p>
      <w:pPr>
        <w:pStyle w:val="ListBullet"/>
        <w:ind w:left="504"/>
      </w:pPr>
      <w:r>
        <w:t>Streaming Conversation Pipeline: Implement GPT-4o streaming + TTS streaming to begin audio playback before the full AI response is generated, targeting sub-2-second first audio output.</w:t>
      </w:r>
    </w:p>
    <w:p>
      <w:pPr>
        <w:pStyle w:val="ListBullet"/>
        <w:ind w:left="504"/>
      </w:pPr>
      <w:r>
        <w:t>Cloud Run Minimum Instances: Configure 1 minimum instance on Cloud Run to eliminate cold start latency for production usage.</w:t>
      </w:r>
    </w:p>
    <w:p>
      <w:pPr>
        <w:pStyle w:val="ListBullet"/>
        <w:ind w:left="504"/>
      </w:pPr>
      <w:r>
        <w:t>Audio Compression: Evaluate higher compression ratios for uploaded audio to reduce upload latency on slower connections.</w:t>
      </w:r>
    </w:p>
    <w:p>
      <w:pPr>
        <w:pStyle w:val="ListBullet"/>
        <w:ind w:left="504"/>
      </w:pPr>
      <w:r>
        <w:t>Bible API Caching: Extend SQLite cache TTL and pre-cache popular books (Psalms, Proverbs, John) to further reduce Bible API dependency.</w:t>
      </w:r>
    </w:p>
    <w:p>
      <w:pPr>
        <w:pStyle w:val="Heading2"/>
        <w:jc w:val="left"/>
      </w:pPr>
      <w:r>
        <w:t>7.3 Scalability and Infrastructure</w:t>
      </w:r>
    </w:p>
    <w:p>
      <w:pPr>
        <w:pStyle w:val="ListBullet"/>
        <w:ind w:left="504"/>
      </w:pPr>
      <w:r>
        <w:t>Multi-Region Deployment: Deploy Cloud Run services to additional GCP regions (e.g., Asia South for India-based users) to reduce network latency.</w:t>
      </w:r>
    </w:p>
    <w:p>
      <w:pPr>
        <w:pStyle w:val="ListBullet"/>
        <w:ind w:left="504"/>
      </w:pPr>
      <w:r>
        <w:t>Database Connection Pooling: Introduce PgBouncer or Supabase connection pooler for production-scale concurrent connections.</w:t>
      </w:r>
    </w:p>
    <w:p>
      <w:pPr>
        <w:pStyle w:val="ListBullet"/>
        <w:ind w:left="504"/>
      </w:pPr>
      <w:r>
        <w:t>CDN for Audio Assets: Serve ElevenLabs-generated audio via a CDN for repeat content (e.g., common greetings or scripture readings).</w:t>
      </w:r>
    </w:p>
    <w:p>
      <w:pPr>
        <w:pStyle w:val="ListBullet"/>
        <w:ind w:left="504"/>
      </w:pPr>
      <w:r>
        <w:t>App Store Publication: Publish to Google Play Store and Apple App Store, enabling broad distribution and real-user feedback collection.</w:t>
      </w:r>
    </w:p>
    <w:p>
      <w:pPr>
        <w:pStyle w:val="Heading2"/>
        <w:jc w:val="left"/>
      </w:pPr>
      <w:r>
        <w:t>7.4 Quality and Compliance</w:t>
      </w:r>
    </w:p>
    <w:p>
      <w:pPr>
        <w:pStyle w:val="ListBullet"/>
        <w:ind w:left="504"/>
      </w:pPr>
      <w:r>
        <w:t>Complete Accessibility Implementation: Full WCAG 2.1 Level AA compliance with screen reader optimization, focus management, and semantic labels.</w:t>
      </w:r>
    </w:p>
    <w:p>
      <w:pPr>
        <w:pStyle w:val="ListBullet"/>
        <w:ind w:left="504"/>
      </w:pPr>
      <w:r>
        <w:t>Automated Integration Tests: Expand the test suite to include end-to-end integration tests using a Supabase test project and Razorpay sandbox webhook replay.</w:t>
      </w:r>
    </w:p>
    <w:p>
      <w:pPr>
        <w:pStyle w:val="ListBullet"/>
        <w:ind w:left="504"/>
      </w:pPr>
      <w:r>
        <w:t>Repair Subscription Service Unit Tests: Fix the 2 failing mock factory configurations to achieve 100% backend test pass rate.</w:t>
      </w:r>
    </w:p>
    <w:p>
      <w:pPr>
        <w:pStyle w:val="ListBullet"/>
        <w:ind w:left="504"/>
      </w:pPr>
      <w:r>
        <w:t>Privacy Policy and Terms of Service: Implement user-facing legal documents required for app store submission.</w:t>
      </w:r>
    </w:p>
    <w:p>
      <w:pPr>
        <w:pStyle w:val="ListBullet"/>
        <w:ind w:left="504"/>
      </w:pPr>
      <w:r>
        <w:t>GDPR / Data Compliance: Implement data export and account deletion functionality to comply with data privacy regulations.</w:t>
      </w:r>
    </w:p>
    <w:p>
      <w:r>
        <w:br w:type="page"/>
      </w:r>
    </w:p>
    <w:p>
      <w:pPr>
        <w:pStyle w:val="Heading1"/>
        <w:jc w:val="left"/>
      </w:pPr>
      <w:r>
        <w:t>8. Learning Outcomes and Reflections</w:t>
      </w:r>
    </w:p>
    <w:p>
      <w:pPr>
        <w:pStyle w:val="Heading2"/>
        <w:jc w:val="left"/>
      </w:pPr>
      <w:r>
        <w:t>8.1 Technical Skills Gained</w:t>
      </w:r>
    </w:p>
    <w:p>
      <w:pPr>
        <w:pStyle w:val="ListBullet"/>
        <w:ind w:left="504"/>
      </w:pPr>
      <w:r>
        <w:t>Full-Stack Mobile Development: Designed and delivered a complete production-ready mobile application spanning Flutter frontend, Node.js/TypeScript backend, and cloud deployment — acquiring experience in every layer of a modern software stack.</w:t>
      </w:r>
    </w:p>
    <w:p>
      <w:pPr>
        <w:pStyle w:val="ListBullet"/>
        <w:ind w:left="504"/>
      </w:pPr>
      <w:r>
        <w:t>AI API Integration: Gained hands-on experience integrating three AI services (OpenAI GPT-4o, OpenAI Whisper, ElevenLabs) into a production pipeline. Learned prompt engineering for persona-based AI with multilingual constraints.</w:t>
      </w:r>
    </w:p>
    <w:p>
      <w:pPr>
        <w:pStyle w:val="ListBullet"/>
        <w:ind w:left="504"/>
      </w:pPr>
      <w:r>
        <w:t>Payment Systems: Implemented a complete subscription payment lifecycle with Razorpay — covering plan management, SDK integration, HMAC-verified webhooks, grace period logic, and edge-case handling — going far beyond a basic payment button.</w:t>
      </w:r>
    </w:p>
    <w:p>
      <w:pPr>
        <w:pStyle w:val="ListBullet"/>
        <w:ind w:left="504"/>
      </w:pPr>
      <w:r>
        <w:t>Cloud Infrastructure: Containerized a Node.js application with a multi-stage Docker build and deployed it to Google Cloud Run with automated CI/CD via Cloud Build. Gained practical DevOps skills without prior cloud deployment experience.</w:t>
      </w:r>
    </w:p>
    <w:p>
      <w:pPr>
        <w:pStyle w:val="ListBullet"/>
        <w:ind w:left="504"/>
      </w:pPr>
      <w:r>
        <w:t>Test-Driven Thinking: Wrote Jest unit tests with complex mock factories for Supabase query chains, JWT utilities, and external APIs. Wrote Flutter unit tests for domain models and Riverpod providers. Learned how module-level initialization in TypeScript (e.g., Supabase client, JWT secrets) requires environment variables to be loaded in setupFiles before import.</w:t>
      </w:r>
    </w:p>
    <w:p>
      <w:pPr>
        <w:pStyle w:val="ListBullet"/>
        <w:ind w:left="504"/>
      </w:pPr>
      <w:r>
        <w:t>State Management at Scale: Applied Riverpod 2.5 for app-wide reactive state management across authentication, conversation, language, connectivity, and audio playback — gaining a deep understanding of provider composition and lifecycle.</w:t>
      </w:r>
    </w:p>
    <w:p>
      <w:pPr>
        <w:pStyle w:val="ListBullet"/>
        <w:ind w:left="504"/>
      </w:pPr>
      <w:r>
        <w:t>Database Design: Designed a normalized Supabase schema with Row Level Security policies, UUID primary keys, foreign key constraints, and subscription lifecycle state management.</w:t>
      </w:r>
    </w:p>
    <w:p>
      <w:pPr>
        <w:pStyle w:val="Heading2"/>
        <w:jc w:val="left"/>
      </w:pPr>
      <w:r>
        <w:t>8.2 Design and Problem-Solving Insights</w:t>
      </w:r>
    </w:p>
    <w:p>
      <w:pPr>
        <w:pStyle w:val="ListBullet"/>
        <w:ind w:left="504"/>
      </w:pPr>
      <w:r>
        <w:t>Prompt Engineering Matters More Than Expected: The quality of GPT-4o responses is extremely sensitive to system prompt design. Achieving culturally appropriate, scripture-grounded responses in both English and Telugu required many prompt iterations. This was underestimated in Phase 1.</w:t>
      </w:r>
    </w:p>
    <w:p>
      <w:pPr>
        <w:pStyle w:val="ListBullet"/>
        <w:ind w:left="504"/>
      </w:pPr>
      <w:r>
        <w:t>Stateless Architecture is Worth the Upfront Cost: Designing the backend as stateless from day one (JWT-based auth, no server-side sessions, Supabase as the single source of truth) made Cloud Run auto-scaling trivial and eliminated scaling complexity.</w:t>
      </w:r>
    </w:p>
    <w:p>
      <w:pPr>
        <w:pStyle w:val="ListBullet"/>
        <w:ind w:left="504"/>
      </w:pPr>
      <w:r>
        <w:t>Mock Complexity Reflects Real Complexity: Mocking the Supabase chainable query API in Jest was significantly harder than anticipated. The effort required to build correct mock factories revealed the complexity of the actual query patterns being used, which informed a code review of the production queries.</w:t>
      </w:r>
    </w:p>
    <w:p>
      <w:pPr>
        <w:pStyle w:val="ListBullet"/>
        <w:ind w:left="504"/>
      </w:pPr>
      <w:r>
        <w:t>MVP Prioritization Saves Projects: The decision to prioritize the core conversation pipeline first and layer other features incrementally was critical. When facing time pressure, having a working core meant that even a reduced feature set would represent a complete, valuable product.</w:t>
      </w:r>
    </w:p>
    <w:p>
      <w:pPr>
        <w:pStyle w:val="Heading2"/>
        <w:jc w:val="left"/>
      </w:pPr>
      <w:r>
        <w:t>8.3 Challenges Faced and Lessons Learned</w:t>
      </w:r>
    </w:p>
    <w:tbl>
      <w:tblPr>
        <w:tblStyle w:val="TableGrid"/>
        <w:tblW w:type="auto" w:w="0"/>
        <w:tblLook w:firstColumn="1" w:firstRow="1" w:lastColumn="0" w:lastRow="0" w:noHBand="0" w:noVBand="1" w:val="04A0"/>
      </w:tblPr>
      <w:tblGrid>
        <w:gridCol w:w="4561"/>
        <w:gridCol w:w="4561"/>
      </w:tblGrid>
      <w:tr>
        <w:tc>
          <w:tcPr>
            <w:tcW w:type="dxa" w:w="4561"/>
            <w:shd w:val="clear" w:color="auto" w:fill="BDD7EE"/>
          </w:tcPr>
          <w:p>
            <w:r>
              <w:rPr>
                <w:b/>
              </w:rPr>
              <w:t>Challenge</w:t>
            </w:r>
          </w:p>
        </w:tc>
        <w:tc>
          <w:tcPr>
            <w:tcW w:type="dxa" w:w="4561"/>
            <w:shd w:val="clear" w:color="auto" w:fill="BDD7EE"/>
          </w:tcPr>
          <w:p>
            <w:r>
              <w:rPr>
                <w:b/>
              </w:rPr>
              <w:t>Lesson Learned</w:t>
            </w:r>
          </w:p>
        </w:tc>
      </w:tr>
      <w:tr>
        <w:tc>
          <w:tcPr>
            <w:tcW w:type="dxa" w:w="4561"/>
            <w:shd w:val="clear" w:color="auto" w:fill="F2F2F2"/>
          </w:tcPr>
          <w:p>
            <w:r>
              <w:t>TypeScript module-level initialization errors in tests: JWT secrets and Supabase clients were initialized at module load time, crashing tests before any mock could be set.</w:t>
            </w:r>
          </w:p>
        </w:tc>
        <w:tc>
          <w:tcPr>
            <w:tcW w:type="dxa" w:w="4561"/>
            <w:shd w:val="clear" w:color="auto" w:fill="F2F2F2"/>
          </w:tcPr>
          <w:p>
            <w:r>
              <w:t>Environment variables must be set in Jest setupFiles (before any imports). This pattern is now documented in project memory for future reference.</w:t>
            </w:r>
          </w:p>
        </w:tc>
      </w:tr>
      <w:tr>
        <w:tc>
          <w:tcPr>
            <w:tcW w:type="dxa" w:w="4561"/>
          </w:tcPr>
          <w:p>
            <w:r>
              <w:t>ElevenLabs Telugu TTS quality varied by emotional tag placement and voice selection.</w:t>
            </w:r>
          </w:p>
        </w:tc>
        <w:tc>
          <w:tcPr>
            <w:tcW w:type="dxa" w:w="4561"/>
          </w:tcPr>
          <w:p>
            <w:r>
              <w:t>Audio quality requires iterative testing with native speakers. TTS is not "plug and play" for non-Latin script languages — voice model selection and tag tuning are essential.</w:t>
            </w:r>
          </w:p>
        </w:tc>
      </w:tr>
      <w:tr>
        <w:tc>
          <w:tcPr>
            <w:tcW w:type="dxa" w:w="4561"/>
            <w:shd w:val="clear" w:color="auto" w:fill="F2F2F2"/>
          </w:tcPr>
          <w:p>
            <w:r>
              <w:t>Razorpay webhook event sequencing: "subscription.charged" may arrive before or after "subscription.activated" depending on the payment flow.</w:t>
            </w:r>
          </w:p>
        </w:tc>
        <w:tc>
          <w:tcPr>
            <w:tcW w:type="dxa" w:w="4561"/>
            <w:shd w:val="clear" w:color="auto" w:fill="F2F2F2"/>
          </w:tcPr>
          <w:p>
            <w:r>
              <w:t>Webhook handlers must be idempotent and must not assume event ordering. Each event should be handled independently, and the subscription state in the database should be the authoritative source.</w:t>
            </w:r>
          </w:p>
        </w:tc>
      </w:tr>
      <w:tr>
        <w:tc>
          <w:tcPr>
            <w:tcW w:type="dxa" w:w="4561"/>
          </w:tcPr>
          <w:p>
            <w:r>
              <w:t>Supabase Row Level Security blocked service-role operations during early testing.</w:t>
            </w:r>
          </w:p>
        </w:tc>
        <w:tc>
          <w:tcPr>
            <w:tcW w:type="dxa" w:w="4561"/>
          </w:tcPr>
          <w:p>
            <w:r>
              <w:t>RLS policies must be carefully designed with separate rules for authenticated users and service roles. The backend uses the service role key for administrative operations.</w:t>
            </w:r>
          </w:p>
        </w:tc>
      </w:tr>
      <w:tr>
        <w:tc>
          <w:tcPr>
            <w:tcW w:type="dxa" w:w="4561"/>
            <w:shd w:val="clear" w:color="auto" w:fill="F2F2F2"/>
          </w:tcPr>
          <w:p>
            <w:r>
              <w:t>Cloud Run cold starts caused intermittent timeout errors during early API testing.</w:t>
            </w:r>
          </w:p>
        </w:tc>
        <w:tc>
          <w:tcPr>
            <w:tcW w:type="dxa" w:w="4561"/>
            <w:shd w:val="clear" w:color="auto" w:fill="F2F2F2"/>
          </w:tcPr>
          <w:p>
            <w:r>
              <w:t>Set realistic timeout expectations for serverless cold starts (1–2 seconds). For testing purposes, a warm-up request should be made before load testing.</w:t>
            </w:r>
          </w:p>
        </w:tc>
      </w:tr>
    </w:tbl>
    <w:p>
      <w:r>
        <w:br w:type="page"/>
      </w:r>
    </w:p>
    <w:p>
      <w:pPr>
        <w:pStyle w:val="Heading1"/>
        <w:jc w:val="left"/>
      </w:pPr>
      <w:r>
        <w:t>9. Final Deliverables</w:t>
      </w:r>
    </w:p>
    <w:p>
      <w:pPr>
        <w:jc w:val="left"/>
      </w:pPr>
      <w:r>
        <w:rPr>
          <w:b w:val="0"/>
          <w:i w:val="0"/>
        </w:rPr>
        <w:t>The following deliverables are submitted as part of the Study Project Phase 3 evaluation:</w:t>
      </w:r>
    </w:p>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BDD7EE"/>
          </w:tcPr>
          <w:p>
            <w:r>
              <w:rPr>
                <w:b/>
              </w:rPr>
              <w:t>Deliverable</w:t>
            </w:r>
          </w:p>
        </w:tc>
        <w:tc>
          <w:tcPr>
            <w:tcW w:type="dxa" w:w="3041"/>
            <w:shd w:val="clear" w:color="auto" w:fill="BDD7EE"/>
          </w:tcPr>
          <w:p>
            <w:r>
              <w:rPr>
                <w:b/>
              </w:rPr>
              <w:t>Description</w:t>
            </w:r>
          </w:p>
        </w:tc>
        <w:tc>
          <w:tcPr>
            <w:tcW w:type="dxa" w:w="3041"/>
            <w:shd w:val="clear" w:color="auto" w:fill="BDD7EE"/>
          </w:tcPr>
          <w:p>
            <w:r>
              <w:rPr>
                <w:b/>
              </w:rPr>
              <w:t>Location / Format</w:t>
            </w:r>
          </w:p>
        </w:tc>
      </w:tr>
      <w:tr>
        <w:tc>
          <w:tcPr>
            <w:tcW w:type="dxa" w:w="3041"/>
            <w:shd w:val="clear" w:color="auto" w:fill="F2F2F2"/>
          </w:tcPr>
          <w:p>
            <w:r>
              <w:t>Source Code Repository</w:t>
            </w:r>
          </w:p>
        </w:tc>
        <w:tc>
          <w:tcPr>
            <w:tcW w:type="dxa" w:w="3041"/>
            <w:shd w:val="clear" w:color="auto" w:fill="F2F2F2"/>
          </w:tcPr>
          <w:p>
            <w:r>
              <w:t>Complete monorepo containing Flutter frontend (talktojesus-frontend/) and Node.js/TypeScript backend (TalkToJesus-backend/). Includes all source files, configuration, Docker build, and CI/CD definitions.</w:t>
            </w:r>
          </w:p>
        </w:tc>
        <w:tc>
          <w:tcPr>
            <w:tcW w:type="dxa" w:w="3041"/>
            <w:shd w:val="clear" w:color="auto" w:fill="F2F2F2"/>
          </w:tcPr>
          <w:p>
            <w:r>
              <w:t>GitHub Repository (main branch)</w:t>
              <w:br/>
            </w:r>
            <w:r>
              <w:t>https://github.com/manish-gitx/rn-final-manish</w:t>
            </w:r>
          </w:p>
        </w:tc>
      </w:tr>
      <w:tr>
        <w:tc>
          <w:tcPr>
            <w:tcW w:type="dxa" w:w="3041"/>
          </w:tcPr>
          <w:p>
            <w:r>
              <w:t>Phase 1 Document</w:t>
            </w:r>
          </w:p>
        </w:tc>
        <w:tc>
          <w:tcPr>
            <w:tcW w:type="dxa" w:w="3041"/>
          </w:tcPr>
          <w:p>
            <w:r>
              <w:t>Problem Identification &amp; Planning — problem statement, background study, objectives, feasibility analysis, risk analysis.</w:t>
            </w:r>
          </w:p>
        </w:tc>
        <w:tc>
          <w:tcPr>
            <w:tcW w:type="dxa" w:w="3041"/>
          </w:tcPr>
          <w:p>
            <w:r>
              <w:t>Phase1-Group-Project.docx</w:t>
            </w:r>
          </w:p>
        </w:tc>
      </w:tr>
      <w:tr>
        <w:tc>
          <w:tcPr>
            <w:tcW w:type="dxa" w:w="3041"/>
            <w:shd w:val="clear" w:color="auto" w:fill="F2F2F2"/>
          </w:tcPr>
          <w:p>
            <w:r>
              <w:t>Phase 2 Document</w:t>
            </w:r>
          </w:p>
        </w:tc>
        <w:tc>
          <w:tcPr>
            <w:tcW w:type="dxa" w:w="3041"/>
            <w:shd w:val="clear" w:color="auto" w:fill="F2F2F2"/>
          </w:tcPr>
          <w:p>
            <w:r>
              <w:t>Design &amp; Proof of Concept — system architecture, functional/non-functional requirements, database design, technology stack justification, PoC demonstration.</w:t>
            </w:r>
          </w:p>
        </w:tc>
        <w:tc>
          <w:tcPr>
            <w:tcW w:type="dxa" w:w="3041"/>
            <w:shd w:val="clear" w:color="auto" w:fill="F2F2F2"/>
          </w:tcPr>
          <w:p>
            <w:r>
              <w:t>Phase2-Group-Project.docx</w:t>
            </w:r>
          </w:p>
        </w:tc>
      </w:tr>
      <w:tr>
        <w:tc>
          <w:tcPr>
            <w:tcW w:type="dxa" w:w="3041"/>
          </w:tcPr>
          <w:p>
            <w:r>
              <w:t>Phase 3 Document (this document)</w:t>
            </w:r>
          </w:p>
        </w:tc>
        <w:tc>
          <w:tcPr>
            <w:tcW w:type="dxa" w:w="3041"/>
          </w:tcPr>
          <w:p>
            <w:r>
              <w:t>Implementation Readiness &amp; Validation — implementation overview, test results, performance analysis, risk review, limitations, future enhancements, learning outcomes.</w:t>
            </w:r>
          </w:p>
        </w:tc>
        <w:tc>
          <w:tcPr>
            <w:tcW w:type="dxa" w:w="3041"/>
          </w:tcPr>
          <w:p>
            <w:r>
              <w:t>Phase3-Group-Project.docx</w:t>
            </w:r>
          </w:p>
        </w:tc>
      </w:tr>
      <w:tr>
        <w:tc>
          <w:tcPr>
            <w:tcW w:type="dxa" w:w="3041"/>
            <w:shd w:val="clear" w:color="auto" w:fill="F2F2F2"/>
          </w:tcPr>
          <w:p>
            <w:r>
              <w:t>Backend Test Suite</w:t>
            </w:r>
          </w:p>
        </w:tc>
        <w:tc>
          <w:tcPr>
            <w:tcW w:type="dxa" w:w="3041"/>
            <w:shd w:val="clear" w:color="auto" w:fill="F2F2F2"/>
          </w:tcPr>
          <w:p>
            <w:r>
              <w:t>7 Jest test suites (40 tests) covering authentication middleware, auth service, song service, subscription service, webhook service, and Razorpay utility.</w:t>
            </w:r>
          </w:p>
        </w:tc>
        <w:tc>
          <w:tcPr>
            <w:tcW w:type="dxa" w:w="3041"/>
            <w:shd w:val="clear" w:color="auto" w:fill="F2F2F2"/>
          </w:tcPr>
          <w:p>
            <w:r>
              <w:t>TalkToJesus-backend/src/__tests__/</w:t>
            </w:r>
          </w:p>
        </w:tc>
      </w:tr>
      <w:tr>
        <w:tc>
          <w:tcPr>
            <w:tcW w:type="dxa" w:w="3041"/>
          </w:tcPr>
          <w:p>
            <w:r>
              <w:t>Frontend Test Suite</w:t>
            </w:r>
          </w:p>
        </w:tc>
        <w:tc>
          <w:tcPr>
            <w:tcW w:type="dxa" w:w="3041"/>
          </w:tcPr>
          <w:p>
            <w:r>
              <w:t>8 Flutter test files (65 tests) covering all domain models and Riverpod state providers.</w:t>
            </w:r>
          </w:p>
        </w:tc>
        <w:tc>
          <w:tcPr>
            <w:tcW w:type="dxa" w:w="3041"/>
          </w:tcPr>
          <w:p>
            <w:r>
              <w:t>talktojesus-frontend/test/</w:t>
            </w:r>
          </w:p>
        </w:tc>
      </w:tr>
      <w:tr>
        <w:tc>
          <w:tcPr>
            <w:tcW w:type="dxa" w:w="3041"/>
            <w:shd w:val="clear" w:color="auto" w:fill="F2F2F2"/>
          </w:tcPr>
          <w:p>
            <w:r>
              <w:t>Demo Video</w:t>
            </w:r>
          </w:p>
        </w:tc>
        <w:tc>
          <w:tcPr>
            <w:tcW w:type="dxa" w:w="3041"/>
            <w:shd w:val="clear" w:color="auto" w:fill="F2F2F2"/>
          </w:tcPr>
          <w:p>
            <w:r>
              <w:t>Complete walkthrough of the Talk to Jesus application demonstrating: Google OAuth login, English and Telugu voice conversations, Bible reading, music playback, and subscription/payment flow.</w:t>
            </w:r>
          </w:p>
        </w:tc>
        <w:tc>
          <w:tcPr>
            <w:tcW w:type="dxa" w:w="3041"/>
            <w:shd w:val="clear" w:color="auto" w:fill="F2F2F2"/>
          </w:tcPr>
          <w:p>
            <w:r>
              <w:t>https://drive.google.com/file/d/1zEaOE2A78sAy2iPQp8LM1efWzoOa5GCm/view?usp=sharing</w:t>
            </w:r>
          </w:p>
        </w:tc>
      </w:tr>
      <w:tr>
        <w:tc>
          <w:tcPr>
            <w:tcW w:type="dxa" w:w="3041"/>
          </w:tcPr>
          <w:p>
            <w:r>
              <w:t>Deployed Backend</w:t>
            </w:r>
          </w:p>
        </w:tc>
        <w:tc>
          <w:tcPr>
            <w:tcW w:type="dxa" w:w="3041"/>
          </w:tcPr>
          <w:p>
            <w:r>
              <w:t>Production backend deployed on Google Cloud Run (GCP us-central1). Auto-scaling from 0 instances. Accessible at the project's production API URL.</w:t>
            </w:r>
          </w:p>
        </w:tc>
        <w:tc>
          <w:tcPr>
            <w:tcW w:type="dxa" w:w="3041"/>
          </w:tcPr>
          <w:p>
            <w:r>
              <w:t>Google Cloud Run — us-central1</w:t>
            </w:r>
          </w:p>
        </w:tc>
      </w:tr>
      <w:tr>
        <w:tc>
          <w:tcPr>
            <w:tcW w:type="dxa" w:w="3041"/>
            <w:shd w:val="clear" w:color="auto" w:fill="F2F2F2"/>
          </w:tcPr>
          <w:p>
            <w:r>
              <w:t>Application Screenshots</w:t>
            </w:r>
          </w:p>
        </w:tc>
        <w:tc>
          <w:tcPr>
            <w:tcW w:type="dxa" w:w="3041"/>
            <w:shd w:val="clear" w:color="auto" w:fill="F2F2F2"/>
          </w:tcPr>
          <w:p>
            <w:r>
              <w:t>Screenshots of all key screens: login, conversation interface, Bible reader, music player, subscription screen, and payment gateway.</w:t>
            </w:r>
          </w:p>
        </w:tc>
        <w:tc>
          <w:tcPr>
            <w:tcW w:type="dxa" w:w="3041"/>
            <w:shd w:val="clear" w:color="auto" w:fill="F2F2F2"/>
          </w:tcPr>
          <w:p>
            <w:r>
              <w:t>screenshots/ directory in repository</w:t>
            </w:r>
          </w:p>
        </w:tc>
      </w:tr>
      <w:tr>
        <w:tc>
          <w:tcPr>
            <w:tcW w:type="dxa" w:w="3041"/>
          </w:tcPr>
          <w:p>
            <w:r>
              <w:t>README / Technical Documentation</w:t>
            </w:r>
          </w:p>
        </w:tc>
        <w:tc>
          <w:tcPr>
            <w:tcW w:type="dxa" w:w="3041"/>
          </w:tcPr>
          <w:p>
            <w:r>
              <w:t>Project README covering repository structure, setup instructions, environment variables, running tests, and deployment guide.</w:t>
            </w:r>
          </w:p>
        </w:tc>
        <w:tc>
          <w:tcPr>
            <w:tcW w:type="dxa" w:w="3041"/>
          </w:tcPr>
          <w:p>
            <w:r>
              <w:t>README.md in repository root</w:t>
            </w:r>
          </w:p>
        </w:tc>
      </w:tr>
    </w:tbl>
    <w:p>
      <w:r>
        <w:br w:type="page"/>
      </w:r>
    </w:p>
    <w:p>
      <w:pPr>
        <w:pStyle w:val="Heading1"/>
        <w:jc w:val="left"/>
      </w:pPr>
      <w:r>
        <w:t>10. Conclusion</w:t>
      </w:r>
    </w:p>
    <w:p>
      <w:pPr>
        <w:jc w:val="left"/>
      </w:pPr>
      <w:r>
        <w:rPr>
          <w:b w:val="0"/>
          <w:i w:val="0"/>
        </w:rPr>
        <w:t>"Talk to Jesus" has been successfully implemented as a production-ready, cross-platform spiritual companion mobile application. Over the course of three Study Project phases spanning approximately 2 months, the project progressed from a problem statement to a fully functional application with:</w:t>
      </w:r>
    </w:p>
    <w:p>
      <w:pPr>
        <w:pStyle w:val="ListBullet"/>
        <w:ind w:left="504"/>
      </w:pPr>
      <w:r>
        <w:t>A deployed cloud backend on Google Cloud Run with JWT authentication, AI conversation orchestration, subscription management, and webhook lifecycle handling.</w:t>
      </w:r>
    </w:p>
    <w:p>
      <w:pPr>
        <w:pStyle w:val="ListBullet"/>
        <w:ind w:left="504"/>
      </w:pPr>
      <w:r>
        <w:t>A Flutter mobile application with voice-based AI conversations, bilingual support in English and Telugu, Bible reading with local caching, spiritual music streaming, and subscription-based access control.</w:t>
      </w:r>
    </w:p>
    <w:p>
      <w:pPr>
        <w:pStyle w:val="ListBullet"/>
        <w:ind w:left="504"/>
      </w:pPr>
      <w:r>
        <w:t>A comprehensive automated test suite: 40 backend tests (38 passing) and 65 frontend tests (65 passing), covering domain models, services, middleware, and state providers.</w:t>
      </w:r>
    </w:p>
    <w:p>
      <w:pPr>
        <w:pStyle w:val="ListBullet"/>
        <w:ind w:left="504"/>
      </w:pPr>
      <w:r>
        <w:t>Integration of 6 external AI, payment, analytics, and cloud services into a cohesive production system.</w:t>
      </w:r>
    </w:p>
    <w:p>
      <w:pPr>
        <w:jc w:val="left"/>
      </w:pPr>
      <w:r>
        <w:rPr>
          <w:b w:val="0"/>
          <w:i w:val="0"/>
        </w:rPr>
        <w:t>All 20 functional requirements (FR1–FR20) defined in Phase 2 have been implemented and validated. The system meets its primary objectives as defined in Phase 1 (PO1–PO7). The 2 failing backend unit tests are test infrastructure issues with known root causes, not defects in production logic.</w:t>
      </w:r>
    </w:p>
    <w:p>
      <w:pPr>
        <w:jc w:val="left"/>
      </w:pPr>
      <w:r>
        <w:rPr>
          <w:b w:val="0"/>
          <w:i w:val="0"/>
        </w:rPr>
        <w:t>The project is ready for evaluation and demonstration. The same codebase and problem statement will continue into the 6-month Capstone Project, where the focus will shift to multi-turn conversation memory, performance optimization (streaming pipeline), additional language support, full accessibility compliance, and app store publication.</w:t>
      </w:r>
    </w:p>
    <w:p>
      <w:pPr>
        <w:jc w:val="left"/>
      </w:pPr>
      <w:r>
        <w:rPr>
          <w:b w:val="0"/>
          <w:i w:val="0"/>
        </w:rPr>
        <w:t>This project has provided comprehensive, practical experience across the full software engineering lifecycle — from requirements analysis and system design through implementation, cloud deployment, testing, and documentation — and has resulted in a product the developer would confidently discuss in a professional interview context.</w:t>
      </w:r>
    </w:p>
    <w:p>
      <w:r>
        <w:br w:type="page"/>
      </w:r>
    </w:p>
    <w:p>
      <w:pPr>
        <w:pStyle w:val="Heading1"/>
        <w:jc w:val="left"/>
      </w:pPr>
      <w:r>
        <w:t>11. Supervisor Review and Approval</w:t>
      </w:r>
    </w:p>
    <w:p>
      <w:pPr>
        <w:pStyle w:val="Heading2"/>
        <w:jc w:val="left"/>
      </w:pPr>
      <w:r>
        <w:t>Advisor Feedback</w:t>
      </w:r>
    </w:p>
    <w:p/>
    <w:p>
      <w:pPr>
        <w:jc w:val="left"/>
      </w:pPr>
      <w:r>
        <w:rPr>
          <w:b w:val="0"/>
          <w:i w:val="0"/>
        </w:rPr>
        <w:t>______________________________________________________________________</w:t>
      </w:r>
    </w:p>
    <w:p/>
    <w:p>
      <w:pPr>
        <w:jc w:val="left"/>
      </w:pPr>
      <w:r>
        <w:rPr>
          <w:b w:val="0"/>
          <w:i w:val="0"/>
        </w:rPr>
        <w:t>______________________________________________________________________</w:t>
      </w:r>
    </w:p>
    <w:p/>
    <w:p>
      <w:pPr>
        <w:jc w:val="left"/>
      </w:pPr>
      <w:r>
        <w:rPr>
          <w:b w:val="0"/>
          <w:i w:val="0"/>
        </w:rPr>
        <w:t>______________________________________________________________________</w:t>
      </w:r>
    </w:p>
    <w:p>
      <w:pPr>
        <w:pStyle w:val="Heading2"/>
        <w:jc w:val="left"/>
      </w:pPr>
      <w:r>
        <w:t>Supervisor Comments and Recommendations</w:t>
      </w:r>
    </w:p>
    <w:p/>
    <w:p>
      <w:pPr>
        <w:jc w:val="left"/>
      </w:pPr>
      <w:r>
        <w:rPr>
          <w:b w:val="0"/>
          <w:i w:val="0"/>
        </w:rPr>
        <w:t>______________________________________________________________________</w:t>
      </w:r>
    </w:p>
    <w:p/>
    <w:p>
      <w:pPr>
        <w:jc w:val="left"/>
      </w:pPr>
      <w:r>
        <w:rPr>
          <w:b w:val="0"/>
          <w:i w:val="0"/>
        </w:rPr>
        <w:t>______________________________________________________________________</w:t>
      </w:r>
    </w:p>
    <w:p/>
    <w:p>
      <w:pPr>
        <w:jc w:val="left"/>
      </w:pPr>
      <w:r>
        <w:rPr>
          <w:b w:val="0"/>
          <w:i w:val="0"/>
        </w:rPr>
        <w:t>______________________________________________________________________</w:t>
      </w:r>
    </w:p>
    <w:p/>
    <w:p>
      <w:r>
        <w:rPr>
          <w:b/>
        </w:rPr>
        <w:t xml:space="preserve">Supervisor Name: </w:t>
      </w:r>
      <w:r>
        <w:t>Swapnil Saurav</w:t>
      </w:r>
    </w:p>
    <w:p/>
    <w:p/>
    <w:p>
      <w:r>
        <w:rPr>
          <w:b/>
        </w:rPr>
        <w:t xml:space="preserve">Signature: </w:t>
      </w:r>
      <w:r>
        <w:t>___________________</w:t>
      </w:r>
    </w:p>
    <w:p/>
    <w:p>
      <w:r>
        <w:rPr>
          <w:b/>
        </w:rPr>
        <w:t xml:space="preserve">Date: </w:t>
      </w:r>
      <w:r>
        <w:t>___________________</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