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CONTRACT OF EMPLOYMENT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Agreement reference: EMP-NG-2024-017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Commencement date:   2024-11-04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BETWEEN: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(1) Northgate Supplies Ltd, Unit 4, Carrow Business Park, Norwich,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company number 05512873 ("the Employer");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(2) Marcus Delaney ("the Employee").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Employee is engaged as Head of People. The Employee reports to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Managing Director and is based at the Norwich office.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REMUNERATION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2.1 Annual salary of GBP 68,000, reviewed each January.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2.2 Paid monthly in arrears on the 26th of each month.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2.3 Pension contributions of 6% of salary by the Employer against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minimum 3% contribution by the Employee.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37.5 hours per week, normally worked between 09:00 and 17:30, Monday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to Friday, with a one hour unpaid lunch break.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HOLIDAY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28 days per leave year plus public holidays. The leave year runs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1 January to 31 December.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NOTICE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5.1 Three months by either party after successful completion of the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six month probationary period.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5.2 One week during the probationary period.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POST TERMINATION RESTRICTIONS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For six months following termination the Employee shall not solicit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any employee of the Employer with whom they had material dealings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the twelve months before termination.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GOVERNING LAW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This contract is governed by the laws of England and Wales.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Signed by the Employer:  A. Whitmore, Managing Director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Signed by the Employee:  M. Delaney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