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BC534" w14:textId="27C87766" w:rsidR="005301FC" w:rsidRDefault="00A64575" w:rsidP="00A645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4575">
        <w:rPr>
          <w:rFonts w:ascii="Times New Roman" w:hAnsi="Times New Roman" w:cs="Times New Roman"/>
        </w:rPr>
        <w:t>INTRODUCTION</w:t>
      </w:r>
    </w:p>
    <w:p w14:paraId="012934A3" w14:textId="1EDDA51A" w:rsidR="00A64575" w:rsidRDefault="00A64575" w:rsidP="00227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Environmental, Social, and Governance (ESG) </w:t>
      </w:r>
      <w:r w:rsidR="002D0595">
        <w:rPr>
          <w:rFonts w:ascii="Times New Roman" w:hAnsi="Times New Roman" w:cs="Times New Roman"/>
        </w:rPr>
        <w:t xml:space="preserve">is a </w:t>
      </w:r>
      <w:proofErr w:type="gramStart"/>
      <w:r w:rsidR="002D0595">
        <w:rPr>
          <w:rFonts w:ascii="Times New Roman" w:hAnsi="Times New Roman" w:cs="Times New Roman"/>
        </w:rPr>
        <w:t>tools</w:t>
      </w:r>
      <w:proofErr w:type="gramEnd"/>
      <w:r w:rsidR="002D0595">
        <w:rPr>
          <w:rFonts w:ascii="Times New Roman" w:hAnsi="Times New Roman" w:cs="Times New Roman"/>
        </w:rPr>
        <w:t xml:space="preserve"> and framework to measuring </w:t>
      </w:r>
      <w:proofErr w:type="gramStart"/>
      <w:r w:rsidR="002D0595">
        <w:rPr>
          <w:rFonts w:ascii="Times New Roman" w:hAnsi="Times New Roman" w:cs="Times New Roman"/>
        </w:rPr>
        <w:t>a</w:t>
      </w:r>
      <w:proofErr w:type="gramEnd"/>
      <w:r w:rsidR="002D0595">
        <w:rPr>
          <w:rFonts w:ascii="Times New Roman" w:hAnsi="Times New Roman" w:cs="Times New Roman"/>
        </w:rPr>
        <w:t xml:space="preserve"> organization’s efforts toward social and environmental responsibility</w:t>
      </w:r>
      <w:r w:rsidR="00227D8B">
        <w:rPr>
          <w:rFonts w:ascii="Times New Roman" w:hAnsi="Times New Roman" w:cs="Times New Roman"/>
        </w:rPr>
        <w:t xml:space="preserve">. While the concept of ESG </w:t>
      </w:r>
      <w:proofErr w:type="gramStart"/>
      <w:r w:rsidR="00227D8B">
        <w:rPr>
          <w:rFonts w:ascii="Times New Roman" w:hAnsi="Times New Roman" w:cs="Times New Roman"/>
        </w:rPr>
        <w:t>have existed</w:t>
      </w:r>
      <w:proofErr w:type="gramEnd"/>
      <w:r w:rsidR="00227D8B">
        <w:rPr>
          <w:rFonts w:ascii="Times New Roman" w:hAnsi="Times New Roman" w:cs="Times New Roman"/>
        </w:rPr>
        <w:t xml:space="preserve"> for a long time, partly arising from the sustainability movement of the 1980s, the term ESG was officially coined in 2005, It was the result of the report </w:t>
      </w:r>
      <w:r w:rsidR="00227D8B" w:rsidRPr="00227D8B">
        <w:rPr>
          <w:rFonts w:ascii="Times New Roman" w:hAnsi="Times New Roman" w:cs="Times New Roman"/>
          <w:b/>
          <w:bCs/>
        </w:rPr>
        <w:t>Who Care Wins</w:t>
      </w:r>
      <w:r w:rsidR="00227D8B">
        <w:rPr>
          <w:rFonts w:ascii="Times New Roman" w:hAnsi="Times New Roman" w:cs="Times New Roman"/>
          <w:b/>
          <w:bCs/>
        </w:rPr>
        <w:t xml:space="preserve"> </w:t>
      </w:r>
      <w:r w:rsidR="00227D8B">
        <w:rPr>
          <w:rFonts w:ascii="Times New Roman" w:hAnsi="Times New Roman" w:cs="Times New Roman"/>
        </w:rPr>
        <w:t>which was published by the United Nations and was originally intended to focus on investments.</w:t>
      </w:r>
    </w:p>
    <w:p w14:paraId="0C4C2122" w14:textId="77777777" w:rsidR="00395590" w:rsidRDefault="00F616CD" w:rsidP="00227D8B">
      <w:pPr>
        <w:jc w:val="both"/>
        <w:rPr>
          <w:rFonts w:ascii="Times New Roman" w:hAnsi="Times New Roman" w:cs="Times New Roman"/>
        </w:rPr>
      </w:pPr>
      <w:r w:rsidRPr="00F616CD">
        <w:rPr>
          <w:rFonts w:ascii="Times New Roman" w:hAnsi="Times New Roman" w:cs="Times New Roman"/>
        </w:rPr>
        <w:t>ESG has also become far more significant than just a tool for investors. Approximately 90% of ESG regulations are now the responsibility of government agencies. Other groups such as financial regulators, central banks, industries, and statutory bodies also play a role in regulating ESG.</w:t>
      </w:r>
    </w:p>
    <w:p w14:paraId="102D290E" w14:textId="3E7C24A0" w:rsidR="00162C17" w:rsidRDefault="00162C17" w:rsidP="00227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162C17">
        <w:rPr>
          <w:rFonts w:ascii="Times New Roman" w:hAnsi="Times New Roman" w:cs="Times New Roman"/>
        </w:rPr>
        <w:t>A</w:t>
      </w:r>
      <w:r w:rsidR="001C28F3">
        <w:rPr>
          <w:rFonts w:ascii="Times New Roman" w:hAnsi="Times New Roman" w:cs="Times New Roman"/>
        </w:rPr>
        <w:t xml:space="preserve">s per dataset, </w:t>
      </w:r>
      <w:r w:rsidRPr="00162C17">
        <w:rPr>
          <w:rFonts w:ascii="Times New Roman" w:hAnsi="Times New Roman" w:cs="Times New Roman"/>
        </w:rPr>
        <w:t xml:space="preserve">empirical analysis of 2,686 firm-year observations from 2000 to 2013 evaluates the relationship between sustainability and financial performance. Covering 11 industrial sectors, the study tracks the transition of ESG from voluntary </w:t>
      </w:r>
      <w:r w:rsidR="00C73B82">
        <w:rPr>
          <w:rFonts w:ascii="Times New Roman" w:hAnsi="Times New Roman" w:cs="Times New Roman"/>
        </w:rPr>
        <w:t>liberal</w:t>
      </w:r>
      <w:r w:rsidRPr="00162C17">
        <w:rPr>
          <w:rFonts w:ascii="Times New Roman" w:hAnsi="Times New Roman" w:cs="Times New Roman"/>
        </w:rPr>
        <w:t xml:space="preserve"> initiatives to data-driven reporting standards.</w:t>
      </w:r>
    </w:p>
    <w:p w14:paraId="268EEB4B" w14:textId="08760930" w:rsidR="00E104DB" w:rsidRDefault="00580573" w:rsidP="00227D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report </w:t>
      </w:r>
      <w:proofErr w:type="gramStart"/>
      <w:r>
        <w:rPr>
          <w:rFonts w:ascii="Times New Roman" w:hAnsi="Times New Roman" w:cs="Times New Roman"/>
        </w:rPr>
        <w:t>main</w:t>
      </w:r>
      <w:proofErr w:type="gramEnd"/>
      <w:r>
        <w:rPr>
          <w:rFonts w:ascii="Times New Roman" w:hAnsi="Times New Roman" w:cs="Times New Roman"/>
        </w:rPr>
        <w:t xml:space="preserve"> focuses on</w:t>
      </w:r>
      <w:r w:rsidR="00301AA3">
        <w:rPr>
          <w:rFonts w:ascii="Times New Roman" w:hAnsi="Times New Roman" w:cs="Times New Roman"/>
        </w:rPr>
        <w:t>:</w:t>
      </w:r>
    </w:p>
    <w:p w14:paraId="61D9A884" w14:textId="77777777" w:rsidR="006A78DB" w:rsidRPr="006A78DB" w:rsidRDefault="006A78DB" w:rsidP="006A78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A78DB">
        <w:rPr>
          <w:rFonts w:ascii="Times New Roman" w:hAnsi="Times New Roman" w:cs="Times New Roman"/>
        </w:rPr>
        <w:t>How has ESG performance changed over time across different sectors?</w:t>
      </w:r>
    </w:p>
    <w:p w14:paraId="7622B807" w14:textId="2AA062AE" w:rsidR="006A78DB" w:rsidRPr="006A78DB" w:rsidRDefault="006A78DB" w:rsidP="006A78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A78DB">
        <w:rPr>
          <w:rFonts w:ascii="Times New Roman" w:hAnsi="Times New Roman" w:cs="Times New Roman"/>
        </w:rPr>
        <w:t>Is ESG performance associated with corporate profitability</w:t>
      </w:r>
      <w:r w:rsidRPr="006A78DB">
        <w:rPr>
          <w:rFonts w:ascii="Times New Roman" w:hAnsi="Times New Roman" w:cs="Times New Roman"/>
        </w:rPr>
        <w:t>?</w:t>
      </w:r>
    </w:p>
    <w:p w14:paraId="52267741" w14:textId="2CFAC9D9" w:rsidR="00301AA3" w:rsidRPr="006A78DB" w:rsidRDefault="006A78DB" w:rsidP="006A78D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A78DB">
        <w:rPr>
          <w:rFonts w:ascii="Times New Roman" w:hAnsi="Times New Roman" w:cs="Times New Roman"/>
        </w:rPr>
        <w:t>Does ESG performance differ across industries?</w:t>
      </w:r>
    </w:p>
    <w:p w14:paraId="20168392" w14:textId="77777777" w:rsidR="00834BF5" w:rsidRPr="00227D8B" w:rsidRDefault="00834BF5" w:rsidP="00227D8B">
      <w:pPr>
        <w:jc w:val="both"/>
        <w:rPr>
          <w:rFonts w:ascii="Times New Roman" w:hAnsi="Times New Roman" w:cs="Times New Roman"/>
        </w:rPr>
      </w:pPr>
    </w:p>
    <w:sectPr w:rsidR="00834BF5" w:rsidRPr="00227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76D0"/>
    <w:multiLevelType w:val="hybridMultilevel"/>
    <w:tmpl w:val="1AA46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822A8"/>
    <w:multiLevelType w:val="hybridMultilevel"/>
    <w:tmpl w:val="ABC2B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14932"/>
    <w:multiLevelType w:val="multilevel"/>
    <w:tmpl w:val="799A8030"/>
    <w:lvl w:ilvl="0">
      <w:start w:val="1"/>
      <w:numFmt w:val="decimal"/>
      <w:lvlText w:val="%1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num w:numId="1" w16cid:durableId="2000765731">
    <w:abstractNumId w:val="1"/>
  </w:num>
  <w:num w:numId="2" w16cid:durableId="1643196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664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75"/>
    <w:rsid w:val="000758E4"/>
    <w:rsid w:val="00162C17"/>
    <w:rsid w:val="001C28F3"/>
    <w:rsid w:val="00227D8B"/>
    <w:rsid w:val="002D0595"/>
    <w:rsid w:val="00301AA3"/>
    <w:rsid w:val="00395590"/>
    <w:rsid w:val="00482714"/>
    <w:rsid w:val="004A0B1F"/>
    <w:rsid w:val="005301FC"/>
    <w:rsid w:val="00533777"/>
    <w:rsid w:val="00580573"/>
    <w:rsid w:val="00614BAF"/>
    <w:rsid w:val="006A78DB"/>
    <w:rsid w:val="00834BF5"/>
    <w:rsid w:val="00A64575"/>
    <w:rsid w:val="00C73B82"/>
    <w:rsid w:val="00E104DB"/>
    <w:rsid w:val="00E261BC"/>
    <w:rsid w:val="00E82D81"/>
    <w:rsid w:val="00F6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902A"/>
  <w15:chartTrackingRefBased/>
  <w15:docId w15:val="{8FA2B784-1954-4128-8939-AF8C0840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Nepal</dc:creator>
  <cp:keywords/>
  <dc:description/>
  <cp:lastModifiedBy>Simon Nepal</cp:lastModifiedBy>
  <cp:revision>13</cp:revision>
  <dcterms:created xsi:type="dcterms:W3CDTF">2026-03-15T10:07:00Z</dcterms:created>
  <dcterms:modified xsi:type="dcterms:W3CDTF">2026-03-16T08:46:00Z</dcterms:modified>
</cp:coreProperties>
</file>