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00CC3" w14:textId="77777777" w:rsidR="005D370D" w:rsidRDefault="000F7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DA6664A" w14:textId="77777777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D370D" w14:paraId="10EC3E4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E95E" w14:textId="77777777" w:rsidR="005D370D" w:rsidRDefault="000F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95BD" w14:textId="0D64152D" w:rsidR="005D370D" w:rsidRDefault="007E6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0F7F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0F7F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F7F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370D" w14:paraId="0A5325F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736D" w14:textId="77777777" w:rsidR="005D370D" w:rsidRDefault="000F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E91" w14:textId="693F4D64" w:rsidR="005D370D" w:rsidRDefault="00EC0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370D" w14:paraId="6A30A44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4C5E" w14:textId="77777777" w:rsidR="005D370D" w:rsidRDefault="000F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865E" w14:textId="6B4CB60A" w:rsidR="005D370D" w:rsidRPr="000938A1" w:rsidRDefault="000938A1" w:rsidP="00093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9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5D370D" w14:paraId="0D1F4A9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9B7" w14:textId="77777777" w:rsidR="005D370D" w:rsidRDefault="000F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2056" w14:textId="77777777" w:rsidR="005D370D" w:rsidRDefault="000F7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47CC040" w14:textId="77777777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0E7F85E" w14:textId="77777777" w:rsidR="005D370D" w:rsidRDefault="000F7F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1E3012EE" w14:textId="77777777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2F3B4" w14:textId="5117D69B" w:rsidR="005D370D" w:rsidRDefault="000F7FE5" w:rsidP="002846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1DC82497" w14:textId="77777777" w:rsidR="00866937" w:rsidRDefault="00866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pPr w:leftFromText="180" w:rightFromText="180" w:vertAnchor="text" w:horzAnchor="margin" w:tblpY="55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2846DA" w14:paraId="068DC624" w14:textId="77777777" w:rsidTr="002846DA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00D9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F376ABC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8956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1CF7651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(</w:t>
            </w:r>
            <w:r w:rsidRPr="009D4B31">
              <w:rPr>
                <w:rFonts w:ascii="Times New Roman" w:eastAsia="Times New Roman" w:hAnsi="Times New Roman" w:cs="Times New Roman"/>
                <w:b/>
                <w:color w:val="000000"/>
              </w:rPr>
              <w:t>Farmer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E59B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3F88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FE2C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DFEA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2846DA" w14:paraId="7706A5F5" w14:textId="77777777" w:rsidTr="002846DA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F40D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734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D4B31">
              <w:rPr>
                <w:rFonts w:ascii="Times New Roman" w:eastAsia="Times New Roman" w:hAnsi="Times New Roman" w:cs="Times New Roman"/>
                <w:color w:val="000000"/>
              </w:rPr>
              <w:t>A precision agriculture consultant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5D5F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D4B31">
              <w:rPr>
                <w:rFonts w:ascii="Times New Roman" w:eastAsia="Times New Roman" w:hAnsi="Times New Roman" w:cs="Times New Roman"/>
                <w:color w:val="000000"/>
              </w:rPr>
              <w:t>Help clients improve resource efficiency by predicting plant growth stages accurately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EA4A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Current tools are not user-friendly and require advanced data analytics skills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FE7D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Most clients lack technical expertise and need simple, visual tools for insights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6C093" w14:textId="77777777" w:rsidR="002846DA" w:rsidRPr="00D33624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hAnsi="Times New Roman" w:cs="Times New Roman"/>
              </w:rPr>
              <w:t>Limited in providing actionable, easy-to-understand insights to clients</w:t>
            </w:r>
          </w:p>
        </w:tc>
      </w:tr>
      <w:tr w:rsidR="002846DA" w14:paraId="65C5C471" w14:textId="77777777" w:rsidTr="002846DA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B10C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FBBD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A farm owner with multiple crop types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6E74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Monitor and manage the growth stages of different crops simultaneously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4E74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Existing methods don’t support multi-crop environments effectively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8ACA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Each crop has different growth cycles, and tracking them manually is inefficient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2846" w14:textId="77777777" w:rsidR="002846DA" w:rsidRDefault="002846DA" w:rsidP="00284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D33624">
              <w:rPr>
                <w:rFonts w:ascii="Times New Roman" w:eastAsia="Times New Roman" w:hAnsi="Times New Roman" w:cs="Times New Roman"/>
                <w:color w:val="000000"/>
              </w:rPr>
              <w:t>Stressed and uncertain about timely interventions for each crop</w:t>
            </w:r>
          </w:p>
        </w:tc>
      </w:tr>
    </w:tbl>
    <w:p w14:paraId="360577B7" w14:textId="77777777" w:rsidR="00866937" w:rsidRDefault="00866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p w14:paraId="2F01DB70" w14:textId="77777777" w:rsidR="00866937" w:rsidRDefault="00866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p w14:paraId="03F89D8B" w14:textId="77777777" w:rsidR="00866937" w:rsidRDefault="00866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p w14:paraId="3C10C2F1" w14:textId="77777777" w:rsidR="00866937" w:rsidRDefault="008669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</w:p>
    <w:p w14:paraId="4A5BFF8E" w14:textId="1AB91F54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94E92" w14:textId="0FE195BE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2866BE" w14:textId="77777777" w:rsidR="00D33624" w:rsidRDefault="00D33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B85E09" w14:textId="77777777" w:rsidR="00D33624" w:rsidRDefault="00D33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F5B62F" w14:textId="77777777" w:rsidR="00D33624" w:rsidRDefault="00D33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B68F3C" w14:textId="77777777" w:rsidR="00D33624" w:rsidRDefault="00D33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19AF43" w14:textId="77777777" w:rsidR="00D33624" w:rsidRDefault="00D336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47F682" w14:textId="77777777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D7FCD5" w14:textId="77777777" w:rsidR="005D370D" w:rsidRDefault="005D37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C32EB59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69243C6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4502C4E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2D370E2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EE6391E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26CBF37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568132B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E2EFF7E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15A70E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EBAFD68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95F4D8C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08BA347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012E2F1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7A2C70B" w14:textId="77777777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BE47B54" w14:textId="5298E629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EC2A53C" wp14:editId="1A90CC02">
            <wp:extent cx="5567359" cy="2637337"/>
            <wp:effectExtent l="0" t="0" r="0" b="0"/>
            <wp:docPr id="120175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40" cy="26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D199" w14:textId="14966303" w:rsidR="002846DA" w:rsidRDefault="002846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2846DA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42930" w14:textId="77777777" w:rsidR="00D477D0" w:rsidRDefault="00D477D0">
      <w:pPr>
        <w:spacing w:line="240" w:lineRule="auto"/>
      </w:pPr>
      <w:r>
        <w:separator/>
      </w:r>
    </w:p>
  </w:endnote>
  <w:endnote w:type="continuationSeparator" w:id="0">
    <w:p w14:paraId="66B2DF67" w14:textId="77777777" w:rsidR="00D477D0" w:rsidRDefault="00D47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C2AB8" w14:textId="77777777" w:rsidR="00D477D0" w:rsidRDefault="00D477D0">
      <w:pPr>
        <w:spacing w:line="240" w:lineRule="auto"/>
      </w:pPr>
      <w:r>
        <w:separator/>
      </w:r>
    </w:p>
  </w:footnote>
  <w:footnote w:type="continuationSeparator" w:id="0">
    <w:p w14:paraId="47F9B97D" w14:textId="77777777" w:rsidR="00D477D0" w:rsidRDefault="00D47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0CFF7" w14:textId="77777777" w:rsidR="005D370D" w:rsidRDefault="000F7FE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19DC9D" wp14:editId="2631383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45A2BE" wp14:editId="0F811EE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C71CDB" w14:textId="77777777" w:rsidR="005D370D" w:rsidRDefault="005D370D">
    <w:pPr>
      <w:widowControl w:val="0"/>
      <w:spacing w:line="240" w:lineRule="auto"/>
      <w:rPr>
        <w:rFonts w:ascii="Calibri" w:eastAsia="Calibri" w:hAnsi="Calibri" w:cs="Calibri"/>
      </w:rPr>
    </w:pPr>
  </w:p>
  <w:p w14:paraId="24AAED94" w14:textId="77777777" w:rsidR="005D370D" w:rsidRDefault="005D37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70D"/>
    <w:rsid w:val="000938A1"/>
    <w:rsid w:val="000F7FE5"/>
    <w:rsid w:val="002846DA"/>
    <w:rsid w:val="005D370D"/>
    <w:rsid w:val="00663167"/>
    <w:rsid w:val="007E6923"/>
    <w:rsid w:val="00811382"/>
    <w:rsid w:val="00866937"/>
    <w:rsid w:val="009D4B31"/>
    <w:rsid w:val="00D33624"/>
    <w:rsid w:val="00D477D0"/>
    <w:rsid w:val="00D92BD1"/>
    <w:rsid w:val="00E84DF6"/>
    <w:rsid w:val="00EC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FFBC"/>
  <w15:docId w15:val="{DBCFF7D3-F596-4718-9DFD-D83683F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O" w:eastAsia="en-I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bathula manish reddy</cp:lastModifiedBy>
  <cp:revision>11</cp:revision>
  <dcterms:created xsi:type="dcterms:W3CDTF">2025-06-21T03:13:00Z</dcterms:created>
  <dcterms:modified xsi:type="dcterms:W3CDTF">2025-06-24T10:54:00Z</dcterms:modified>
</cp:coreProperties>
</file>