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Interests &amp; Hobbies: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Outside her technical work, Manisha enjoys immersing herself in creative and mindful pursuits: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Photography – Capturing quiet moments in the city, vibrant colors in nature, and everyday beauty through her lens.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Meditation – Practicing mindfulness and mental clarity to stay balanced amidst her busy academic and development schedule.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Occasional Badminton – Enjoys playing badminton casually as a fun way to stay active and reconnect with friends. (She’s no pro—but always brings good energy!)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Food &amp; Travel – Loves exploring new cuisines, trying out unique restaurants in NYC, and discovering calm, scenic places for short getaways.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Listening to lo-fi and instrumental music while working.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Community &amp; Innovation – She likes attending events.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These interests reflect Manisha’s curious, creative, and grounded nature—someone who codes with passion but lives with presence.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