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150B" w:rsidRPr="003E1232" w:rsidRDefault="00CC1CEE" w:rsidP="00D5150B">
      <w:pPr>
        <w:jc w:val="center"/>
        <w:rPr>
          <w:rFonts w:ascii="Calibri" w:hAnsi="Calibri" w:cs="Calibri"/>
          <w:b/>
        </w:rPr>
      </w:pPr>
      <w:r w:rsidRPr="003E1232">
        <w:rPr>
          <w:rFonts w:ascii="Calibri" w:hAnsi="Calibri" w:cs="Calibri"/>
          <w:b/>
        </w:rPr>
        <w:t xml:space="preserve">SAS HOMEWORK </w:t>
      </w:r>
      <w:r w:rsidR="00816A0E" w:rsidRPr="003E1232">
        <w:rPr>
          <w:rFonts w:ascii="Calibri" w:hAnsi="Calibri" w:cs="Calibri"/>
          <w:b/>
        </w:rPr>
        <w:t>6</w:t>
      </w:r>
      <w:r w:rsidR="004C5364" w:rsidRPr="003E1232">
        <w:rPr>
          <w:rFonts w:ascii="Calibri" w:hAnsi="Calibri" w:cs="Calibri"/>
          <w:b/>
        </w:rPr>
        <w:t xml:space="preserve"> (Group Homework)</w:t>
      </w:r>
    </w:p>
    <w:p w:rsidR="00D5150B" w:rsidRPr="003E1232" w:rsidRDefault="00D5150B" w:rsidP="00D5150B">
      <w:pPr>
        <w:jc w:val="center"/>
        <w:rPr>
          <w:rFonts w:ascii="Calibri" w:hAnsi="Calibri" w:cs="Calibri"/>
        </w:rPr>
      </w:pPr>
    </w:p>
    <w:p w:rsidR="00D5150B" w:rsidRPr="00425AFB" w:rsidRDefault="00812352" w:rsidP="00D5150B">
      <w:pPr>
        <w:rPr>
          <w:rFonts w:ascii="Calibri" w:hAnsi="Calibri" w:cs="Calibri"/>
          <w:b/>
          <w:i/>
        </w:rPr>
      </w:pPr>
      <w:r w:rsidRPr="00425AFB">
        <w:rPr>
          <w:rFonts w:ascii="Calibri" w:hAnsi="Calibri" w:cs="Calibri"/>
          <w:b/>
          <w:i/>
          <w:sz w:val="36"/>
          <w:szCs w:val="36"/>
        </w:rPr>
        <w:t>1</w:t>
      </w:r>
      <w:r w:rsidR="00D5150B" w:rsidRPr="00425AFB">
        <w:rPr>
          <w:rFonts w:ascii="Calibri" w:hAnsi="Calibri" w:cs="Calibri"/>
          <w:b/>
          <w:i/>
          <w:sz w:val="36"/>
          <w:szCs w:val="36"/>
        </w:rPr>
        <w:t>.</w:t>
      </w:r>
      <w:r w:rsidR="00D5150B" w:rsidRPr="00425AFB">
        <w:rPr>
          <w:rFonts w:ascii="Calibri" w:hAnsi="Calibri" w:cs="Calibri"/>
          <w:b/>
          <w:i/>
        </w:rPr>
        <w:t xml:space="preserve"> Run </w:t>
      </w:r>
      <w:r w:rsidRPr="00425AFB">
        <w:rPr>
          <w:rFonts w:ascii="Calibri" w:hAnsi="Calibri" w:cs="Calibri"/>
          <w:b/>
          <w:i/>
        </w:rPr>
        <w:t xml:space="preserve">the following </w:t>
      </w:r>
      <w:r w:rsidR="00D5150B" w:rsidRPr="00425AFB">
        <w:rPr>
          <w:rFonts w:ascii="Calibri" w:hAnsi="Calibri" w:cs="Calibri"/>
          <w:b/>
          <w:i/>
        </w:rPr>
        <w:t>Tobit model</w:t>
      </w:r>
      <w:r w:rsidRPr="00425AFB">
        <w:rPr>
          <w:rFonts w:ascii="Calibri" w:hAnsi="Calibri" w:cs="Calibri"/>
          <w:b/>
          <w:i/>
        </w:rPr>
        <w:t xml:space="preserve"> (Use PROC QLIM)</w:t>
      </w:r>
    </w:p>
    <w:p w:rsidR="004C5364" w:rsidRPr="00425AFB" w:rsidRDefault="00D5150B" w:rsidP="004C5364">
      <w:pPr>
        <w:rPr>
          <w:rFonts w:ascii="Calibri" w:hAnsi="Calibri" w:cs="Calibri"/>
          <w:b/>
          <w:i/>
        </w:rPr>
      </w:pPr>
      <w:r w:rsidRPr="00425AFB">
        <w:rPr>
          <w:rFonts w:ascii="Calibri" w:hAnsi="Calibri" w:cs="Calibri"/>
          <w:b/>
          <w:i/>
        </w:rPr>
        <w:t xml:space="preserve">Model profit = </w:t>
      </w:r>
      <w:r w:rsidR="00812352" w:rsidRPr="00425AFB">
        <w:rPr>
          <w:rFonts w:ascii="Calibri" w:hAnsi="Calibri" w:cs="Calibri"/>
          <w:b/>
          <w:i/>
        </w:rPr>
        <w:t xml:space="preserve">age, </w:t>
      </w:r>
      <w:proofErr w:type="spellStart"/>
      <w:r w:rsidRPr="00425AFB">
        <w:rPr>
          <w:rFonts w:ascii="Calibri" w:hAnsi="Calibri" w:cs="Calibri"/>
          <w:b/>
          <w:i/>
        </w:rPr>
        <w:t>total</w:t>
      </w:r>
      <w:r w:rsidR="00812352" w:rsidRPr="00425AFB">
        <w:rPr>
          <w:rFonts w:ascii="Calibri" w:hAnsi="Calibri" w:cs="Calibri"/>
          <w:b/>
          <w:i/>
        </w:rPr>
        <w:t>trans</w:t>
      </w:r>
      <w:proofErr w:type="spellEnd"/>
      <w:r w:rsidR="00812352" w:rsidRPr="00425AFB">
        <w:rPr>
          <w:rFonts w:ascii="Calibri" w:hAnsi="Calibri" w:cs="Calibri"/>
          <w:b/>
          <w:i/>
        </w:rPr>
        <w:t>,</w:t>
      </w:r>
      <w:r w:rsidRPr="00425AFB">
        <w:rPr>
          <w:rFonts w:ascii="Calibri" w:hAnsi="Calibri" w:cs="Calibri"/>
          <w:b/>
          <w:i/>
        </w:rPr>
        <w:t xml:space="preserve"> rewards</w:t>
      </w:r>
      <w:r w:rsidR="00812352" w:rsidRPr="00425AFB">
        <w:rPr>
          <w:rFonts w:ascii="Calibri" w:hAnsi="Calibri" w:cs="Calibri"/>
          <w:b/>
          <w:i/>
        </w:rPr>
        <w:t>,</w:t>
      </w:r>
      <w:r w:rsidRPr="00425AFB">
        <w:rPr>
          <w:rFonts w:ascii="Calibri" w:hAnsi="Calibri" w:cs="Calibri"/>
          <w:b/>
          <w:i/>
        </w:rPr>
        <w:t xml:space="preserve"> limit</w:t>
      </w:r>
      <w:r w:rsidR="00812352" w:rsidRPr="00425AFB">
        <w:rPr>
          <w:rFonts w:ascii="Calibri" w:hAnsi="Calibri" w:cs="Calibri"/>
          <w:b/>
          <w:i/>
        </w:rPr>
        <w:t>,</w:t>
      </w:r>
      <w:r w:rsidRPr="00425AFB">
        <w:rPr>
          <w:rFonts w:ascii="Calibri" w:hAnsi="Calibri" w:cs="Calibri"/>
          <w:b/>
          <w:i/>
        </w:rPr>
        <w:t xml:space="preserve"> </w:t>
      </w:r>
      <w:proofErr w:type="spellStart"/>
      <w:r w:rsidRPr="00425AFB">
        <w:rPr>
          <w:rFonts w:ascii="Calibri" w:hAnsi="Calibri" w:cs="Calibri"/>
          <w:b/>
          <w:i/>
        </w:rPr>
        <w:t>numcard</w:t>
      </w:r>
      <w:proofErr w:type="spellEnd"/>
      <w:r w:rsidR="00812352" w:rsidRPr="00425AFB">
        <w:rPr>
          <w:rFonts w:ascii="Calibri" w:hAnsi="Calibri" w:cs="Calibri"/>
          <w:b/>
          <w:i/>
        </w:rPr>
        <w:t>,</w:t>
      </w:r>
      <w:r w:rsidRPr="00425AFB">
        <w:rPr>
          <w:rFonts w:ascii="Calibri" w:hAnsi="Calibri" w:cs="Calibri"/>
          <w:b/>
          <w:i/>
        </w:rPr>
        <w:t xml:space="preserve"> </w:t>
      </w:r>
      <w:r w:rsidR="00812352" w:rsidRPr="00425AFB">
        <w:rPr>
          <w:rFonts w:ascii="Calibri" w:hAnsi="Calibri" w:cs="Calibri"/>
          <w:b/>
          <w:i/>
        </w:rPr>
        <w:t>modes of acqui</w:t>
      </w:r>
      <w:r w:rsidR="003A0E46" w:rsidRPr="00425AFB">
        <w:rPr>
          <w:rFonts w:ascii="Calibri" w:hAnsi="Calibri" w:cs="Calibri"/>
          <w:b/>
          <w:i/>
        </w:rPr>
        <w:t>si</w:t>
      </w:r>
      <w:r w:rsidR="00812352" w:rsidRPr="00425AFB">
        <w:rPr>
          <w:rFonts w:ascii="Calibri" w:hAnsi="Calibri" w:cs="Calibri"/>
          <w:b/>
          <w:i/>
        </w:rPr>
        <w:t>tion, type of card, types of affinity</w:t>
      </w:r>
    </w:p>
    <w:p w:rsidR="004C5364" w:rsidRPr="00425AFB" w:rsidRDefault="004C5364" w:rsidP="004C5364">
      <w:pPr>
        <w:rPr>
          <w:rFonts w:ascii="Calibri" w:hAnsi="Calibri" w:cs="Calibri"/>
          <w:b/>
          <w:i/>
        </w:rPr>
      </w:pPr>
      <w:r w:rsidRPr="00425AFB">
        <w:rPr>
          <w:rFonts w:ascii="Calibri" w:hAnsi="Calibri" w:cs="Calibri"/>
          <w:b/>
          <w:i/>
        </w:rPr>
        <w:t>Write a summary of the results. Focus on important effects, interpretation, model fit etc.</w:t>
      </w:r>
    </w:p>
    <w:p w:rsidR="00425AFB" w:rsidRDefault="00425AFB" w:rsidP="004C5364">
      <w:pPr>
        <w:rPr>
          <w:rFonts w:ascii="Calibri" w:hAnsi="Calibri" w:cs="Calibri"/>
        </w:rPr>
      </w:pPr>
    </w:p>
    <w:p w:rsidR="00425AFB" w:rsidRPr="00425AFB" w:rsidRDefault="00425AFB" w:rsidP="004C5364">
      <w:pPr>
        <w:rPr>
          <w:rFonts w:ascii="Calibri" w:hAnsi="Calibri" w:cs="Calibri"/>
          <w:i/>
        </w:rPr>
      </w:pPr>
      <w:r w:rsidRPr="00425AFB">
        <w:rPr>
          <w:rFonts w:ascii="Calibri" w:hAnsi="Calibri" w:cs="Calibri"/>
          <w:i/>
          <w:u w:val="single"/>
        </w:rPr>
        <w:t>Assumption</w:t>
      </w:r>
      <w:r w:rsidRPr="00425AFB">
        <w:rPr>
          <w:rFonts w:ascii="Calibri" w:hAnsi="Calibri" w:cs="Calibri"/>
          <w:i/>
        </w:rPr>
        <w:t>: - Duration is 0 for inactive customers (Duration was blank for inactive customers &amp; removing them was leading to only one value of active variable)</w:t>
      </w:r>
    </w:p>
    <w:p w:rsidR="008C3776" w:rsidRPr="003E1232" w:rsidRDefault="008C3776" w:rsidP="004C5364">
      <w:pPr>
        <w:rPr>
          <w:rFonts w:ascii="Calibri" w:hAnsi="Calibri" w:cs="Calibri"/>
        </w:rPr>
      </w:pPr>
    </w:p>
    <w:p w:rsidR="00584948" w:rsidRPr="003E1232" w:rsidRDefault="00755A21" w:rsidP="00584948">
      <w:pPr>
        <w:jc w:val="center"/>
        <w:rPr>
          <w:rFonts w:ascii="Calibri" w:hAnsi="Calibri" w:cs="Calibri"/>
        </w:rPr>
      </w:pPr>
      <w:r w:rsidRPr="003E1232">
        <w:rPr>
          <w:rFonts w:ascii="Calibri" w:hAnsi="Calibri" w:cs="Calibri"/>
          <w:noProof/>
        </w:rPr>
        <w:drawing>
          <wp:inline distT="0" distB="0" distL="0" distR="0" wp14:anchorId="55E94743" wp14:editId="4B010983">
            <wp:extent cx="3405621" cy="46253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35216" cy="4665534"/>
                    </a:xfrm>
                    <a:prstGeom prst="rect">
                      <a:avLst/>
                    </a:prstGeom>
                  </pic:spPr>
                </pic:pic>
              </a:graphicData>
            </a:graphic>
          </wp:inline>
        </w:drawing>
      </w:r>
    </w:p>
    <w:p w:rsidR="008D5A1D" w:rsidRPr="003E1232" w:rsidRDefault="008D5A1D" w:rsidP="004C5364">
      <w:pPr>
        <w:rPr>
          <w:rFonts w:ascii="Calibri" w:hAnsi="Calibri" w:cs="Calibri"/>
        </w:rPr>
      </w:pPr>
    </w:p>
    <w:p w:rsidR="008C3776" w:rsidRPr="003E1232" w:rsidRDefault="002905D9" w:rsidP="002905D9">
      <w:pPr>
        <w:pStyle w:val="ListParagraph"/>
        <w:numPr>
          <w:ilvl w:val="0"/>
          <w:numId w:val="8"/>
        </w:numPr>
        <w:rPr>
          <w:rFonts w:ascii="Calibri" w:hAnsi="Calibri" w:cs="Calibri"/>
        </w:rPr>
      </w:pPr>
      <w:r w:rsidRPr="003E1232">
        <w:rPr>
          <w:rFonts w:ascii="Calibri" w:hAnsi="Calibri" w:cs="Calibri"/>
        </w:rPr>
        <w:t xml:space="preserve">One-year increase in </w:t>
      </w:r>
      <w:r w:rsidRPr="003E1232">
        <w:rPr>
          <w:rFonts w:ascii="Calibri" w:hAnsi="Calibri" w:cs="Calibri"/>
          <w:b/>
        </w:rPr>
        <w:t>age</w:t>
      </w:r>
      <w:r w:rsidRPr="003E1232">
        <w:rPr>
          <w:rFonts w:ascii="Calibri" w:hAnsi="Calibri" w:cs="Calibri"/>
        </w:rPr>
        <w:t xml:space="preserve"> of the customer is associated with approx. 23 units decrease in Total finance charges paid by the customer over a 3-year period.</w:t>
      </w:r>
      <w:r w:rsidR="00317EE9" w:rsidRPr="003E1232">
        <w:rPr>
          <w:rFonts w:ascii="Calibri" w:hAnsi="Calibri" w:cs="Calibri"/>
        </w:rPr>
        <w:t xml:space="preserve"> And this impact is statistically significant.</w:t>
      </w:r>
    </w:p>
    <w:p w:rsidR="002905D9" w:rsidRPr="003E1232" w:rsidRDefault="002905D9" w:rsidP="002905D9">
      <w:pPr>
        <w:pStyle w:val="ListParagraph"/>
        <w:numPr>
          <w:ilvl w:val="0"/>
          <w:numId w:val="8"/>
        </w:numPr>
        <w:rPr>
          <w:rFonts w:ascii="Calibri" w:hAnsi="Calibri" w:cs="Calibri"/>
        </w:rPr>
      </w:pPr>
      <w:r w:rsidRPr="003E1232">
        <w:rPr>
          <w:rFonts w:ascii="Calibri" w:hAnsi="Calibri" w:cs="Calibri"/>
        </w:rPr>
        <w:t xml:space="preserve">1000 units increase in </w:t>
      </w:r>
      <w:r w:rsidRPr="003E1232">
        <w:rPr>
          <w:rFonts w:ascii="Calibri" w:hAnsi="Calibri" w:cs="Calibri"/>
          <w:b/>
        </w:rPr>
        <w:t>Total transaction</w:t>
      </w:r>
      <w:r w:rsidRPr="003E1232">
        <w:rPr>
          <w:rFonts w:ascii="Calibri" w:hAnsi="Calibri" w:cs="Calibri"/>
        </w:rPr>
        <w:t xml:space="preserve"> amount spent by a customer in 3-year period is associated with approx. 34 units increase in Total finance charges paid by the customer over a 3-year period.</w:t>
      </w:r>
      <w:r w:rsidR="00317EE9" w:rsidRPr="003E1232">
        <w:rPr>
          <w:rFonts w:ascii="Calibri" w:hAnsi="Calibri" w:cs="Calibri"/>
        </w:rPr>
        <w:t xml:space="preserve"> And this impact is statistically significant.</w:t>
      </w:r>
    </w:p>
    <w:p w:rsidR="002905D9" w:rsidRPr="003E1232" w:rsidRDefault="008D5A1D" w:rsidP="002905D9">
      <w:pPr>
        <w:pStyle w:val="ListParagraph"/>
        <w:numPr>
          <w:ilvl w:val="0"/>
          <w:numId w:val="8"/>
        </w:numPr>
        <w:rPr>
          <w:rFonts w:ascii="Calibri" w:hAnsi="Calibri" w:cs="Calibri"/>
        </w:rPr>
      </w:pPr>
      <w:r w:rsidRPr="003E1232">
        <w:rPr>
          <w:rFonts w:ascii="Calibri" w:hAnsi="Calibri" w:cs="Calibri"/>
        </w:rPr>
        <w:t xml:space="preserve">Increase in </w:t>
      </w:r>
      <w:r w:rsidRPr="003E1232">
        <w:rPr>
          <w:rFonts w:ascii="Calibri" w:hAnsi="Calibri" w:cs="Calibri"/>
          <w:b/>
        </w:rPr>
        <w:t>number of cards</w:t>
      </w:r>
      <w:r w:rsidRPr="003E1232">
        <w:rPr>
          <w:rFonts w:ascii="Calibri" w:hAnsi="Calibri" w:cs="Calibri"/>
        </w:rPr>
        <w:t xml:space="preserve"> owned by a customer doesn’t have significant impact on </w:t>
      </w:r>
      <w:r w:rsidR="00584948" w:rsidRPr="003E1232">
        <w:rPr>
          <w:rFonts w:ascii="Calibri" w:hAnsi="Calibri" w:cs="Calibri"/>
        </w:rPr>
        <w:t>Total finance charges paid by the customer over a 3-year period.</w:t>
      </w:r>
    </w:p>
    <w:p w:rsidR="00755A21" w:rsidRPr="003E1232" w:rsidRDefault="00755A21" w:rsidP="00755A21">
      <w:pPr>
        <w:pStyle w:val="ListParagraph"/>
        <w:numPr>
          <w:ilvl w:val="0"/>
          <w:numId w:val="8"/>
        </w:numPr>
        <w:rPr>
          <w:rFonts w:ascii="Calibri" w:hAnsi="Calibri" w:cs="Calibri"/>
        </w:rPr>
      </w:pPr>
      <w:r w:rsidRPr="003E1232">
        <w:rPr>
          <w:rFonts w:ascii="Calibri" w:hAnsi="Calibri" w:cs="Calibri"/>
        </w:rPr>
        <w:t>Total finance charges paid by the customer over a 3-year period are 233 units more if the customer’s mode of acquisition is ‘</w:t>
      </w:r>
      <w:r w:rsidRPr="003E1232">
        <w:rPr>
          <w:rFonts w:ascii="Calibri" w:hAnsi="Calibri" w:cs="Calibri"/>
          <w:b/>
        </w:rPr>
        <w:t>Direct Mail</w:t>
      </w:r>
      <w:r w:rsidRPr="003E1232">
        <w:rPr>
          <w:rFonts w:ascii="Calibri" w:hAnsi="Calibri" w:cs="Calibri"/>
        </w:rPr>
        <w:t>’ as compared to the customer acquired through ‘Internet’. And this impact is statistically significant.</w:t>
      </w:r>
    </w:p>
    <w:p w:rsidR="00317EE9" w:rsidRPr="003E1232" w:rsidRDefault="00317EE9" w:rsidP="00317EE9">
      <w:pPr>
        <w:pStyle w:val="ListParagraph"/>
        <w:numPr>
          <w:ilvl w:val="0"/>
          <w:numId w:val="8"/>
        </w:numPr>
        <w:rPr>
          <w:rFonts w:ascii="Calibri" w:hAnsi="Calibri" w:cs="Calibri"/>
        </w:rPr>
      </w:pPr>
      <w:r w:rsidRPr="003E1232">
        <w:rPr>
          <w:rFonts w:ascii="Calibri" w:hAnsi="Calibri" w:cs="Calibri"/>
        </w:rPr>
        <w:t>Total finance charges paid by the customer over a 3-year period are</w:t>
      </w:r>
      <w:r w:rsidR="00755A21" w:rsidRPr="003E1232">
        <w:rPr>
          <w:rFonts w:ascii="Calibri" w:hAnsi="Calibri" w:cs="Calibri"/>
        </w:rPr>
        <w:t xml:space="preserve"> 736</w:t>
      </w:r>
      <w:r w:rsidRPr="003E1232">
        <w:rPr>
          <w:rFonts w:ascii="Calibri" w:hAnsi="Calibri" w:cs="Calibri"/>
        </w:rPr>
        <w:t xml:space="preserve"> units less if the customer’s mode of acquisition is ‘</w:t>
      </w:r>
      <w:r w:rsidRPr="003E1232">
        <w:rPr>
          <w:rFonts w:ascii="Calibri" w:hAnsi="Calibri" w:cs="Calibri"/>
          <w:b/>
        </w:rPr>
        <w:t>Direct Selling</w:t>
      </w:r>
      <w:r w:rsidRPr="003E1232">
        <w:rPr>
          <w:rFonts w:ascii="Calibri" w:hAnsi="Calibri" w:cs="Calibri"/>
        </w:rPr>
        <w:t>’ as compared to the customer acquired through ‘Internet’. And this impact is statistically significant.</w:t>
      </w:r>
    </w:p>
    <w:p w:rsidR="00317EE9" w:rsidRPr="003E1232" w:rsidRDefault="00317EE9" w:rsidP="00317EE9">
      <w:pPr>
        <w:pStyle w:val="ListParagraph"/>
        <w:numPr>
          <w:ilvl w:val="0"/>
          <w:numId w:val="8"/>
        </w:numPr>
        <w:rPr>
          <w:rFonts w:ascii="Calibri" w:hAnsi="Calibri" w:cs="Calibri"/>
        </w:rPr>
      </w:pPr>
      <w:r w:rsidRPr="003E1232">
        <w:rPr>
          <w:rFonts w:ascii="Calibri" w:hAnsi="Calibri" w:cs="Calibri"/>
        </w:rPr>
        <w:lastRenderedPageBreak/>
        <w:t>Total finance charges paid by the customer over a 3-year period are</w:t>
      </w:r>
      <w:r w:rsidR="00755A21" w:rsidRPr="003E1232">
        <w:rPr>
          <w:rFonts w:ascii="Calibri" w:hAnsi="Calibri" w:cs="Calibri"/>
        </w:rPr>
        <w:t xml:space="preserve"> 759</w:t>
      </w:r>
      <w:r w:rsidRPr="003E1232">
        <w:rPr>
          <w:rFonts w:ascii="Calibri" w:hAnsi="Calibri" w:cs="Calibri"/>
        </w:rPr>
        <w:t xml:space="preserve"> units less if the customer’s mode of acquisition is ‘</w:t>
      </w:r>
      <w:r w:rsidRPr="003E1232">
        <w:rPr>
          <w:rFonts w:ascii="Calibri" w:hAnsi="Calibri" w:cs="Calibri"/>
          <w:b/>
        </w:rPr>
        <w:t>Telephone Selling</w:t>
      </w:r>
      <w:r w:rsidRPr="003E1232">
        <w:rPr>
          <w:rFonts w:ascii="Calibri" w:hAnsi="Calibri" w:cs="Calibri"/>
        </w:rPr>
        <w:t>’ as compared to the customer acquired through ‘Internet’. And this impact is statistically significant.</w:t>
      </w:r>
    </w:p>
    <w:p w:rsidR="00317EE9" w:rsidRPr="003E1232" w:rsidRDefault="00317EE9" w:rsidP="002905D9">
      <w:pPr>
        <w:pStyle w:val="ListParagraph"/>
        <w:numPr>
          <w:ilvl w:val="0"/>
          <w:numId w:val="8"/>
        </w:numPr>
        <w:rPr>
          <w:rFonts w:ascii="Calibri" w:hAnsi="Calibri" w:cs="Calibri"/>
        </w:rPr>
      </w:pPr>
      <w:r w:rsidRPr="003E1232">
        <w:rPr>
          <w:rFonts w:ascii="Calibri" w:hAnsi="Calibri" w:cs="Calibri"/>
        </w:rPr>
        <w:t xml:space="preserve">There is no significant difference in Total finance charges paid by a customer over a 3-year period between customers with </w:t>
      </w:r>
      <w:r w:rsidRPr="003E1232">
        <w:rPr>
          <w:rFonts w:ascii="Calibri" w:hAnsi="Calibri" w:cs="Calibri"/>
          <w:b/>
        </w:rPr>
        <w:t>Standard card &amp; Gold card.</w:t>
      </w:r>
    </w:p>
    <w:p w:rsidR="002262FF" w:rsidRPr="003E1232" w:rsidRDefault="002262FF" w:rsidP="002262FF">
      <w:pPr>
        <w:pStyle w:val="ListParagraph"/>
        <w:numPr>
          <w:ilvl w:val="0"/>
          <w:numId w:val="8"/>
        </w:numPr>
        <w:rPr>
          <w:rFonts w:ascii="Calibri" w:hAnsi="Calibri" w:cs="Calibri"/>
        </w:rPr>
      </w:pPr>
      <w:r w:rsidRPr="003E1232">
        <w:rPr>
          <w:rFonts w:ascii="Calibri" w:hAnsi="Calibri" w:cs="Calibri"/>
        </w:rPr>
        <w:t>Total finance charges paid by the customer over a 3-year period are</w:t>
      </w:r>
      <w:r w:rsidR="00755A21" w:rsidRPr="003E1232">
        <w:rPr>
          <w:rFonts w:ascii="Calibri" w:hAnsi="Calibri" w:cs="Calibri"/>
        </w:rPr>
        <w:t xml:space="preserve"> 751</w:t>
      </w:r>
      <w:r w:rsidRPr="003E1232">
        <w:rPr>
          <w:rFonts w:ascii="Calibri" w:hAnsi="Calibri" w:cs="Calibri"/>
        </w:rPr>
        <w:t xml:space="preserve"> units more if the customer has a ‘</w:t>
      </w:r>
      <w:r w:rsidRPr="003E1232">
        <w:rPr>
          <w:rFonts w:ascii="Calibri" w:hAnsi="Calibri" w:cs="Calibri"/>
          <w:b/>
        </w:rPr>
        <w:t>Platinum card’</w:t>
      </w:r>
      <w:r w:rsidRPr="003E1232">
        <w:rPr>
          <w:rFonts w:ascii="Calibri" w:hAnsi="Calibri" w:cs="Calibri"/>
        </w:rPr>
        <w:t xml:space="preserve"> as compared to the customer who has a ‘Standard card’. And this impact is statistically significant.</w:t>
      </w:r>
    </w:p>
    <w:p w:rsidR="002262FF" w:rsidRPr="003E1232" w:rsidRDefault="002262FF" w:rsidP="002262FF">
      <w:pPr>
        <w:pStyle w:val="ListParagraph"/>
        <w:numPr>
          <w:ilvl w:val="0"/>
          <w:numId w:val="8"/>
        </w:numPr>
        <w:rPr>
          <w:rFonts w:ascii="Calibri" w:hAnsi="Calibri" w:cs="Calibri"/>
        </w:rPr>
      </w:pPr>
      <w:r w:rsidRPr="003E1232">
        <w:rPr>
          <w:rFonts w:ascii="Calibri" w:hAnsi="Calibri" w:cs="Calibri"/>
        </w:rPr>
        <w:t>Total finance charges paid by the customer over a 3-year period are</w:t>
      </w:r>
      <w:r w:rsidR="00755A21" w:rsidRPr="003E1232">
        <w:rPr>
          <w:rFonts w:ascii="Calibri" w:hAnsi="Calibri" w:cs="Calibri"/>
        </w:rPr>
        <w:t xml:space="preserve"> 558</w:t>
      </w:r>
      <w:r w:rsidRPr="003E1232">
        <w:rPr>
          <w:rFonts w:ascii="Calibri" w:hAnsi="Calibri" w:cs="Calibri"/>
        </w:rPr>
        <w:t xml:space="preserve"> units less if the customer has a ‘</w:t>
      </w:r>
      <w:r w:rsidRPr="003E1232">
        <w:rPr>
          <w:rFonts w:ascii="Calibri" w:hAnsi="Calibri" w:cs="Calibri"/>
          <w:b/>
        </w:rPr>
        <w:t>Quantum card</w:t>
      </w:r>
      <w:r w:rsidRPr="003E1232">
        <w:rPr>
          <w:rFonts w:ascii="Calibri" w:hAnsi="Calibri" w:cs="Calibri"/>
        </w:rPr>
        <w:t>’ as compared to the customer who has a ‘Standard card’. And this impact is statistically significant.</w:t>
      </w:r>
    </w:p>
    <w:p w:rsidR="002262FF" w:rsidRPr="003E1232" w:rsidRDefault="002262FF" w:rsidP="002262FF">
      <w:pPr>
        <w:pStyle w:val="ListParagraph"/>
        <w:numPr>
          <w:ilvl w:val="0"/>
          <w:numId w:val="8"/>
        </w:numPr>
        <w:rPr>
          <w:rFonts w:ascii="Calibri" w:hAnsi="Calibri" w:cs="Calibri"/>
        </w:rPr>
      </w:pPr>
      <w:r w:rsidRPr="003E1232">
        <w:rPr>
          <w:rFonts w:ascii="Calibri" w:hAnsi="Calibri" w:cs="Calibri"/>
        </w:rPr>
        <w:t>Total finance charges paid by the customer over a 3-year period are</w:t>
      </w:r>
      <w:r w:rsidR="003E1232" w:rsidRPr="003E1232">
        <w:rPr>
          <w:rFonts w:ascii="Calibri" w:hAnsi="Calibri" w:cs="Calibri"/>
        </w:rPr>
        <w:t xml:space="preserve"> approx. 344</w:t>
      </w:r>
      <w:r w:rsidRPr="003E1232">
        <w:rPr>
          <w:rFonts w:ascii="Calibri" w:hAnsi="Calibri" w:cs="Calibri"/>
        </w:rPr>
        <w:t xml:space="preserve"> units less if the customer has a </w:t>
      </w:r>
      <w:r w:rsidRPr="003E1232">
        <w:rPr>
          <w:rFonts w:ascii="Calibri" w:hAnsi="Calibri" w:cs="Calibri"/>
          <w:b/>
        </w:rPr>
        <w:t>Rewards card</w:t>
      </w:r>
      <w:r w:rsidRPr="003E1232">
        <w:rPr>
          <w:rFonts w:ascii="Calibri" w:hAnsi="Calibri" w:cs="Calibri"/>
        </w:rPr>
        <w:t xml:space="preserve"> as compared to the customer who doesn’t have a Rewards card. And this impact is statistically significant.</w:t>
      </w:r>
    </w:p>
    <w:p w:rsidR="007367DE" w:rsidRPr="003E1232" w:rsidRDefault="007367DE" w:rsidP="007367DE">
      <w:pPr>
        <w:pStyle w:val="ListParagraph"/>
        <w:numPr>
          <w:ilvl w:val="0"/>
          <w:numId w:val="8"/>
        </w:numPr>
        <w:rPr>
          <w:rFonts w:ascii="Calibri" w:hAnsi="Calibri" w:cs="Calibri"/>
        </w:rPr>
      </w:pPr>
      <w:r w:rsidRPr="003E1232">
        <w:rPr>
          <w:rFonts w:ascii="Calibri" w:hAnsi="Calibri" w:cs="Calibri"/>
        </w:rPr>
        <w:t xml:space="preserve">1000 units increase in </w:t>
      </w:r>
      <w:r w:rsidRPr="003E1232">
        <w:rPr>
          <w:rFonts w:ascii="Calibri" w:hAnsi="Calibri" w:cs="Calibri"/>
          <w:b/>
        </w:rPr>
        <w:t>Credit limit</w:t>
      </w:r>
      <w:r w:rsidRPr="003E1232">
        <w:rPr>
          <w:rFonts w:ascii="Calibri" w:hAnsi="Calibri" w:cs="Calibri"/>
        </w:rPr>
        <w:t xml:space="preserve"> of customer is associated with approx. 14 units decrease in Total finance charges paid by the customer over a 3-year period. And this impact is statistically significant.</w:t>
      </w:r>
    </w:p>
    <w:p w:rsidR="00584948" w:rsidRPr="003E1232" w:rsidRDefault="00584948" w:rsidP="00584948">
      <w:pPr>
        <w:pStyle w:val="ListParagraph"/>
        <w:numPr>
          <w:ilvl w:val="0"/>
          <w:numId w:val="8"/>
        </w:numPr>
        <w:rPr>
          <w:rFonts w:ascii="Calibri" w:hAnsi="Calibri" w:cs="Calibri"/>
        </w:rPr>
      </w:pPr>
      <w:r w:rsidRPr="003E1232">
        <w:rPr>
          <w:rFonts w:ascii="Calibri" w:hAnsi="Calibri" w:cs="Calibri"/>
        </w:rPr>
        <w:t>Total finance charges paid by the customer over a 3-year period</w:t>
      </w:r>
      <w:r w:rsidR="003E1232" w:rsidRPr="003E1232">
        <w:rPr>
          <w:rFonts w:ascii="Calibri" w:hAnsi="Calibri" w:cs="Calibri"/>
        </w:rPr>
        <w:t xml:space="preserve"> are 394</w:t>
      </w:r>
      <w:r w:rsidRPr="003E1232">
        <w:rPr>
          <w:rFonts w:ascii="Calibri" w:hAnsi="Calibri" w:cs="Calibri"/>
        </w:rPr>
        <w:t xml:space="preserve"> units less for the ones with </w:t>
      </w:r>
      <w:r w:rsidRPr="003E1232">
        <w:rPr>
          <w:rFonts w:ascii="Calibri" w:hAnsi="Calibri" w:cs="Calibri"/>
          <w:b/>
        </w:rPr>
        <w:t>Affinity cards affiliated with Sports institutions</w:t>
      </w:r>
      <w:r w:rsidRPr="003E1232">
        <w:rPr>
          <w:rFonts w:ascii="Calibri" w:hAnsi="Calibri" w:cs="Calibri"/>
        </w:rPr>
        <w:t xml:space="preserve"> as compared to the customers who have non-affinity cards. And this impact is statistically significant.</w:t>
      </w:r>
    </w:p>
    <w:p w:rsidR="00584948" w:rsidRPr="003E1232" w:rsidRDefault="00584948" w:rsidP="00584948">
      <w:pPr>
        <w:pStyle w:val="ListParagraph"/>
        <w:numPr>
          <w:ilvl w:val="0"/>
          <w:numId w:val="8"/>
        </w:numPr>
        <w:rPr>
          <w:rFonts w:ascii="Calibri" w:hAnsi="Calibri" w:cs="Calibri"/>
        </w:rPr>
      </w:pPr>
      <w:r w:rsidRPr="003E1232">
        <w:rPr>
          <w:rFonts w:ascii="Calibri" w:hAnsi="Calibri" w:cs="Calibri"/>
        </w:rPr>
        <w:t>Total finance charges paid by the customer over a 3-year period</w:t>
      </w:r>
      <w:r w:rsidR="003E1232" w:rsidRPr="003E1232">
        <w:rPr>
          <w:rFonts w:ascii="Calibri" w:hAnsi="Calibri" w:cs="Calibri"/>
        </w:rPr>
        <w:t xml:space="preserve"> are 234</w:t>
      </w:r>
      <w:r w:rsidRPr="003E1232">
        <w:rPr>
          <w:rFonts w:ascii="Calibri" w:hAnsi="Calibri" w:cs="Calibri"/>
        </w:rPr>
        <w:t xml:space="preserve"> units less for the ones with </w:t>
      </w:r>
      <w:r w:rsidRPr="003E1232">
        <w:rPr>
          <w:rFonts w:ascii="Calibri" w:hAnsi="Calibri" w:cs="Calibri"/>
          <w:b/>
        </w:rPr>
        <w:t>Affinity cards affiliated with Financial institutions</w:t>
      </w:r>
      <w:r w:rsidRPr="003E1232">
        <w:rPr>
          <w:rFonts w:ascii="Calibri" w:hAnsi="Calibri" w:cs="Calibri"/>
        </w:rPr>
        <w:t xml:space="preserve"> as compared to the customers who have non-affinity cards. And this impact is statistically significant.</w:t>
      </w:r>
    </w:p>
    <w:p w:rsidR="00584948" w:rsidRPr="003E1232" w:rsidRDefault="00584948" w:rsidP="00584948">
      <w:pPr>
        <w:pStyle w:val="ListParagraph"/>
        <w:numPr>
          <w:ilvl w:val="0"/>
          <w:numId w:val="8"/>
        </w:numPr>
        <w:rPr>
          <w:rFonts w:ascii="Calibri" w:hAnsi="Calibri" w:cs="Calibri"/>
        </w:rPr>
      </w:pPr>
      <w:r w:rsidRPr="003E1232">
        <w:rPr>
          <w:rFonts w:ascii="Calibri" w:hAnsi="Calibri" w:cs="Calibri"/>
        </w:rPr>
        <w:t>Total finance charges paid by the customer over a 3-year period</w:t>
      </w:r>
      <w:r w:rsidR="003E1232" w:rsidRPr="003E1232">
        <w:rPr>
          <w:rFonts w:ascii="Calibri" w:hAnsi="Calibri" w:cs="Calibri"/>
        </w:rPr>
        <w:t xml:space="preserve"> are 447</w:t>
      </w:r>
      <w:r w:rsidRPr="003E1232">
        <w:rPr>
          <w:rFonts w:ascii="Calibri" w:hAnsi="Calibri" w:cs="Calibri"/>
        </w:rPr>
        <w:t xml:space="preserve"> units less for the ones with </w:t>
      </w:r>
      <w:r w:rsidRPr="003E1232">
        <w:rPr>
          <w:rFonts w:ascii="Calibri" w:hAnsi="Calibri" w:cs="Calibri"/>
          <w:b/>
        </w:rPr>
        <w:t xml:space="preserve">Affinity cards affiliated with </w:t>
      </w:r>
      <w:r w:rsidR="006E4384">
        <w:rPr>
          <w:rFonts w:ascii="Calibri" w:hAnsi="Calibri" w:cs="Calibri"/>
          <w:b/>
        </w:rPr>
        <w:t>University</w:t>
      </w:r>
      <w:r w:rsidRPr="003E1232">
        <w:rPr>
          <w:rFonts w:ascii="Calibri" w:hAnsi="Calibri" w:cs="Calibri"/>
          <w:b/>
        </w:rPr>
        <w:t xml:space="preserve"> </w:t>
      </w:r>
      <w:r w:rsidRPr="003E1232">
        <w:rPr>
          <w:rFonts w:ascii="Calibri" w:hAnsi="Calibri" w:cs="Calibri"/>
        </w:rPr>
        <w:t>as compared to the customers who have non-affinity cards. And this impact is statistically significant.</w:t>
      </w:r>
    </w:p>
    <w:p w:rsidR="004C5364" w:rsidRPr="003E1232" w:rsidRDefault="00584948" w:rsidP="00584948">
      <w:pPr>
        <w:pStyle w:val="ListParagraph"/>
        <w:numPr>
          <w:ilvl w:val="0"/>
          <w:numId w:val="8"/>
        </w:numPr>
        <w:rPr>
          <w:rFonts w:ascii="Calibri" w:hAnsi="Calibri" w:cs="Calibri"/>
        </w:rPr>
      </w:pPr>
      <w:r w:rsidRPr="003E1232">
        <w:rPr>
          <w:rFonts w:ascii="Calibri" w:hAnsi="Calibri" w:cs="Calibri"/>
        </w:rPr>
        <w:t>Total finance charges paid by the customer over a 3-year period</w:t>
      </w:r>
      <w:r w:rsidR="003E1232" w:rsidRPr="003E1232">
        <w:rPr>
          <w:rFonts w:ascii="Calibri" w:hAnsi="Calibri" w:cs="Calibri"/>
        </w:rPr>
        <w:t xml:space="preserve"> are 631</w:t>
      </w:r>
      <w:r w:rsidRPr="003E1232">
        <w:rPr>
          <w:rFonts w:ascii="Calibri" w:hAnsi="Calibri" w:cs="Calibri"/>
        </w:rPr>
        <w:t xml:space="preserve"> units less for the ones with </w:t>
      </w:r>
      <w:r w:rsidRPr="003E1232">
        <w:rPr>
          <w:rFonts w:ascii="Calibri" w:hAnsi="Calibri" w:cs="Calibri"/>
          <w:b/>
        </w:rPr>
        <w:t xml:space="preserve">Affinity cards affiliated with </w:t>
      </w:r>
      <w:r w:rsidR="00A17099">
        <w:rPr>
          <w:rFonts w:ascii="Calibri" w:hAnsi="Calibri" w:cs="Calibri"/>
          <w:b/>
        </w:rPr>
        <w:t xml:space="preserve">Commercial </w:t>
      </w:r>
      <w:r w:rsidR="00A17099" w:rsidRPr="003E1232">
        <w:rPr>
          <w:rFonts w:ascii="Calibri" w:hAnsi="Calibri" w:cs="Calibri"/>
          <w:b/>
        </w:rPr>
        <w:t>institutions</w:t>
      </w:r>
      <w:r w:rsidR="00A17099">
        <w:rPr>
          <w:rFonts w:ascii="Calibri" w:hAnsi="Calibri" w:cs="Calibri"/>
          <w:b/>
        </w:rPr>
        <w:t xml:space="preserve"> </w:t>
      </w:r>
      <w:r w:rsidR="00A17099" w:rsidRPr="003E1232">
        <w:rPr>
          <w:rFonts w:ascii="Calibri" w:hAnsi="Calibri" w:cs="Calibri"/>
        </w:rPr>
        <w:t>like Macy’s</w:t>
      </w:r>
      <w:r w:rsidRPr="003E1232">
        <w:rPr>
          <w:rFonts w:ascii="Calibri" w:hAnsi="Calibri" w:cs="Calibri"/>
        </w:rPr>
        <w:t xml:space="preserve"> as compared to the customers who have non-affinity cards. And this impact is statistically significant.</w:t>
      </w:r>
    </w:p>
    <w:p w:rsidR="008C3776" w:rsidRPr="003E1232" w:rsidRDefault="008D5A1D" w:rsidP="00D5150B">
      <w:pPr>
        <w:rPr>
          <w:rFonts w:ascii="Calibri" w:hAnsi="Calibri" w:cs="Calibri"/>
        </w:rPr>
      </w:pPr>
      <w:r w:rsidRPr="003E1232">
        <w:rPr>
          <w:rFonts w:ascii="Calibri" w:hAnsi="Calibri" w:cs="Calibri"/>
          <w:noProof/>
        </w:rPr>
        <w:t xml:space="preserve"> </w:t>
      </w:r>
    </w:p>
    <w:p w:rsidR="003E1232" w:rsidRPr="003E1232" w:rsidRDefault="003E1232" w:rsidP="003E1232">
      <w:pPr>
        <w:jc w:val="center"/>
        <w:rPr>
          <w:rFonts w:ascii="Calibri" w:hAnsi="Calibri" w:cs="Calibri"/>
        </w:rPr>
      </w:pPr>
      <w:r w:rsidRPr="003E1232">
        <w:rPr>
          <w:rFonts w:ascii="Calibri" w:hAnsi="Calibri" w:cs="Calibri"/>
          <w:noProof/>
        </w:rPr>
        <w:drawing>
          <wp:inline distT="0" distB="0" distL="0" distR="0" wp14:anchorId="1A53DA3E" wp14:editId="1DE832A0">
            <wp:extent cx="2371591" cy="1783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3208" cy="1806851"/>
                    </a:xfrm>
                    <a:prstGeom prst="rect">
                      <a:avLst/>
                    </a:prstGeom>
                  </pic:spPr>
                </pic:pic>
              </a:graphicData>
            </a:graphic>
          </wp:inline>
        </w:drawing>
      </w:r>
      <w:r w:rsidRPr="003E1232">
        <w:rPr>
          <w:rFonts w:ascii="Calibri" w:hAnsi="Calibri" w:cs="Calibri"/>
          <w:noProof/>
        </w:rPr>
        <w:drawing>
          <wp:inline distT="0" distB="0" distL="0" distR="0" wp14:anchorId="33013B67" wp14:editId="5150BB67">
            <wp:extent cx="24384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1420" cy="1807605"/>
                    </a:xfrm>
                    <a:prstGeom prst="rect">
                      <a:avLst/>
                    </a:prstGeom>
                  </pic:spPr>
                </pic:pic>
              </a:graphicData>
            </a:graphic>
          </wp:inline>
        </w:drawing>
      </w:r>
    </w:p>
    <w:p w:rsidR="00D5150B" w:rsidRPr="003E1232" w:rsidRDefault="00D5150B" w:rsidP="00D5150B">
      <w:pPr>
        <w:rPr>
          <w:rFonts w:ascii="Calibri" w:hAnsi="Calibri" w:cs="Calibri"/>
        </w:rPr>
      </w:pPr>
    </w:p>
    <w:p w:rsidR="00425AFB" w:rsidRDefault="003E1232" w:rsidP="00D5150B">
      <w:pPr>
        <w:rPr>
          <w:rFonts w:ascii="Calibri" w:hAnsi="Calibri" w:cs="Calibri"/>
        </w:rPr>
      </w:pPr>
      <w:r w:rsidRPr="003E1232">
        <w:rPr>
          <w:rFonts w:ascii="Calibri" w:hAnsi="Calibri" w:cs="Calibri"/>
        </w:rPr>
        <w:t xml:space="preserve">AIC for the model with only one explanatory variable limit is 85047 which significantly reduces to 83378 after adding all the relevant explanatory variables. </w:t>
      </w:r>
    </w:p>
    <w:p w:rsidR="00425AFB" w:rsidRDefault="00425AFB" w:rsidP="00D5150B">
      <w:pPr>
        <w:rPr>
          <w:rFonts w:ascii="Calibri" w:hAnsi="Calibri" w:cs="Calibri"/>
        </w:rPr>
      </w:pPr>
    </w:p>
    <w:p w:rsidR="00D5150B" w:rsidRPr="00425AFB" w:rsidRDefault="00812352" w:rsidP="00D5150B">
      <w:pPr>
        <w:rPr>
          <w:rFonts w:ascii="Calibri" w:hAnsi="Calibri" w:cs="Calibri"/>
          <w:b/>
          <w:i/>
        </w:rPr>
      </w:pPr>
      <w:r w:rsidRPr="00425AFB">
        <w:rPr>
          <w:rFonts w:ascii="Calibri" w:hAnsi="Calibri" w:cs="Calibri"/>
          <w:b/>
          <w:i/>
          <w:sz w:val="36"/>
          <w:szCs w:val="36"/>
        </w:rPr>
        <w:t>2</w:t>
      </w:r>
      <w:r w:rsidR="00D5150B" w:rsidRPr="00425AFB">
        <w:rPr>
          <w:rFonts w:ascii="Calibri" w:hAnsi="Calibri" w:cs="Calibri"/>
          <w:b/>
          <w:i/>
          <w:sz w:val="36"/>
          <w:szCs w:val="36"/>
        </w:rPr>
        <w:t>.</w:t>
      </w:r>
      <w:r w:rsidR="00D5150B" w:rsidRPr="00425AFB">
        <w:rPr>
          <w:rFonts w:ascii="Calibri" w:hAnsi="Calibri" w:cs="Calibri"/>
          <w:b/>
          <w:i/>
        </w:rPr>
        <w:t xml:space="preserve"> Run a selection model</w:t>
      </w:r>
      <w:r w:rsidRPr="00425AFB">
        <w:rPr>
          <w:rFonts w:ascii="Calibri" w:hAnsi="Calibri" w:cs="Calibri"/>
          <w:b/>
          <w:i/>
        </w:rPr>
        <w:t xml:space="preserve"> (Use PROC QLIM)</w:t>
      </w:r>
    </w:p>
    <w:p w:rsidR="00812352" w:rsidRPr="00425AFB" w:rsidRDefault="00D5150B" w:rsidP="00D5150B">
      <w:pPr>
        <w:rPr>
          <w:rFonts w:ascii="Calibri" w:hAnsi="Calibri" w:cs="Calibri"/>
          <w:b/>
          <w:i/>
        </w:rPr>
      </w:pPr>
      <w:r w:rsidRPr="00425AFB">
        <w:rPr>
          <w:rFonts w:ascii="Calibri" w:hAnsi="Calibri" w:cs="Calibri"/>
          <w:b/>
          <w:i/>
        </w:rPr>
        <w:t xml:space="preserve">Model active = </w:t>
      </w:r>
      <w:r w:rsidR="00812352" w:rsidRPr="00425AFB">
        <w:rPr>
          <w:rFonts w:ascii="Calibri" w:hAnsi="Calibri" w:cs="Calibri"/>
          <w:b/>
          <w:i/>
        </w:rPr>
        <w:t xml:space="preserve">age, rewards, limit, </w:t>
      </w:r>
      <w:proofErr w:type="spellStart"/>
      <w:r w:rsidR="00812352" w:rsidRPr="00425AFB">
        <w:rPr>
          <w:rFonts w:ascii="Calibri" w:hAnsi="Calibri" w:cs="Calibri"/>
          <w:b/>
          <w:i/>
        </w:rPr>
        <w:t>numcard</w:t>
      </w:r>
      <w:proofErr w:type="spellEnd"/>
      <w:r w:rsidR="00812352" w:rsidRPr="00425AFB">
        <w:rPr>
          <w:rFonts w:ascii="Calibri" w:hAnsi="Calibri" w:cs="Calibri"/>
          <w:b/>
          <w:i/>
        </w:rPr>
        <w:t xml:space="preserve">, modes of </w:t>
      </w:r>
      <w:proofErr w:type="spellStart"/>
      <w:r w:rsidR="00812352" w:rsidRPr="00425AFB">
        <w:rPr>
          <w:rFonts w:ascii="Calibri" w:hAnsi="Calibri" w:cs="Calibri"/>
          <w:b/>
          <w:i/>
        </w:rPr>
        <w:t>acquition</w:t>
      </w:r>
      <w:proofErr w:type="spellEnd"/>
      <w:r w:rsidR="00812352" w:rsidRPr="00425AFB">
        <w:rPr>
          <w:rFonts w:ascii="Calibri" w:hAnsi="Calibri" w:cs="Calibri"/>
          <w:b/>
          <w:i/>
        </w:rPr>
        <w:t>, type of card, types of affinity</w:t>
      </w:r>
    </w:p>
    <w:p w:rsidR="00D5150B" w:rsidRPr="00425AFB" w:rsidRDefault="00D5150B" w:rsidP="00D5150B">
      <w:pPr>
        <w:rPr>
          <w:rFonts w:ascii="Calibri" w:hAnsi="Calibri" w:cs="Calibri"/>
          <w:b/>
          <w:i/>
        </w:rPr>
      </w:pPr>
      <w:r w:rsidRPr="00425AFB">
        <w:rPr>
          <w:rFonts w:ascii="Calibri" w:hAnsi="Calibri" w:cs="Calibri"/>
          <w:b/>
          <w:i/>
        </w:rPr>
        <w:t xml:space="preserve">Model profit = </w:t>
      </w:r>
      <w:r w:rsidR="00812352" w:rsidRPr="00425AFB">
        <w:rPr>
          <w:rFonts w:ascii="Calibri" w:hAnsi="Calibri" w:cs="Calibri"/>
          <w:b/>
          <w:i/>
        </w:rPr>
        <w:t xml:space="preserve">age, </w:t>
      </w:r>
      <w:proofErr w:type="spellStart"/>
      <w:r w:rsidR="00812352" w:rsidRPr="00425AFB">
        <w:rPr>
          <w:rFonts w:ascii="Calibri" w:hAnsi="Calibri" w:cs="Calibri"/>
          <w:b/>
          <w:i/>
        </w:rPr>
        <w:t>totaltrans</w:t>
      </w:r>
      <w:proofErr w:type="spellEnd"/>
      <w:r w:rsidR="00812352" w:rsidRPr="00425AFB">
        <w:rPr>
          <w:rFonts w:ascii="Calibri" w:hAnsi="Calibri" w:cs="Calibri"/>
          <w:b/>
          <w:i/>
        </w:rPr>
        <w:t xml:space="preserve">, rewards, limit, </w:t>
      </w:r>
      <w:proofErr w:type="spellStart"/>
      <w:r w:rsidR="00812352" w:rsidRPr="00425AFB">
        <w:rPr>
          <w:rFonts w:ascii="Calibri" w:hAnsi="Calibri" w:cs="Calibri"/>
          <w:b/>
          <w:i/>
        </w:rPr>
        <w:t>numcard</w:t>
      </w:r>
      <w:proofErr w:type="spellEnd"/>
      <w:r w:rsidR="00812352" w:rsidRPr="00425AFB">
        <w:rPr>
          <w:rFonts w:ascii="Calibri" w:hAnsi="Calibri" w:cs="Calibri"/>
          <w:b/>
          <w:i/>
        </w:rPr>
        <w:t xml:space="preserve">, modes of </w:t>
      </w:r>
      <w:proofErr w:type="spellStart"/>
      <w:r w:rsidR="00812352" w:rsidRPr="00425AFB">
        <w:rPr>
          <w:rFonts w:ascii="Calibri" w:hAnsi="Calibri" w:cs="Calibri"/>
          <w:b/>
          <w:i/>
        </w:rPr>
        <w:t>acquition</w:t>
      </w:r>
      <w:proofErr w:type="spellEnd"/>
      <w:r w:rsidR="00812352" w:rsidRPr="00425AFB">
        <w:rPr>
          <w:rFonts w:ascii="Calibri" w:hAnsi="Calibri" w:cs="Calibri"/>
          <w:b/>
          <w:i/>
        </w:rPr>
        <w:t>, type of card, types of affinity</w:t>
      </w:r>
    </w:p>
    <w:p w:rsidR="00816A0E" w:rsidRPr="00425AFB" w:rsidRDefault="004C5364" w:rsidP="00816A0E">
      <w:pPr>
        <w:rPr>
          <w:rFonts w:ascii="Calibri" w:hAnsi="Calibri" w:cs="Calibri"/>
          <w:b/>
          <w:i/>
        </w:rPr>
      </w:pPr>
      <w:r w:rsidRPr="00425AFB">
        <w:rPr>
          <w:rFonts w:ascii="Calibri" w:hAnsi="Calibri" w:cs="Calibri"/>
          <w:b/>
          <w:i/>
        </w:rPr>
        <w:t>Write a summary of the results. Focus on important effects, interpretation, model fit etc.</w:t>
      </w:r>
    </w:p>
    <w:p w:rsidR="00816A0E" w:rsidRDefault="00816A0E" w:rsidP="00816A0E">
      <w:pPr>
        <w:rPr>
          <w:rFonts w:ascii="Calibri" w:hAnsi="Calibri" w:cs="Calibri"/>
        </w:rPr>
      </w:pPr>
    </w:p>
    <w:p w:rsidR="00425AFB" w:rsidRDefault="00425AFB" w:rsidP="00816A0E">
      <w:pPr>
        <w:rPr>
          <w:rFonts w:ascii="Calibri" w:hAnsi="Calibri" w:cs="Calibri"/>
        </w:rPr>
      </w:pPr>
      <w:r>
        <w:rPr>
          <w:noProof/>
        </w:rPr>
        <w:lastRenderedPageBreak/>
        <w:drawing>
          <wp:inline distT="0" distB="0" distL="0" distR="0" wp14:anchorId="67DBAE1A" wp14:editId="71B30039">
            <wp:extent cx="3288053" cy="4076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3673" cy="4083668"/>
                    </a:xfrm>
                    <a:prstGeom prst="rect">
                      <a:avLst/>
                    </a:prstGeom>
                  </pic:spPr>
                </pic:pic>
              </a:graphicData>
            </a:graphic>
          </wp:inline>
        </w:drawing>
      </w:r>
      <w:r>
        <w:rPr>
          <w:noProof/>
        </w:rPr>
        <w:drawing>
          <wp:inline distT="0" distB="0" distL="0" distR="0" wp14:anchorId="1348C94A" wp14:editId="54C9B120">
            <wp:extent cx="3463554" cy="40005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8078" cy="4040376"/>
                    </a:xfrm>
                    <a:prstGeom prst="rect">
                      <a:avLst/>
                    </a:prstGeom>
                  </pic:spPr>
                </pic:pic>
              </a:graphicData>
            </a:graphic>
          </wp:inline>
        </w:drawing>
      </w:r>
    </w:p>
    <w:p w:rsidR="00425AFB" w:rsidRDefault="00425AFB" w:rsidP="00816A0E">
      <w:pPr>
        <w:rPr>
          <w:rFonts w:ascii="Calibri" w:hAnsi="Calibri" w:cs="Calibri"/>
        </w:rPr>
      </w:pPr>
    </w:p>
    <w:p w:rsidR="00425AFB" w:rsidRDefault="00425AFB" w:rsidP="00816A0E">
      <w:pPr>
        <w:rPr>
          <w:rFonts w:ascii="Calibri" w:hAnsi="Calibri" w:cs="Calibri"/>
        </w:rPr>
      </w:pPr>
    </w:p>
    <w:p w:rsidR="00425AFB" w:rsidRDefault="00425AFB" w:rsidP="00816A0E">
      <w:pPr>
        <w:rPr>
          <w:rFonts w:ascii="Calibri" w:hAnsi="Calibri" w:cs="Calibri"/>
        </w:rPr>
      </w:pPr>
      <w:r w:rsidRPr="00425AFB">
        <w:rPr>
          <w:rFonts w:ascii="Calibri" w:hAnsi="Calibri" w:cs="Calibri"/>
        </w:rPr>
        <w:t>Correlation estimate</w:t>
      </w:r>
      <w:r w:rsidR="00EA7653">
        <w:rPr>
          <w:rFonts w:ascii="Calibri" w:hAnsi="Calibri" w:cs="Calibri"/>
        </w:rPr>
        <w:t xml:space="preserve"> (Rho)</w:t>
      </w:r>
      <w:r w:rsidRPr="00425AFB">
        <w:rPr>
          <w:rFonts w:ascii="Calibri" w:hAnsi="Calibri" w:cs="Calibri"/>
        </w:rPr>
        <w:t xml:space="preserve"> is </w:t>
      </w:r>
      <w:r w:rsidR="00783DFE">
        <w:rPr>
          <w:rFonts w:ascii="Calibri" w:hAnsi="Calibri" w:cs="Calibri"/>
        </w:rPr>
        <w:t xml:space="preserve">large &amp; </w:t>
      </w:r>
      <w:r w:rsidRPr="00425AFB">
        <w:rPr>
          <w:rFonts w:ascii="Calibri" w:hAnsi="Calibri" w:cs="Calibri"/>
        </w:rPr>
        <w:t>significant. This indicates that selection bias is a problem in the estimation of totfc equation.</w:t>
      </w:r>
    </w:p>
    <w:p w:rsidR="00F1191F" w:rsidRPr="003E1232" w:rsidRDefault="00F1191F" w:rsidP="00F1191F">
      <w:pPr>
        <w:pStyle w:val="ListParagraph"/>
        <w:numPr>
          <w:ilvl w:val="0"/>
          <w:numId w:val="8"/>
        </w:numPr>
        <w:rPr>
          <w:rFonts w:ascii="Calibri" w:hAnsi="Calibri" w:cs="Calibri"/>
        </w:rPr>
      </w:pPr>
      <w:r w:rsidRPr="003E1232">
        <w:rPr>
          <w:rFonts w:ascii="Calibri" w:hAnsi="Calibri" w:cs="Calibri"/>
        </w:rPr>
        <w:t xml:space="preserve">One-year increase in </w:t>
      </w:r>
      <w:r w:rsidRPr="003E1232">
        <w:rPr>
          <w:rFonts w:ascii="Calibri" w:hAnsi="Calibri" w:cs="Calibri"/>
          <w:b/>
        </w:rPr>
        <w:t>age</w:t>
      </w:r>
      <w:r w:rsidRPr="003E1232">
        <w:rPr>
          <w:rFonts w:ascii="Calibri" w:hAnsi="Calibri" w:cs="Calibri"/>
        </w:rPr>
        <w:t xml:space="preserve"> of the custom</w:t>
      </w:r>
      <w:r>
        <w:rPr>
          <w:rFonts w:ascii="Calibri" w:hAnsi="Calibri" w:cs="Calibri"/>
        </w:rPr>
        <w:t>er is associated with approx. $27.6</w:t>
      </w:r>
      <w:r w:rsidRPr="003E1232">
        <w:rPr>
          <w:rFonts w:ascii="Calibri" w:hAnsi="Calibri" w:cs="Calibri"/>
        </w:rPr>
        <w:t xml:space="preserve"> decrease in Total finance charges paid by the customer over a 3-year period.</w:t>
      </w:r>
    </w:p>
    <w:p w:rsidR="00F1191F" w:rsidRDefault="00F1191F" w:rsidP="00F1191F">
      <w:pPr>
        <w:pStyle w:val="ListParagraph"/>
        <w:numPr>
          <w:ilvl w:val="0"/>
          <w:numId w:val="8"/>
        </w:numPr>
        <w:rPr>
          <w:rFonts w:ascii="Calibri" w:hAnsi="Calibri" w:cs="Calibri"/>
        </w:rPr>
      </w:pPr>
      <w:r>
        <w:rPr>
          <w:rFonts w:ascii="Calibri" w:hAnsi="Calibri" w:cs="Calibri"/>
        </w:rPr>
        <w:t>$</w:t>
      </w:r>
      <w:r w:rsidRPr="003E1232">
        <w:rPr>
          <w:rFonts w:ascii="Calibri" w:hAnsi="Calibri" w:cs="Calibri"/>
        </w:rPr>
        <w:t>1000</w:t>
      </w:r>
      <w:r>
        <w:rPr>
          <w:rFonts w:ascii="Calibri" w:hAnsi="Calibri" w:cs="Calibri"/>
        </w:rPr>
        <w:t>00</w:t>
      </w:r>
      <w:r w:rsidRPr="003E1232">
        <w:rPr>
          <w:rFonts w:ascii="Calibri" w:hAnsi="Calibri" w:cs="Calibri"/>
        </w:rPr>
        <w:t xml:space="preserve"> increase in </w:t>
      </w:r>
      <w:r w:rsidRPr="003E1232">
        <w:rPr>
          <w:rFonts w:ascii="Calibri" w:hAnsi="Calibri" w:cs="Calibri"/>
          <w:b/>
        </w:rPr>
        <w:t>Total transaction</w:t>
      </w:r>
      <w:r w:rsidRPr="003E1232">
        <w:rPr>
          <w:rFonts w:ascii="Calibri" w:hAnsi="Calibri" w:cs="Calibri"/>
        </w:rPr>
        <w:t xml:space="preserve"> amount spent by a customer in 3-year peri</w:t>
      </w:r>
      <w:r>
        <w:rPr>
          <w:rFonts w:ascii="Calibri" w:hAnsi="Calibri" w:cs="Calibri"/>
        </w:rPr>
        <w:t xml:space="preserve">od is associated with approx. </w:t>
      </w:r>
      <w:r w:rsidR="00447FA0">
        <w:rPr>
          <w:rFonts w:ascii="Calibri" w:hAnsi="Calibri" w:cs="Calibri"/>
        </w:rPr>
        <w:t>$</w:t>
      </w:r>
      <w:r>
        <w:rPr>
          <w:rFonts w:ascii="Calibri" w:hAnsi="Calibri" w:cs="Calibri"/>
        </w:rPr>
        <w:t>39</w:t>
      </w:r>
      <w:r w:rsidRPr="003E1232">
        <w:rPr>
          <w:rFonts w:ascii="Calibri" w:hAnsi="Calibri" w:cs="Calibri"/>
        </w:rPr>
        <w:t xml:space="preserve"> increase in Total finance charges paid by the customer over a 3-year period. </w:t>
      </w:r>
    </w:p>
    <w:p w:rsidR="00447FA0" w:rsidRDefault="00447FA0" w:rsidP="00447FA0">
      <w:pPr>
        <w:pStyle w:val="ListParagraph"/>
        <w:numPr>
          <w:ilvl w:val="0"/>
          <w:numId w:val="8"/>
        </w:numPr>
        <w:rPr>
          <w:rFonts w:ascii="Calibri" w:hAnsi="Calibri" w:cs="Calibri"/>
        </w:rPr>
      </w:pPr>
      <w:r w:rsidRPr="00447FA0">
        <w:rPr>
          <w:rFonts w:ascii="Calibri" w:hAnsi="Calibri" w:cs="Calibri"/>
        </w:rPr>
        <w:t xml:space="preserve">Total finance charges paid by the customer over a 3-year period are approx. $403 less if the customer has a </w:t>
      </w:r>
      <w:r w:rsidRPr="00447FA0">
        <w:rPr>
          <w:rFonts w:ascii="Calibri" w:hAnsi="Calibri" w:cs="Calibri"/>
          <w:b/>
        </w:rPr>
        <w:t>Rewards card</w:t>
      </w:r>
      <w:r w:rsidRPr="00447FA0">
        <w:rPr>
          <w:rFonts w:ascii="Calibri" w:hAnsi="Calibri" w:cs="Calibri"/>
        </w:rPr>
        <w:t xml:space="preserve"> as compared to the customer who doesn’t have a Rewards card.</w:t>
      </w:r>
    </w:p>
    <w:p w:rsidR="00447FA0" w:rsidRDefault="00447FA0" w:rsidP="00447FA0">
      <w:pPr>
        <w:pStyle w:val="ListParagraph"/>
        <w:numPr>
          <w:ilvl w:val="0"/>
          <w:numId w:val="8"/>
        </w:numPr>
        <w:rPr>
          <w:rFonts w:ascii="Calibri" w:hAnsi="Calibri" w:cs="Calibri"/>
        </w:rPr>
      </w:pPr>
      <w:r w:rsidRPr="00447FA0">
        <w:rPr>
          <w:rFonts w:ascii="Calibri" w:hAnsi="Calibri" w:cs="Calibri"/>
        </w:rPr>
        <w:t xml:space="preserve"> $100000 increase in </w:t>
      </w:r>
      <w:r w:rsidRPr="00447FA0">
        <w:rPr>
          <w:rFonts w:ascii="Calibri" w:hAnsi="Calibri" w:cs="Calibri"/>
          <w:b/>
        </w:rPr>
        <w:t>Credit limit</w:t>
      </w:r>
      <w:r w:rsidRPr="00447FA0">
        <w:rPr>
          <w:rFonts w:ascii="Calibri" w:hAnsi="Calibri" w:cs="Calibri"/>
        </w:rPr>
        <w:t xml:space="preserve"> of customer is associated with approx. $226 increase in Total finance charges paid by the customer over a 3-year period. </w:t>
      </w:r>
    </w:p>
    <w:p w:rsidR="00447FA0" w:rsidRPr="00447FA0" w:rsidRDefault="00447FA0" w:rsidP="00447FA0">
      <w:pPr>
        <w:pStyle w:val="ListParagraph"/>
        <w:numPr>
          <w:ilvl w:val="0"/>
          <w:numId w:val="8"/>
        </w:numPr>
        <w:rPr>
          <w:rFonts w:ascii="Calibri" w:hAnsi="Calibri" w:cs="Calibri"/>
        </w:rPr>
      </w:pPr>
      <w:r w:rsidRPr="00447FA0">
        <w:rPr>
          <w:rFonts w:ascii="Calibri" w:hAnsi="Calibri" w:cs="Calibri"/>
        </w:rPr>
        <w:t>1 unit i</w:t>
      </w:r>
      <w:r w:rsidR="00F1191F" w:rsidRPr="00447FA0">
        <w:rPr>
          <w:rFonts w:ascii="Calibri" w:hAnsi="Calibri" w:cs="Calibri"/>
        </w:rPr>
        <w:t xml:space="preserve">ncrease in </w:t>
      </w:r>
      <w:r w:rsidR="00F1191F" w:rsidRPr="00447FA0">
        <w:rPr>
          <w:rFonts w:ascii="Calibri" w:hAnsi="Calibri" w:cs="Calibri"/>
          <w:b/>
        </w:rPr>
        <w:t>number of cards</w:t>
      </w:r>
      <w:r w:rsidR="00F1191F" w:rsidRPr="00447FA0">
        <w:rPr>
          <w:rFonts w:ascii="Calibri" w:hAnsi="Calibri" w:cs="Calibri"/>
        </w:rPr>
        <w:t xml:space="preserve"> owned by a customer</w:t>
      </w:r>
      <w:r w:rsidRPr="00447FA0">
        <w:rPr>
          <w:rFonts w:ascii="Calibri" w:hAnsi="Calibri" w:cs="Calibri"/>
        </w:rPr>
        <w:t xml:space="preserve"> is associated with $ 179 increase in Total finance charges paid by the customer over a 3-year period. And this impact is statistically significant.</w:t>
      </w:r>
    </w:p>
    <w:p w:rsidR="00447FA0" w:rsidRPr="00447FA0" w:rsidRDefault="00F1191F" w:rsidP="00447FA0">
      <w:pPr>
        <w:pStyle w:val="ListParagraph"/>
        <w:numPr>
          <w:ilvl w:val="0"/>
          <w:numId w:val="8"/>
        </w:numPr>
        <w:rPr>
          <w:rFonts w:ascii="Calibri" w:hAnsi="Calibri" w:cs="Calibri"/>
        </w:rPr>
      </w:pPr>
      <w:r w:rsidRPr="003E1232">
        <w:rPr>
          <w:rFonts w:ascii="Calibri" w:hAnsi="Calibri" w:cs="Calibri"/>
        </w:rPr>
        <w:t>Total finance charges paid by the customer over a 3-year period are</w:t>
      </w:r>
      <w:r w:rsidR="00447FA0">
        <w:rPr>
          <w:rFonts w:ascii="Calibri" w:hAnsi="Calibri" w:cs="Calibri"/>
        </w:rPr>
        <w:t xml:space="preserve"> $295</w:t>
      </w:r>
      <w:r w:rsidRPr="003E1232">
        <w:rPr>
          <w:rFonts w:ascii="Calibri" w:hAnsi="Calibri" w:cs="Calibri"/>
        </w:rPr>
        <w:t xml:space="preserve"> more if the customer’s mode of acquisition is ‘</w:t>
      </w:r>
      <w:r w:rsidRPr="003E1232">
        <w:rPr>
          <w:rFonts w:ascii="Calibri" w:hAnsi="Calibri" w:cs="Calibri"/>
          <w:b/>
        </w:rPr>
        <w:t>Direct Mail</w:t>
      </w:r>
      <w:r w:rsidRPr="003E1232">
        <w:rPr>
          <w:rFonts w:ascii="Calibri" w:hAnsi="Calibri" w:cs="Calibri"/>
        </w:rPr>
        <w:t xml:space="preserve">’ as compared to the customer acquired through ‘Internet’. </w:t>
      </w:r>
    </w:p>
    <w:p w:rsidR="00447FA0" w:rsidRPr="00447FA0" w:rsidRDefault="00F1191F" w:rsidP="00447FA0">
      <w:pPr>
        <w:pStyle w:val="ListParagraph"/>
        <w:numPr>
          <w:ilvl w:val="0"/>
          <w:numId w:val="8"/>
        </w:numPr>
        <w:rPr>
          <w:rFonts w:ascii="Calibri" w:hAnsi="Calibri" w:cs="Calibri"/>
        </w:rPr>
      </w:pPr>
      <w:r w:rsidRPr="003E1232">
        <w:rPr>
          <w:rFonts w:ascii="Calibri" w:hAnsi="Calibri" w:cs="Calibri"/>
        </w:rPr>
        <w:t>Total finance charges paid by the customer over a 3-year period are</w:t>
      </w:r>
      <w:r w:rsidR="00447FA0">
        <w:rPr>
          <w:rFonts w:ascii="Calibri" w:hAnsi="Calibri" w:cs="Calibri"/>
        </w:rPr>
        <w:t xml:space="preserve"> $916</w:t>
      </w:r>
      <w:r w:rsidRPr="003E1232">
        <w:rPr>
          <w:rFonts w:ascii="Calibri" w:hAnsi="Calibri" w:cs="Calibri"/>
        </w:rPr>
        <w:t xml:space="preserve"> less if the customer’s mode of acquisition is ‘</w:t>
      </w:r>
      <w:r w:rsidRPr="003E1232">
        <w:rPr>
          <w:rFonts w:ascii="Calibri" w:hAnsi="Calibri" w:cs="Calibri"/>
          <w:b/>
        </w:rPr>
        <w:t>Direct Selling</w:t>
      </w:r>
      <w:r w:rsidRPr="003E1232">
        <w:rPr>
          <w:rFonts w:ascii="Calibri" w:hAnsi="Calibri" w:cs="Calibri"/>
        </w:rPr>
        <w:t>’ as compared to the customer acquired through ‘Internet’.</w:t>
      </w:r>
    </w:p>
    <w:p w:rsidR="00447FA0" w:rsidRDefault="00447FA0" w:rsidP="00F1191F">
      <w:pPr>
        <w:pStyle w:val="ListParagraph"/>
        <w:numPr>
          <w:ilvl w:val="0"/>
          <w:numId w:val="8"/>
        </w:numPr>
        <w:rPr>
          <w:rFonts w:ascii="Calibri" w:hAnsi="Calibri" w:cs="Calibri"/>
        </w:rPr>
      </w:pPr>
      <w:r w:rsidRPr="003E1232">
        <w:rPr>
          <w:rFonts w:ascii="Calibri" w:hAnsi="Calibri" w:cs="Calibri"/>
        </w:rPr>
        <w:t xml:space="preserve"> </w:t>
      </w:r>
      <w:r w:rsidR="00F1191F" w:rsidRPr="003E1232">
        <w:rPr>
          <w:rFonts w:ascii="Calibri" w:hAnsi="Calibri" w:cs="Calibri"/>
        </w:rPr>
        <w:t>Total finance charges paid by the customer over a 3-year period are</w:t>
      </w:r>
      <w:r>
        <w:rPr>
          <w:rFonts w:ascii="Calibri" w:hAnsi="Calibri" w:cs="Calibri"/>
        </w:rPr>
        <w:t xml:space="preserve"> $942</w:t>
      </w:r>
      <w:r w:rsidR="00F1191F" w:rsidRPr="003E1232">
        <w:rPr>
          <w:rFonts w:ascii="Calibri" w:hAnsi="Calibri" w:cs="Calibri"/>
        </w:rPr>
        <w:t xml:space="preserve"> less if the customer’s mode of acquisition is ‘</w:t>
      </w:r>
      <w:r w:rsidR="00F1191F" w:rsidRPr="003E1232">
        <w:rPr>
          <w:rFonts w:ascii="Calibri" w:hAnsi="Calibri" w:cs="Calibri"/>
          <w:b/>
        </w:rPr>
        <w:t>Telephone Selling</w:t>
      </w:r>
      <w:r w:rsidR="00F1191F" w:rsidRPr="003E1232">
        <w:rPr>
          <w:rFonts w:ascii="Calibri" w:hAnsi="Calibri" w:cs="Calibri"/>
        </w:rPr>
        <w:t>’ as compared to the customer acquired through ‘Internet’.</w:t>
      </w:r>
    </w:p>
    <w:p w:rsidR="00F1191F" w:rsidRPr="003E1232" w:rsidRDefault="00447FA0" w:rsidP="00F1191F">
      <w:pPr>
        <w:pStyle w:val="ListParagraph"/>
        <w:numPr>
          <w:ilvl w:val="0"/>
          <w:numId w:val="8"/>
        </w:numPr>
        <w:rPr>
          <w:rFonts w:ascii="Calibri" w:hAnsi="Calibri" w:cs="Calibri"/>
        </w:rPr>
      </w:pPr>
      <w:r w:rsidRPr="003E1232">
        <w:rPr>
          <w:rFonts w:ascii="Calibri" w:hAnsi="Calibri" w:cs="Calibri"/>
        </w:rPr>
        <w:t xml:space="preserve"> </w:t>
      </w:r>
      <w:r w:rsidR="00F1191F" w:rsidRPr="003E1232">
        <w:rPr>
          <w:rFonts w:ascii="Calibri" w:hAnsi="Calibri" w:cs="Calibri"/>
        </w:rPr>
        <w:t xml:space="preserve">There is no significant difference in Total finance charges paid by a customer over a 3-year period between customers with </w:t>
      </w:r>
      <w:r w:rsidR="00F1191F" w:rsidRPr="003E1232">
        <w:rPr>
          <w:rFonts w:ascii="Calibri" w:hAnsi="Calibri" w:cs="Calibri"/>
          <w:b/>
        </w:rPr>
        <w:t>Standard card &amp; Gold card.</w:t>
      </w:r>
    </w:p>
    <w:p w:rsidR="00447FA0" w:rsidRDefault="00F1191F" w:rsidP="00F1191F">
      <w:pPr>
        <w:pStyle w:val="ListParagraph"/>
        <w:numPr>
          <w:ilvl w:val="0"/>
          <w:numId w:val="8"/>
        </w:numPr>
        <w:rPr>
          <w:rFonts w:ascii="Calibri" w:hAnsi="Calibri" w:cs="Calibri"/>
        </w:rPr>
      </w:pPr>
      <w:r w:rsidRPr="00447FA0">
        <w:rPr>
          <w:rFonts w:ascii="Calibri" w:hAnsi="Calibri" w:cs="Calibri"/>
        </w:rPr>
        <w:t>Total finance charges paid by the customer over a 3-year period are</w:t>
      </w:r>
      <w:r w:rsidR="00447FA0" w:rsidRPr="00447FA0">
        <w:rPr>
          <w:rFonts w:ascii="Calibri" w:hAnsi="Calibri" w:cs="Calibri"/>
        </w:rPr>
        <w:t xml:space="preserve"> $726</w:t>
      </w:r>
      <w:r w:rsidRPr="00447FA0">
        <w:rPr>
          <w:rFonts w:ascii="Calibri" w:hAnsi="Calibri" w:cs="Calibri"/>
        </w:rPr>
        <w:t xml:space="preserve"> more if the customer has a ‘</w:t>
      </w:r>
      <w:r w:rsidRPr="00447FA0">
        <w:rPr>
          <w:rFonts w:ascii="Calibri" w:hAnsi="Calibri" w:cs="Calibri"/>
          <w:b/>
        </w:rPr>
        <w:t>Platinum card’</w:t>
      </w:r>
      <w:r w:rsidRPr="00447FA0">
        <w:rPr>
          <w:rFonts w:ascii="Calibri" w:hAnsi="Calibri" w:cs="Calibri"/>
        </w:rPr>
        <w:t xml:space="preserve"> as compared to the customer who has a ‘Standard card’. </w:t>
      </w:r>
    </w:p>
    <w:p w:rsidR="00F1191F" w:rsidRPr="00447FA0" w:rsidRDefault="00F1191F" w:rsidP="00F1191F">
      <w:pPr>
        <w:pStyle w:val="ListParagraph"/>
        <w:numPr>
          <w:ilvl w:val="0"/>
          <w:numId w:val="8"/>
        </w:numPr>
        <w:rPr>
          <w:rFonts w:ascii="Calibri" w:hAnsi="Calibri" w:cs="Calibri"/>
        </w:rPr>
      </w:pPr>
      <w:r w:rsidRPr="00447FA0">
        <w:rPr>
          <w:rFonts w:ascii="Calibri" w:hAnsi="Calibri" w:cs="Calibri"/>
        </w:rPr>
        <w:t xml:space="preserve">Total finance charges paid by the customer over a 3-year period are </w:t>
      </w:r>
      <w:r w:rsidR="00447FA0">
        <w:rPr>
          <w:rFonts w:ascii="Calibri" w:hAnsi="Calibri" w:cs="Calibri"/>
        </w:rPr>
        <w:t>$793</w:t>
      </w:r>
      <w:r w:rsidRPr="00447FA0">
        <w:rPr>
          <w:rFonts w:ascii="Calibri" w:hAnsi="Calibri" w:cs="Calibri"/>
        </w:rPr>
        <w:t xml:space="preserve"> less if the customer has a ‘</w:t>
      </w:r>
      <w:r w:rsidRPr="00447FA0">
        <w:rPr>
          <w:rFonts w:ascii="Calibri" w:hAnsi="Calibri" w:cs="Calibri"/>
          <w:b/>
        </w:rPr>
        <w:t>Quantum card</w:t>
      </w:r>
      <w:r w:rsidRPr="00447FA0">
        <w:rPr>
          <w:rFonts w:ascii="Calibri" w:hAnsi="Calibri" w:cs="Calibri"/>
        </w:rPr>
        <w:t xml:space="preserve">’ as compared to the customer who has a ‘Standard card’. </w:t>
      </w:r>
    </w:p>
    <w:p w:rsidR="00F1191F" w:rsidRPr="00447FA0" w:rsidRDefault="00F1191F" w:rsidP="00447FA0">
      <w:pPr>
        <w:ind w:left="360"/>
        <w:rPr>
          <w:rFonts w:ascii="Calibri" w:hAnsi="Calibri" w:cs="Calibri"/>
        </w:rPr>
      </w:pPr>
    </w:p>
    <w:p w:rsidR="00425AFB" w:rsidRDefault="00F1191F" w:rsidP="00816A0E">
      <w:pPr>
        <w:pStyle w:val="ListParagraph"/>
        <w:numPr>
          <w:ilvl w:val="0"/>
          <w:numId w:val="8"/>
        </w:numPr>
        <w:rPr>
          <w:rFonts w:ascii="Calibri" w:hAnsi="Calibri" w:cs="Calibri"/>
        </w:rPr>
      </w:pPr>
      <w:r w:rsidRPr="003E1232">
        <w:rPr>
          <w:rFonts w:ascii="Calibri" w:hAnsi="Calibri" w:cs="Calibri"/>
        </w:rPr>
        <w:lastRenderedPageBreak/>
        <w:t xml:space="preserve">Total finance charges paid by the customer over a 3-year period less for the ones with </w:t>
      </w:r>
      <w:r w:rsidRPr="003E1232">
        <w:rPr>
          <w:rFonts w:ascii="Calibri" w:hAnsi="Calibri" w:cs="Calibri"/>
          <w:b/>
        </w:rPr>
        <w:t xml:space="preserve">Affinity cards </w:t>
      </w:r>
      <w:r w:rsidRPr="003E1232">
        <w:rPr>
          <w:rFonts w:ascii="Calibri" w:hAnsi="Calibri" w:cs="Calibri"/>
        </w:rPr>
        <w:t>as compared to the custome</w:t>
      </w:r>
      <w:r w:rsidR="006C7020">
        <w:rPr>
          <w:rFonts w:ascii="Calibri" w:hAnsi="Calibri" w:cs="Calibri"/>
        </w:rPr>
        <w:t>rs who have non-affinity cards.</w:t>
      </w:r>
    </w:p>
    <w:p w:rsidR="006C7020" w:rsidRDefault="006C7020" w:rsidP="006C7020">
      <w:pPr>
        <w:ind w:left="720"/>
        <w:rPr>
          <w:rFonts w:ascii="Calibri" w:hAnsi="Calibri" w:cs="Calibri"/>
        </w:rPr>
      </w:pPr>
      <w:r>
        <w:rPr>
          <w:rFonts w:ascii="Calibri" w:hAnsi="Calibri" w:cs="Calibri"/>
        </w:rPr>
        <w:t xml:space="preserve">$444: Sector C </w:t>
      </w:r>
    </w:p>
    <w:p w:rsidR="006C7020" w:rsidRDefault="006C7020" w:rsidP="006C7020">
      <w:pPr>
        <w:ind w:left="720"/>
        <w:rPr>
          <w:rFonts w:ascii="Calibri" w:hAnsi="Calibri" w:cs="Calibri"/>
        </w:rPr>
      </w:pPr>
      <w:r>
        <w:rPr>
          <w:rFonts w:ascii="Calibri" w:hAnsi="Calibri" w:cs="Calibri"/>
        </w:rPr>
        <w:t>$274: Sector D</w:t>
      </w:r>
    </w:p>
    <w:p w:rsidR="006C7020" w:rsidRDefault="006C7020" w:rsidP="006C7020">
      <w:pPr>
        <w:ind w:left="720"/>
        <w:rPr>
          <w:rFonts w:ascii="Calibri" w:hAnsi="Calibri" w:cs="Calibri"/>
        </w:rPr>
      </w:pPr>
      <w:r>
        <w:rPr>
          <w:rFonts w:ascii="Calibri" w:hAnsi="Calibri" w:cs="Calibri"/>
        </w:rPr>
        <w:t>$518: Sector E</w:t>
      </w:r>
    </w:p>
    <w:p w:rsidR="00F1191F" w:rsidRDefault="006C7020" w:rsidP="006C7020">
      <w:pPr>
        <w:ind w:left="720"/>
        <w:rPr>
          <w:rFonts w:ascii="Calibri" w:hAnsi="Calibri" w:cs="Calibri"/>
        </w:rPr>
      </w:pPr>
      <w:r>
        <w:rPr>
          <w:rFonts w:ascii="Calibri" w:hAnsi="Calibri" w:cs="Calibri"/>
        </w:rPr>
        <w:t>$503: Sector F</w:t>
      </w:r>
    </w:p>
    <w:p w:rsidR="006C7020" w:rsidRDefault="006C7020" w:rsidP="006C7020">
      <w:pPr>
        <w:ind w:left="720"/>
        <w:rPr>
          <w:rFonts w:ascii="Calibri" w:hAnsi="Calibri" w:cs="Calibri"/>
        </w:rPr>
      </w:pPr>
    </w:p>
    <w:p w:rsidR="00425AFB" w:rsidRDefault="00C4750D" w:rsidP="00C4750D">
      <w:pPr>
        <w:pStyle w:val="ListParagraph"/>
        <w:numPr>
          <w:ilvl w:val="0"/>
          <w:numId w:val="9"/>
        </w:numPr>
        <w:rPr>
          <w:rFonts w:ascii="Calibri" w:hAnsi="Calibri" w:cs="Calibri"/>
        </w:rPr>
      </w:pPr>
      <w:r>
        <w:rPr>
          <w:rFonts w:ascii="Calibri" w:hAnsi="Calibri" w:cs="Calibri"/>
        </w:rPr>
        <w:t xml:space="preserve">The probability of a customer being active decreases with increase in </w:t>
      </w:r>
      <w:r w:rsidRPr="00C4750D">
        <w:rPr>
          <w:rFonts w:ascii="Calibri" w:hAnsi="Calibri" w:cs="Calibri"/>
          <w:b/>
        </w:rPr>
        <w:t>customer’s age</w:t>
      </w:r>
      <w:r>
        <w:rPr>
          <w:rFonts w:ascii="Calibri" w:hAnsi="Calibri" w:cs="Calibri"/>
        </w:rPr>
        <w:t>.</w:t>
      </w:r>
    </w:p>
    <w:p w:rsidR="00C4750D" w:rsidRDefault="00C4750D" w:rsidP="00C4750D">
      <w:pPr>
        <w:pStyle w:val="ListParagraph"/>
        <w:numPr>
          <w:ilvl w:val="0"/>
          <w:numId w:val="9"/>
        </w:numPr>
        <w:rPr>
          <w:rFonts w:ascii="Calibri" w:hAnsi="Calibri" w:cs="Calibri"/>
        </w:rPr>
      </w:pPr>
      <w:r>
        <w:rPr>
          <w:rFonts w:ascii="Calibri" w:hAnsi="Calibri" w:cs="Calibri"/>
        </w:rPr>
        <w:t xml:space="preserve">The probability of a customer being active is less for </w:t>
      </w:r>
      <w:r w:rsidRPr="00C4750D">
        <w:rPr>
          <w:rFonts w:ascii="Calibri" w:hAnsi="Calibri" w:cs="Calibri"/>
          <w:b/>
        </w:rPr>
        <w:t>Rewards</w:t>
      </w:r>
      <w:r>
        <w:rPr>
          <w:rFonts w:ascii="Calibri" w:hAnsi="Calibri" w:cs="Calibri"/>
        </w:rPr>
        <w:t xml:space="preserve"> card customer as compared to non-reward card customer.</w:t>
      </w:r>
    </w:p>
    <w:p w:rsidR="00C4750D" w:rsidRDefault="00C4750D" w:rsidP="00C4750D">
      <w:pPr>
        <w:pStyle w:val="ListParagraph"/>
        <w:numPr>
          <w:ilvl w:val="0"/>
          <w:numId w:val="9"/>
        </w:numPr>
        <w:rPr>
          <w:rFonts w:ascii="Calibri" w:hAnsi="Calibri" w:cs="Calibri"/>
        </w:rPr>
      </w:pPr>
      <w:r>
        <w:rPr>
          <w:rFonts w:ascii="Calibri" w:hAnsi="Calibri" w:cs="Calibri"/>
        </w:rPr>
        <w:t xml:space="preserve">The probability of a customer being active increases with increase in </w:t>
      </w:r>
      <w:r w:rsidRPr="00C4750D">
        <w:rPr>
          <w:rFonts w:ascii="Calibri" w:hAnsi="Calibri" w:cs="Calibri"/>
          <w:b/>
        </w:rPr>
        <w:t>customer</w:t>
      </w:r>
      <w:r>
        <w:rPr>
          <w:rFonts w:ascii="Calibri" w:hAnsi="Calibri" w:cs="Calibri"/>
          <w:b/>
        </w:rPr>
        <w:t>’s credit limit</w:t>
      </w:r>
      <w:r>
        <w:rPr>
          <w:rFonts w:ascii="Calibri" w:hAnsi="Calibri" w:cs="Calibri"/>
        </w:rPr>
        <w:t>.</w:t>
      </w:r>
    </w:p>
    <w:p w:rsidR="00C4750D" w:rsidRDefault="00C4750D" w:rsidP="00C4750D">
      <w:pPr>
        <w:pStyle w:val="ListParagraph"/>
        <w:numPr>
          <w:ilvl w:val="0"/>
          <w:numId w:val="9"/>
        </w:numPr>
        <w:rPr>
          <w:rFonts w:ascii="Calibri" w:hAnsi="Calibri" w:cs="Calibri"/>
        </w:rPr>
      </w:pPr>
      <w:r>
        <w:rPr>
          <w:rFonts w:ascii="Calibri" w:hAnsi="Calibri" w:cs="Calibri"/>
        </w:rPr>
        <w:t xml:space="preserve">The probability of a customer being active increases with increase in </w:t>
      </w:r>
      <w:r>
        <w:rPr>
          <w:rFonts w:ascii="Calibri" w:hAnsi="Calibri" w:cs="Calibri"/>
          <w:b/>
        </w:rPr>
        <w:t>number of cards customer has from the firm</w:t>
      </w:r>
      <w:r>
        <w:rPr>
          <w:rFonts w:ascii="Calibri" w:hAnsi="Calibri" w:cs="Calibri"/>
        </w:rPr>
        <w:t>.</w:t>
      </w:r>
    </w:p>
    <w:p w:rsidR="00C4750D" w:rsidRDefault="00C4750D" w:rsidP="00C4750D">
      <w:pPr>
        <w:pStyle w:val="ListParagraph"/>
        <w:numPr>
          <w:ilvl w:val="0"/>
          <w:numId w:val="9"/>
        </w:numPr>
        <w:rPr>
          <w:rFonts w:ascii="Calibri" w:hAnsi="Calibri" w:cs="Calibri"/>
        </w:rPr>
      </w:pPr>
      <w:r>
        <w:rPr>
          <w:rFonts w:ascii="Calibri" w:hAnsi="Calibri" w:cs="Calibri"/>
        </w:rPr>
        <w:t xml:space="preserve">The probability of a customer being active is less for </w:t>
      </w:r>
      <w:r w:rsidR="00F1191F" w:rsidRPr="00F1191F">
        <w:rPr>
          <w:rFonts w:ascii="Calibri" w:hAnsi="Calibri" w:cs="Calibri"/>
        </w:rPr>
        <w:t>customers acquired through</w:t>
      </w:r>
      <w:r w:rsidR="00F1191F">
        <w:rPr>
          <w:rFonts w:ascii="Calibri" w:hAnsi="Calibri" w:cs="Calibri"/>
          <w:b/>
        </w:rPr>
        <w:t xml:space="preserve"> Direct Selling &amp; Telephone selling </w:t>
      </w:r>
      <w:r>
        <w:rPr>
          <w:rFonts w:ascii="Calibri" w:hAnsi="Calibri" w:cs="Calibri"/>
        </w:rPr>
        <w:t>as compared</w:t>
      </w:r>
      <w:r w:rsidR="00F1191F">
        <w:rPr>
          <w:rFonts w:ascii="Calibri" w:hAnsi="Calibri" w:cs="Calibri"/>
        </w:rPr>
        <w:t xml:space="preserve"> to customers acquired through Internet</w:t>
      </w:r>
      <w:r>
        <w:rPr>
          <w:rFonts w:ascii="Calibri" w:hAnsi="Calibri" w:cs="Calibri"/>
        </w:rPr>
        <w:t>.</w:t>
      </w:r>
    </w:p>
    <w:p w:rsidR="00F1191F" w:rsidRDefault="00F1191F" w:rsidP="00C4750D">
      <w:pPr>
        <w:pStyle w:val="ListParagraph"/>
        <w:numPr>
          <w:ilvl w:val="0"/>
          <w:numId w:val="9"/>
        </w:numPr>
        <w:rPr>
          <w:rFonts w:ascii="Calibri" w:hAnsi="Calibri" w:cs="Calibri"/>
        </w:rPr>
      </w:pPr>
      <w:r>
        <w:rPr>
          <w:rFonts w:ascii="Calibri" w:hAnsi="Calibri" w:cs="Calibri"/>
        </w:rPr>
        <w:t xml:space="preserve">The probability of a customer being active is more for </w:t>
      </w:r>
      <w:r w:rsidRPr="00F1191F">
        <w:rPr>
          <w:rFonts w:ascii="Calibri" w:hAnsi="Calibri" w:cs="Calibri"/>
        </w:rPr>
        <w:t xml:space="preserve">customers </w:t>
      </w:r>
      <w:r>
        <w:rPr>
          <w:rFonts w:ascii="Calibri" w:hAnsi="Calibri" w:cs="Calibri"/>
        </w:rPr>
        <w:t>having</w:t>
      </w:r>
      <w:r>
        <w:rPr>
          <w:rFonts w:ascii="Calibri" w:hAnsi="Calibri" w:cs="Calibri"/>
          <w:b/>
        </w:rPr>
        <w:t xml:space="preserve"> Platinum card </w:t>
      </w:r>
      <w:r>
        <w:rPr>
          <w:rFonts w:ascii="Calibri" w:hAnsi="Calibri" w:cs="Calibri"/>
        </w:rPr>
        <w:t>as compared to customers having standard card.</w:t>
      </w:r>
    </w:p>
    <w:p w:rsidR="00F1191F" w:rsidRDefault="00F1191F" w:rsidP="00F1191F">
      <w:pPr>
        <w:pStyle w:val="ListParagraph"/>
        <w:numPr>
          <w:ilvl w:val="0"/>
          <w:numId w:val="9"/>
        </w:numPr>
        <w:rPr>
          <w:rFonts w:ascii="Calibri" w:hAnsi="Calibri" w:cs="Calibri"/>
        </w:rPr>
      </w:pPr>
      <w:r>
        <w:rPr>
          <w:rFonts w:ascii="Calibri" w:hAnsi="Calibri" w:cs="Calibri"/>
        </w:rPr>
        <w:t xml:space="preserve">The probability of a customer being active is less for </w:t>
      </w:r>
      <w:r w:rsidRPr="00F1191F">
        <w:rPr>
          <w:rFonts w:ascii="Calibri" w:hAnsi="Calibri" w:cs="Calibri"/>
        </w:rPr>
        <w:t xml:space="preserve">customers </w:t>
      </w:r>
      <w:r>
        <w:rPr>
          <w:rFonts w:ascii="Calibri" w:hAnsi="Calibri" w:cs="Calibri"/>
        </w:rPr>
        <w:t>having</w:t>
      </w:r>
      <w:r>
        <w:rPr>
          <w:rFonts w:ascii="Calibri" w:hAnsi="Calibri" w:cs="Calibri"/>
          <w:b/>
        </w:rPr>
        <w:t xml:space="preserve"> Quantum card </w:t>
      </w:r>
      <w:r>
        <w:rPr>
          <w:rFonts w:ascii="Calibri" w:hAnsi="Calibri" w:cs="Calibri"/>
        </w:rPr>
        <w:t>as compared to customers having standard card.</w:t>
      </w:r>
    </w:p>
    <w:p w:rsidR="00C4750D" w:rsidRPr="00C4750D" w:rsidRDefault="00F1191F" w:rsidP="00C4750D">
      <w:pPr>
        <w:pStyle w:val="ListParagraph"/>
        <w:numPr>
          <w:ilvl w:val="0"/>
          <w:numId w:val="9"/>
        </w:numPr>
        <w:rPr>
          <w:rFonts w:ascii="Calibri" w:hAnsi="Calibri" w:cs="Calibri"/>
        </w:rPr>
      </w:pPr>
      <w:r>
        <w:rPr>
          <w:rFonts w:ascii="Calibri" w:hAnsi="Calibri" w:cs="Calibri"/>
        </w:rPr>
        <w:t xml:space="preserve">The probability of customer being active is less for </w:t>
      </w:r>
      <w:r w:rsidRPr="00F1191F">
        <w:rPr>
          <w:rFonts w:ascii="Calibri" w:hAnsi="Calibri" w:cs="Calibri"/>
          <w:b/>
        </w:rPr>
        <w:t>Affinity card</w:t>
      </w:r>
      <w:r>
        <w:rPr>
          <w:rFonts w:ascii="Calibri" w:hAnsi="Calibri" w:cs="Calibri"/>
        </w:rPr>
        <w:t xml:space="preserve"> (Sector C &amp; Sector E) holders as compared to non-affinity card holders.</w:t>
      </w:r>
    </w:p>
    <w:p w:rsidR="00425AFB" w:rsidRPr="003E1232" w:rsidRDefault="00425AFB" w:rsidP="00816A0E">
      <w:pPr>
        <w:rPr>
          <w:rFonts w:ascii="Calibri" w:hAnsi="Calibri" w:cs="Calibri"/>
        </w:rPr>
      </w:pPr>
    </w:p>
    <w:p w:rsidR="00816A0E" w:rsidRPr="00425AFB" w:rsidRDefault="004C5364" w:rsidP="00816A0E">
      <w:pPr>
        <w:rPr>
          <w:rFonts w:ascii="Calibri" w:hAnsi="Calibri" w:cs="Calibri"/>
          <w:b/>
          <w:i/>
        </w:rPr>
      </w:pPr>
      <w:r w:rsidRPr="00425AFB">
        <w:rPr>
          <w:rFonts w:ascii="Calibri" w:hAnsi="Calibri" w:cs="Calibri"/>
          <w:b/>
          <w:i/>
        </w:rPr>
        <w:t>Q3: Survival analysis</w:t>
      </w:r>
    </w:p>
    <w:p w:rsidR="00816A0E" w:rsidRPr="00425AFB" w:rsidRDefault="00816A0E" w:rsidP="00816A0E">
      <w:pPr>
        <w:numPr>
          <w:ilvl w:val="0"/>
          <w:numId w:val="5"/>
        </w:numPr>
        <w:rPr>
          <w:rFonts w:ascii="Calibri" w:hAnsi="Calibri" w:cs="Calibri"/>
          <w:b/>
          <w:i/>
        </w:rPr>
      </w:pPr>
      <w:r w:rsidRPr="00425AFB">
        <w:rPr>
          <w:rFonts w:ascii="Calibri" w:hAnsi="Calibri" w:cs="Calibri"/>
          <w:b/>
          <w:i/>
        </w:rPr>
        <w:t>Delete all customers who are inactive.</w:t>
      </w:r>
    </w:p>
    <w:p w:rsidR="00816A0E" w:rsidRPr="00425AFB" w:rsidRDefault="00816A0E" w:rsidP="00425AFB">
      <w:pPr>
        <w:numPr>
          <w:ilvl w:val="0"/>
          <w:numId w:val="5"/>
        </w:numPr>
        <w:rPr>
          <w:rFonts w:ascii="Calibri" w:hAnsi="Calibri" w:cs="Calibri"/>
          <w:b/>
          <w:i/>
        </w:rPr>
      </w:pPr>
      <w:r w:rsidRPr="00425AFB">
        <w:rPr>
          <w:rFonts w:ascii="Calibri" w:hAnsi="Calibri" w:cs="Calibri"/>
          <w:b/>
          <w:i/>
        </w:rPr>
        <w:t>Run a proportional hazards model (PROC PHREG)</w:t>
      </w:r>
    </w:p>
    <w:p w:rsidR="006C7020" w:rsidRDefault="006C7020" w:rsidP="006C7020">
      <w:pPr>
        <w:pStyle w:val="ListParagraph"/>
        <w:rPr>
          <w:rFonts w:ascii="Calibri" w:hAnsi="Calibri" w:cs="Calibri"/>
          <w:b/>
          <w:i/>
        </w:rPr>
      </w:pPr>
    </w:p>
    <w:p w:rsidR="006C7020" w:rsidRDefault="006C7020" w:rsidP="006C7020">
      <w:pPr>
        <w:pStyle w:val="ListParagraph"/>
        <w:jc w:val="center"/>
        <w:rPr>
          <w:rFonts w:ascii="Calibri" w:hAnsi="Calibri" w:cs="Calibri"/>
          <w:b/>
          <w:i/>
        </w:rPr>
      </w:pPr>
      <w:r>
        <w:rPr>
          <w:noProof/>
        </w:rPr>
        <w:drawing>
          <wp:inline distT="0" distB="0" distL="0" distR="0" wp14:anchorId="3C7F5210" wp14:editId="7B7BFF15">
            <wp:extent cx="2995255"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1794" cy="3111929"/>
                    </a:xfrm>
                    <a:prstGeom prst="rect">
                      <a:avLst/>
                    </a:prstGeom>
                  </pic:spPr>
                </pic:pic>
              </a:graphicData>
            </a:graphic>
          </wp:inline>
        </w:drawing>
      </w:r>
    </w:p>
    <w:p w:rsidR="006C7020" w:rsidRDefault="006C7020" w:rsidP="006C7020">
      <w:pPr>
        <w:pStyle w:val="ListParagraph"/>
        <w:jc w:val="center"/>
        <w:rPr>
          <w:rFonts w:ascii="Calibri" w:hAnsi="Calibri" w:cs="Calibri"/>
          <w:b/>
          <w:i/>
        </w:rPr>
      </w:pPr>
    </w:p>
    <w:p w:rsidR="006C7020" w:rsidRPr="006C7020" w:rsidRDefault="006C7020" w:rsidP="006C7020">
      <w:pPr>
        <w:ind w:left="720"/>
        <w:rPr>
          <w:rFonts w:ascii="Calibri" w:hAnsi="Calibri" w:cs="Calibri"/>
          <w:i/>
        </w:rPr>
      </w:pPr>
      <w:r w:rsidRPr="006C7020">
        <w:rPr>
          <w:rFonts w:ascii="Calibri" w:hAnsi="Calibri" w:cs="Calibri"/>
          <w:i/>
        </w:rPr>
        <w:t xml:space="preserve">Censoring variable is Status, if status = 0 that means duration is censored otherwise it is not. There are no intercepts in the model as it is a characteristic of partial likelihood. </w:t>
      </w:r>
    </w:p>
    <w:p w:rsidR="006C7020" w:rsidRPr="006C7020" w:rsidRDefault="006C7020" w:rsidP="006C7020">
      <w:pPr>
        <w:ind w:left="720"/>
        <w:rPr>
          <w:rFonts w:ascii="Calibri" w:hAnsi="Calibri" w:cs="Calibri"/>
        </w:rPr>
      </w:pPr>
    </w:p>
    <w:p w:rsidR="006C7020" w:rsidRPr="006C7020" w:rsidRDefault="006C7020" w:rsidP="006C7020">
      <w:pPr>
        <w:pStyle w:val="ListParagraph"/>
        <w:numPr>
          <w:ilvl w:val="0"/>
          <w:numId w:val="10"/>
        </w:numPr>
        <w:rPr>
          <w:rFonts w:ascii="Calibri" w:hAnsi="Calibri" w:cs="Calibri"/>
        </w:rPr>
      </w:pPr>
      <w:r w:rsidRPr="006C7020">
        <w:rPr>
          <w:rFonts w:ascii="Calibri" w:hAnsi="Calibri" w:cs="Calibri"/>
        </w:rPr>
        <w:t>Every $1000 increase in total transaction by the customer over 3-year period decreases the hazard of leaving the firm by 2.8%.</w:t>
      </w:r>
    </w:p>
    <w:p w:rsidR="006C7020" w:rsidRPr="006C7020" w:rsidRDefault="006C7020" w:rsidP="006C7020">
      <w:pPr>
        <w:pStyle w:val="ListParagraph"/>
        <w:numPr>
          <w:ilvl w:val="0"/>
          <w:numId w:val="10"/>
        </w:numPr>
        <w:rPr>
          <w:rFonts w:ascii="Calibri" w:hAnsi="Calibri" w:cs="Calibri"/>
        </w:rPr>
      </w:pPr>
      <w:r w:rsidRPr="006C7020">
        <w:rPr>
          <w:rFonts w:ascii="Calibri" w:hAnsi="Calibri" w:cs="Calibri"/>
        </w:rPr>
        <w:lastRenderedPageBreak/>
        <w:t>Every $1000 increase in credit limit of the customer decreases the hazard of leaving the firm by 2.2%.</w:t>
      </w:r>
    </w:p>
    <w:p w:rsidR="006C7020" w:rsidRPr="006C7020" w:rsidRDefault="006C7020" w:rsidP="006C7020">
      <w:pPr>
        <w:pStyle w:val="ListParagraph"/>
        <w:numPr>
          <w:ilvl w:val="0"/>
          <w:numId w:val="10"/>
        </w:numPr>
        <w:rPr>
          <w:rFonts w:ascii="Calibri" w:hAnsi="Calibri" w:cs="Calibri"/>
        </w:rPr>
      </w:pPr>
      <w:r w:rsidRPr="006C7020">
        <w:rPr>
          <w:rFonts w:ascii="Calibri" w:hAnsi="Calibri" w:cs="Calibri"/>
        </w:rPr>
        <w:t>The hazard of a platinum card customer leaving the firm is 47.8% more than the standard card customer.</w:t>
      </w:r>
    </w:p>
    <w:p w:rsidR="006C7020" w:rsidRPr="006C7020" w:rsidRDefault="006C7020" w:rsidP="006C7020">
      <w:pPr>
        <w:pStyle w:val="ListParagraph"/>
        <w:numPr>
          <w:ilvl w:val="0"/>
          <w:numId w:val="10"/>
        </w:numPr>
        <w:rPr>
          <w:rFonts w:ascii="Calibri" w:hAnsi="Calibri" w:cs="Calibri"/>
        </w:rPr>
      </w:pPr>
      <w:r w:rsidRPr="006C7020">
        <w:rPr>
          <w:rFonts w:ascii="Calibri" w:hAnsi="Calibri" w:cs="Calibri"/>
        </w:rPr>
        <w:t>The hazard of a quantum card customer leaving the firm is 76.5 % more than the standard card customer.</w:t>
      </w:r>
    </w:p>
    <w:p w:rsidR="006C7020" w:rsidRPr="006C7020" w:rsidRDefault="006C7020" w:rsidP="006C7020">
      <w:pPr>
        <w:pStyle w:val="ListParagraph"/>
        <w:numPr>
          <w:ilvl w:val="0"/>
          <w:numId w:val="10"/>
        </w:numPr>
        <w:rPr>
          <w:rFonts w:ascii="Calibri" w:hAnsi="Calibri" w:cs="Calibri"/>
        </w:rPr>
      </w:pPr>
      <w:r w:rsidRPr="006C7020">
        <w:rPr>
          <w:rFonts w:ascii="Calibri" w:hAnsi="Calibri" w:cs="Calibri"/>
        </w:rPr>
        <w:t>The hazard of customers with cards affiliated to professional organisations is 27% less than non-affinity card holders.</w:t>
      </w:r>
    </w:p>
    <w:p w:rsidR="006C7020" w:rsidRPr="006C7020" w:rsidRDefault="006C7020" w:rsidP="006C7020">
      <w:pPr>
        <w:pStyle w:val="ListParagraph"/>
        <w:numPr>
          <w:ilvl w:val="0"/>
          <w:numId w:val="10"/>
        </w:numPr>
        <w:rPr>
          <w:rFonts w:ascii="Calibri" w:hAnsi="Calibri" w:cs="Calibri"/>
        </w:rPr>
      </w:pPr>
      <w:r w:rsidRPr="006C7020">
        <w:rPr>
          <w:rFonts w:ascii="Calibri" w:hAnsi="Calibri" w:cs="Calibri"/>
        </w:rPr>
        <w:t>The hazard of customers with cards affiliated to sports organisations is 22.2% less than non-affinity card holders.</w:t>
      </w:r>
    </w:p>
    <w:p w:rsidR="006C7020" w:rsidRPr="006C7020" w:rsidRDefault="006C7020" w:rsidP="006C7020">
      <w:pPr>
        <w:pStyle w:val="ListParagraph"/>
        <w:numPr>
          <w:ilvl w:val="0"/>
          <w:numId w:val="10"/>
        </w:numPr>
        <w:rPr>
          <w:rFonts w:ascii="Calibri" w:hAnsi="Calibri" w:cs="Calibri"/>
        </w:rPr>
      </w:pPr>
      <w:r w:rsidRPr="006C7020">
        <w:rPr>
          <w:rFonts w:ascii="Calibri" w:hAnsi="Calibri" w:cs="Calibri"/>
        </w:rPr>
        <w:t>The hazard of customers with cards affiliated to Financial organisations is 28.8% less than non-affinity card holders.</w:t>
      </w:r>
    </w:p>
    <w:p w:rsidR="006C7020" w:rsidRPr="006C7020" w:rsidRDefault="006C7020" w:rsidP="006C7020">
      <w:pPr>
        <w:pStyle w:val="ListParagraph"/>
        <w:numPr>
          <w:ilvl w:val="0"/>
          <w:numId w:val="10"/>
        </w:numPr>
        <w:rPr>
          <w:rFonts w:ascii="Calibri" w:hAnsi="Calibri" w:cs="Calibri"/>
        </w:rPr>
      </w:pPr>
      <w:r w:rsidRPr="006C7020">
        <w:rPr>
          <w:rFonts w:ascii="Calibri" w:hAnsi="Calibri" w:cs="Calibri"/>
        </w:rPr>
        <w:t>The hazard of customers with cards affiliated to University organisations is 28% less than non-affinity card holders.</w:t>
      </w:r>
    </w:p>
    <w:p w:rsidR="006C7020" w:rsidRPr="006C7020" w:rsidRDefault="006C7020" w:rsidP="006C7020">
      <w:pPr>
        <w:pStyle w:val="ListParagraph"/>
        <w:numPr>
          <w:ilvl w:val="0"/>
          <w:numId w:val="10"/>
        </w:numPr>
        <w:rPr>
          <w:rFonts w:ascii="Calibri" w:hAnsi="Calibri" w:cs="Calibri"/>
        </w:rPr>
      </w:pPr>
      <w:r w:rsidRPr="006C7020">
        <w:rPr>
          <w:rFonts w:ascii="Calibri" w:hAnsi="Calibri" w:cs="Calibri"/>
        </w:rPr>
        <w:t>The hazard of customers with cards affiliated to commercial organisations is 39% less than non-affinity card holders.</w:t>
      </w:r>
    </w:p>
    <w:p w:rsidR="006C7020" w:rsidRPr="006C7020" w:rsidRDefault="006C7020" w:rsidP="006C7020">
      <w:pPr>
        <w:ind w:left="720"/>
        <w:rPr>
          <w:rFonts w:ascii="Calibri" w:hAnsi="Calibri" w:cs="Calibri"/>
        </w:rPr>
      </w:pPr>
    </w:p>
    <w:p w:rsidR="006C7020" w:rsidRPr="006C7020" w:rsidRDefault="006C7020" w:rsidP="006C7020">
      <w:pPr>
        <w:ind w:left="720"/>
        <w:jc w:val="center"/>
        <w:rPr>
          <w:rFonts w:ascii="Calibri" w:hAnsi="Calibri" w:cs="Calibri"/>
        </w:rPr>
      </w:pPr>
      <w:r w:rsidRPr="006C7020">
        <w:rPr>
          <w:rFonts w:ascii="Calibri" w:hAnsi="Calibri" w:cs="Calibri"/>
          <w:noProof/>
        </w:rPr>
        <w:drawing>
          <wp:inline distT="0" distB="0" distL="0" distR="0" wp14:anchorId="369934C5" wp14:editId="2E8A3C5D">
            <wp:extent cx="2971800" cy="2584097"/>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4479" cy="2595122"/>
                    </a:xfrm>
                    <a:prstGeom prst="rect">
                      <a:avLst/>
                    </a:prstGeom>
                    <a:ln>
                      <a:solidFill>
                        <a:schemeClr val="accent1"/>
                      </a:solidFill>
                    </a:ln>
                  </pic:spPr>
                </pic:pic>
              </a:graphicData>
            </a:graphic>
          </wp:inline>
        </w:drawing>
      </w:r>
      <w:r w:rsidRPr="006C7020">
        <w:rPr>
          <w:rFonts w:ascii="Calibri" w:hAnsi="Calibri" w:cs="Calibri"/>
          <w:noProof/>
        </w:rPr>
        <w:drawing>
          <wp:inline distT="0" distB="0" distL="0" distR="0" wp14:anchorId="083A8A9D" wp14:editId="48E45FCF">
            <wp:extent cx="2790825" cy="2990533"/>
            <wp:effectExtent l="19050" t="19050" r="952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7950" cy="3008884"/>
                    </a:xfrm>
                    <a:prstGeom prst="rect">
                      <a:avLst/>
                    </a:prstGeom>
                    <a:ln>
                      <a:solidFill>
                        <a:schemeClr val="accent1"/>
                      </a:solidFill>
                    </a:ln>
                  </pic:spPr>
                </pic:pic>
              </a:graphicData>
            </a:graphic>
          </wp:inline>
        </w:drawing>
      </w:r>
    </w:p>
    <w:p w:rsidR="006C7020" w:rsidRPr="006C7020" w:rsidRDefault="006C7020" w:rsidP="006C7020">
      <w:pPr>
        <w:ind w:left="720"/>
        <w:rPr>
          <w:rFonts w:ascii="Calibri" w:hAnsi="Calibri" w:cs="Calibri"/>
        </w:rPr>
      </w:pPr>
    </w:p>
    <w:p w:rsidR="006C7020" w:rsidRDefault="006C7020" w:rsidP="006C7020">
      <w:pPr>
        <w:pStyle w:val="ListParagraph"/>
        <w:rPr>
          <w:rFonts w:ascii="Calibri" w:hAnsi="Calibri" w:cs="Calibri"/>
        </w:rPr>
      </w:pPr>
      <w:r w:rsidRPr="006C7020">
        <w:rPr>
          <w:rFonts w:ascii="Calibri" w:hAnsi="Calibri" w:cs="Calibri"/>
        </w:rPr>
        <w:t>Based on all the above three criteria, we can see that the values of the model with intercept and covariates is less than the intercept only criterion. Therefore, the model which we used is a better fit than the intercept only model.</w:t>
      </w:r>
    </w:p>
    <w:p w:rsidR="006C7020" w:rsidRDefault="006C7020" w:rsidP="006C7020">
      <w:pPr>
        <w:pStyle w:val="ListParagraph"/>
        <w:rPr>
          <w:rFonts w:ascii="Calibri" w:hAnsi="Calibri" w:cs="Calibri"/>
        </w:rPr>
      </w:pPr>
    </w:p>
    <w:p w:rsidR="006C7020" w:rsidRDefault="006C7020" w:rsidP="006C7020">
      <w:pPr>
        <w:pStyle w:val="ListParagraph"/>
        <w:numPr>
          <w:ilvl w:val="0"/>
          <w:numId w:val="5"/>
        </w:numPr>
        <w:rPr>
          <w:rFonts w:ascii="Calibri" w:hAnsi="Calibri" w:cs="Calibri"/>
          <w:b/>
          <w:i/>
        </w:rPr>
      </w:pPr>
      <w:r w:rsidRPr="00425AFB">
        <w:rPr>
          <w:rFonts w:ascii="Calibri" w:hAnsi="Calibri" w:cs="Calibri"/>
          <w:b/>
          <w:i/>
        </w:rPr>
        <w:t>Run three models using PROC LIFEREG with exponential, Lognormal, and Weibull distributions.</w:t>
      </w:r>
      <w:r>
        <w:rPr>
          <w:rFonts w:ascii="Calibri" w:hAnsi="Calibri" w:cs="Calibri"/>
          <w:b/>
          <w:i/>
        </w:rPr>
        <w:t xml:space="preserve"> </w:t>
      </w:r>
      <w:r w:rsidRPr="00425AFB">
        <w:rPr>
          <w:rFonts w:ascii="Calibri" w:hAnsi="Calibri" w:cs="Calibri"/>
          <w:b/>
          <w:i/>
        </w:rPr>
        <w:t>Write a summary of the results. Focus on important effects, interpretation, model fit etc.</w:t>
      </w:r>
    </w:p>
    <w:p w:rsidR="00B12A24" w:rsidRPr="00B12A24" w:rsidRDefault="00B12A24" w:rsidP="00B12A24">
      <w:pPr>
        <w:ind w:left="360"/>
        <w:rPr>
          <w:rFonts w:ascii="Calibri" w:hAnsi="Calibri" w:cs="Calibri"/>
          <w:b/>
          <w:i/>
        </w:rPr>
      </w:pPr>
    </w:p>
    <w:p w:rsidR="006C7020" w:rsidRDefault="00B278C3" w:rsidP="006C7020">
      <w:pPr>
        <w:rPr>
          <w:rFonts w:ascii="Calibri" w:hAnsi="Calibri" w:cs="Calibri"/>
        </w:rPr>
      </w:pPr>
      <w:r>
        <w:rPr>
          <w:rFonts w:ascii="Calibri" w:hAnsi="Calibri" w:cs="Calibri"/>
        </w:rPr>
        <w:t xml:space="preserve">We have run the PROC LIFEREG function to predict the time a person has spent with the credit card company. The data is right censored. To test which distribution to use, we have run the model for Exponential, Lognormal and Weibull distributions. The results of </w:t>
      </w:r>
      <w:r w:rsidR="00243B3A">
        <w:rPr>
          <w:rFonts w:ascii="Calibri" w:hAnsi="Calibri" w:cs="Calibri"/>
        </w:rPr>
        <w:t>Weibull distribution</w:t>
      </w:r>
      <w:r>
        <w:rPr>
          <w:rFonts w:ascii="Calibri" w:hAnsi="Calibri" w:cs="Calibri"/>
        </w:rPr>
        <w:t xml:space="preserve"> are</w:t>
      </w:r>
      <w:r w:rsidR="00243B3A">
        <w:rPr>
          <w:rFonts w:ascii="Calibri" w:hAnsi="Calibri" w:cs="Calibri"/>
        </w:rPr>
        <w:t xml:space="preserve"> given below</w:t>
      </w:r>
      <w:r>
        <w:rPr>
          <w:rFonts w:ascii="Calibri" w:hAnsi="Calibri" w:cs="Calibri"/>
        </w:rPr>
        <w:t xml:space="preserve">: </w:t>
      </w:r>
    </w:p>
    <w:p w:rsidR="00B278C3" w:rsidRDefault="00B278C3" w:rsidP="006C7020">
      <w:pPr>
        <w:rPr>
          <w:rFonts w:ascii="Calibri" w:hAnsi="Calibri" w:cs="Calibri"/>
        </w:rPr>
      </w:pPr>
    </w:p>
    <w:p w:rsidR="00B278C3" w:rsidRDefault="00B278C3" w:rsidP="006C7020">
      <w:pPr>
        <w:rPr>
          <w:rFonts w:ascii="Calibri" w:hAnsi="Calibri" w:cs="Calibri"/>
        </w:rPr>
      </w:pPr>
    </w:p>
    <w:p w:rsidR="00B278C3" w:rsidRDefault="00B278C3" w:rsidP="006C7020">
      <w:pPr>
        <w:rPr>
          <w:rFonts w:ascii="Calibri" w:hAnsi="Calibri" w:cs="Calibri"/>
        </w:rPr>
      </w:pPr>
    </w:p>
    <w:p w:rsidR="00B278C3" w:rsidRDefault="00B278C3" w:rsidP="006C7020">
      <w:pPr>
        <w:rPr>
          <w:rFonts w:ascii="Calibri" w:hAnsi="Calibri" w:cs="Calibri"/>
        </w:rPr>
      </w:pPr>
    </w:p>
    <w:p w:rsidR="00B278C3" w:rsidRDefault="00B278C3" w:rsidP="00B278C3">
      <w:pPr>
        <w:ind w:left="360"/>
        <w:rPr>
          <w:rFonts w:ascii="Calibri" w:hAnsi="Calibri" w:cs="Calibri"/>
        </w:rPr>
      </w:pPr>
    </w:p>
    <w:p w:rsidR="00B278C3" w:rsidRDefault="00B278C3" w:rsidP="00B278C3">
      <w:pPr>
        <w:ind w:left="360"/>
        <w:rPr>
          <w:rFonts w:ascii="Calibri" w:hAnsi="Calibri" w:cs="Calibri"/>
        </w:rPr>
      </w:pPr>
    </w:p>
    <w:p w:rsidR="00B278C3" w:rsidRDefault="00B278C3" w:rsidP="00B278C3">
      <w:pPr>
        <w:ind w:left="360"/>
        <w:rPr>
          <w:rFonts w:ascii="Calibri" w:hAnsi="Calibri" w:cs="Calibri"/>
        </w:rPr>
      </w:pPr>
      <w:r>
        <w:rPr>
          <w:noProof/>
        </w:rPr>
        <w:drawing>
          <wp:inline distT="0" distB="0" distL="0" distR="0" wp14:anchorId="1F57B00F" wp14:editId="534A4DA0">
            <wp:extent cx="4868883" cy="4650148"/>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73073" cy="4654150"/>
                    </a:xfrm>
                    <a:prstGeom prst="rect">
                      <a:avLst/>
                    </a:prstGeom>
                  </pic:spPr>
                </pic:pic>
              </a:graphicData>
            </a:graphic>
          </wp:inline>
        </w:drawing>
      </w:r>
      <w:r>
        <w:rPr>
          <w:rFonts w:ascii="Calibri" w:hAnsi="Calibri" w:cs="Calibri"/>
        </w:rPr>
        <w:t xml:space="preserve"> </w:t>
      </w:r>
      <w:r w:rsidRPr="00B278C3">
        <w:rPr>
          <w:rFonts w:ascii="Calibri" w:hAnsi="Calibri" w:cs="Calibri"/>
        </w:rPr>
        <w:tab/>
      </w:r>
    </w:p>
    <w:p w:rsidR="00B12A24" w:rsidRDefault="00B12A24" w:rsidP="00B278C3">
      <w:pPr>
        <w:ind w:left="360"/>
        <w:rPr>
          <w:rFonts w:ascii="Calibri" w:hAnsi="Calibri" w:cs="Calibri"/>
        </w:rPr>
      </w:pPr>
      <w:r>
        <w:rPr>
          <w:rFonts w:ascii="Calibri" w:hAnsi="Calibri" w:cs="Calibri"/>
        </w:rPr>
        <w:t xml:space="preserve">From the results displayed above we can conclude with 95% confidence that that following columns are significant in our model: </w:t>
      </w:r>
    </w:p>
    <w:p w:rsidR="00B12A24" w:rsidRDefault="006223B6" w:rsidP="00B12A24">
      <w:pPr>
        <w:pStyle w:val="ListParagraph"/>
        <w:numPr>
          <w:ilvl w:val="0"/>
          <w:numId w:val="12"/>
        </w:numPr>
        <w:rPr>
          <w:rFonts w:ascii="Calibri" w:hAnsi="Calibri" w:cs="Calibri"/>
        </w:rPr>
      </w:pPr>
      <w:proofErr w:type="spellStart"/>
      <w:r>
        <w:rPr>
          <w:rFonts w:ascii="Calibri" w:hAnsi="Calibri" w:cs="Calibri"/>
        </w:rPr>
        <w:t>Tottrans_scale</w:t>
      </w:r>
      <w:proofErr w:type="spellEnd"/>
      <w:r>
        <w:rPr>
          <w:rFonts w:ascii="Calibri" w:hAnsi="Calibri" w:cs="Calibri"/>
        </w:rPr>
        <w:t>:</w:t>
      </w:r>
      <w:r w:rsidR="00152250">
        <w:rPr>
          <w:rFonts w:ascii="Calibri" w:hAnsi="Calibri" w:cs="Calibri"/>
        </w:rPr>
        <w:t xml:space="preserve"> </w:t>
      </w:r>
      <w:r>
        <w:rPr>
          <w:rFonts w:ascii="Calibri" w:hAnsi="Calibri" w:cs="Calibri"/>
        </w:rPr>
        <w:t>F</w:t>
      </w:r>
      <w:r w:rsidR="00225E62">
        <w:rPr>
          <w:rFonts w:ascii="Calibri" w:hAnsi="Calibri" w:cs="Calibri"/>
        </w:rPr>
        <w:t>or every $100000 increase in total transactions (as transactions is has been scaled by dividing it by</w:t>
      </w:r>
      <w:r w:rsidR="00B718D9">
        <w:rPr>
          <w:rFonts w:ascii="Calibri" w:hAnsi="Calibri" w:cs="Calibri"/>
        </w:rPr>
        <w:t xml:space="preserve"> 100000) there will be a 133.19% </w:t>
      </w:r>
      <w:r w:rsidR="00225E62">
        <w:rPr>
          <w:rFonts w:ascii="Calibri" w:hAnsi="Calibri" w:cs="Calibri"/>
        </w:rPr>
        <w:t>increase in the duration a person is customer for the credit card company</w:t>
      </w:r>
    </w:p>
    <w:p w:rsidR="00225E62" w:rsidRDefault="00225E62" w:rsidP="00225E62">
      <w:pPr>
        <w:pStyle w:val="ListParagraph"/>
        <w:numPr>
          <w:ilvl w:val="0"/>
          <w:numId w:val="12"/>
        </w:numPr>
        <w:rPr>
          <w:rFonts w:ascii="Calibri" w:hAnsi="Calibri" w:cs="Calibri"/>
        </w:rPr>
      </w:pPr>
      <w:proofErr w:type="spellStart"/>
      <w:r>
        <w:rPr>
          <w:rFonts w:ascii="Calibri" w:hAnsi="Calibri" w:cs="Calibri"/>
        </w:rPr>
        <w:t>Limit_scale</w:t>
      </w:r>
      <w:proofErr w:type="spellEnd"/>
      <w:r>
        <w:rPr>
          <w:rFonts w:ascii="Calibri" w:hAnsi="Calibri" w:cs="Calibri"/>
        </w:rPr>
        <w:t>:</w:t>
      </w:r>
      <w:r w:rsidR="00152250">
        <w:rPr>
          <w:rFonts w:ascii="Calibri" w:hAnsi="Calibri" w:cs="Calibri"/>
        </w:rPr>
        <w:t xml:space="preserve">  F</w:t>
      </w:r>
      <w:r>
        <w:rPr>
          <w:rFonts w:ascii="Calibri" w:hAnsi="Calibri" w:cs="Calibri"/>
        </w:rPr>
        <w:t>or every $100000 increase in credit card limit (as limit is has been scaled by dividing it b</w:t>
      </w:r>
      <w:r w:rsidR="00152250">
        <w:rPr>
          <w:rFonts w:ascii="Calibri" w:hAnsi="Calibri" w:cs="Calibri"/>
        </w:rPr>
        <w:t>y 100000) there will be a 98.84%</w:t>
      </w:r>
      <w:r>
        <w:rPr>
          <w:rFonts w:ascii="Calibri" w:hAnsi="Calibri" w:cs="Calibri"/>
        </w:rPr>
        <w:t xml:space="preserve"> increase in the duration a person is customer for the credit card company</w:t>
      </w:r>
    </w:p>
    <w:p w:rsidR="00225E62" w:rsidRDefault="00740FA8" w:rsidP="00B12A24">
      <w:pPr>
        <w:pStyle w:val="ListParagraph"/>
        <w:numPr>
          <w:ilvl w:val="0"/>
          <w:numId w:val="12"/>
        </w:numPr>
        <w:rPr>
          <w:rFonts w:ascii="Calibri" w:hAnsi="Calibri" w:cs="Calibri"/>
        </w:rPr>
      </w:pPr>
      <w:r>
        <w:rPr>
          <w:rFonts w:ascii="Calibri" w:hAnsi="Calibri" w:cs="Calibri"/>
        </w:rPr>
        <w:t>Gold:</w:t>
      </w:r>
      <w:r w:rsidR="004E255A">
        <w:rPr>
          <w:rFonts w:ascii="Calibri" w:hAnsi="Calibri" w:cs="Calibri"/>
        </w:rPr>
        <w:t xml:space="preserve"> P</w:t>
      </w:r>
      <w:r>
        <w:rPr>
          <w:rFonts w:ascii="Calibri" w:hAnsi="Calibri" w:cs="Calibri"/>
        </w:rPr>
        <w:t>eople</w:t>
      </w:r>
      <w:r w:rsidR="00056F3C">
        <w:rPr>
          <w:rFonts w:ascii="Calibri" w:hAnsi="Calibri" w:cs="Calibri"/>
        </w:rPr>
        <w:t xml:space="preserve"> with Gold cards are 2.16</w:t>
      </w:r>
      <w:r>
        <w:rPr>
          <w:rFonts w:ascii="Calibri" w:hAnsi="Calibri" w:cs="Calibri"/>
        </w:rPr>
        <w:t>% less likely t</w:t>
      </w:r>
      <w:r w:rsidR="00056F3C">
        <w:rPr>
          <w:rFonts w:ascii="Calibri" w:hAnsi="Calibri" w:cs="Calibri"/>
        </w:rPr>
        <w:t xml:space="preserve">o remain as customers </w:t>
      </w:r>
      <w:r w:rsidR="00937E43">
        <w:rPr>
          <w:rFonts w:ascii="Calibri" w:hAnsi="Calibri" w:cs="Calibri"/>
        </w:rPr>
        <w:t xml:space="preserve">as compare </w:t>
      </w:r>
      <w:proofErr w:type="gramStart"/>
      <w:r w:rsidR="00937E43">
        <w:rPr>
          <w:rFonts w:ascii="Calibri" w:hAnsi="Calibri" w:cs="Calibri"/>
        </w:rPr>
        <w:t xml:space="preserve">to </w:t>
      </w:r>
      <w:r>
        <w:rPr>
          <w:rFonts w:ascii="Calibri" w:hAnsi="Calibri" w:cs="Calibri"/>
        </w:rPr>
        <w:t xml:space="preserve"> standard</w:t>
      </w:r>
      <w:proofErr w:type="gramEnd"/>
      <w:r>
        <w:rPr>
          <w:rFonts w:ascii="Calibri" w:hAnsi="Calibri" w:cs="Calibri"/>
        </w:rPr>
        <w:t xml:space="preserve"> cards</w:t>
      </w:r>
    </w:p>
    <w:p w:rsidR="002D74A9" w:rsidRDefault="00EB3A60" w:rsidP="002D74A9">
      <w:pPr>
        <w:pStyle w:val="ListParagraph"/>
        <w:numPr>
          <w:ilvl w:val="0"/>
          <w:numId w:val="12"/>
        </w:numPr>
        <w:rPr>
          <w:rFonts w:ascii="Calibri" w:hAnsi="Calibri" w:cs="Calibri"/>
        </w:rPr>
      </w:pPr>
      <w:r>
        <w:rPr>
          <w:rFonts w:ascii="Calibri" w:hAnsi="Calibri" w:cs="Calibri"/>
        </w:rPr>
        <w:t xml:space="preserve">Platinum: </w:t>
      </w:r>
      <w:r w:rsidR="002D74A9">
        <w:rPr>
          <w:rFonts w:ascii="Calibri" w:hAnsi="Calibri" w:cs="Calibri"/>
        </w:rPr>
        <w:t>This means that people wit</w:t>
      </w:r>
      <w:r w:rsidR="00937E43">
        <w:rPr>
          <w:rFonts w:ascii="Calibri" w:hAnsi="Calibri" w:cs="Calibri"/>
        </w:rPr>
        <w:t>h Platinum Credit cards are 17.91</w:t>
      </w:r>
      <w:r w:rsidR="002D74A9">
        <w:rPr>
          <w:rFonts w:ascii="Calibri" w:hAnsi="Calibri" w:cs="Calibri"/>
        </w:rPr>
        <w:t>% less likely to remain as customers as people with standard cards</w:t>
      </w:r>
    </w:p>
    <w:p w:rsidR="002D74A9" w:rsidRDefault="002D74A9" w:rsidP="002D74A9">
      <w:pPr>
        <w:pStyle w:val="ListParagraph"/>
        <w:numPr>
          <w:ilvl w:val="0"/>
          <w:numId w:val="12"/>
        </w:numPr>
        <w:rPr>
          <w:rFonts w:ascii="Calibri" w:hAnsi="Calibri" w:cs="Calibri"/>
        </w:rPr>
      </w:pPr>
      <w:r>
        <w:rPr>
          <w:rFonts w:ascii="Calibri" w:hAnsi="Calibri" w:cs="Calibri"/>
        </w:rPr>
        <w:t xml:space="preserve">Quantum: This means that people </w:t>
      </w:r>
      <w:r w:rsidR="00937E43">
        <w:rPr>
          <w:rFonts w:ascii="Calibri" w:hAnsi="Calibri" w:cs="Calibri"/>
        </w:rPr>
        <w:t>with Quantum Credit cards are 26.36</w:t>
      </w:r>
      <w:r>
        <w:rPr>
          <w:rFonts w:ascii="Calibri" w:hAnsi="Calibri" w:cs="Calibri"/>
        </w:rPr>
        <w:t>% less likely to remain as customers as people with standard credit cards</w:t>
      </w:r>
    </w:p>
    <w:p w:rsidR="002D74A9" w:rsidRDefault="00937E43" w:rsidP="002D74A9">
      <w:pPr>
        <w:pStyle w:val="ListParagraph"/>
        <w:numPr>
          <w:ilvl w:val="0"/>
          <w:numId w:val="12"/>
        </w:numPr>
        <w:rPr>
          <w:rFonts w:ascii="Calibri" w:hAnsi="Calibri" w:cs="Calibri"/>
        </w:rPr>
      </w:pPr>
      <w:r>
        <w:rPr>
          <w:rFonts w:ascii="Calibri" w:hAnsi="Calibri" w:cs="Calibri"/>
        </w:rPr>
        <w:t>P</w:t>
      </w:r>
      <w:r w:rsidR="002D74A9">
        <w:rPr>
          <w:rFonts w:ascii="Calibri" w:hAnsi="Calibri" w:cs="Calibri"/>
        </w:rPr>
        <w:t>eople with Sector B a</w:t>
      </w:r>
      <w:r w:rsidR="00F904AC">
        <w:rPr>
          <w:rFonts w:ascii="Calibri" w:hAnsi="Calibri" w:cs="Calibri"/>
        </w:rPr>
        <w:t>ffiliated cards</w:t>
      </w:r>
      <w:r>
        <w:rPr>
          <w:rFonts w:ascii="Calibri" w:hAnsi="Calibri" w:cs="Calibri"/>
        </w:rPr>
        <w:t xml:space="preserve"> are 14.26</w:t>
      </w:r>
      <w:r w:rsidR="002D74A9">
        <w:rPr>
          <w:rFonts w:ascii="Calibri" w:hAnsi="Calibri" w:cs="Calibri"/>
        </w:rPr>
        <w:t xml:space="preserve">% </w:t>
      </w:r>
      <w:r w:rsidR="00F904AC">
        <w:rPr>
          <w:rFonts w:ascii="Calibri" w:hAnsi="Calibri" w:cs="Calibri"/>
        </w:rPr>
        <w:t>more</w:t>
      </w:r>
      <w:r w:rsidR="002D74A9">
        <w:rPr>
          <w:rFonts w:ascii="Calibri" w:hAnsi="Calibri" w:cs="Calibri"/>
        </w:rPr>
        <w:t xml:space="preserve"> likely to remain as customers as people without any affiliations</w:t>
      </w:r>
    </w:p>
    <w:p w:rsidR="002D74A9" w:rsidRDefault="00F904AC" w:rsidP="002D74A9">
      <w:pPr>
        <w:pStyle w:val="ListParagraph"/>
        <w:numPr>
          <w:ilvl w:val="0"/>
          <w:numId w:val="12"/>
        </w:numPr>
        <w:rPr>
          <w:rFonts w:ascii="Calibri" w:hAnsi="Calibri" w:cs="Calibri"/>
        </w:rPr>
      </w:pPr>
      <w:r>
        <w:rPr>
          <w:rFonts w:ascii="Calibri" w:hAnsi="Calibri" w:cs="Calibri"/>
        </w:rPr>
        <w:t>P</w:t>
      </w:r>
      <w:r w:rsidR="002D74A9">
        <w:rPr>
          <w:rFonts w:ascii="Calibri" w:hAnsi="Calibri" w:cs="Calibri"/>
        </w:rPr>
        <w:t xml:space="preserve">eople </w:t>
      </w:r>
      <w:r>
        <w:rPr>
          <w:rFonts w:ascii="Calibri" w:hAnsi="Calibri" w:cs="Calibri"/>
        </w:rPr>
        <w:t>with Sector C affiliated cards are 11.24</w:t>
      </w:r>
      <w:r w:rsidR="002D74A9">
        <w:rPr>
          <w:rFonts w:ascii="Calibri" w:hAnsi="Calibri" w:cs="Calibri"/>
        </w:rPr>
        <w:t xml:space="preserve">% </w:t>
      </w:r>
      <w:r>
        <w:rPr>
          <w:rFonts w:ascii="Calibri" w:hAnsi="Calibri" w:cs="Calibri"/>
        </w:rPr>
        <w:t>more</w:t>
      </w:r>
      <w:r w:rsidR="002D74A9">
        <w:rPr>
          <w:rFonts w:ascii="Calibri" w:hAnsi="Calibri" w:cs="Calibri"/>
        </w:rPr>
        <w:t xml:space="preserve"> likely to remain as customers as people without any affiliations</w:t>
      </w:r>
    </w:p>
    <w:p w:rsidR="002D74A9" w:rsidRDefault="00F904AC" w:rsidP="002D74A9">
      <w:pPr>
        <w:pStyle w:val="ListParagraph"/>
        <w:numPr>
          <w:ilvl w:val="0"/>
          <w:numId w:val="12"/>
        </w:numPr>
        <w:rPr>
          <w:rFonts w:ascii="Calibri" w:hAnsi="Calibri" w:cs="Calibri"/>
        </w:rPr>
      </w:pPr>
      <w:r>
        <w:rPr>
          <w:rFonts w:ascii="Calibri" w:hAnsi="Calibri" w:cs="Calibri"/>
        </w:rPr>
        <w:t>P</w:t>
      </w:r>
      <w:r w:rsidR="002D74A9">
        <w:rPr>
          <w:rFonts w:ascii="Calibri" w:hAnsi="Calibri" w:cs="Calibri"/>
        </w:rPr>
        <w:t xml:space="preserve">eople </w:t>
      </w:r>
      <w:r>
        <w:rPr>
          <w:rFonts w:ascii="Calibri" w:hAnsi="Calibri" w:cs="Calibri"/>
        </w:rPr>
        <w:t>with Sector D affiliated cards are 15.35</w:t>
      </w:r>
      <w:r w:rsidR="002D74A9">
        <w:rPr>
          <w:rFonts w:ascii="Calibri" w:hAnsi="Calibri" w:cs="Calibri"/>
        </w:rPr>
        <w:t xml:space="preserve">% </w:t>
      </w:r>
      <w:r>
        <w:rPr>
          <w:rFonts w:ascii="Calibri" w:hAnsi="Calibri" w:cs="Calibri"/>
        </w:rPr>
        <w:t>more</w:t>
      </w:r>
      <w:r w:rsidR="002D74A9">
        <w:rPr>
          <w:rFonts w:ascii="Calibri" w:hAnsi="Calibri" w:cs="Calibri"/>
        </w:rPr>
        <w:t xml:space="preserve"> likely to remain as customers as people without any affiliations</w:t>
      </w:r>
    </w:p>
    <w:p w:rsidR="002D74A9" w:rsidRDefault="00F904AC" w:rsidP="002D74A9">
      <w:pPr>
        <w:pStyle w:val="ListParagraph"/>
        <w:numPr>
          <w:ilvl w:val="0"/>
          <w:numId w:val="12"/>
        </w:numPr>
        <w:rPr>
          <w:rFonts w:ascii="Calibri" w:hAnsi="Calibri" w:cs="Calibri"/>
        </w:rPr>
      </w:pPr>
      <w:r>
        <w:rPr>
          <w:rFonts w:ascii="Calibri" w:hAnsi="Calibri" w:cs="Calibri"/>
        </w:rPr>
        <w:t>People</w:t>
      </w:r>
      <w:r w:rsidR="002D74A9">
        <w:rPr>
          <w:rFonts w:ascii="Calibri" w:hAnsi="Calibri" w:cs="Calibri"/>
        </w:rPr>
        <w:t xml:space="preserve"> with Sector E affiliated ca</w:t>
      </w:r>
      <w:r>
        <w:rPr>
          <w:rFonts w:ascii="Calibri" w:hAnsi="Calibri" w:cs="Calibri"/>
        </w:rPr>
        <w:t xml:space="preserve">rds </w:t>
      </w:r>
      <w:r w:rsidR="002D74A9">
        <w:rPr>
          <w:rFonts w:ascii="Calibri" w:hAnsi="Calibri" w:cs="Calibri"/>
        </w:rPr>
        <w:t xml:space="preserve">are </w:t>
      </w:r>
      <w:r>
        <w:rPr>
          <w:rFonts w:ascii="Calibri" w:hAnsi="Calibri" w:cs="Calibri"/>
        </w:rPr>
        <w:t>14.69</w:t>
      </w:r>
      <w:r w:rsidR="007D3E53">
        <w:rPr>
          <w:rFonts w:ascii="Calibri" w:hAnsi="Calibri" w:cs="Calibri"/>
        </w:rPr>
        <w:t xml:space="preserve"> </w:t>
      </w:r>
      <w:r w:rsidR="002D74A9">
        <w:rPr>
          <w:rFonts w:ascii="Calibri" w:hAnsi="Calibri" w:cs="Calibri"/>
        </w:rPr>
        <w:t xml:space="preserve">% </w:t>
      </w:r>
      <w:r>
        <w:rPr>
          <w:rFonts w:ascii="Calibri" w:hAnsi="Calibri" w:cs="Calibri"/>
        </w:rPr>
        <w:t>more</w:t>
      </w:r>
      <w:r w:rsidR="002D74A9">
        <w:rPr>
          <w:rFonts w:ascii="Calibri" w:hAnsi="Calibri" w:cs="Calibri"/>
        </w:rPr>
        <w:t xml:space="preserve"> likely to remain as customers as people without any affiliations</w:t>
      </w:r>
    </w:p>
    <w:p w:rsidR="002D74A9" w:rsidRDefault="00F904AC" w:rsidP="002D74A9">
      <w:pPr>
        <w:pStyle w:val="ListParagraph"/>
        <w:numPr>
          <w:ilvl w:val="0"/>
          <w:numId w:val="12"/>
        </w:numPr>
        <w:rPr>
          <w:rFonts w:ascii="Calibri" w:hAnsi="Calibri" w:cs="Calibri"/>
        </w:rPr>
      </w:pPr>
      <w:r>
        <w:rPr>
          <w:rFonts w:ascii="Calibri" w:hAnsi="Calibri" w:cs="Calibri"/>
        </w:rPr>
        <w:lastRenderedPageBreak/>
        <w:t>People</w:t>
      </w:r>
      <w:r w:rsidR="002D74A9">
        <w:rPr>
          <w:rFonts w:ascii="Calibri" w:hAnsi="Calibri" w:cs="Calibri"/>
        </w:rPr>
        <w:t xml:space="preserve"> </w:t>
      </w:r>
      <w:r>
        <w:rPr>
          <w:rFonts w:ascii="Calibri" w:hAnsi="Calibri" w:cs="Calibri"/>
        </w:rPr>
        <w:t xml:space="preserve">with Sector F affiliated cards </w:t>
      </w:r>
      <w:r w:rsidR="002D74A9">
        <w:rPr>
          <w:rFonts w:ascii="Calibri" w:hAnsi="Calibri" w:cs="Calibri"/>
        </w:rPr>
        <w:t xml:space="preserve">are </w:t>
      </w:r>
      <w:r>
        <w:rPr>
          <w:rFonts w:ascii="Calibri" w:hAnsi="Calibri" w:cs="Calibri"/>
        </w:rPr>
        <w:t>22.7</w:t>
      </w:r>
      <w:r w:rsidR="007D3E53">
        <w:rPr>
          <w:rFonts w:ascii="Calibri" w:hAnsi="Calibri" w:cs="Calibri"/>
        </w:rPr>
        <w:t>7</w:t>
      </w:r>
      <w:r w:rsidR="002D74A9">
        <w:rPr>
          <w:rFonts w:ascii="Calibri" w:hAnsi="Calibri" w:cs="Calibri"/>
        </w:rPr>
        <w:t xml:space="preserve">% </w:t>
      </w:r>
      <w:r>
        <w:rPr>
          <w:rFonts w:ascii="Calibri" w:hAnsi="Calibri" w:cs="Calibri"/>
        </w:rPr>
        <w:t>more</w:t>
      </w:r>
      <w:r w:rsidR="002D74A9">
        <w:rPr>
          <w:rFonts w:ascii="Calibri" w:hAnsi="Calibri" w:cs="Calibri"/>
        </w:rPr>
        <w:t xml:space="preserve"> likely to remain as customers as people without any affiliations</w:t>
      </w:r>
    </w:p>
    <w:p w:rsidR="006C7020" w:rsidRPr="007D3E53" w:rsidRDefault="006C7020" w:rsidP="007D3E53">
      <w:pPr>
        <w:pStyle w:val="ListParagraph"/>
        <w:ind w:left="1080"/>
        <w:rPr>
          <w:rFonts w:ascii="Calibri" w:hAnsi="Calibri" w:cs="Calibri"/>
        </w:rPr>
      </w:pPr>
    </w:p>
    <w:p w:rsidR="006C7020" w:rsidRPr="00F0462E" w:rsidRDefault="006C7020" w:rsidP="006C7020">
      <w:pPr>
        <w:pStyle w:val="ListParagraph"/>
        <w:numPr>
          <w:ilvl w:val="0"/>
          <w:numId w:val="5"/>
        </w:numPr>
        <w:rPr>
          <w:rFonts w:ascii="Calibri" w:hAnsi="Calibri" w:cs="Calibri"/>
          <w:i/>
        </w:rPr>
      </w:pPr>
      <w:r w:rsidRPr="00425AFB">
        <w:rPr>
          <w:rFonts w:ascii="Calibri" w:hAnsi="Calibri" w:cs="Calibri"/>
          <w:b/>
          <w:i/>
        </w:rPr>
        <w:t>Run a regression model with duration as the dependent variable and the same variables above as independent variables. Comment on how the regression results are different from those obtained in survival analysis models</w:t>
      </w:r>
      <w:r w:rsidRPr="00F0462E">
        <w:rPr>
          <w:rFonts w:ascii="Calibri" w:hAnsi="Calibri" w:cs="Calibri"/>
          <w:i/>
        </w:rPr>
        <w:t>.</w:t>
      </w:r>
    </w:p>
    <w:p w:rsidR="00D87C1B" w:rsidRPr="00F0174F" w:rsidRDefault="00D87C1B" w:rsidP="00D87C1B">
      <w:pPr>
        <w:pStyle w:val="ListParagraph"/>
        <w:rPr>
          <w:rFonts w:ascii="Calibri" w:hAnsi="Calibri" w:cs="Calibri"/>
        </w:rPr>
      </w:pPr>
    </w:p>
    <w:p w:rsidR="00F0462E" w:rsidRDefault="00F0462E" w:rsidP="00D87C1B">
      <w:pPr>
        <w:pStyle w:val="ListParagraph"/>
        <w:rPr>
          <w:rFonts w:ascii="Calibri" w:hAnsi="Calibri" w:cs="Calibri"/>
        </w:rPr>
      </w:pPr>
      <w:r w:rsidRPr="00F0174F">
        <w:rPr>
          <w:rFonts w:ascii="Calibri" w:hAnsi="Calibri" w:cs="Calibri"/>
        </w:rPr>
        <w:t xml:space="preserve">After comparing both the </w:t>
      </w:r>
      <w:r w:rsidR="00F0174F">
        <w:rPr>
          <w:rFonts w:ascii="Calibri" w:hAnsi="Calibri" w:cs="Calibri"/>
        </w:rPr>
        <w:t xml:space="preserve">significant </w:t>
      </w:r>
      <w:r w:rsidRPr="00F0174F">
        <w:rPr>
          <w:rFonts w:ascii="Calibri" w:hAnsi="Calibri" w:cs="Calibri"/>
        </w:rPr>
        <w:t>beta coefficients</w:t>
      </w:r>
      <w:r w:rsidR="00F0174F" w:rsidRPr="00F0174F">
        <w:rPr>
          <w:rFonts w:ascii="Calibri" w:hAnsi="Calibri" w:cs="Calibri"/>
        </w:rPr>
        <w:t xml:space="preserve"> from LIFEREG (distribution = Weibull) </w:t>
      </w:r>
      <w:r w:rsidR="00F0174F">
        <w:rPr>
          <w:rFonts w:ascii="Calibri" w:hAnsi="Calibri" w:cs="Calibri"/>
        </w:rPr>
        <w:t>and Linear Regression model, following shows the results of the coefficients.</w:t>
      </w:r>
    </w:p>
    <w:p w:rsidR="00F0174F" w:rsidRDefault="00F0174F" w:rsidP="00D87C1B">
      <w:pPr>
        <w:pStyle w:val="ListParagraph"/>
        <w:rPr>
          <w:rFonts w:ascii="Calibri" w:hAnsi="Calibri" w:cs="Calibri"/>
        </w:rPr>
      </w:pPr>
    </w:p>
    <w:tbl>
      <w:tblPr>
        <w:tblW w:w="9660" w:type="dxa"/>
        <w:jc w:val="center"/>
        <w:tblLook w:val="04A0" w:firstRow="1" w:lastRow="0" w:firstColumn="1" w:lastColumn="0" w:noHBand="0" w:noVBand="1"/>
      </w:tblPr>
      <w:tblGrid>
        <w:gridCol w:w="1375"/>
        <w:gridCol w:w="842"/>
        <w:gridCol w:w="1254"/>
        <w:gridCol w:w="1082"/>
        <w:gridCol w:w="593"/>
        <w:gridCol w:w="1492"/>
        <w:gridCol w:w="1521"/>
        <w:gridCol w:w="1501"/>
      </w:tblGrid>
      <w:tr w:rsidR="00CF243A" w:rsidTr="00CF243A">
        <w:trPr>
          <w:trHeight w:val="552"/>
          <w:jc w:val="center"/>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w:t>
            </w:r>
          </w:p>
        </w:tc>
        <w:tc>
          <w:tcPr>
            <w:tcW w:w="740" w:type="dxa"/>
            <w:tcBorders>
              <w:top w:val="single" w:sz="4" w:space="0" w:color="auto"/>
              <w:left w:val="nil"/>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Weibull</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Exponentials</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Lognormal</w:t>
            </w:r>
          </w:p>
        </w:tc>
        <w:tc>
          <w:tcPr>
            <w:tcW w:w="600" w:type="dxa"/>
            <w:tcBorders>
              <w:top w:val="single" w:sz="4" w:space="0" w:color="auto"/>
              <w:left w:val="nil"/>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OLS</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Biased (OLS </w:t>
            </w:r>
            <w:proofErr w:type="spellStart"/>
            <w:r>
              <w:rPr>
                <w:rFonts w:ascii="Calibri" w:hAnsi="Calibri" w:cs="Calibri"/>
                <w:color w:val="000000"/>
                <w:sz w:val="20"/>
                <w:szCs w:val="20"/>
              </w:rPr>
              <w:t>wrt</w:t>
            </w:r>
            <w:proofErr w:type="spellEnd"/>
            <w:r>
              <w:rPr>
                <w:rFonts w:ascii="Calibri" w:hAnsi="Calibri" w:cs="Calibri"/>
                <w:color w:val="000000"/>
                <w:sz w:val="20"/>
                <w:szCs w:val="20"/>
              </w:rPr>
              <w:t xml:space="preserve"> Weibull)</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Biased (OLS </w:t>
            </w:r>
            <w:proofErr w:type="spellStart"/>
            <w:r>
              <w:rPr>
                <w:rFonts w:ascii="Calibri" w:hAnsi="Calibri" w:cs="Calibri"/>
                <w:color w:val="000000"/>
                <w:sz w:val="20"/>
                <w:szCs w:val="20"/>
              </w:rPr>
              <w:t>wrt</w:t>
            </w:r>
            <w:proofErr w:type="spellEnd"/>
            <w:r>
              <w:rPr>
                <w:rFonts w:ascii="Calibri" w:hAnsi="Calibri" w:cs="Calibri"/>
                <w:color w:val="000000"/>
                <w:sz w:val="20"/>
                <w:szCs w:val="20"/>
              </w:rPr>
              <w:t xml:space="preserve"> Exponentials)</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Biased (OLS </w:t>
            </w:r>
            <w:proofErr w:type="spellStart"/>
            <w:r>
              <w:rPr>
                <w:rFonts w:ascii="Calibri" w:hAnsi="Calibri" w:cs="Calibri"/>
                <w:color w:val="000000"/>
                <w:sz w:val="20"/>
                <w:szCs w:val="20"/>
              </w:rPr>
              <w:t>wrt</w:t>
            </w:r>
            <w:proofErr w:type="spellEnd"/>
            <w:r>
              <w:rPr>
                <w:rFonts w:ascii="Calibri" w:hAnsi="Calibri" w:cs="Calibri"/>
                <w:color w:val="000000"/>
                <w:sz w:val="20"/>
                <w:szCs w:val="20"/>
              </w:rPr>
              <w:t xml:space="preserve"> Lognormal</w:t>
            </w:r>
          </w:p>
        </w:tc>
      </w:tr>
      <w:tr w:rsidR="00CF243A" w:rsidTr="00CF243A">
        <w:trPr>
          <w:trHeight w:val="288"/>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proofErr w:type="spellStart"/>
            <w:r>
              <w:rPr>
                <w:rFonts w:ascii="Calibri" w:hAnsi="Calibri" w:cs="Calibri"/>
                <w:color w:val="000000"/>
                <w:sz w:val="20"/>
                <w:szCs w:val="20"/>
              </w:rPr>
              <w:t>tottrans_scale</w:t>
            </w:r>
            <w:proofErr w:type="spellEnd"/>
          </w:p>
        </w:tc>
        <w:tc>
          <w:tcPr>
            <w:tcW w:w="74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1.33</w:t>
            </w:r>
          </w:p>
        </w:tc>
        <w:tc>
          <w:tcPr>
            <w:tcW w:w="11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3.24</w:t>
            </w:r>
          </w:p>
        </w:tc>
        <w:tc>
          <w:tcPr>
            <w:tcW w:w="10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2.03</w:t>
            </w:r>
          </w:p>
        </w:tc>
        <w:tc>
          <w:tcPr>
            <w:tcW w:w="6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6.55</w:t>
            </w:r>
          </w:p>
        </w:tc>
        <w:tc>
          <w:tcPr>
            <w:tcW w:w="16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20%</w:t>
            </w:r>
          </w:p>
        </w:tc>
        <w:tc>
          <w:tcPr>
            <w:tcW w:w="158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49%</w:t>
            </w:r>
          </w:p>
        </w:tc>
        <w:tc>
          <w:tcPr>
            <w:tcW w:w="162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31%</w:t>
            </w:r>
          </w:p>
        </w:tc>
      </w:tr>
      <w:tr w:rsidR="00CF243A" w:rsidTr="00CF243A">
        <w:trPr>
          <w:trHeight w:val="288"/>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w:t>
            </w:r>
            <w:proofErr w:type="spellStart"/>
            <w:r>
              <w:rPr>
                <w:rFonts w:ascii="Calibri" w:hAnsi="Calibri" w:cs="Calibri"/>
                <w:color w:val="000000"/>
                <w:sz w:val="20"/>
                <w:szCs w:val="20"/>
              </w:rPr>
              <w:t>limit_scale</w:t>
            </w:r>
            <w:proofErr w:type="spellEnd"/>
          </w:p>
        </w:tc>
        <w:tc>
          <w:tcPr>
            <w:tcW w:w="74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0.98</w:t>
            </w:r>
          </w:p>
        </w:tc>
        <w:tc>
          <w:tcPr>
            <w:tcW w:w="11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3.17</w:t>
            </w:r>
          </w:p>
        </w:tc>
        <w:tc>
          <w:tcPr>
            <w:tcW w:w="10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0.83</w:t>
            </w:r>
          </w:p>
        </w:tc>
        <w:tc>
          <w:tcPr>
            <w:tcW w:w="6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4.39</w:t>
            </w:r>
          </w:p>
        </w:tc>
        <w:tc>
          <w:tcPr>
            <w:tcW w:w="16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22%</w:t>
            </w:r>
          </w:p>
        </w:tc>
        <w:tc>
          <w:tcPr>
            <w:tcW w:w="158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72%</w:t>
            </w:r>
          </w:p>
        </w:tc>
        <w:tc>
          <w:tcPr>
            <w:tcW w:w="162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19%</w:t>
            </w:r>
          </w:p>
        </w:tc>
      </w:tr>
      <w:tr w:rsidR="00CF243A" w:rsidTr="00CF243A">
        <w:trPr>
          <w:trHeight w:val="288"/>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w:t>
            </w:r>
            <w:proofErr w:type="spellStart"/>
            <w:r>
              <w:rPr>
                <w:rFonts w:ascii="Calibri" w:hAnsi="Calibri" w:cs="Calibri"/>
                <w:color w:val="000000"/>
                <w:sz w:val="20"/>
                <w:szCs w:val="20"/>
              </w:rPr>
              <w:t>platinium</w:t>
            </w:r>
            <w:proofErr w:type="spellEnd"/>
          </w:p>
        </w:tc>
        <w:tc>
          <w:tcPr>
            <w:tcW w:w="74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-0.18</w:t>
            </w:r>
          </w:p>
        </w:tc>
        <w:tc>
          <w:tcPr>
            <w:tcW w:w="11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-0.48</w:t>
            </w:r>
          </w:p>
        </w:tc>
        <w:tc>
          <w:tcPr>
            <w:tcW w:w="10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-0.24</w:t>
            </w:r>
          </w:p>
        </w:tc>
        <w:tc>
          <w:tcPr>
            <w:tcW w:w="6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-1.38</w:t>
            </w:r>
          </w:p>
        </w:tc>
        <w:tc>
          <w:tcPr>
            <w:tcW w:w="16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13%</w:t>
            </w:r>
          </w:p>
        </w:tc>
        <w:tc>
          <w:tcPr>
            <w:tcW w:w="158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35%</w:t>
            </w:r>
          </w:p>
        </w:tc>
        <w:tc>
          <w:tcPr>
            <w:tcW w:w="162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17%</w:t>
            </w:r>
          </w:p>
        </w:tc>
      </w:tr>
      <w:tr w:rsidR="00CF243A" w:rsidTr="00CF243A">
        <w:trPr>
          <w:trHeight w:val="288"/>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quantum</w:t>
            </w:r>
          </w:p>
        </w:tc>
        <w:tc>
          <w:tcPr>
            <w:tcW w:w="74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-0.26</w:t>
            </w:r>
          </w:p>
        </w:tc>
        <w:tc>
          <w:tcPr>
            <w:tcW w:w="11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-0.76</w:t>
            </w:r>
          </w:p>
        </w:tc>
        <w:tc>
          <w:tcPr>
            <w:tcW w:w="10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-0.45</w:t>
            </w:r>
          </w:p>
        </w:tc>
        <w:tc>
          <w:tcPr>
            <w:tcW w:w="6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-3.35</w:t>
            </w:r>
          </w:p>
        </w:tc>
        <w:tc>
          <w:tcPr>
            <w:tcW w:w="16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8%</w:t>
            </w:r>
          </w:p>
        </w:tc>
        <w:tc>
          <w:tcPr>
            <w:tcW w:w="158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23%</w:t>
            </w:r>
          </w:p>
        </w:tc>
        <w:tc>
          <w:tcPr>
            <w:tcW w:w="162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13%</w:t>
            </w:r>
          </w:p>
        </w:tc>
      </w:tr>
      <w:tr w:rsidR="00CF243A" w:rsidTr="00CF243A">
        <w:trPr>
          <w:trHeight w:val="288"/>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w:t>
            </w:r>
            <w:proofErr w:type="spellStart"/>
            <w:r>
              <w:rPr>
                <w:rFonts w:ascii="Calibri" w:hAnsi="Calibri" w:cs="Calibri"/>
                <w:color w:val="000000"/>
                <w:sz w:val="20"/>
                <w:szCs w:val="20"/>
              </w:rPr>
              <w:t>sectorB</w:t>
            </w:r>
            <w:proofErr w:type="spellEnd"/>
          </w:p>
        </w:tc>
        <w:tc>
          <w:tcPr>
            <w:tcW w:w="74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0.14</w:t>
            </w:r>
          </w:p>
        </w:tc>
        <w:tc>
          <w:tcPr>
            <w:tcW w:w="11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0.41</w:t>
            </w:r>
          </w:p>
        </w:tc>
        <w:tc>
          <w:tcPr>
            <w:tcW w:w="10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0.16</w:t>
            </w:r>
          </w:p>
        </w:tc>
        <w:tc>
          <w:tcPr>
            <w:tcW w:w="6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0.99</w:t>
            </w:r>
          </w:p>
        </w:tc>
        <w:tc>
          <w:tcPr>
            <w:tcW w:w="16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14%</w:t>
            </w:r>
          </w:p>
        </w:tc>
        <w:tc>
          <w:tcPr>
            <w:tcW w:w="158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41%</w:t>
            </w:r>
          </w:p>
        </w:tc>
        <w:tc>
          <w:tcPr>
            <w:tcW w:w="162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16%</w:t>
            </w:r>
          </w:p>
        </w:tc>
      </w:tr>
      <w:tr w:rsidR="00CF243A" w:rsidTr="00CF243A">
        <w:trPr>
          <w:trHeight w:val="288"/>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w:t>
            </w:r>
            <w:proofErr w:type="spellStart"/>
            <w:r>
              <w:rPr>
                <w:rFonts w:ascii="Calibri" w:hAnsi="Calibri" w:cs="Calibri"/>
                <w:color w:val="000000"/>
                <w:sz w:val="20"/>
                <w:szCs w:val="20"/>
              </w:rPr>
              <w:t>sectorD</w:t>
            </w:r>
            <w:proofErr w:type="spellEnd"/>
          </w:p>
        </w:tc>
        <w:tc>
          <w:tcPr>
            <w:tcW w:w="74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0.15</w:t>
            </w:r>
          </w:p>
        </w:tc>
        <w:tc>
          <w:tcPr>
            <w:tcW w:w="11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0.41</w:t>
            </w:r>
          </w:p>
        </w:tc>
        <w:tc>
          <w:tcPr>
            <w:tcW w:w="10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0.2</w:t>
            </w:r>
          </w:p>
        </w:tc>
        <w:tc>
          <w:tcPr>
            <w:tcW w:w="6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1.33</w:t>
            </w:r>
          </w:p>
        </w:tc>
        <w:tc>
          <w:tcPr>
            <w:tcW w:w="16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11%</w:t>
            </w:r>
          </w:p>
        </w:tc>
        <w:tc>
          <w:tcPr>
            <w:tcW w:w="158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31%</w:t>
            </w:r>
          </w:p>
        </w:tc>
        <w:tc>
          <w:tcPr>
            <w:tcW w:w="162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15%</w:t>
            </w:r>
          </w:p>
        </w:tc>
      </w:tr>
      <w:tr w:rsidR="00CF243A" w:rsidTr="00CF243A">
        <w:trPr>
          <w:trHeight w:val="288"/>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w:t>
            </w:r>
            <w:proofErr w:type="spellStart"/>
            <w:r>
              <w:rPr>
                <w:rFonts w:ascii="Calibri" w:hAnsi="Calibri" w:cs="Calibri"/>
                <w:color w:val="000000"/>
                <w:sz w:val="20"/>
                <w:szCs w:val="20"/>
              </w:rPr>
              <w:t>secotrE</w:t>
            </w:r>
            <w:proofErr w:type="spellEnd"/>
          </w:p>
        </w:tc>
        <w:tc>
          <w:tcPr>
            <w:tcW w:w="74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0.15</w:t>
            </w:r>
          </w:p>
        </w:tc>
        <w:tc>
          <w:tcPr>
            <w:tcW w:w="11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0.4</w:t>
            </w:r>
          </w:p>
        </w:tc>
        <w:tc>
          <w:tcPr>
            <w:tcW w:w="10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0.2</w:t>
            </w:r>
          </w:p>
        </w:tc>
        <w:tc>
          <w:tcPr>
            <w:tcW w:w="6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1.46</w:t>
            </w:r>
          </w:p>
        </w:tc>
        <w:tc>
          <w:tcPr>
            <w:tcW w:w="16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10%</w:t>
            </w:r>
          </w:p>
        </w:tc>
        <w:tc>
          <w:tcPr>
            <w:tcW w:w="158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27%</w:t>
            </w:r>
          </w:p>
        </w:tc>
        <w:tc>
          <w:tcPr>
            <w:tcW w:w="162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14%</w:t>
            </w:r>
          </w:p>
        </w:tc>
      </w:tr>
      <w:tr w:rsidR="00CF243A" w:rsidTr="00CF243A">
        <w:trPr>
          <w:trHeight w:val="288"/>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F243A" w:rsidRDefault="00CF243A">
            <w:pPr>
              <w:rPr>
                <w:rFonts w:ascii="Calibri" w:hAnsi="Calibri" w:cs="Calibri"/>
                <w:color w:val="000000"/>
                <w:sz w:val="20"/>
                <w:szCs w:val="20"/>
              </w:rPr>
            </w:pPr>
            <w:r>
              <w:rPr>
                <w:rFonts w:ascii="Calibri" w:hAnsi="Calibri" w:cs="Calibri"/>
                <w:color w:val="000000"/>
                <w:sz w:val="20"/>
                <w:szCs w:val="20"/>
              </w:rPr>
              <w:t xml:space="preserve"> </w:t>
            </w:r>
            <w:proofErr w:type="spellStart"/>
            <w:r>
              <w:rPr>
                <w:rFonts w:ascii="Calibri" w:hAnsi="Calibri" w:cs="Calibri"/>
                <w:color w:val="000000"/>
                <w:sz w:val="20"/>
                <w:szCs w:val="20"/>
              </w:rPr>
              <w:t>sectoreF</w:t>
            </w:r>
            <w:proofErr w:type="spellEnd"/>
          </w:p>
        </w:tc>
        <w:tc>
          <w:tcPr>
            <w:tcW w:w="74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0.22</w:t>
            </w:r>
          </w:p>
        </w:tc>
        <w:tc>
          <w:tcPr>
            <w:tcW w:w="11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0.6</w:t>
            </w:r>
          </w:p>
        </w:tc>
        <w:tc>
          <w:tcPr>
            <w:tcW w:w="10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0.34</w:t>
            </w:r>
          </w:p>
        </w:tc>
        <w:tc>
          <w:tcPr>
            <w:tcW w:w="60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1.88</w:t>
            </w:r>
          </w:p>
        </w:tc>
        <w:tc>
          <w:tcPr>
            <w:tcW w:w="166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12%</w:t>
            </w:r>
          </w:p>
        </w:tc>
        <w:tc>
          <w:tcPr>
            <w:tcW w:w="158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32%</w:t>
            </w:r>
          </w:p>
        </w:tc>
        <w:tc>
          <w:tcPr>
            <w:tcW w:w="1620" w:type="dxa"/>
            <w:tcBorders>
              <w:top w:val="nil"/>
              <w:left w:val="nil"/>
              <w:bottom w:val="single" w:sz="4" w:space="0" w:color="auto"/>
              <w:right w:val="single" w:sz="4" w:space="0" w:color="auto"/>
            </w:tcBorders>
            <w:shd w:val="clear" w:color="auto" w:fill="auto"/>
            <w:vAlign w:val="center"/>
            <w:hideMark/>
          </w:tcPr>
          <w:p w:rsidR="00CF243A" w:rsidRDefault="00CF243A">
            <w:pPr>
              <w:jc w:val="center"/>
              <w:rPr>
                <w:rFonts w:ascii="Calibri" w:hAnsi="Calibri" w:cs="Calibri"/>
                <w:color w:val="000000"/>
                <w:sz w:val="20"/>
                <w:szCs w:val="20"/>
              </w:rPr>
            </w:pPr>
            <w:r>
              <w:rPr>
                <w:rFonts w:ascii="Calibri" w:hAnsi="Calibri" w:cs="Calibri"/>
                <w:color w:val="000000"/>
                <w:sz w:val="20"/>
                <w:szCs w:val="20"/>
              </w:rPr>
              <w:t>18%</w:t>
            </w:r>
          </w:p>
        </w:tc>
      </w:tr>
    </w:tbl>
    <w:p w:rsidR="00F0174F" w:rsidRPr="00543BB0" w:rsidRDefault="00F0174F" w:rsidP="00D87C1B">
      <w:pPr>
        <w:pStyle w:val="ListParagraph"/>
        <w:rPr>
          <w:rFonts w:ascii="Calibri" w:hAnsi="Calibri" w:cs="Calibri"/>
        </w:rPr>
      </w:pPr>
    </w:p>
    <w:p w:rsidR="00925FC2" w:rsidRDefault="00925FC2" w:rsidP="00D87C1B">
      <w:pPr>
        <w:pStyle w:val="ListParagraph"/>
        <w:rPr>
          <w:rFonts w:ascii="Calibri" w:hAnsi="Calibri" w:cs="Calibri"/>
        </w:rPr>
      </w:pPr>
      <w:r>
        <w:rPr>
          <w:rFonts w:ascii="Calibri" w:hAnsi="Calibri" w:cs="Calibri"/>
        </w:rPr>
        <w:t xml:space="preserve">We can’t compare different distributions through AIC score however we can compare distribution results with OLS to verify there is a significant bias. </w:t>
      </w:r>
    </w:p>
    <w:p w:rsidR="00925FC2" w:rsidRDefault="00925FC2" w:rsidP="00D87C1B">
      <w:pPr>
        <w:pStyle w:val="ListParagraph"/>
        <w:rPr>
          <w:rFonts w:ascii="Calibri" w:hAnsi="Calibri" w:cs="Calibri"/>
        </w:rPr>
      </w:pPr>
      <w:bookmarkStart w:id="0" w:name="_GoBack"/>
      <w:bookmarkEnd w:id="0"/>
    </w:p>
    <w:p w:rsidR="00F0174F" w:rsidRPr="00543BB0" w:rsidRDefault="00543BB0" w:rsidP="00D87C1B">
      <w:pPr>
        <w:pStyle w:val="ListParagraph"/>
        <w:rPr>
          <w:rFonts w:ascii="Calibri" w:hAnsi="Calibri" w:cs="Calibri"/>
        </w:rPr>
      </w:pPr>
      <w:r w:rsidRPr="00543BB0">
        <w:rPr>
          <w:rFonts w:ascii="Calibri" w:hAnsi="Calibri" w:cs="Calibri"/>
        </w:rPr>
        <w:t>There is a significant bias shown by linear regression model as it increase</w:t>
      </w:r>
      <w:r w:rsidR="00925FC2">
        <w:rPr>
          <w:rFonts w:ascii="Calibri" w:hAnsi="Calibri" w:cs="Calibri"/>
        </w:rPr>
        <w:t>s</w:t>
      </w:r>
      <w:r w:rsidRPr="00543BB0">
        <w:rPr>
          <w:rFonts w:ascii="Calibri" w:hAnsi="Calibri" w:cs="Calibri"/>
        </w:rPr>
        <w:t xml:space="preserve"> the coefficients value</w:t>
      </w:r>
    </w:p>
    <w:p w:rsidR="006C7020" w:rsidRDefault="00D87C1B" w:rsidP="006C7020">
      <w:pPr>
        <w:pStyle w:val="ListParagraph"/>
        <w:rPr>
          <w:rFonts w:ascii="Calibri" w:hAnsi="Calibri" w:cs="Calibri"/>
        </w:rPr>
      </w:pPr>
      <w:r>
        <w:rPr>
          <w:noProof/>
        </w:rPr>
        <w:lastRenderedPageBreak/>
        <w:drawing>
          <wp:inline distT="0" distB="0" distL="0" distR="0" wp14:anchorId="5CF8AFBF" wp14:editId="265BB72D">
            <wp:extent cx="3091815" cy="436186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685" cy="4389895"/>
                    </a:xfrm>
                    <a:prstGeom prst="rect">
                      <a:avLst/>
                    </a:prstGeom>
                  </pic:spPr>
                </pic:pic>
              </a:graphicData>
            </a:graphic>
          </wp:inline>
        </w:drawing>
      </w:r>
      <w:r>
        <w:rPr>
          <w:noProof/>
        </w:rPr>
        <w:drawing>
          <wp:inline distT="0" distB="0" distL="0" distR="0" wp14:anchorId="0D6B6CCA" wp14:editId="64200EA4">
            <wp:extent cx="2799715" cy="44577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3983" cy="4480417"/>
                    </a:xfrm>
                    <a:prstGeom prst="rect">
                      <a:avLst/>
                    </a:prstGeom>
                  </pic:spPr>
                </pic:pic>
              </a:graphicData>
            </a:graphic>
          </wp:inline>
        </w:drawing>
      </w:r>
    </w:p>
    <w:p w:rsidR="00D87C1B" w:rsidRPr="006C7020" w:rsidRDefault="00D87C1B" w:rsidP="006C7020">
      <w:pPr>
        <w:pStyle w:val="ListParagraph"/>
        <w:rPr>
          <w:rFonts w:ascii="Calibri" w:hAnsi="Calibri" w:cs="Calibri"/>
        </w:rPr>
      </w:pPr>
    </w:p>
    <w:sectPr w:rsidR="00D87C1B" w:rsidRPr="006C7020" w:rsidSect="003E123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D0ECA"/>
    <w:multiLevelType w:val="hybridMultilevel"/>
    <w:tmpl w:val="A8C88E76"/>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 w15:restartNumberingAfterBreak="0">
    <w:nsid w:val="151D3CDF"/>
    <w:multiLevelType w:val="hybridMultilevel"/>
    <w:tmpl w:val="EAF411F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87C12A1"/>
    <w:multiLevelType w:val="hybridMultilevel"/>
    <w:tmpl w:val="ABA2FB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33744"/>
    <w:multiLevelType w:val="hybridMultilevel"/>
    <w:tmpl w:val="EAA8EE0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65FB1"/>
    <w:multiLevelType w:val="hybridMultilevel"/>
    <w:tmpl w:val="1C646B38"/>
    <w:lvl w:ilvl="0" w:tplc="9D8478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4616E0"/>
    <w:multiLevelType w:val="hybridMultilevel"/>
    <w:tmpl w:val="8E0A85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95F47"/>
    <w:multiLevelType w:val="hybridMultilevel"/>
    <w:tmpl w:val="D0CA9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C94D24"/>
    <w:multiLevelType w:val="hybridMultilevel"/>
    <w:tmpl w:val="26A266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73F05F7"/>
    <w:multiLevelType w:val="hybridMultilevel"/>
    <w:tmpl w:val="72349418"/>
    <w:lvl w:ilvl="0" w:tplc="08CE2128">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25965A5"/>
    <w:multiLevelType w:val="hybridMultilevel"/>
    <w:tmpl w:val="BAFAAB2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64854D2"/>
    <w:multiLevelType w:val="hybridMultilevel"/>
    <w:tmpl w:val="9AE4A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6A4355"/>
    <w:multiLevelType w:val="hybridMultilevel"/>
    <w:tmpl w:val="92B83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552134"/>
    <w:multiLevelType w:val="hybridMultilevel"/>
    <w:tmpl w:val="28083F96"/>
    <w:lvl w:ilvl="0" w:tplc="D640D8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0"/>
  </w:num>
  <w:num w:numId="3">
    <w:abstractNumId w:val="10"/>
  </w:num>
  <w:num w:numId="4">
    <w:abstractNumId w:val="3"/>
  </w:num>
  <w:num w:numId="5">
    <w:abstractNumId w:val="1"/>
  </w:num>
  <w:num w:numId="6">
    <w:abstractNumId w:val="7"/>
  </w:num>
  <w:num w:numId="7">
    <w:abstractNumId w:val="8"/>
  </w:num>
  <w:num w:numId="8">
    <w:abstractNumId w:val="5"/>
  </w:num>
  <w:num w:numId="9">
    <w:abstractNumId w:val="2"/>
  </w:num>
  <w:num w:numId="10">
    <w:abstractNumId w:val="6"/>
  </w:num>
  <w:num w:numId="11">
    <w:abstractNumId w:val="11"/>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50B"/>
    <w:rsid w:val="00056F3C"/>
    <w:rsid w:val="00092022"/>
    <w:rsid w:val="00110100"/>
    <w:rsid w:val="00152250"/>
    <w:rsid w:val="00152C4C"/>
    <w:rsid w:val="00225E62"/>
    <w:rsid w:val="002262FF"/>
    <w:rsid w:val="00243B3A"/>
    <w:rsid w:val="00273B7E"/>
    <w:rsid w:val="002905D9"/>
    <w:rsid w:val="002D74A9"/>
    <w:rsid w:val="00317EE9"/>
    <w:rsid w:val="00325607"/>
    <w:rsid w:val="0037591C"/>
    <w:rsid w:val="003A0482"/>
    <w:rsid w:val="003A0E46"/>
    <w:rsid w:val="003E1232"/>
    <w:rsid w:val="00425AFB"/>
    <w:rsid w:val="00447FA0"/>
    <w:rsid w:val="004C5364"/>
    <w:rsid w:val="004E255A"/>
    <w:rsid w:val="00543BB0"/>
    <w:rsid w:val="00584948"/>
    <w:rsid w:val="006223B6"/>
    <w:rsid w:val="006C04E7"/>
    <w:rsid w:val="006C7020"/>
    <w:rsid w:val="006E4384"/>
    <w:rsid w:val="007367DE"/>
    <w:rsid w:val="00740FA8"/>
    <w:rsid w:val="00755A21"/>
    <w:rsid w:val="00783DFE"/>
    <w:rsid w:val="007D3E53"/>
    <w:rsid w:val="007E12F4"/>
    <w:rsid w:val="007F6CB2"/>
    <w:rsid w:val="00812352"/>
    <w:rsid w:val="00816A0E"/>
    <w:rsid w:val="008C3776"/>
    <w:rsid w:val="008D5A1D"/>
    <w:rsid w:val="0090777A"/>
    <w:rsid w:val="00925FC2"/>
    <w:rsid w:val="00937E43"/>
    <w:rsid w:val="00A17099"/>
    <w:rsid w:val="00A36D19"/>
    <w:rsid w:val="00B12A24"/>
    <w:rsid w:val="00B23460"/>
    <w:rsid w:val="00B278C3"/>
    <w:rsid w:val="00B718D9"/>
    <w:rsid w:val="00C02D39"/>
    <w:rsid w:val="00C4750D"/>
    <w:rsid w:val="00C7643D"/>
    <w:rsid w:val="00CB040C"/>
    <w:rsid w:val="00CC1CEE"/>
    <w:rsid w:val="00CC3D3A"/>
    <w:rsid w:val="00CF243A"/>
    <w:rsid w:val="00D03D79"/>
    <w:rsid w:val="00D236AF"/>
    <w:rsid w:val="00D343FA"/>
    <w:rsid w:val="00D5150B"/>
    <w:rsid w:val="00D70072"/>
    <w:rsid w:val="00D87C1B"/>
    <w:rsid w:val="00DB59BA"/>
    <w:rsid w:val="00EA7653"/>
    <w:rsid w:val="00EB3A60"/>
    <w:rsid w:val="00F0174F"/>
    <w:rsid w:val="00F0462E"/>
    <w:rsid w:val="00F1191F"/>
    <w:rsid w:val="00F8656D"/>
    <w:rsid w:val="00F90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CEEF1C"/>
  <w15:docId w15:val="{088C80EE-937A-4B98-AAEC-6A37838F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5150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CEE"/>
    <w:pPr>
      <w:ind w:left="720"/>
    </w:pPr>
  </w:style>
  <w:style w:type="paragraph" w:styleId="BalloonText">
    <w:name w:val="Balloon Text"/>
    <w:basedOn w:val="Normal"/>
    <w:link w:val="BalloonTextChar"/>
    <w:rsid w:val="00B278C3"/>
    <w:rPr>
      <w:rFonts w:ascii="Tahoma" w:hAnsi="Tahoma" w:cs="Tahoma"/>
      <w:sz w:val="16"/>
      <w:szCs w:val="16"/>
    </w:rPr>
  </w:style>
  <w:style w:type="character" w:customStyle="1" w:styleId="BalloonTextChar">
    <w:name w:val="Balloon Text Char"/>
    <w:basedOn w:val="DefaultParagraphFont"/>
    <w:link w:val="BalloonText"/>
    <w:rsid w:val="00B278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980649">
      <w:bodyDiv w:val="1"/>
      <w:marLeft w:val="0"/>
      <w:marRight w:val="0"/>
      <w:marTop w:val="0"/>
      <w:marBottom w:val="0"/>
      <w:divBdr>
        <w:top w:val="none" w:sz="0" w:space="0" w:color="auto"/>
        <w:left w:val="none" w:sz="0" w:space="0" w:color="auto"/>
        <w:bottom w:val="none" w:sz="0" w:space="0" w:color="auto"/>
        <w:right w:val="none" w:sz="0" w:space="0" w:color="auto"/>
      </w:divBdr>
    </w:div>
    <w:div w:id="210634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8</Pages>
  <Words>1848</Words>
  <Characters>10535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SAS HOMEWORK 6</vt:lpstr>
    </vt:vector>
  </TitlesOfParts>
  <Company>UT Dallas SOM</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HOMEWORK 6</dc:title>
  <dc:creator>murthi</dc:creator>
  <cp:lastModifiedBy>Arora, Pooja</cp:lastModifiedBy>
  <cp:revision>13</cp:revision>
  <dcterms:created xsi:type="dcterms:W3CDTF">2018-11-13T20:30:00Z</dcterms:created>
  <dcterms:modified xsi:type="dcterms:W3CDTF">2018-11-13T21:46:00Z</dcterms:modified>
</cp:coreProperties>
</file>