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A26" w:rsidRDefault="00374A26" w:rsidP="00374A26">
      <w:pPr>
        <w:autoSpaceDE w:val="0"/>
        <w:autoSpaceDN w:val="0"/>
        <w:adjustRightInd w:val="0"/>
        <w:spacing w:after="0" w:line="240" w:lineRule="auto"/>
        <w:rPr>
          <w:rFonts w:ascii="LiberationSans-Bold" w:hAnsi="LiberationSans-Bold" w:cs="LiberationSans-Bold"/>
          <w:b/>
          <w:bCs/>
          <w:sz w:val="24"/>
          <w:szCs w:val="24"/>
          <w:lang w:bidi="ar-SA"/>
        </w:rPr>
      </w:pPr>
      <w:r>
        <w:rPr>
          <w:rFonts w:ascii="LiberationSans-Bold" w:hAnsi="LiberationSans-Bold" w:cs="LiberationSans-Bold"/>
          <w:b/>
          <w:bCs/>
          <w:sz w:val="24"/>
          <w:szCs w:val="24"/>
          <w:lang w:bidi="ar-SA"/>
        </w:rPr>
        <w:t>Visualization</w:t>
      </w:r>
      <w:r>
        <w:rPr>
          <w:rFonts w:ascii="LiberationSans-Bold" w:hAnsi="LiberationSans-Bold" w:cs="LiberationSans-Bold"/>
          <w:b/>
          <w:bCs/>
          <w:sz w:val="24"/>
          <w:szCs w:val="24"/>
          <w:lang w:bidi="ar-SA"/>
        </w:rPr>
        <w:t xml:space="preserve"> 1: </w:t>
      </w:r>
      <w:r w:rsidR="005B6468" w:rsidRPr="005B6468">
        <w:rPr>
          <w:rFonts w:ascii="LiberationSans-Bold" w:hAnsi="LiberationSans-Bold" w:cs="LiberationSans-Bold"/>
          <w:b/>
          <w:bCs/>
          <w:sz w:val="24"/>
          <w:szCs w:val="24"/>
          <w:lang w:bidi="ar-SA"/>
        </w:rPr>
        <w:t xml:space="preserve">Milk used in the </w:t>
      </w:r>
      <w:r w:rsidR="00F60FEE">
        <w:rPr>
          <w:rFonts w:ascii="LiberationSans-Bold" w:hAnsi="LiberationSans-Bold" w:cs="LiberationSans-Bold"/>
          <w:b/>
          <w:bCs/>
          <w:sz w:val="24"/>
          <w:szCs w:val="24"/>
          <w:lang w:bidi="ar-SA"/>
        </w:rPr>
        <w:t>production</w:t>
      </w:r>
      <w:r w:rsidR="005B6468" w:rsidRPr="005B6468">
        <w:rPr>
          <w:rFonts w:ascii="LiberationSans-Bold" w:hAnsi="LiberationSans-Bold" w:cs="LiberationSans-Bold"/>
          <w:b/>
          <w:bCs/>
          <w:sz w:val="24"/>
          <w:szCs w:val="24"/>
          <w:lang w:bidi="ar-SA"/>
        </w:rPr>
        <w:t xml:space="preserve"> of milk </w:t>
      </w:r>
      <w:r w:rsidR="00F60FEE">
        <w:rPr>
          <w:rFonts w:ascii="LiberationSans-Bold" w:hAnsi="LiberationSans-Bold" w:cs="LiberationSans-Bold"/>
          <w:b/>
          <w:bCs/>
          <w:sz w:val="24"/>
          <w:szCs w:val="24"/>
          <w:lang w:bidi="ar-SA"/>
        </w:rPr>
        <w:t xml:space="preserve">products </w:t>
      </w:r>
      <w:r w:rsidR="005B6468" w:rsidRPr="005B6468">
        <w:rPr>
          <w:rFonts w:ascii="LiberationSans-Bold" w:hAnsi="LiberationSans-Bold" w:cs="LiberationSans-Bold"/>
          <w:b/>
          <w:bCs/>
          <w:sz w:val="24"/>
          <w:szCs w:val="24"/>
          <w:lang w:bidi="ar-SA"/>
        </w:rPr>
        <w:t xml:space="preserve">(2011-22) in </w:t>
      </w:r>
      <w:r w:rsidR="00F60FEE">
        <w:rPr>
          <w:rFonts w:ascii="LiberationSans-Bold" w:hAnsi="LiberationSans-Bold" w:cs="LiberationSans-Bold"/>
          <w:b/>
          <w:bCs/>
          <w:sz w:val="24"/>
          <w:szCs w:val="24"/>
          <w:lang w:bidi="ar-SA"/>
        </w:rPr>
        <w:t xml:space="preserve">the </w:t>
      </w:r>
      <w:r w:rsidR="005B6468" w:rsidRPr="005B6468">
        <w:rPr>
          <w:rFonts w:ascii="LiberationSans-Bold" w:hAnsi="LiberationSans-Bold" w:cs="LiberationSans-Bold"/>
          <w:b/>
          <w:bCs/>
          <w:sz w:val="24"/>
          <w:szCs w:val="24"/>
          <w:lang w:bidi="ar-SA"/>
        </w:rPr>
        <w:t>UK</w:t>
      </w:r>
    </w:p>
    <w:p w:rsidR="0067090A" w:rsidRDefault="0067090A" w:rsidP="00374A26">
      <w:pPr>
        <w:rPr>
          <w:rFonts w:ascii="LiberationSans" w:hAnsi="LiberationSans" w:cs="LiberationSans"/>
          <w:sz w:val="24"/>
          <w:szCs w:val="24"/>
          <w:lang w:bidi="ar-SA"/>
        </w:rPr>
      </w:pPr>
    </w:p>
    <w:p w:rsidR="00374A26" w:rsidRDefault="00374A26" w:rsidP="00374A26">
      <w:pPr>
        <w:rPr>
          <w:rFonts w:ascii="LiberationSans" w:hAnsi="LiberationSans" w:cs="LiberationSans"/>
          <w:sz w:val="24"/>
          <w:szCs w:val="24"/>
          <w:lang w:bidi="ar-SA"/>
        </w:rPr>
      </w:pPr>
      <w:r>
        <w:rPr>
          <w:rFonts w:ascii="LiberationSans" w:hAnsi="LiberationSans" w:cs="LiberationSans"/>
          <w:sz w:val="24"/>
          <w:szCs w:val="24"/>
          <w:lang w:bidi="ar-SA"/>
        </w:rPr>
        <w:t>Line Graph:</w:t>
      </w:r>
    </w:p>
    <w:p w:rsidR="00374A26" w:rsidRDefault="00F60FEE" w:rsidP="00374A26">
      <w:pPr>
        <w:rPr>
          <w:rFonts w:ascii="LiberationSans" w:hAnsi="LiberationSans" w:cs="LiberationSans"/>
          <w:sz w:val="24"/>
          <w:szCs w:val="24"/>
          <w:lang w:bidi="ar-SA"/>
        </w:rPr>
      </w:pPr>
      <w:r>
        <w:rPr>
          <w:noProof/>
        </w:rPr>
        <w:drawing>
          <wp:inline distT="0" distB="0" distL="0" distR="0">
            <wp:extent cx="5041900" cy="33774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5405" cy="3386512"/>
                    </a:xfrm>
                    <a:prstGeom prst="rect">
                      <a:avLst/>
                    </a:prstGeom>
                    <a:noFill/>
                    <a:ln>
                      <a:noFill/>
                    </a:ln>
                  </pic:spPr>
                </pic:pic>
              </a:graphicData>
            </a:graphic>
          </wp:inline>
        </w:drawing>
      </w:r>
    </w:p>
    <w:p w:rsidR="00ED340F" w:rsidRDefault="00E87E84" w:rsidP="00683A44">
      <w:pPr>
        <w:jc w:val="both"/>
        <w:rPr>
          <w:rFonts w:ascii="LiberationSans" w:hAnsi="LiberationSans" w:cs="LiberationSans"/>
          <w:sz w:val="24"/>
          <w:szCs w:val="24"/>
          <w:lang w:bidi="ar-SA"/>
        </w:rPr>
      </w:pPr>
      <w:r w:rsidRPr="00E87E84">
        <w:rPr>
          <w:rFonts w:ascii="LiberationSans" w:hAnsi="LiberationSans" w:cs="LiberationSans"/>
          <w:sz w:val="24"/>
          <w:szCs w:val="24"/>
          <w:lang w:bidi="ar-SA"/>
        </w:rPr>
        <w:t>The Line Graph depicts the volume of milk used by dairies to produce milk products such as cream, yog</w:t>
      </w:r>
      <w:r w:rsidR="00683A44">
        <w:rPr>
          <w:rFonts w:ascii="LiberationSans" w:hAnsi="LiberationSans" w:cs="LiberationSans"/>
          <w:sz w:val="24"/>
          <w:szCs w:val="24"/>
          <w:lang w:bidi="ar-SA"/>
        </w:rPr>
        <w:t>h</w:t>
      </w:r>
      <w:r w:rsidRPr="00E87E84">
        <w:rPr>
          <w:rFonts w:ascii="LiberationSans" w:hAnsi="LiberationSans" w:cs="LiberationSans"/>
          <w:sz w:val="24"/>
          <w:szCs w:val="24"/>
          <w:lang w:bidi="ar-SA"/>
        </w:rPr>
        <w:t>urt, condensed milk, and butter from 2011 to 2022. I picked a line graph because the difference in milk used to produce a milk product over the last ten years is easily visible and understandable.</w:t>
      </w:r>
      <w:r>
        <w:rPr>
          <w:rFonts w:ascii="LiberationSans" w:hAnsi="LiberationSans" w:cs="LiberationSans"/>
          <w:sz w:val="24"/>
          <w:szCs w:val="24"/>
          <w:lang w:bidi="ar-SA"/>
        </w:rPr>
        <w:t xml:space="preserve"> I</w:t>
      </w:r>
      <w:r w:rsidRPr="00E87E84">
        <w:rPr>
          <w:rFonts w:ascii="LiberationSans" w:hAnsi="LiberationSans" w:cs="LiberationSans"/>
          <w:sz w:val="24"/>
          <w:szCs w:val="24"/>
          <w:lang w:bidi="ar-SA"/>
        </w:rPr>
        <w:t xml:space="preserve">n 2022, the majority of milk is used to make </w:t>
      </w:r>
      <w:r>
        <w:rPr>
          <w:rFonts w:ascii="LiberationSans" w:hAnsi="LiberationSans" w:cs="LiberationSans"/>
          <w:sz w:val="24"/>
          <w:szCs w:val="24"/>
          <w:lang w:bidi="ar-SA"/>
        </w:rPr>
        <w:t>yogurt</w:t>
      </w:r>
      <w:r w:rsidRPr="00E87E84">
        <w:rPr>
          <w:rFonts w:ascii="LiberationSans" w:hAnsi="LiberationSans" w:cs="LiberationSans"/>
          <w:sz w:val="24"/>
          <w:szCs w:val="24"/>
          <w:lang w:bidi="ar-SA"/>
        </w:rPr>
        <w:t xml:space="preserve"> and butter, whereas</w:t>
      </w:r>
      <w:r w:rsidR="00683A44">
        <w:rPr>
          <w:rFonts w:ascii="LiberationSans" w:hAnsi="LiberationSans" w:cs="LiberationSans"/>
          <w:sz w:val="24"/>
          <w:szCs w:val="24"/>
          <w:lang w:bidi="ar-SA"/>
        </w:rPr>
        <w:t>,</w:t>
      </w:r>
      <w:r w:rsidRPr="00E87E84">
        <w:rPr>
          <w:rFonts w:ascii="LiberationSans" w:hAnsi="LiberationSans" w:cs="LiberationSans"/>
          <w:sz w:val="24"/>
          <w:szCs w:val="24"/>
          <w:lang w:bidi="ar-SA"/>
        </w:rPr>
        <w:t xml:space="preserve"> in 2011, the majority of milk was used to make condensed milk.</w:t>
      </w: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ED340F" w:rsidRDefault="00ED340F" w:rsidP="00374A26">
      <w:pPr>
        <w:rPr>
          <w:rFonts w:ascii="LiberationSans" w:hAnsi="LiberationSans" w:cs="LiberationSans"/>
          <w:sz w:val="24"/>
          <w:szCs w:val="24"/>
          <w:lang w:bidi="ar-SA"/>
        </w:rPr>
      </w:pPr>
    </w:p>
    <w:p w:rsidR="00374A26" w:rsidRDefault="00374A26" w:rsidP="00374A26">
      <w:pPr>
        <w:autoSpaceDE w:val="0"/>
        <w:autoSpaceDN w:val="0"/>
        <w:adjustRightInd w:val="0"/>
        <w:spacing w:after="0" w:line="240" w:lineRule="auto"/>
        <w:rPr>
          <w:rFonts w:ascii="LiberationSans-Bold" w:hAnsi="LiberationSans-Bold" w:cs="LiberationSans-Bold"/>
          <w:b/>
          <w:bCs/>
          <w:sz w:val="24"/>
          <w:szCs w:val="24"/>
          <w:lang w:bidi="ar-SA"/>
        </w:rPr>
      </w:pPr>
      <w:r>
        <w:rPr>
          <w:rFonts w:ascii="LiberationSans-Bold" w:hAnsi="LiberationSans-Bold" w:cs="LiberationSans-Bold"/>
          <w:b/>
          <w:bCs/>
          <w:sz w:val="24"/>
          <w:szCs w:val="24"/>
          <w:lang w:bidi="ar-SA"/>
        </w:rPr>
        <w:lastRenderedPageBreak/>
        <w:t xml:space="preserve">Visualization </w:t>
      </w:r>
      <w:r>
        <w:rPr>
          <w:rFonts w:ascii="LiberationSans-Bold" w:hAnsi="LiberationSans-Bold" w:cs="LiberationSans-Bold"/>
          <w:b/>
          <w:bCs/>
          <w:sz w:val="24"/>
          <w:szCs w:val="24"/>
          <w:lang w:bidi="ar-SA"/>
        </w:rPr>
        <w:t>2</w:t>
      </w:r>
      <w:r>
        <w:rPr>
          <w:rFonts w:ascii="LiberationSans-Bold" w:hAnsi="LiberationSans-Bold" w:cs="LiberationSans-Bold"/>
          <w:b/>
          <w:bCs/>
          <w:sz w:val="24"/>
          <w:szCs w:val="24"/>
          <w:lang w:bidi="ar-SA"/>
        </w:rPr>
        <w:t xml:space="preserve">: </w:t>
      </w:r>
      <w:r w:rsidR="005B6468" w:rsidRPr="005B6468">
        <w:rPr>
          <w:rFonts w:ascii="LiberationSans-Bold" w:hAnsi="LiberationSans-Bold" w:cs="LiberationSans-Bold"/>
          <w:b/>
          <w:bCs/>
          <w:sz w:val="24"/>
          <w:szCs w:val="24"/>
          <w:lang w:bidi="ar-SA"/>
        </w:rPr>
        <w:t>Tokyo 2020 Olympics Medal Count</w:t>
      </w:r>
      <w:r w:rsidR="00F60FEE">
        <w:rPr>
          <w:rFonts w:ascii="LiberationSans-Bold" w:hAnsi="LiberationSans-Bold" w:cs="LiberationSans-Bold"/>
          <w:b/>
          <w:bCs/>
          <w:sz w:val="24"/>
          <w:szCs w:val="24"/>
          <w:lang w:bidi="ar-SA"/>
        </w:rPr>
        <w:t xml:space="preserve"> </w:t>
      </w:r>
    </w:p>
    <w:p w:rsidR="00374A26" w:rsidRDefault="00F60FEE" w:rsidP="00374A26">
      <w:r>
        <w:rPr>
          <w:noProof/>
        </w:rPr>
        <w:drawing>
          <wp:inline distT="0" distB="0" distL="0" distR="0">
            <wp:extent cx="4430633" cy="3162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365" cy="3162822"/>
                    </a:xfrm>
                    <a:prstGeom prst="rect">
                      <a:avLst/>
                    </a:prstGeom>
                    <a:noFill/>
                    <a:ln>
                      <a:noFill/>
                    </a:ln>
                  </pic:spPr>
                </pic:pic>
              </a:graphicData>
            </a:graphic>
          </wp:inline>
        </w:drawing>
      </w:r>
    </w:p>
    <w:p w:rsidR="00ED340F" w:rsidRDefault="00ED340F" w:rsidP="00374A26"/>
    <w:p w:rsidR="00ED340F" w:rsidRPr="00683A44" w:rsidRDefault="004F0847" w:rsidP="00683A44">
      <w:pPr>
        <w:jc w:val="both"/>
        <w:rPr>
          <w:rFonts w:ascii="LiberationSans" w:hAnsi="LiberationSans" w:cs="LiberationSans"/>
          <w:sz w:val="24"/>
          <w:szCs w:val="24"/>
          <w:lang w:bidi="ar-SA"/>
        </w:rPr>
      </w:pPr>
      <w:r w:rsidRPr="004F0847">
        <w:rPr>
          <w:rFonts w:ascii="LiberationSans" w:hAnsi="LiberationSans" w:cs="LiberationSans"/>
          <w:sz w:val="24"/>
          <w:szCs w:val="24"/>
          <w:lang w:bidi="ar-SA"/>
        </w:rPr>
        <w:t>A stacked bar plot is a helpful tool for figuring out how many medals the top six countries will collectively win in 2020. The stacked bar plot makes it simple to examine how many of each type of medal each country has won as well as the different types of medals they have won.</w:t>
      </w:r>
      <w:r w:rsidR="00683A44">
        <w:rPr>
          <w:rFonts w:ascii="LiberationSans" w:hAnsi="LiberationSans" w:cs="LiberationSans"/>
          <w:sz w:val="24"/>
          <w:szCs w:val="24"/>
          <w:lang w:bidi="ar-SA"/>
        </w:rPr>
        <w:t xml:space="preserve"> </w:t>
      </w:r>
      <w:r w:rsidRPr="004F0847">
        <w:rPr>
          <w:rFonts w:ascii="LiberationSans" w:hAnsi="LiberationSans" w:cs="LiberationSans"/>
          <w:sz w:val="24"/>
          <w:szCs w:val="24"/>
          <w:lang w:bidi="ar-SA"/>
        </w:rPr>
        <w:t>The United States, China, and the Russian Olympic Committee all earned the most medals in Tokyo 2020 Olympics</w:t>
      </w:r>
      <w:r>
        <w:rPr>
          <w:rFonts w:ascii="LiberationSans" w:hAnsi="LiberationSans" w:cs="LiberationSans"/>
          <w:sz w:val="24"/>
          <w:szCs w:val="24"/>
          <w:lang w:bidi="ar-SA"/>
        </w:rPr>
        <w:t>.</w:t>
      </w:r>
    </w:p>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ED340F" w:rsidRDefault="00ED340F" w:rsidP="00374A26"/>
    <w:p w:rsidR="00F60FEE" w:rsidRDefault="00F60FEE" w:rsidP="00F60FEE">
      <w:pPr>
        <w:autoSpaceDE w:val="0"/>
        <w:autoSpaceDN w:val="0"/>
        <w:adjustRightInd w:val="0"/>
        <w:spacing w:after="0" w:line="240" w:lineRule="auto"/>
        <w:rPr>
          <w:rFonts w:ascii="LiberationSans-Bold" w:hAnsi="LiberationSans-Bold" w:cs="LiberationSans-Bold"/>
          <w:b/>
          <w:bCs/>
          <w:sz w:val="24"/>
          <w:szCs w:val="24"/>
          <w:lang w:bidi="ar-SA"/>
        </w:rPr>
      </w:pPr>
      <w:r>
        <w:rPr>
          <w:rFonts w:ascii="LiberationSans-Bold" w:hAnsi="LiberationSans-Bold" w:cs="LiberationSans-Bold"/>
          <w:b/>
          <w:bCs/>
          <w:sz w:val="24"/>
          <w:szCs w:val="24"/>
          <w:lang w:bidi="ar-SA"/>
        </w:rPr>
        <w:lastRenderedPageBreak/>
        <w:t xml:space="preserve">Visualization </w:t>
      </w:r>
      <w:r>
        <w:rPr>
          <w:rFonts w:ascii="LiberationSans-Bold" w:hAnsi="LiberationSans-Bold" w:cs="LiberationSans-Bold"/>
          <w:b/>
          <w:bCs/>
          <w:sz w:val="24"/>
          <w:szCs w:val="24"/>
          <w:lang w:bidi="ar-SA"/>
        </w:rPr>
        <w:t>3</w:t>
      </w:r>
      <w:r>
        <w:rPr>
          <w:rFonts w:ascii="LiberationSans-Bold" w:hAnsi="LiberationSans-Bold" w:cs="LiberationSans-Bold"/>
          <w:b/>
          <w:bCs/>
          <w:sz w:val="24"/>
          <w:szCs w:val="24"/>
          <w:lang w:bidi="ar-SA"/>
        </w:rPr>
        <w:t xml:space="preserve">: </w:t>
      </w:r>
      <w:r w:rsidRPr="00F60FEE">
        <w:rPr>
          <w:rFonts w:ascii="LiberationSans-Bold" w:hAnsi="LiberationSans-Bold" w:cs="LiberationSans-Bold"/>
          <w:b/>
          <w:bCs/>
          <w:sz w:val="24"/>
          <w:szCs w:val="24"/>
          <w:lang w:bidi="ar-SA"/>
        </w:rPr>
        <w:t>Revenue of the companies in millions of dollars</w:t>
      </w:r>
    </w:p>
    <w:p w:rsidR="00F06A90" w:rsidRDefault="00F06A90" w:rsidP="00F60FEE">
      <w:pPr>
        <w:autoSpaceDE w:val="0"/>
        <w:autoSpaceDN w:val="0"/>
        <w:adjustRightInd w:val="0"/>
        <w:spacing w:after="0" w:line="240" w:lineRule="auto"/>
        <w:rPr>
          <w:rFonts w:ascii="LiberationSans-Bold" w:hAnsi="LiberationSans-Bold" w:cs="LiberationSans-Bold"/>
          <w:b/>
          <w:bCs/>
          <w:sz w:val="24"/>
          <w:szCs w:val="24"/>
          <w:lang w:bidi="ar-SA"/>
        </w:rPr>
      </w:pPr>
    </w:p>
    <w:p w:rsidR="00F60FEE" w:rsidRDefault="00F60FEE" w:rsidP="00374A26"/>
    <w:p w:rsidR="00F60FEE" w:rsidRDefault="00F60FEE" w:rsidP="00F60FEE">
      <w:r w:rsidRPr="00F60FEE">
        <w:t xml:space="preserve"> </w:t>
      </w:r>
      <w:r w:rsidR="00A75FDC">
        <w:rPr>
          <w:noProof/>
        </w:rPr>
        <w:drawing>
          <wp:inline distT="0" distB="0" distL="0" distR="0">
            <wp:extent cx="2803785" cy="191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176" cy="1931148"/>
                    </a:xfrm>
                    <a:prstGeom prst="rect">
                      <a:avLst/>
                    </a:prstGeom>
                    <a:noFill/>
                    <a:ln>
                      <a:noFill/>
                    </a:ln>
                  </pic:spPr>
                </pic:pic>
              </a:graphicData>
            </a:graphic>
          </wp:inline>
        </w:drawing>
      </w:r>
      <w:r w:rsidR="002C1A4E" w:rsidRPr="002C1A4E">
        <w:rPr>
          <w:noProof/>
        </w:rPr>
        <w:t xml:space="preserve"> </w:t>
      </w:r>
      <w:r w:rsidR="002C1A4E">
        <w:rPr>
          <w:noProof/>
        </w:rPr>
        <w:drawing>
          <wp:inline distT="0" distB="0" distL="0" distR="0" wp14:anchorId="35DF984E" wp14:editId="5DE2B91B">
            <wp:extent cx="2785550" cy="1898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0166" cy="1928415"/>
                    </a:xfrm>
                    <a:prstGeom prst="rect">
                      <a:avLst/>
                    </a:prstGeom>
                    <a:noFill/>
                    <a:ln>
                      <a:noFill/>
                    </a:ln>
                  </pic:spPr>
                </pic:pic>
              </a:graphicData>
            </a:graphic>
          </wp:inline>
        </w:drawing>
      </w:r>
    </w:p>
    <w:p w:rsidR="00A75FDC" w:rsidRDefault="00A75FDC" w:rsidP="00374A26"/>
    <w:p w:rsidR="000B75E0" w:rsidRDefault="000B75E0" w:rsidP="000B75E0">
      <w:pPr>
        <w:jc w:val="both"/>
      </w:pPr>
      <w:r w:rsidRPr="000B75E0">
        <w:t xml:space="preserve">The pie chart is the best graph for comparing company revenue in two different years. The </w:t>
      </w:r>
      <w:r>
        <w:t xml:space="preserve">given </w:t>
      </w:r>
      <w:r w:rsidRPr="000B75E0">
        <w:t xml:space="preserve">pie chart compares </w:t>
      </w:r>
      <w:r>
        <w:t xml:space="preserve">the revenue of </w:t>
      </w:r>
      <w:r w:rsidRPr="000B75E0">
        <w:t xml:space="preserve">Walmart, Amazon, Apple, CVS Health, UnitedHealth Group, Alphabet, and Dell </w:t>
      </w:r>
      <w:r>
        <w:t>Technologies</w:t>
      </w:r>
      <w:r w:rsidRPr="000B75E0">
        <w:t xml:space="preserve"> in </w:t>
      </w:r>
      <w:r>
        <w:t xml:space="preserve">the years </w:t>
      </w:r>
      <w:r w:rsidRPr="000B75E0">
        <w:t>20</w:t>
      </w:r>
      <w:r w:rsidR="002C1A4E">
        <w:t>17</w:t>
      </w:r>
      <w:r w:rsidRPr="000B75E0">
        <w:t xml:space="preserve"> and 20</w:t>
      </w:r>
      <w:r w:rsidR="002C1A4E">
        <w:t>21</w:t>
      </w:r>
      <w:r w:rsidR="00311317">
        <w:t>.</w:t>
      </w:r>
    </w:p>
    <w:p w:rsidR="000B75E0" w:rsidRDefault="000B75E0" w:rsidP="00A75FDC"/>
    <w:p w:rsidR="00A75FDC" w:rsidRDefault="00A75FDC" w:rsidP="00A75FDC">
      <w:r>
        <w:t>GitHub</w:t>
      </w:r>
      <w:r>
        <w:t xml:space="preserve"> repo Link:</w:t>
      </w:r>
    </w:p>
    <w:p w:rsidR="00A75FDC" w:rsidRDefault="00A75FDC" w:rsidP="00374A26"/>
    <w:p w:rsidR="00F60FEE" w:rsidRDefault="00A75FDC" w:rsidP="00374A26">
      <w:r>
        <w:t>Data source link:</w:t>
      </w:r>
    </w:p>
    <w:p w:rsidR="00F60FEE" w:rsidRDefault="00711657" w:rsidP="00F60FEE">
      <w:pPr>
        <w:pStyle w:val="ListParagraph"/>
        <w:numPr>
          <w:ilvl w:val="0"/>
          <w:numId w:val="1"/>
        </w:numPr>
      </w:pPr>
      <w:hyperlink r:id="rId9" w:history="1">
        <w:r w:rsidRPr="00B84DB3">
          <w:rPr>
            <w:rStyle w:val="Hyperlink"/>
          </w:rPr>
          <w:t>https://www.gov.uk/government/statistics/milk-u</w:t>
        </w:r>
        <w:r w:rsidRPr="00B84DB3">
          <w:rPr>
            <w:rStyle w:val="Hyperlink"/>
          </w:rPr>
          <w:t>t</w:t>
        </w:r>
        <w:r w:rsidRPr="00B84DB3">
          <w:rPr>
            <w:rStyle w:val="Hyperlink"/>
          </w:rPr>
          <w:t>ilisation-by-dairies-in-england-and-wales</w:t>
        </w:r>
      </w:hyperlink>
    </w:p>
    <w:p w:rsidR="00F60FEE" w:rsidRDefault="00F60FEE" w:rsidP="00374A26">
      <w:pPr>
        <w:pStyle w:val="ListParagraph"/>
        <w:numPr>
          <w:ilvl w:val="0"/>
          <w:numId w:val="1"/>
        </w:numPr>
      </w:pPr>
      <w:hyperlink r:id="rId10" w:history="1">
        <w:r w:rsidRPr="00B84DB3">
          <w:rPr>
            <w:rStyle w:val="Hyperlink"/>
          </w:rPr>
          <w:t>https://www.kaggle.com/datasets/adityakocherlakota/fortune500-2017-2021</w:t>
        </w:r>
      </w:hyperlink>
    </w:p>
    <w:p w:rsidR="00F60FEE" w:rsidRDefault="00F60FEE" w:rsidP="00374A26">
      <w:pPr>
        <w:pStyle w:val="ListParagraph"/>
        <w:numPr>
          <w:ilvl w:val="0"/>
          <w:numId w:val="1"/>
        </w:numPr>
      </w:pPr>
      <w:hyperlink r:id="rId11" w:history="1">
        <w:r w:rsidRPr="00B84DB3">
          <w:rPr>
            <w:rStyle w:val="Hyperlink"/>
          </w:rPr>
          <w:t>https://www.kaggle.com/datasets/jamieeeee/tokyo-2020-olympics-medal-count</w:t>
        </w:r>
      </w:hyperlink>
    </w:p>
    <w:p w:rsidR="00F60FEE" w:rsidRDefault="00F60FEE" w:rsidP="00F60FEE">
      <w:pPr>
        <w:pStyle w:val="ListParagraph"/>
      </w:pPr>
    </w:p>
    <w:sectPr w:rsidR="00F6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1163"/>
    <w:multiLevelType w:val="hybridMultilevel"/>
    <w:tmpl w:val="55843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8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26"/>
    <w:rsid w:val="000B75E0"/>
    <w:rsid w:val="000F0C8D"/>
    <w:rsid w:val="002C1A4E"/>
    <w:rsid w:val="00311317"/>
    <w:rsid w:val="00374A26"/>
    <w:rsid w:val="00445DFC"/>
    <w:rsid w:val="004F0847"/>
    <w:rsid w:val="005B6468"/>
    <w:rsid w:val="006009F4"/>
    <w:rsid w:val="0067090A"/>
    <w:rsid w:val="00683A44"/>
    <w:rsid w:val="006955B8"/>
    <w:rsid w:val="00711657"/>
    <w:rsid w:val="00762F6B"/>
    <w:rsid w:val="007A0BCB"/>
    <w:rsid w:val="009448F8"/>
    <w:rsid w:val="00A75FDC"/>
    <w:rsid w:val="00E87E84"/>
    <w:rsid w:val="00ED340F"/>
    <w:rsid w:val="00F06A90"/>
    <w:rsid w:val="00F60F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E200"/>
  <w15:chartTrackingRefBased/>
  <w15:docId w15:val="{638697FB-F0E8-4A4B-A0FE-250256B3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EE"/>
    <w:rPr>
      <w:color w:val="0563C1" w:themeColor="hyperlink"/>
      <w:u w:val="single"/>
    </w:rPr>
  </w:style>
  <w:style w:type="character" w:styleId="UnresolvedMention">
    <w:name w:val="Unresolved Mention"/>
    <w:basedOn w:val="DefaultParagraphFont"/>
    <w:uiPriority w:val="99"/>
    <w:semiHidden/>
    <w:unhideWhenUsed/>
    <w:rsid w:val="00F60FEE"/>
    <w:rPr>
      <w:color w:val="605E5C"/>
      <w:shd w:val="clear" w:color="auto" w:fill="E1DFDD"/>
    </w:rPr>
  </w:style>
  <w:style w:type="paragraph" w:styleId="ListParagraph">
    <w:name w:val="List Paragraph"/>
    <w:basedOn w:val="Normal"/>
    <w:uiPriority w:val="34"/>
    <w:qFormat/>
    <w:rsid w:val="00F60FEE"/>
    <w:pPr>
      <w:ind w:left="720"/>
      <w:contextualSpacing/>
    </w:pPr>
  </w:style>
  <w:style w:type="character" w:styleId="FollowedHyperlink">
    <w:name w:val="FollowedHyperlink"/>
    <w:basedOn w:val="DefaultParagraphFont"/>
    <w:uiPriority w:val="99"/>
    <w:semiHidden/>
    <w:unhideWhenUsed/>
    <w:rsid w:val="00762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20570">
      <w:bodyDiv w:val="1"/>
      <w:marLeft w:val="0"/>
      <w:marRight w:val="0"/>
      <w:marTop w:val="0"/>
      <w:marBottom w:val="0"/>
      <w:divBdr>
        <w:top w:val="none" w:sz="0" w:space="0" w:color="auto"/>
        <w:left w:val="none" w:sz="0" w:space="0" w:color="auto"/>
        <w:bottom w:val="none" w:sz="0" w:space="0" w:color="auto"/>
        <w:right w:val="none" w:sz="0" w:space="0" w:color="auto"/>
      </w:divBdr>
    </w:div>
    <w:div w:id="869102574">
      <w:bodyDiv w:val="1"/>
      <w:marLeft w:val="0"/>
      <w:marRight w:val="0"/>
      <w:marTop w:val="0"/>
      <w:marBottom w:val="0"/>
      <w:divBdr>
        <w:top w:val="none" w:sz="0" w:space="0" w:color="auto"/>
        <w:left w:val="none" w:sz="0" w:space="0" w:color="auto"/>
        <w:bottom w:val="none" w:sz="0" w:space="0" w:color="auto"/>
        <w:right w:val="none" w:sz="0" w:space="0" w:color="auto"/>
      </w:divBdr>
    </w:div>
    <w:div w:id="20626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jamieeeee/tokyo-2020-olympics-medal-count" TargetMode="External"/><Relationship Id="rId5" Type="http://schemas.openxmlformats.org/officeDocument/2006/relationships/image" Target="media/image1.png"/><Relationship Id="rId10" Type="http://schemas.openxmlformats.org/officeDocument/2006/relationships/hyperlink" Target="https://www.kaggle.com/datasets/adityakocherlakota/fortune500-2017-2021" TargetMode="External"/><Relationship Id="rId4" Type="http://schemas.openxmlformats.org/officeDocument/2006/relationships/webSettings" Target="webSettings.xml"/><Relationship Id="rId9" Type="http://schemas.openxmlformats.org/officeDocument/2006/relationships/hyperlink" Target="https://www.gov.uk/government/statistics/milk-utilisation-by-dairies-in-england-and-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3</Pages>
  <Words>219</Words>
  <Characters>1660</Characters>
  <Application>Microsoft Office Word</Application>
  <DocSecurity>0</DocSecurity>
  <Lines>1660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Yadav</dc:creator>
  <cp:keywords/>
  <dc:description/>
  <cp:lastModifiedBy>Manisha Yadav</cp:lastModifiedBy>
  <cp:revision>3</cp:revision>
  <dcterms:created xsi:type="dcterms:W3CDTF">2023-03-02T01:22:00Z</dcterms:created>
  <dcterms:modified xsi:type="dcterms:W3CDTF">2023-03-03T00:16:00Z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48efb499-2111-4a8b-9f86-dae5226b7d27</vt:lpwstr>
  </property>
</Properties>
</file>