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March 04,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Town of Elkton, Virginia</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54-6001261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173 W Spotswood Ave</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Elkton, VA 22827</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Greg Lunsford, Town Manager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8776779" w:rsidR="006D0108" w:rsidRPr="007102A3" w:rsidRDefault="0003302A" w:rsidP="00510512">
      <w:pPr>
        <w:pStyle w:val="BodyText"/>
        <w:ind w:left="0"/>
        <w:rPr>
          <w:sz w:val="24"/>
          <w:szCs w:val="24"/>
        </w:rPr>
      </w:pPr>
      <w:commentRangeStart w:id="16"/>
      <w:commentRangeEnd w:id="16"/>
      <w:bookmarkStart w:id="17" w:name="_Hlk154663119"/>
      <w:commentRangeStart w:id="18"/>
      <w:commentRangeStart w:id="19"/>
      <w:commentRangeEnd w:id="18"/>
      <w:commentRangeEnd w:id="19"/>
      <w:bookmarkEnd w:id="17"/>
      <w:r>
        <w:rPr>
          <w:sz w:val="24"/>
        </w:rPr>
        <w:t xml:space="preserve">Treasury has reviewed the single audit report for </w:t>
      </w:r>
      <w:r>
        <w:rPr>
          <w:b/>
          <w:sz w:val="24"/>
        </w:rPr>
        <w:t>Town of Elkton, Virginia</w:t>
      </w:r>
      <w:r>
        <w:rPr>
          <w:sz w:val="24"/>
        </w:rPr>
        <w:t xml:space="preserve"> prepared by Brown, Edwards, &amp; Company, LLP for the fiscal year ending on </w:t>
      </w:r>
      <w:r>
        <w:rPr>
          <w:b/>
          <w:sz w:val="24"/>
        </w:rPr>
        <w:t>June 30, 2024</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0"/>
      <w:commentRangeStart w:id="21"/>
      <w:commentRangeStart w:id="22"/>
      <w:commentRangeEnd w:id="20"/>
      <w:commentRangeEnd w:id="21"/>
      <w:commentRangeEnd w:id="22"/>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2024-004</w:t>
            </w:r>
          </w:p>
        </w:tc>
        <w:tc>
          <w:tcPr>
            <w:tcW w:type="dxa" w:w="2290"/>
            <w:vAlign w:val="top"/>
          </w:tcPr>
          <w:p>
            <w:pPr>
              <w:spacing w:before="0"/>
              <w:jc w:val="left"/>
            </w:pPr>
            <w:r>
              <w:rPr>
                <w:b/>
                <w:sz w:val="24"/>
              </w:rPr>
              <w:t>Other</w:t>
            </w:r>
            <w:r>
              <w:rPr>
                <w:sz w:val="24"/>
              </w:rPr>
              <w:t xml:space="preserve"> - </w:t>
            </w:r>
            <w:r>
              <w:rPr>
                <w:sz w:val="24"/>
              </w:rPr>
              <w:br/>
            </w:r>
            <w:r>
              <w:rPr>
                <w:sz w:val="24"/>
              </w:rPr>
              <w:br/>
            </w:r>
            <w:r>
              <w:rPr>
                <w:sz w:val="24"/>
              </w:rPr>
              <w:t>Lack of Written Policies and/or Procedures - Management of Federal Funds</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r>
        <w:trPr>
          <w:trHeight w:val="706" w:hRule="atLeast"/>
        </w:trPr>
        <w:tc>
          <w:tcPr>
            <w:tcW w:type="dxa" w:w="1195"/>
            <w:vAlign w:val="top"/>
          </w:tcPr>
          <w:p>
            <w:pPr>
              <w:spacing w:before="200"/>
              <w:jc w:val="center"/>
            </w:pPr>
            <w:r>
              <w:rPr>
                <w:sz w:val="24"/>
              </w:rPr>
              <w:t>2024-005</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Lack of Internal Controls- Equipment and Real Property Management</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r>
        <w:trPr>
          <w:trHeight w:val="706" w:hRule="atLeast"/>
        </w:trPr>
        <w:tc>
          <w:tcPr>
            <w:tcW w:type="dxa" w:w="1195"/>
            <w:vAlign w:val="top"/>
          </w:tcPr>
          <w:p>
            <w:pPr>
              <w:spacing w:before="200"/>
              <w:jc w:val="center"/>
            </w:pPr>
            <w:r>
              <w:rPr>
                <w:sz w:val="24"/>
              </w:rPr>
              <w:t>2024-006</w:t>
            </w:r>
          </w:p>
        </w:tc>
        <w:tc>
          <w:tcPr>
            <w:tcW w:type="dxa" w:w="2290"/>
            <w:vAlign w:val="top"/>
          </w:tcPr>
          <w:p>
            <w:pPr>
              <w:spacing w:before="0"/>
              <w:jc w:val="left"/>
            </w:pPr>
            <w:r>
              <w:rPr>
                <w:b/>
                <w:sz w:val="24"/>
              </w:rPr>
              <w:t>Procurement and suspension and debarment</w:t>
            </w:r>
            <w:r>
              <w:rPr>
                <w:sz w:val="24"/>
              </w:rPr>
              <w:t xml:space="preserve"> - </w:t>
            </w:r>
            <w:r>
              <w:rPr>
                <w:sz w:val="24"/>
              </w:rPr>
              <w:br/>
            </w:r>
            <w:r>
              <w:rPr>
                <w:sz w:val="24"/>
              </w:rPr>
              <w:br/>
            </w:r>
            <w:r>
              <w:rPr>
                <w:sz w:val="24"/>
              </w:rPr>
              <w:t>Lack of Federal Government Approval</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3" w:name="_Hlk154663631"/>
    </w:p>
    <w:p w14:paraId="56E6A954" w14:textId="32046045" w:rsidR="00CC3221" w:rsidRDefault="00382DCE" w:rsidP="00CC3221">
      <w:pPr>
        <w:pStyle w:val="BodyText"/>
        <w:spacing w:line="232" w:lineRule="auto"/>
        <w:ind w:left="0"/>
        <w:rPr>
          <w:sz w:val="24"/>
          <w:szCs w:val="24"/>
        </w:rPr>
      </w:pPr>
      <w:commentRangeStart w:id="24"/>
      <w:bookmarkStart w:id="25" w:name="_Hlk172811021"/>
      <w:r>
        <w:rPr>
          <w:sz w:val="24"/>
        </w:rPr>
        <w:t xml:space="preserve">The audit findings are sustained as the identified issues violates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5"/>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6" w:name="_Hlk154663714"/>
      <w:bookmarkEnd w:id="23"/>
      <w:commentRangeEnd w:id="24"/>
      <w:r>
        <w:rPr>
          <w:sz w:val="24"/>
        </w:rPr>
        <w:t xml:space="preserve">Please note, the corrective actions are subject to review during this recipient’s next annual single audit or program-specific audit, as applicable, to determine adequacy. If the same audit findings appear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47CD6DB1" w:rsidR="006D0108" w:rsidRPr="007102A3" w:rsidRDefault="0035279D" w:rsidP="00C44820">
      <w:pPr>
        <w:pStyle w:val="BodyText"/>
        <w:spacing w:line="232" w:lineRule="auto"/>
        <w:ind w:left="0"/>
        <w:rPr>
          <w:sz w:val="24"/>
          <w:szCs w:val="24"/>
        </w:rPr>
      </w:pPr>
      <w:commentRangeStart w:id="27"/>
      <w:commentRangeEnd w:id="27"/>
      <w:r>
        <w:rPr>
          <w:sz w:val="24"/>
        </w:rPr>
        <w:t xml:space="preserve">Town of Elkton, Virginia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8" w:name="_Hlk172811103"/>
    </w:p>
    <w:p w14:paraId="51BD80DF" w14:textId="4D3E1B46" w:rsidR="00FF4E27" w:rsidRPr="00671B15" w:rsidRDefault="00FF4E27" w:rsidP="2CBE3BBE">
      <w:pPr>
        <w:pStyle w:val="BodyText"/>
        <w:spacing w:line="232" w:lineRule="auto"/>
        <w:ind w:left="0" w:right="-90"/>
        <w:rPr>
          <w:sz w:val="24"/>
          <w:szCs w:val="24"/>
        </w:rPr>
      </w:pPr>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8"/>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6"/>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8"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19"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0"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1"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2"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4"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7"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337CC"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3411716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4725"/>
    <w:rsid w:val="000C6761"/>
    <w:rsid w:val="000C7CC6"/>
    <w:rsid w:val="000E2BAC"/>
    <w:rsid w:val="000F4E7C"/>
    <w:rsid w:val="00160475"/>
    <w:rsid w:val="001C071F"/>
    <w:rsid w:val="001D7672"/>
    <w:rsid w:val="001E066D"/>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4A662D"/>
    <w:rsid w:val="00510512"/>
    <w:rsid w:val="00536821"/>
    <w:rsid w:val="00537093"/>
    <w:rsid w:val="00597D6E"/>
    <w:rsid w:val="005A1F4F"/>
    <w:rsid w:val="005B7166"/>
    <w:rsid w:val="005C6FEB"/>
    <w:rsid w:val="005F380F"/>
    <w:rsid w:val="005F75C8"/>
    <w:rsid w:val="0060211D"/>
    <w:rsid w:val="00632CC2"/>
    <w:rsid w:val="006602FB"/>
    <w:rsid w:val="00671B15"/>
    <w:rsid w:val="0067470E"/>
    <w:rsid w:val="0068658A"/>
    <w:rsid w:val="006C08A0"/>
    <w:rsid w:val="006D0108"/>
    <w:rsid w:val="006D101C"/>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A2625"/>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9646F"/>
    <w:rsid w:val="00CC3221"/>
    <w:rsid w:val="00CF20EF"/>
    <w:rsid w:val="00D52F9C"/>
    <w:rsid w:val="00D613BF"/>
    <w:rsid w:val="00E34E7F"/>
    <w:rsid w:val="00E3795F"/>
    <w:rsid w:val="00E560BC"/>
    <w:rsid w:val="00E74B3B"/>
    <w:rsid w:val="00E966E6"/>
    <w:rsid w:val="00F0382F"/>
    <w:rsid w:val="00F21C63"/>
    <w:rsid w:val="00F223D9"/>
    <w:rsid w:val="00F337CC"/>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2.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398</Words>
  <Characters>2274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15</cp:revision>
  <cp:lastPrinted>2024-02-27T14:07:00Z</cp:lastPrinted>
  <dcterms:created xsi:type="dcterms:W3CDTF">2026-01-08T21:55:00Z</dcterms:created>
  <dcterms:modified xsi:type="dcterms:W3CDTF">2026-03-04T16:13:00Z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