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09,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Webster Groves</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43-6003996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4 E. Lockwood Ave.</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Webster Groves, MO 63119</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Gregory Donovan, Director of Finance and Workforce Services</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Webster Groves</w:t>
      </w:r>
      <w:r>
        <w:rPr>
          <w:sz w:val="24"/>
        </w:rPr>
        <w:t xml:space="preserve"> prepared by Sikich CPA LLC for the fiscal year ending on </w:t>
      </w:r>
      <w:r>
        <w:rPr>
          <w:b/>
          <w:sz w:val="24"/>
        </w:rPr>
        <w:t>June 30,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2024-001</w:t>
            </w:r>
          </w:p>
        </w:tc>
        <w:tc>
          <w:tcPr>
            <w:tcW w:type="dxa" w:w="2290"/>
            <w:vAlign w:val="top"/>
          </w:tcPr>
          <w:p>
            <w:pPr>
              <w:spacing w:before="0"/>
              <w:jc w:val="left"/>
            </w:pPr>
            <w:r>
              <w:rPr>
                <w:b/>
                <w:sz w:val="24"/>
              </w:rPr>
              <w:t>Reporting</w:t>
            </w:r>
            <w:r>
              <w:rPr>
                <w:sz w:val="24"/>
              </w:rPr>
              <w:t xml:space="preserve"> - </w:t>
            </w:r>
            <w:r>
              <w:rPr>
                <w:sz w:val="24"/>
              </w:rPr>
              <w:br/>
            </w:r>
            <w:r>
              <w:rPr>
                <w:sz w:val="24"/>
              </w:rPr>
              <w:br/>
            </w:r>
            <w:r>
              <w:rPr>
                <w:sz w:val="24"/>
              </w:rPr>
              <w:t>Failure to include required provisions in subawards supported with federal funds</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Webster Groves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