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Beacon, New York</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14-6002706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One Municipal Plaza</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Beacon, NY 12508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Susan Tucker, CPA, Director of Finance</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Beacon, New York</w:t>
      </w:r>
      <w:r>
        <w:rPr>
          <w:sz w:val="24"/>
        </w:rPr>
        <w:t xml:space="preserve"> prepared by </w:t>
      </w:r>
      <w:r>
        <w:rPr>
          <w:sz w:val="24"/>
        </w:rPr>
        <w:t>EFPR Group CPA’s, PLLC</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r>
              <w:rPr>
                <w:sz w:val="24"/>
              </w:rPr>
              <w:br/>
              <w:br/>
              <w:t>Repeat of 2022-001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Beacon, New York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