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Belgrade</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81-6001233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91 E Central Avenue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Belgrade, MT 59714</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Charity Vankirk, Executive Director of Financial Services</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Belgrade</w:t>
      </w:r>
      <w:r>
        <w:rPr>
          <w:sz w:val="24"/>
        </w:rPr>
        <w:t xml:space="preserve"> prepared by </w:t>
      </w:r>
      <w:r>
        <w:rPr>
          <w:sz w:val="24"/>
        </w:rPr>
        <w:t>Denning, Downey and Associates CPA's</w:t>
      </w:r>
      <w:r>
        <w:rPr>
          <w:sz w:val="24"/>
        </w:rPr>
        <w:t xml:space="preserve"> for the fiscal year ending on </w:t>
      </w:r>
      <w:r>
        <w:rPr>
          <w:b/>
          <w:sz w:val="24"/>
        </w:rPr>
        <w:t>June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2023-010</w:t>
            </w:r>
            <w:r>
              <w:rPr>
                <w:sz w:val="24"/>
              </w:rPr>
              <w:br/>
              <w:br/>
              <w:t>Repeat of 2022-006</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Belgrade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