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Clive</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42-6035153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1900 Nw 114th St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Clive, IA 50325</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Elizabeth Hansen, Director of Administrative Services</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2025</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Clive</w:t>
      </w:r>
      <w:r>
        <w:rPr>
          <w:sz w:val="24"/>
        </w:rPr>
        <w:t xml:space="preserve"> prepared by </w:t>
      </w:r>
      <w:r>
        <w:rPr>
          <w:sz w:val="24"/>
        </w:rPr>
        <w:t>Eide Bailly LLP</w:t>
      </w:r>
      <w:r>
        <w:rPr>
          <w:sz w:val="24"/>
        </w:rPr>
        <w:t xml:space="preserve"> for the fiscal year ending on </w:t>
      </w:r>
      <w:r>
        <w:rPr>
          <w:b/>
          <w:sz w:val="24"/>
        </w:rPr>
        <w:t>June 30, 2025</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2025-001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Clive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