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Cobb County Government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58-6000804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100 Cherokee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Marietta, GA 30090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Roxane Rush, Finance Division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Cobb County Government</w:t>
      </w:r>
      <w:r>
        <w:rPr>
          <w:sz w:val="24"/>
        </w:rPr>
        <w:t xml:space="preserve"> prepared by </w:t>
      </w:r>
      <w:r>
        <w:rPr>
          <w:sz w:val="24"/>
        </w:rPr>
        <w:t>Nichols, Cauley &amp; Associates, LLC</w:t>
      </w:r>
      <w:r>
        <w:rPr>
          <w:sz w:val="24"/>
        </w:rPr>
        <w:t xml:space="preserve"> for the fiscal year ending on </w:t>
      </w:r>
      <w:r>
        <w:rPr>
          <w:b/>
          <w:sz w:val="24"/>
        </w:rPr>
        <w:t>June 30, 2022</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2022-004</w:t>
            </w:r>
          </w:p>
        </w:tc>
        <w:tc>
          <w:tcPr>
            <w:tcW w:type="dxa" w:w="2290"/>
            <w:vAlign w:val="top"/>
          </w:tcPr>
          <w:p>
            <w:pPr>
              <w:spacing w:before="0"/>
              <w:jc w:val="left"/>
            </w:pPr>
            <w:r>
              <w:rPr>
                <w:b/>
                <w:sz w:val="24"/>
              </w:rPr>
              <w:t>Procurement and suspension and debarment</w:t>
            </w:r>
            <w:r>
              <w:rPr>
                <w:sz w:val="24"/>
              </w:rPr>
              <w:t xml:space="preserve"> –</w:t>
            </w:r>
            <w:r>
              <w:rPr>
                <w:sz w:val="24"/>
              </w:rPr>
              <w:br/>
            </w:r>
            <w:r>
              <w:rPr>
                <w:sz w:val="24"/>
              </w:rPr>
              <w:br/>
            </w:r>
            <w:r>
              <w:rPr>
                <w:sz w:val="24"/>
              </w:rPr>
              <w:t>Lack of Internal Controls - Matching, Level of Effort, and Earmarking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p>
      <w:pPr>
        <w:spacing w:before="240" w:after="160" w:line="240" w:lineRule="auto"/>
      </w:pPr>
      <w:r>
        <w:rPr>
          <w:b/>
          <w:sz w:val="24"/>
        </w:rPr>
        <w:t>Assistance Listing Number/Program Name:</w:t>
      </w:r>
      <w:r>
        <w:rPr>
          <w:sz w:val="24"/>
        </w:rPr>
        <w:br/>
      </w:r>
      <w:r>
        <w:rPr>
          <w:sz w:val="24"/>
        </w:rPr>
        <w:t>21.023 / Emergency Rental Assistance Program (ERA)</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2022-005</w:t>
            </w:r>
            <w:r>
              <w:rPr>
                <w:sz w:val="24"/>
              </w:rPr>
              <w:br/>
              <w:br/>
              <w:t>Repeat of 2021-003</w:t>
            </w:r>
          </w:p>
        </w:tc>
        <w:tc>
          <w:tcPr>
            <w:tcW w:type="dxa" w:w="2290"/>
            <w:vAlign w:val="top"/>
          </w:tcPr>
          <w:p>
            <w:pPr>
              <w:spacing w:before="0"/>
              <w:jc w:val="left"/>
            </w:pPr>
            <w:r>
              <w:rPr>
                <w:b/>
                <w:sz w:val="24"/>
              </w:rPr>
              <w:t>Reporting</w:t>
            </w:r>
            <w:r>
              <w:rPr>
                <w:sz w:val="24"/>
              </w:rPr>
              <w:t xml:space="preserve"> –</w:t>
            </w:r>
            <w:r>
              <w:rPr>
                <w:sz w:val="24"/>
              </w:rPr>
              <w:br/>
            </w:r>
            <w:r>
              <w:rPr>
                <w:sz w:val="24"/>
              </w:rPr>
              <w:br/>
            </w:r>
            <w:r>
              <w:rPr>
                <w:sz w:val="24"/>
              </w:rPr>
              <w:t>Inaccurate Treasury 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Cobb County Government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