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0CBF" w14:textId="01B8F3DE" w:rsidR="00344CB8" w:rsidRPr="00344CB8" w:rsidRDefault="007C218F" w:rsidP="00344CB8">
      <w:pPr>
        <w:jc w:val="center"/>
        <w:rPr>
          <w:rFonts w:ascii="Times New Roman" w:hAnsi="Times New Roman" w:cs="Times New Roman"/>
          <w:b/>
          <w:bCs/>
        </w:rPr>
      </w:pPr>
      <w:r>
        <w:rPr>
          <w:rFonts w:ascii="Times New Roman" w:hAnsi="Times New Roman" w:cs="Times New Roman"/>
          <w:b/>
          <w:bCs/>
        </w:rPr>
        <w:t>Design Thinking</w:t>
      </w:r>
    </w:p>
    <w:p w14:paraId="0451E9E9" w14:textId="77777777" w:rsidR="00344CB8" w:rsidRPr="00344CB8" w:rsidRDefault="00344CB8" w:rsidP="00344CB8">
      <w:pPr>
        <w:jc w:val="center"/>
        <w:rPr>
          <w:rFonts w:ascii="Times New Roman" w:hAnsi="Times New Roman" w:cs="Times New Roman"/>
        </w:rPr>
      </w:pPr>
    </w:p>
    <w:p w14:paraId="5587400C" w14:textId="77777777" w:rsidR="00344CB8" w:rsidRPr="00144C3D" w:rsidRDefault="00344CB8" w:rsidP="00344CB8">
      <w:pPr>
        <w:jc w:val="center"/>
        <w:rPr>
          <w:rFonts w:ascii="Times New Roman" w:hAnsi="Times New Roman" w:cs="Times New Roman"/>
          <w:sz w:val="22"/>
          <w:szCs w:val="22"/>
        </w:rPr>
      </w:pPr>
      <w:r w:rsidRPr="00144C3D">
        <w:rPr>
          <w:rFonts w:ascii="Times New Roman" w:hAnsi="Times New Roman" w:cs="Times New Roman"/>
          <w:sz w:val="22"/>
          <w:szCs w:val="22"/>
        </w:rPr>
        <w:t>Manish Basnet</w:t>
      </w:r>
    </w:p>
    <w:p w14:paraId="40B0F33C" w14:textId="77777777" w:rsidR="00344CB8" w:rsidRPr="00144C3D" w:rsidRDefault="00344CB8" w:rsidP="00344CB8">
      <w:pPr>
        <w:rPr>
          <w:rFonts w:ascii="Times New Roman" w:hAnsi="Times New Roman" w:cs="Times New Roman"/>
          <w:sz w:val="22"/>
          <w:szCs w:val="22"/>
        </w:rPr>
      </w:pPr>
    </w:p>
    <w:p w14:paraId="5F702DB2" w14:textId="77777777" w:rsidR="00344CB8" w:rsidRPr="00144C3D" w:rsidRDefault="00344CB8" w:rsidP="00344CB8">
      <w:pPr>
        <w:jc w:val="center"/>
        <w:rPr>
          <w:rFonts w:ascii="Times New Roman" w:hAnsi="Times New Roman" w:cs="Times New Roman"/>
          <w:sz w:val="22"/>
          <w:szCs w:val="22"/>
        </w:rPr>
      </w:pPr>
      <w:r w:rsidRPr="00144C3D">
        <w:rPr>
          <w:rFonts w:ascii="Times New Roman" w:hAnsi="Times New Roman" w:cs="Times New Roman"/>
          <w:sz w:val="22"/>
          <w:szCs w:val="22"/>
        </w:rPr>
        <w:t>2026 Summer - Artificial Intelligence for Human-Computer Interaction (MSAI-631-M90)</w:t>
      </w:r>
    </w:p>
    <w:p w14:paraId="6D95EAE4" w14:textId="77777777" w:rsidR="00344CB8" w:rsidRPr="00144C3D" w:rsidRDefault="00344CB8" w:rsidP="00344CB8">
      <w:pPr>
        <w:jc w:val="center"/>
        <w:rPr>
          <w:rFonts w:ascii="Times New Roman" w:hAnsi="Times New Roman" w:cs="Times New Roman"/>
          <w:sz w:val="22"/>
          <w:szCs w:val="22"/>
        </w:rPr>
      </w:pPr>
    </w:p>
    <w:p w14:paraId="2B6115E1" w14:textId="77777777" w:rsidR="00344CB8" w:rsidRPr="00144C3D" w:rsidRDefault="00344CB8" w:rsidP="00344CB8">
      <w:pPr>
        <w:jc w:val="center"/>
        <w:rPr>
          <w:rFonts w:ascii="Times New Roman" w:hAnsi="Times New Roman" w:cs="Times New Roman"/>
          <w:sz w:val="22"/>
          <w:szCs w:val="22"/>
        </w:rPr>
      </w:pPr>
      <w:r w:rsidRPr="00144C3D">
        <w:rPr>
          <w:rFonts w:ascii="Times New Roman" w:hAnsi="Times New Roman" w:cs="Times New Roman"/>
          <w:sz w:val="22"/>
          <w:szCs w:val="22"/>
        </w:rPr>
        <w:t>Dr. Dennis</w:t>
      </w:r>
    </w:p>
    <w:p w14:paraId="4691258A" w14:textId="77777777" w:rsidR="00344CB8" w:rsidRPr="00144C3D" w:rsidRDefault="00344CB8" w:rsidP="00344CB8">
      <w:pPr>
        <w:jc w:val="center"/>
        <w:rPr>
          <w:rFonts w:ascii="Times New Roman" w:hAnsi="Times New Roman" w:cs="Times New Roman"/>
          <w:sz w:val="22"/>
          <w:szCs w:val="22"/>
        </w:rPr>
      </w:pPr>
    </w:p>
    <w:p w14:paraId="4959FFF1" w14:textId="77777777" w:rsidR="00344CB8" w:rsidRPr="00144C3D" w:rsidRDefault="00344CB8" w:rsidP="00344CB8">
      <w:pPr>
        <w:jc w:val="center"/>
        <w:rPr>
          <w:rFonts w:ascii="Times New Roman" w:hAnsi="Times New Roman" w:cs="Times New Roman"/>
          <w:sz w:val="22"/>
          <w:szCs w:val="22"/>
        </w:rPr>
      </w:pPr>
      <w:r w:rsidRPr="00144C3D">
        <w:rPr>
          <w:rFonts w:ascii="Times New Roman" w:hAnsi="Times New Roman" w:cs="Times New Roman"/>
          <w:sz w:val="22"/>
          <w:szCs w:val="22"/>
        </w:rPr>
        <w:t>May 2026</w:t>
      </w:r>
    </w:p>
    <w:p w14:paraId="5D0ACE08" w14:textId="77777777" w:rsidR="00344CB8" w:rsidRPr="00144C3D" w:rsidRDefault="00344CB8">
      <w:pPr>
        <w:rPr>
          <w:rFonts w:ascii="Times New Roman" w:hAnsi="Times New Roman" w:cs="Times New Roman"/>
          <w:sz w:val="20"/>
          <w:szCs w:val="20"/>
        </w:rPr>
        <w:sectPr w:rsidR="00344CB8" w:rsidRPr="00144C3D" w:rsidSect="00344CB8">
          <w:pgSz w:w="12240" w:h="15840"/>
          <w:pgMar w:top="1440" w:right="1440" w:bottom="1440" w:left="1440" w:header="720" w:footer="720" w:gutter="0"/>
          <w:cols w:space="720"/>
          <w:vAlign w:val="center"/>
          <w:docGrid w:linePitch="360"/>
        </w:sectPr>
      </w:pPr>
    </w:p>
    <w:p w14:paraId="0251E03D" w14:textId="2E64B0DD" w:rsidR="00344CB8" w:rsidRPr="00344CB8" w:rsidRDefault="00344CB8" w:rsidP="00F81FE2">
      <w:pPr>
        <w:spacing w:line="480" w:lineRule="auto"/>
        <w:ind w:firstLine="720"/>
        <w:jc w:val="both"/>
        <w:rPr>
          <w:rFonts w:ascii="Times New Roman" w:hAnsi="Times New Roman" w:cs="Times New Roman"/>
          <w:sz w:val="22"/>
          <w:szCs w:val="22"/>
        </w:rPr>
      </w:pPr>
      <w:r w:rsidRPr="00344CB8">
        <w:rPr>
          <w:rFonts w:ascii="Times New Roman" w:hAnsi="Times New Roman" w:cs="Times New Roman"/>
          <w:sz w:val="22"/>
          <w:szCs w:val="22"/>
        </w:rPr>
        <w:lastRenderedPageBreak/>
        <w:t>Design Thinking is a human-centered approach to solving problems by first understanding people’s needs, then defining the real problem, exploring possible solutions, testing them, and improving them through feedback. McKinsey describes it as a systemic, intuitive, and customer-focused method for solving problems, especially when traditional approaches do not fully capture what people need. Design Thinking includes empathy, problem definition, ideation, prototyping, and testing. Its value is not only in producing a final solution, but in slowing down the process enough to ask whether the right problem is being solved.</w:t>
      </w:r>
    </w:p>
    <w:p w14:paraId="13512948" w14:textId="1723D529" w:rsidR="00344CB8" w:rsidRPr="00344CB8" w:rsidRDefault="00344CB8" w:rsidP="00F81FE2">
      <w:pPr>
        <w:spacing w:line="480" w:lineRule="auto"/>
        <w:ind w:firstLine="720"/>
        <w:jc w:val="both"/>
        <w:rPr>
          <w:rFonts w:ascii="Times New Roman" w:hAnsi="Times New Roman" w:cs="Times New Roman"/>
          <w:sz w:val="22"/>
          <w:szCs w:val="22"/>
        </w:rPr>
      </w:pPr>
      <w:r w:rsidRPr="00344CB8">
        <w:rPr>
          <w:rFonts w:ascii="Times New Roman" w:hAnsi="Times New Roman" w:cs="Times New Roman"/>
          <w:sz w:val="22"/>
          <w:szCs w:val="22"/>
        </w:rPr>
        <w:t xml:space="preserve">A simple example is redesigning a university course registration system. A purely technical approach might </w:t>
      </w:r>
      <w:r w:rsidR="00E006BE">
        <w:rPr>
          <w:rFonts w:ascii="Times New Roman" w:hAnsi="Times New Roman" w:cs="Times New Roman"/>
          <w:sz w:val="22"/>
          <w:szCs w:val="22"/>
        </w:rPr>
        <w:t xml:space="preserve">solely </w:t>
      </w:r>
      <w:r w:rsidRPr="00344CB8">
        <w:rPr>
          <w:rFonts w:ascii="Times New Roman" w:hAnsi="Times New Roman" w:cs="Times New Roman"/>
          <w:sz w:val="22"/>
          <w:szCs w:val="22"/>
        </w:rPr>
        <w:t xml:space="preserve">focus on </w:t>
      </w:r>
      <w:r w:rsidR="00E006BE">
        <w:rPr>
          <w:rFonts w:ascii="Times New Roman" w:hAnsi="Times New Roman" w:cs="Times New Roman"/>
          <w:sz w:val="22"/>
          <w:szCs w:val="22"/>
        </w:rPr>
        <w:t>reducing</w:t>
      </w:r>
      <w:r w:rsidRPr="00344CB8">
        <w:rPr>
          <w:rFonts w:ascii="Times New Roman" w:hAnsi="Times New Roman" w:cs="Times New Roman"/>
          <w:sz w:val="22"/>
          <w:szCs w:val="22"/>
        </w:rPr>
        <w:t xml:space="preserve"> website</w:t>
      </w:r>
      <w:r w:rsidR="00E006BE">
        <w:rPr>
          <w:rFonts w:ascii="Times New Roman" w:hAnsi="Times New Roman" w:cs="Times New Roman"/>
          <w:sz w:val="22"/>
          <w:szCs w:val="22"/>
        </w:rPr>
        <w:t xml:space="preserve"> latency</w:t>
      </w:r>
      <w:r w:rsidRPr="00344CB8">
        <w:rPr>
          <w:rFonts w:ascii="Times New Roman" w:hAnsi="Times New Roman" w:cs="Times New Roman"/>
          <w:sz w:val="22"/>
          <w:szCs w:val="22"/>
        </w:rPr>
        <w:t xml:space="preserve"> or adding more filters. A Design Thinking approach would begin by observing students during registration, asking where they get confused, and identifying pain points such as unclear prerequisites, poor mobile layout, or anxiety about seats filling up. The resulting solution might include better course comparison tools, clearer error messages, waitlist visibility, and reminders. The design is shaped by actual student behavior, not only by what the system technically allows.</w:t>
      </w:r>
    </w:p>
    <w:p w14:paraId="1E5BD9F4" w14:textId="5397E1E7" w:rsidR="00344CB8" w:rsidRPr="00344CB8" w:rsidRDefault="00344CB8" w:rsidP="00F81FE2">
      <w:pPr>
        <w:spacing w:line="480" w:lineRule="auto"/>
        <w:ind w:firstLine="720"/>
        <w:jc w:val="both"/>
        <w:rPr>
          <w:rFonts w:ascii="Times New Roman" w:hAnsi="Times New Roman" w:cs="Times New Roman"/>
          <w:sz w:val="22"/>
          <w:szCs w:val="22"/>
        </w:rPr>
      </w:pPr>
      <w:r w:rsidRPr="00344CB8">
        <w:rPr>
          <w:rFonts w:ascii="Times New Roman" w:hAnsi="Times New Roman" w:cs="Times New Roman"/>
          <w:sz w:val="22"/>
          <w:szCs w:val="22"/>
        </w:rPr>
        <w:t xml:space="preserve">This is where Design Thinking connects to Human-Computer Interaction. HCI studies how people interact with digital systems, and Design Thinking gives HCI a practical method for turning user needs into interface decisions. Good HCI is about making the interaction understandable, usable, and meaningful in context. For example, a weather app </w:t>
      </w:r>
      <w:r w:rsidR="00E006BE">
        <w:rPr>
          <w:rFonts w:ascii="Times New Roman" w:hAnsi="Times New Roman" w:cs="Times New Roman"/>
          <w:sz w:val="22"/>
          <w:szCs w:val="22"/>
        </w:rPr>
        <w:t>doe</w:t>
      </w:r>
      <w:r w:rsidRPr="00344CB8">
        <w:rPr>
          <w:rFonts w:ascii="Times New Roman" w:hAnsi="Times New Roman" w:cs="Times New Roman"/>
          <w:sz w:val="22"/>
          <w:szCs w:val="22"/>
        </w:rPr>
        <w:t>s not only display temperature data. It is helping a person decide whether to carry an umbrella, delay travel, or dress differently. Design Thinking helps designers focus on that lived situation instead of treating the interface as a neutral data display.</w:t>
      </w:r>
    </w:p>
    <w:p w14:paraId="5BB43F4A" w14:textId="2AD76A07" w:rsidR="00344CB8" w:rsidRPr="00344CB8" w:rsidRDefault="00344CB8" w:rsidP="00F81FE2">
      <w:pPr>
        <w:spacing w:line="480" w:lineRule="auto"/>
        <w:ind w:firstLine="720"/>
        <w:jc w:val="both"/>
        <w:rPr>
          <w:rFonts w:ascii="Times New Roman" w:hAnsi="Times New Roman" w:cs="Times New Roman"/>
          <w:sz w:val="22"/>
          <w:szCs w:val="22"/>
        </w:rPr>
      </w:pPr>
      <w:r w:rsidRPr="00344CB8">
        <w:rPr>
          <w:rFonts w:ascii="Times New Roman" w:hAnsi="Times New Roman" w:cs="Times New Roman"/>
          <w:sz w:val="22"/>
          <w:szCs w:val="22"/>
        </w:rPr>
        <w:t xml:space="preserve">Design Thinking also impacts HCI by encouraging iteration. </w:t>
      </w:r>
      <w:r w:rsidR="00E006BE">
        <w:rPr>
          <w:rFonts w:ascii="Times New Roman" w:hAnsi="Times New Roman" w:cs="Times New Roman"/>
          <w:sz w:val="22"/>
          <w:szCs w:val="22"/>
        </w:rPr>
        <w:t>E</w:t>
      </w:r>
      <w:r w:rsidRPr="00344CB8">
        <w:rPr>
          <w:rFonts w:ascii="Times New Roman" w:hAnsi="Times New Roman" w:cs="Times New Roman"/>
          <w:sz w:val="22"/>
          <w:szCs w:val="22"/>
        </w:rPr>
        <w:t xml:space="preserve">arly design assumptions are often wrong. Users may ignore a button, misunderstand an icon, or use a system in ways the designer did not expect. Prototyping and testing allow designers to catch those issues early. Bender-Salazar’s discussion of Design Thinking emphasizes problem-setting and </w:t>
      </w:r>
      <w:proofErr w:type="spellStart"/>
      <w:r w:rsidRPr="00344CB8">
        <w:rPr>
          <w:rFonts w:ascii="Times New Roman" w:hAnsi="Times New Roman" w:cs="Times New Roman"/>
          <w:sz w:val="22"/>
          <w:szCs w:val="22"/>
        </w:rPr>
        <w:t>needfinding</w:t>
      </w:r>
      <w:proofErr w:type="spellEnd"/>
      <w:r w:rsidRPr="00344CB8">
        <w:rPr>
          <w:rFonts w:ascii="Times New Roman" w:hAnsi="Times New Roman" w:cs="Times New Roman"/>
          <w:sz w:val="22"/>
          <w:szCs w:val="22"/>
        </w:rPr>
        <w:t xml:space="preserve">, which is important because many design failures begin before the interface is built. The team may solve a visible symptom while missing the deeper </w:t>
      </w:r>
      <w:r w:rsidRPr="00344CB8">
        <w:rPr>
          <w:rFonts w:ascii="Times New Roman" w:hAnsi="Times New Roman" w:cs="Times New Roman"/>
          <w:sz w:val="22"/>
          <w:szCs w:val="22"/>
        </w:rPr>
        <w:lastRenderedPageBreak/>
        <w:t xml:space="preserve">problem. In HCI, this could mean adding more instructions to a confusing system </w:t>
      </w:r>
      <w:r w:rsidR="00E006BE">
        <w:rPr>
          <w:rFonts w:ascii="Times New Roman" w:hAnsi="Times New Roman" w:cs="Times New Roman"/>
          <w:sz w:val="22"/>
          <w:szCs w:val="22"/>
        </w:rPr>
        <w:t>rather</w:t>
      </w:r>
      <w:r w:rsidRPr="00344CB8">
        <w:rPr>
          <w:rFonts w:ascii="Times New Roman" w:hAnsi="Times New Roman" w:cs="Times New Roman"/>
          <w:sz w:val="22"/>
          <w:szCs w:val="22"/>
        </w:rPr>
        <w:t xml:space="preserve"> </w:t>
      </w:r>
      <w:r w:rsidR="00E006BE">
        <w:rPr>
          <w:rFonts w:ascii="Times New Roman" w:hAnsi="Times New Roman" w:cs="Times New Roman"/>
          <w:sz w:val="22"/>
          <w:szCs w:val="22"/>
        </w:rPr>
        <w:t>than</w:t>
      </w:r>
      <w:r w:rsidRPr="00344CB8">
        <w:rPr>
          <w:rFonts w:ascii="Times New Roman" w:hAnsi="Times New Roman" w:cs="Times New Roman"/>
          <w:sz w:val="22"/>
          <w:szCs w:val="22"/>
        </w:rPr>
        <w:t xml:space="preserve"> redesigning the workflow that </w:t>
      </w:r>
      <w:r w:rsidR="00E006BE">
        <w:rPr>
          <w:rFonts w:ascii="Times New Roman" w:hAnsi="Times New Roman" w:cs="Times New Roman"/>
          <w:sz w:val="22"/>
          <w:szCs w:val="22"/>
        </w:rPr>
        <w:t>necessitated</w:t>
      </w:r>
      <w:r w:rsidRPr="00344CB8">
        <w:rPr>
          <w:rFonts w:ascii="Times New Roman" w:hAnsi="Times New Roman" w:cs="Times New Roman"/>
          <w:sz w:val="22"/>
          <w:szCs w:val="22"/>
        </w:rPr>
        <w:t xml:space="preserve"> th</w:t>
      </w:r>
      <w:r w:rsidR="00E006BE">
        <w:rPr>
          <w:rFonts w:ascii="Times New Roman" w:hAnsi="Times New Roman" w:cs="Times New Roman"/>
          <w:sz w:val="22"/>
          <w:szCs w:val="22"/>
        </w:rPr>
        <w:t>os</w:t>
      </w:r>
      <w:r w:rsidRPr="00344CB8">
        <w:rPr>
          <w:rFonts w:ascii="Times New Roman" w:hAnsi="Times New Roman" w:cs="Times New Roman"/>
          <w:sz w:val="22"/>
          <w:szCs w:val="22"/>
        </w:rPr>
        <w:t>e instructions.</w:t>
      </w:r>
    </w:p>
    <w:p w14:paraId="159CE535" w14:textId="08F7792C" w:rsidR="00344CB8" w:rsidRPr="00344CB8" w:rsidRDefault="00344CB8" w:rsidP="00F81FE2">
      <w:pPr>
        <w:spacing w:line="480" w:lineRule="auto"/>
        <w:ind w:firstLine="720"/>
        <w:jc w:val="both"/>
        <w:rPr>
          <w:rFonts w:ascii="Times New Roman" w:hAnsi="Times New Roman" w:cs="Times New Roman"/>
          <w:sz w:val="22"/>
          <w:szCs w:val="22"/>
        </w:rPr>
      </w:pPr>
      <w:r w:rsidRPr="00344CB8">
        <w:rPr>
          <w:rFonts w:ascii="Times New Roman" w:hAnsi="Times New Roman" w:cs="Times New Roman"/>
          <w:sz w:val="22"/>
          <w:szCs w:val="22"/>
        </w:rPr>
        <w:t xml:space="preserve">Artificial Intelligence makes this relationship more important. AI systems are not always predictable, and users may not understand how they work, when to trust them, or what to do when the output is wrong. Human-AI Interaction </w:t>
      </w:r>
      <w:r w:rsidR="00E006BE">
        <w:rPr>
          <w:rFonts w:ascii="Times New Roman" w:hAnsi="Times New Roman" w:cs="Times New Roman"/>
          <w:sz w:val="22"/>
          <w:szCs w:val="22"/>
        </w:rPr>
        <w:t>(</w:t>
      </w:r>
      <w:r w:rsidRPr="00344CB8">
        <w:rPr>
          <w:rFonts w:ascii="Times New Roman" w:hAnsi="Times New Roman" w:cs="Times New Roman"/>
          <w:sz w:val="22"/>
          <w:szCs w:val="22"/>
        </w:rPr>
        <w:t>HAII</w:t>
      </w:r>
      <w:r w:rsidR="00E006BE">
        <w:rPr>
          <w:rFonts w:ascii="Times New Roman" w:hAnsi="Times New Roman" w:cs="Times New Roman"/>
          <w:sz w:val="22"/>
          <w:szCs w:val="22"/>
        </w:rPr>
        <w:t>)</w:t>
      </w:r>
      <w:r w:rsidRPr="00344CB8">
        <w:rPr>
          <w:rFonts w:ascii="Times New Roman" w:hAnsi="Times New Roman" w:cs="Times New Roman"/>
          <w:sz w:val="22"/>
          <w:szCs w:val="22"/>
        </w:rPr>
        <w:t xml:space="preserve"> </w:t>
      </w:r>
      <w:r w:rsidR="00E006BE">
        <w:rPr>
          <w:rFonts w:ascii="Times New Roman" w:hAnsi="Times New Roman" w:cs="Times New Roman"/>
          <w:sz w:val="22"/>
          <w:szCs w:val="22"/>
        </w:rPr>
        <w:t>addresses</w:t>
      </w:r>
      <w:r w:rsidRPr="00344CB8">
        <w:rPr>
          <w:rFonts w:ascii="Times New Roman" w:hAnsi="Times New Roman" w:cs="Times New Roman"/>
          <w:sz w:val="22"/>
          <w:szCs w:val="22"/>
        </w:rPr>
        <w:t xml:space="preserve"> these questions. Design Thinking benefits HAII because it forces developers to ask how people will experience the AI system, not only whether the model performs well on a benchmark. For instance, an AI writing assistant may </w:t>
      </w:r>
      <w:r w:rsidR="00E006BE">
        <w:rPr>
          <w:rFonts w:ascii="Times New Roman" w:hAnsi="Times New Roman" w:cs="Times New Roman"/>
          <w:sz w:val="22"/>
          <w:szCs w:val="22"/>
        </w:rPr>
        <w:t>deliver</w:t>
      </w:r>
      <w:r w:rsidRPr="00344CB8">
        <w:rPr>
          <w:rFonts w:ascii="Times New Roman" w:hAnsi="Times New Roman" w:cs="Times New Roman"/>
          <w:sz w:val="22"/>
          <w:szCs w:val="22"/>
        </w:rPr>
        <w:t xml:space="preserve"> high</w:t>
      </w:r>
      <w:r w:rsidR="00E006BE">
        <w:rPr>
          <w:rFonts w:ascii="Times New Roman" w:hAnsi="Times New Roman" w:cs="Times New Roman"/>
          <w:sz w:val="22"/>
          <w:szCs w:val="22"/>
        </w:rPr>
        <w:t>-quality</w:t>
      </w:r>
      <w:r w:rsidRPr="00344CB8">
        <w:rPr>
          <w:rFonts w:ascii="Times New Roman" w:hAnsi="Times New Roman" w:cs="Times New Roman"/>
          <w:sz w:val="22"/>
          <w:szCs w:val="22"/>
        </w:rPr>
        <w:t xml:space="preserve"> language, but users still need transparency, control, and </w:t>
      </w:r>
      <w:r w:rsidR="00E006BE">
        <w:rPr>
          <w:rFonts w:ascii="Times New Roman" w:hAnsi="Times New Roman" w:cs="Times New Roman"/>
          <w:sz w:val="22"/>
          <w:szCs w:val="22"/>
        </w:rPr>
        <w:t>the ability</w:t>
      </w:r>
      <w:r w:rsidRPr="00344CB8">
        <w:rPr>
          <w:rFonts w:ascii="Times New Roman" w:hAnsi="Times New Roman" w:cs="Times New Roman"/>
          <w:sz w:val="22"/>
          <w:szCs w:val="22"/>
        </w:rPr>
        <w:t xml:space="preserve"> to reject or revise suggestions. A medical AI tool may achieve strong accuracy, but clinicians still need explanations, uncertainty indicators, and clear responsibility boundaries.</w:t>
      </w:r>
    </w:p>
    <w:p w14:paraId="2CE79A16" w14:textId="41B425A3" w:rsidR="00344CB8" w:rsidRPr="00344CB8" w:rsidRDefault="00344CB8" w:rsidP="00F81FE2">
      <w:pPr>
        <w:spacing w:line="480" w:lineRule="auto"/>
        <w:ind w:firstLine="720"/>
        <w:jc w:val="both"/>
        <w:rPr>
          <w:rFonts w:ascii="Times New Roman" w:hAnsi="Times New Roman" w:cs="Times New Roman"/>
          <w:sz w:val="22"/>
          <w:szCs w:val="22"/>
        </w:rPr>
      </w:pPr>
      <w:proofErr w:type="spellStart"/>
      <w:r w:rsidRPr="00344CB8">
        <w:rPr>
          <w:rFonts w:ascii="Times New Roman" w:hAnsi="Times New Roman" w:cs="Times New Roman"/>
          <w:sz w:val="22"/>
          <w:szCs w:val="22"/>
        </w:rPr>
        <w:t>Böckle</w:t>
      </w:r>
      <w:proofErr w:type="spellEnd"/>
      <w:r w:rsidRPr="00344CB8">
        <w:rPr>
          <w:rFonts w:ascii="Times New Roman" w:hAnsi="Times New Roman" w:cs="Times New Roman"/>
          <w:sz w:val="22"/>
          <w:szCs w:val="22"/>
        </w:rPr>
        <w:t xml:space="preserve"> and Kouris argue that Design Thinking and AI </w:t>
      </w:r>
      <w:r w:rsidR="00E006BE">
        <w:rPr>
          <w:rFonts w:ascii="Times New Roman" w:hAnsi="Times New Roman" w:cs="Times New Roman"/>
          <w:sz w:val="22"/>
          <w:szCs w:val="22"/>
        </w:rPr>
        <w:t>should</w:t>
      </w:r>
      <w:r w:rsidRPr="00344CB8">
        <w:rPr>
          <w:rFonts w:ascii="Times New Roman" w:hAnsi="Times New Roman" w:cs="Times New Roman"/>
          <w:sz w:val="22"/>
          <w:szCs w:val="22"/>
        </w:rPr>
        <w:t xml:space="preserve"> be connected so </w:t>
      </w:r>
      <w:r w:rsidR="00E006BE">
        <w:rPr>
          <w:rFonts w:ascii="Times New Roman" w:hAnsi="Times New Roman" w:cs="Times New Roman"/>
          <w:sz w:val="22"/>
          <w:szCs w:val="22"/>
        </w:rPr>
        <w:t xml:space="preserve">that </w:t>
      </w:r>
      <w:r w:rsidRPr="00344CB8">
        <w:rPr>
          <w:rFonts w:ascii="Times New Roman" w:hAnsi="Times New Roman" w:cs="Times New Roman"/>
          <w:sz w:val="22"/>
          <w:szCs w:val="22"/>
        </w:rPr>
        <w:t xml:space="preserve">AI solutions can be developed in a more human-centered way. This matters because many AI projects fail when they begin with the technology rather than the user problem. A company may decide to add AI to customer service, hiring, or education without first asking what people </w:t>
      </w:r>
      <w:proofErr w:type="gramStart"/>
      <w:r w:rsidRPr="00344CB8">
        <w:rPr>
          <w:rFonts w:ascii="Times New Roman" w:hAnsi="Times New Roman" w:cs="Times New Roman"/>
          <w:sz w:val="22"/>
          <w:szCs w:val="22"/>
        </w:rPr>
        <w:t>actually struggle</w:t>
      </w:r>
      <w:proofErr w:type="gramEnd"/>
      <w:r w:rsidRPr="00344CB8">
        <w:rPr>
          <w:rFonts w:ascii="Times New Roman" w:hAnsi="Times New Roman" w:cs="Times New Roman"/>
          <w:sz w:val="22"/>
          <w:szCs w:val="22"/>
        </w:rPr>
        <w:t xml:space="preserve"> with. Design Thinking can prevent this by starting with users, workflows, risks, and context. In an AI hiring system, for example, the design process should include applicants, recruiters, hiring managers, and </w:t>
      </w:r>
      <w:r w:rsidR="00E469ED">
        <w:rPr>
          <w:rFonts w:ascii="Times New Roman" w:hAnsi="Times New Roman" w:cs="Times New Roman"/>
          <w:sz w:val="22"/>
          <w:szCs w:val="22"/>
        </w:rPr>
        <w:t>consideration</w:t>
      </w:r>
      <w:r w:rsidRPr="00344CB8">
        <w:rPr>
          <w:rFonts w:ascii="Times New Roman" w:hAnsi="Times New Roman" w:cs="Times New Roman"/>
          <w:sz w:val="22"/>
          <w:szCs w:val="22"/>
        </w:rPr>
        <w:t xml:space="preserve">s </w:t>
      </w:r>
      <w:r w:rsidR="00E469ED">
        <w:rPr>
          <w:rFonts w:ascii="Times New Roman" w:hAnsi="Times New Roman" w:cs="Times New Roman"/>
          <w:sz w:val="22"/>
          <w:szCs w:val="22"/>
        </w:rPr>
        <w:t>of fairnes</w:t>
      </w:r>
      <w:r w:rsidRPr="00344CB8">
        <w:rPr>
          <w:rFonts w:ascii="Times New Roman" w:hAnsi="Times New Roman" w:cs="Times New Roman"/>
          <w:sz w:val="22"/>
          <w:szCs w:val="22"/>
        </w:rPr>
        <w:t>s. The goal should not simply be to automate screening, but to improve the hiring experience while avoiding hidden bias, confusion, or loss of human judgment.</w:t>
      </w:r>
    </w:p>
    <w:p w14:paraId="77FB701A" w14:textId="556D7F16" w:rsidR="00344CB8" w:rsidRPr="00344CB8" w:rsidRDefault="00344CB8" w:rsidP="00F81FE2">
      <w:pPr>
        <w:spacing w:line="480" w:lineRule="auto"/>
        <w:ind w:firstLine="720"/>
        <w:jc w:val="both"/>
        <w:rPr>
          <w:rFonts w:ascii="Times New Roman" w:hAnsi="Times New Roman" w:cs="Times New Roman"/>
          <w:sz w:val="22"/>
          <w:szCs w:val="22"/>
        </w:rPr>
      </w:pPr>
      <w:r w:rsidRPr="00344CB8">
        <w:rPr>
          <w:rFonts w:ascii="Times New Roman" w:hAnsi="Times New Roman" w:cs="Times New Roman"/>
          <w:sz w:val="22"/>
          <w:szCs w:val="22"/>
        </w:rPr>
        <w:t xml:space="preserve">AI also impacts Design Thinking. Traditionally, designers relied on interviews, observations, sketches, and usability tests. AI can now support parts of that process by summarizing user feedback, generating interface alternatives, </w:t>
      </w:r>
      <w:r w:rsidR="00E469ED">
        <w:rPr>
          <w:rFonts w:ascii="Times New Roman" w:hAnsi="Times New Roman" w:cs="Times New Roman"/>
          <w:sz w:val="22"/>
          <w:szCs w:val="22"/>
        </w:rPr>
        <w:t xml:space="preserve">and </w:t>
      </w:r>
      <w:r w:rsidRPr="00344CB8">
        <w:rPr>
          <w:rFonts w:ascii="Times New Roman" w:hAnsi="Times New Roman" w:cs="Times New Roman"/>
          <w:sz w:val="22"/>
          <w:szCs w:val="22"/>
        </w:rPr>
        <w:t>simulating personas. However, designers may confuse AI-generated assumptions with real empathy. A chatbot can suggest what users might want, but it cannot replace direct engagement with actual users. In this sense, AI can expand Design Thinking, but it should not become a shortcut around the human-centered part of the process.</w:t>
      </w:r>
    </w:p>
    <w:p w14:paraId="5833D51F" w14:textId="60B795F3" w:rsidR="00344CB8" w:rsidRPr="00344CB8" w:rsidRDefault="00344CB8" w:rsidP="00F81FE2">
      <w:pPr>
        <w:spacing w:line="480" w:lineRule="auto"/>
        <w:ind w:firstLine="720"/>
        <w:jc w:val="both"/>
        <w:rPr>
          <w:rFonts w:ascii="Times New Roman" w:hAnsi="Times New Roman" w:cs="Times New Roman"/>
          <w:sz w:val="22"/>
          <w:szCs w:val="22"/>
        </w:rPr>
      </w:pPr>
      <w:r w:rsidRPr="00344CB8">
        <w:rPr>
          <w:rFonts w:ascii="Times New Roman" w:hAnsi="Times New Roman" w:cs="Times New Roman"/>
          <w:sz w:val="22"/>
          <w:szCs w:val="22"/>
        </w:rPr>
        <w:lastRenderedPageBreak/>
        <w:t xml:space="preserve">For a small assignment like this one, </w:t>
      </w:r>
      <w:r w:rsidR="00355F37">
        <w:rPr>
          <w:rFonts w:ascii="Times New Roman" w:hAnsi="Times New Roman" w:cs="Times New Roman"/>
          <w:sz w:val="22"/>
          <w:szCs w:val="22"/>
        </w:rPr>
        <w:t>i</w:t>
      </w:r>
      <w:r w:rsidRPr="00344CB8">
        <w:rPr>
          <w:rFonts w:ascii="Times New Roman" w:hAnsi="Times New Roman" w:cs="Times New Roman"/>
          <w:sz w:val="22"/>
          <w:szCs w:val="22"/>
        </w:rPr>
        <w:t>t would not make sense to conduct interviews, build prototypes, and run multiple testing cycles to write a</w:t>
      </w:r>
      <w:r w:rsidR="00E469ED">
        <w:rPr>
          <w:rFonts w:ascii="Times New Roman" w:hAnsi="Times New Roman" w:cs="Times New Roman"/>
          <w:sz w:val="22"/>
          <w:szCs w:val="22"/>
        </w:rPr>
        <w:t xml:space="preserve"> brief </w:t>
      </w:r>
      <w:r w:rsidRPr="00344CB8">
        <w:rPr>
          <w:rFonts w:ascii="Times New Roman" w:hAnsi="Times New Roman" w:cs="Times New Roman"/>
          <w:sz w:val="22"/>
          <w:szCs w:val="22"/>
        </w:rPr>
        <w:t xml:space="preserve">paper. However, a lightweight version does make sense. The user is the instructor, the problem is the assignment, and the prototype is an outline or draft. A Design Thinking mindset helps clarify what the assignment is really asking: define Design Thinking, connect it to HCI and AI, give examples, and reflect on whether the method fits simple tasks. </w:t>
      </w:r>
      <w:r w:rsidR="00355F37">
        <w:rPr>
          <w:rFonts w:ascii="Times New Roman" w:hAnsi="Times New Roman" w:cs="Times New Roman"/>
          <w:sz w:val="22"/>
          <w:szCs w:val="22"/>
        </w:rPr>
        <w:t xml:space="preserve">Minor changes to the draft are the iterations catching issues and </w:t>
      </w:r>
      <w:proofErr w:type="spellStart"/>
      <w:r w:rsidR="00355F37">
        <w:rPr>
          <w:rFonts w:ascii="Times New Roman" w:hAnsi="Times New Roman" w:cs="Times New Roman"/>
          <w:sz w:val="22"/>
          <w:szCs w:val="22"/>
        </w:rPr>
        <w:t>needfinding</w:t>
      </w:r>
      <w:proofErr w:type="spellEnd"/>
      <w:r w:rsidR="00355F37">
        <w:rPr>
          <w:rFonts w:ascii="Times New Roman" w:hAnsi="Times New Roman" w:cs="Times New Roman"/>
          <w:sz w:val="22"/>
          <w:szCs w:val="22"/>
        </w:rPr>
        <w:t xml:space="preserve">. </w:t>
      </w:r>
    </w:p>
    <w:p w14:paraId="58B18DC2" w14:textId="6D138F05" w:rsidR="00344CB8" w:rsidRPr="00344CB8" w:rsidRDefault="00344CB8" w:rsidP="001673A7">
      <w:pPr>
        <w:spacing w:line="480" w:lineRule="auto"/>
        <w:ind w:firstLine="720"/>
        <w:jc w:val="both"/>
        <w:rPr>
          <w:rFonts w:ascii="Times New Roman" w:hAnsi="Times New Roman" w:cs="Times New Roman"/>
          <w:b/>
          <w:bCs/>
          <w:sz w:val="22"/>
          <w:szCs w:val="22"/>
        </w:rPr>
      </w:pPr>
      <w:r w:rsidRPr="00344CB8">
        <w:rPr>
          <w:rFonts w:ascii="Times New Roman" w:hAnsi="Times New Roman" w:cs="Times New Roman"/>
          <w:sz w:val="22"/>
          <w:szCs w:val="22"/>
        </w:rPr>
        <w:t>So, Design Thinking is most powerful for complex, uncertain, human-centered problems, but its basic logic can still help with smaller tasks when used proportionally. For this assignment, the value is not in applying every formal step. The value is in using the</w:t>
      </w:r>
      <w:r w:rsidR="00355F37">
        <w:rPr>
          <w:rFonts w:ascii="Times New Roman" w:hAnsi="Times New Roman" w:cs="Times New Roman"/>
          <w:sz w:val="22"/>
          <w:szCs w:val="22"/>
        </w:rPr>
        <w:t xml:space="preserve"> mindset:</w:t>
      </w:r>
      <w:r w:rsidRPr="00344CB8">
        <w:rPr>
          <w:rFonts w:ascii="Times New Roman" w:hAnsi="Times New Roman" w:cs="Times New Roman"/>
          <w:sz w:val="22"/>
          <w:szCs w:val="22"/>
        </w:rPr>
        <w:t xml:space="preserve"> understand the audience, define the task clearly, choose relevant examples, test whether the response answers the</w:t>
      </w:r>
      <w:r w:rsidR="00355F37">
        <w:rPr>
          <w:rFonts w:ascii="Times New Roman" w:hAnsi="Times New Roman" w:cs="Times New Roman"/>
          <w:sz w:val="22"/>
          <w:szCs w:val="22"/>
        </w:rPr>
        <w:t xml:space="preserve"> task</w:t>
      </w:r>
      <w:r w:rsidRPr="00344CB8">
        <w:rPr>
          <w:rFonts w:ascii="Times New Roman" w:hAnsi="Times New Roman" w:cs="Times New Roman"/>
          <w:sz w:val="22"/>
          <w:szCs w:val="22"/>
        </w:rPr>
        <w:t>, and revise. In HCI and HAII, that same mindset becomes even more important because the consequences are larger. A confusing interface wastes time; a poorly designed AI system can damage trust, reinforce bias, or lead users to make poor decisions. Design Thinking helps keep the focus on people, their context, and the quality of the interaction.</w:t>
      </w:r>
    </w:p>
    <w:p w14:paraId="186FD1A3" w14:textId="65751B9F" w:rsidR="000C5D1A" w:rsidRPr="006D1098" w:rsidRDefault="006D1098" w:rsidP="00F81FE2">
      <w:pPr>
        <w:spacing w:line="480" w:lineRule="auto"/>
        <w:rPr>
          <w:rFonts w:ascii="Times New Roman" w:hAnsi="Times New Roman" w:cs="Times New Roman"/>
          <w:b/>
          <w:bCs/>
        </w:rPr>
      </w:pPr>
      <w:r w:rsidRPr="006D1098">
        <w:rPr>
          <w:rFonts w:ascii="Times New Roman" w:hAnsi="Times New Roman" w:cs="Times New Roman"/>
          <w:b/>
          <w:bCs/>
        </w:rPr>
        <w:t>References</w:t>
      </w:r>
    </w:p>
    <w:p w14:paraId="7FB0F342" w14:textId="546FD9F0" w:rsidR="006D1098" w:rsidRPr="006D1098" w:rsidRDefault="006D1098" w:rsidP="0059567C">
      <w:pPr>
        <w:spacing w:line="480" w:lineRule="auto"/>
        <w:ind w:left="720" w:hanging="720"/>
        <w:jc w:val="both"/>
        <w:rPr>
          <w:rFonts w:ascii="Times New Roman" w:hAnsi="Times New Roman" w:cs="Times New Roman"/>
          <w:sz w:val="22"/>
          <w:szCs w:val="22"/>
        </w:rPr>
      </w:pPr>
      <w:r w:rsidRPr="006D1098">
        <w:rPr>
          <w:rFonts w:ascii="Times New Roman" w:hAnsi="Times New Roman" w:cs="Times New Roman"/>
          <w:sz w:val="22"/>
          <w:szCs w:val="22"/>
        </w:rPr>
        <w:t xml:space="preserve">Bender-Salazar, R. (2023). Design thinking as an effective method for problem-setting and </w:t>
      </w:r>
      <w:proofErr w:type="spellStart"/>
      <w:r w:rsidRPr="006D1098">
        <w:rPr>
          <w:rFonts w:ascii="Times New Roman" w:hAnsi="Times New Roman" w:cs="Times New Roman"/>
          <w:sz w:val="22"/>
          <w:szCs w:val="22"/>
        </w:rPr>
        <w:t>needfinding</w:t>
      </w:r>
      <w:proofErr w:type="spellEnd"/>
      <w:r w:rsidRPr="006D1098">
        <w:rPr>
          <w:rFonts w:ascii="Times New Roman" w:hAnsi="Times New Roman" w:cs="Times New Roman"/>
          <w:sz w:val="22"/>
          <w:szCs w:val="22"/>
        </w:rPr>
        <w:t xml:space="preserve"> for entrepreneurial teams addressing wicked problems. Journal of Innovation and Entrepreneurship, 12(1), 24-. </w:t>
      </w:r>
      <w:hyperlink r:id="rId4" w:history="1">
        <w:r w:rsidRPr="006D1098">
          <w:rPr>
            <w:rStyle w:val="Hyperlink"/>
            <w:rFonts w:ascii="Times New Roman" w:hAnsi="Times New Roman" w:cs="Times New Roman"/>
            <w:sz w:val="22"/>
            <w:szCs w:val="22"/>
          </w:rPr>
          <w:t>https://doi.org/10.1186/S13731-023-00291-2/FIGURES/4</w:t>
        </w:r>
      </w:hyperlink>
    </w:p>
    <w:p w14:paraId="730CE002" w14:textId="33376726" w:rsidR="006D1098" w:rsidRPr="006D1098" w:rsidRDefault="006D1098" w:rsidP="0059567C">
      <w:pPr>
        <w:spacing w:line="480" w:lineRule="auto"/>
        <w:ind w:left="720" w:hanging="720"/>
        <w:jc w:val="both"/>
        <w:rPr>
          <w:rFonts w:ascii="Times New Roman" w:hAnsi="Times New Roman" w:cs="Times New Roman"/>
          <w:sz w:val="22"/>
          <w:szCs w:val="22"/>
        </w:rPr>
      </w:pPr>
      <w:r w:rsidRPr="006D1098">
        <w:rPr>
          <w:rFonts w:ascii="Times New Roman" w:hAnsi="Times New Roman" w:cs="Times New Roman"/>
          <w:sz w:val="22"/>
          <w:szCs w:val="22"/>
        </w:rPr>
        <w:t xml:space="preserve">Böckle, M., &amp; Kouris, I. (2023). Design Thinking and AI: A New Frontier for Designing Human-Centered AI Solutions. Design Management Journal, 18(1), 20–31. </w:t>
      </w:r>
      <w:hyperlink r:id="rId5" w:history="1">
        <w:r w:rsidRPr="006D1098">
          <w:rPr>
            <w:rStyle w:val="Hyperlink"/>
            <w:rFonts w:ascii="Times New Roman" w:hAnsi="Times New Roman" w:cs="Times New Roman"/>
            <w:sz w:val="22"/>
            <w:szCs w:val="22"/>
          </w:rPr>
          <w:t>https://doi.org/10.1111/DMJ.12085</w:t>
        </w:r>
      </w:hyperlink>
    </w:p>
    <w:p w14:paraId="207D48A6" w14:textId="56A2631E" w:rsidR="006D1098" w:rsidRPr="006D1098" w:rsidRDefault="006D1098" w:rsidP="0059567C">
      <w:pPr>
        <w:spacing w:line="480" w:lineRule="auto"/>
        <w:ind w:left="720" w:hanging="720"/>
        <w:jc w:val="both"/>
        <w:rPr>
          <w:rFonts w:ascii="Times New Roman" w:hAnsi="Times New Roman" w:cs="Times New Roman"/>
          <w:sz w:val="22"/>
          <w:szCs w:val="22"/>
        </w:rPr>
      </w:pPr>
      <w:r w:rsidRPr="006D1098">
        <w:rPr>
          <w:rFonts w:ascii="Times New Roman" w:hAnsi="Times New Roman" w:cs="Times New Roman"/>
          <w:sz w:val="22"/>
          <w:szCs w:val="22"/>
        </w:rPr>
        <w:t>How to solve problems with design thinking.</w:t>
      </w:r>
      <w:r w:rsidRPr="006D1098">
        <w:rPr>
          <w:rFonts w:ascii="Times New Roman" w:hAnsi="Times New Roman" w:cs="Times New Roman"/>
          <w:sz w:val="22"/>
          <w:szCs w:val="22"/>
        </w:rPr>
        <w:t xml:space="preserve"> </w:t>
      </w:r>
      <w:hyperlink r:id="rId6" w:history="1">
        <w:r w:rsidRPr="006D1098">
          <w:rPr>
            <w:rStyle w:val="Hyperlink"/>
            <w:rFonts w:ascii="Times New Roman" w:hAnsi="Times New Roman" w:cs="Times New Roman"/>
            <w:sz w:val="22"/>
            <w:szCs w:val="22"/>
          </w:rPr>
          <w:t>https://www.mckinsey.com/featured-insights/mckinsey-guide-to-problem-solving/how-to-solve-problems-with-design-thinking</w:t>
        </w:r>
      </w:hyperlink>
    </w:p>
    <w:p w14:paraId="42C2E42F" w14:textId="11A169E8" w:rsidR="006D1098" w:rsidRPr="00C768A2" w:rsidRDefault="00C768A2" w:rsidP="006D1098">
      <w:pPr>
        <w:rPr>
          <w:rFonts w:ascii="Times New Roman" w:hAnsi="Times New Roman" w:cs="Times New Roman"/>
          <w:i/>
          <w:iCs/>
        </w:rPr>
      </w:pPr>
      <w:r w:rsidRPr="00C768A2">
        <w:rPr>
          <w:rFonts w:ascii="Times New Roman" w:hAnsi="Times New Roman" w:cs="Times New Roman"/>
          <w:i/>
          <w:iCs/>
        </w:rPr>
        <w:t xml:space="preserve">Credit to ChatGPT for helping me </w:t>
      </w:r>
      <w:r w:rsidR="00CD7A91">
        <w:rPr>
          <w:rFonts w:ascii="Times New Roman" w:hAnsi="Times New Roman" w:cs="Times New Roman"/>
          <w:i/>
          <w:iCs/>
        </w:rPr>
        <w:t>with</w:t>
      </w:r>
      <w:r w:rsidRPr="00C768A2">
        <w:rPr>
          <w:rFonts w:ascii="Times New Roman" w:hAnsi="Times New Roman" w:cs="Times New Roman"/>
          <w:i/>
          <w:iCs/>
        </w:rPr>
        <w:t xml:space="preserve"> the search queries to fetch the relevant papers and articles. </w:t>
      </w:r>
    </w:p>
    <w:p w14:paraId="6127EA49" w14:textId="77777777" w:rsidR="006D1098" w:rsidRPr="006D1098" w:rsidRDefault="006D1098" w:rsidP="006D1098">
      <w:pPr>
        <w:rPr>
          <w:rFonts w:ascii="Times New Roman" w:hAnsi="Times New Roman" w:cs="Times New Roman"/>
        </w:rPr>
      </w:pPr>
    </w:p>
    <w:sectPr w:rsidR="006D1098" w:rsidRPr="006D1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98"/>
    <w:rsid w:val="000C5D1A"/>
    <w:rsid w:val="00144C3D"/>
    <w:rsid w:val="001631C7"/>
    <w:rsid w:val="001673A7"/>
    <w:rsid w:val="00344CB8"/>
    <w:rsid w:val="00355F37"/>
    <w:rsid w:val="004B0A66"/>
    <w:rsid w:val="0059567C"/>
    <w:rsid w:val="006258AB"/>
    <w:rsid w:val="006D1098"/>
    <w:rsid w:val="00734944"/>
    <w:rsid w:val="007C218F"/>
    <w:rsid w:val="00843B0E"/>
    <w:rsid w:val="008B2CD7"/>
    <w:rsid w:val="00A31133"/>
    <w:rsid w:val="00C768A2"/>
    <w:rsid w:val="00CD7A91"/>
    <w:rsid w:val="00DF4D27"/>
    <w:rsid w:val="00DF578C"/>
    <w:rsid w:val="00E006BE"/>
    <w:rsid w:val="00E469ED"/>
    <w:rsid w:val="00F81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A6F07"/>
  <w15:chartTrackingRefBased/>
  <w15:docId w15:val="{9D317C47-F4EF-9A4C-A553-86E6942BD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098"/>
    <w:rPr>
      <w:rFonts w:eastAsiaTheme="majorEastAsia" w:cstheme="majorBidi"/>
      <w:color w:val="272727" w:themeColor="text1" w:themeTint="D8"/>
    </w:rPr>
  </w:style>
  <w:style w:type="paragraph" w:styleId="Title">
    <w:name w:val="Title"/>
    <w:basedOn w:val="Normal"/>
    <w:next w:val="Normal"/>
    <w:link w:val="TitleChar"/>
    <w:uiPriority w:val="10"/>
    <w:qFormat/>
    <w:rsid w:val="006D1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098"/>
    <w:pPr>
      <w:spacing w:before="160"/>
      <w:jc w:val="center"/>
    </w:pPr>
    <w:rPr>
      <w:i/>
      <w:iCs/>
      <w:color w:val="404040" w:themeColor="text1" w:themeTint="BF"/>
    </w:rPr>
  </w:style>
  <w:style w:type="character" w:customStyle="1" w:styleId="QuoteChar">
    <w:name w:val="Quote Char"/>
    <w:basedOn w:val="DefaultParagraphFont"/>
    <w:link w:val="Quote"/>
    <w:uiPriority w:val="29"/>
    <w:rsid w:val="006D1098"/>
    <w:rPr>
      <w:i/>
      <w:iCs/>
      <w:color w:val="404040" w:themeColor="text1" w:themeTint="BF"/>
    </w:rPr>
  </w:style>
  <w:style w:type="paragraph" w:styleId="ListParagraph">
    <w:name w:val="List Paragraph"/>
    <w:basedOn w:val="Normal"/>
    <w:uiPriority w:val="34"/>
    <w:qFormat/>
    <w:rsid w:val="006D1098"/>
    <w:pPr>
      <w:ind w:left="720"/>
      <w:contextualSpacing/>
    </w:pPr>
  </w:style>
  <w:style w:type="character" w:styleId="IntenseEmphasis">
    <w:name w:val="Intense Emphasis"/>
    <w:basedOn w:val="DefaultParagraphFont"/>
    <w:uiPriority w:val="21"/>
    <w:qFormat/>
    <w:rsid w:val="006D1098"/>
    <w:rPr>
      <w:i/>
      <w:iCs/>
      <w:color w:val="0F4761" w:themeColor="accent1" w:themeShade="BF"/>
    </w:rPr>
  </w:style>
  <w:style w:type="paragraph" w:styleId="IntenseQuote">
    <w:name w:val="Intense Quote"/>
    <w:basedOn w:val="Normal"/>
    <w:next w:val="Normal"/>
    <w:link w:val="IntenseQuoteChar"/>
    <w:uiPriority w:val="30"/>
    <w:qFormat/>
    <w:rsid w:val="006D1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098"/>
    <w:rPr>
      <w:i/>
      <w:iCs/>
      <w:color w:val="0F4761" w:themeColor="accent1" w:themeShade="BF"/>
    </w:rPr>
  </w:style>
  <w:style w:type="character" w:styleId="IntenseReference">
    <w:name w:val="Intense Reference"/>
    <w:basedOn w:val="DefaultParagraphFont"/>
    <w:uiPriority w:val="32"/>
    <w:qFormat/>
    <w:rsid w:val="006D1098"/>
    <w:rPr>
      <w:b/>
      <w:bCs/>
      <w:smallCaps/>
      <w:color w:val="0F4761" w:themeColor="accent1" w:themeShade="BF"/>
      <w:spacing w:val="5"/>
    </w:rPr>
  </w:style>
  <w:style w:type="character" w:styleId="Hyperlink">
    <w:name w:val="Hyperlink"/>
    <w:basedOn w:val="DefaultParagraphFont"/>
    <w:uiPriority w:val="99"/>
    <w:unhideWhenUsed/>
    <w:rsid w:val="006D1098"/>
    <w:rPr>
      <w:color w:val="467886" w:themeColor="hyperlink"/>
      <w:u w:val="single"/>
    </w:rPr>
  </w:style>
  <w:style w:type="character" w:styleId="UnresolvedMention">
    <w:name w:val="Unresolved Mention"/>
    <w:basedOn w:val="DefaultParagraphFont"/>
    <w:uiPriority w:val="99"/>
    <w:semiHidden/>
    <w:unhideWhenUsed/>
    <w:rsid w:val="006D1098"/>
    <w:rPr>
      <w:color w:val="605E5C"/>
      <w:shd w:val="clear" w:color="auto" w:fill="E1DFDD"/>
    </w:rPr>
  </w:style>
  <w:style w:type="paragraph" w:customStyle="1" w:styleId="p1">
    <w:name w:val="p1"/>
    <w:basedOn w:val="Normal"/>
    <w:rsid w:val="00344C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ckinsey.com/featured-insights/mckinsey-guide-to-problem-solving/how-to-solve-problems-with-design-thinking" TargetMode="External"/><Relationship Id="rId5" Type="http://schemas.openxmlformats.org/officeDocument/2006/relationships/hyperlink" Target="https://doi.org/10.1111/DMJ.12085" TargetMode="External"/><Relationship Id="rId4" Type="http://schemas.openxmlformats.org/officeDocument/2006/relationships/hyperlink" Target="https://doi.org/10.1186/S13731-023-00291-2/FIGURE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Basnet</dc:creator>
  <cp:keywords/>
  <dc:description/>
  <cp:lastModifiedBy>Manish Basnet</cp:lastModifiedBy>
  <cp:revision>12</cp:revision>
  <dcterms:created xsi:type="dcterms:W3CDTF">2026-05-28T17:01:00Z</dcterms:created>
  <dcterms:modified xsi:type="dcterms:W3CDTF">2026-05-28T17:42:00Z</dcterms:modified>
</cp:coreProperties>
</file>