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keepNext w:val="true"/>
        <w:keepLines/>
        <w:pageBreakBefore w:val="false"/>
        <w:widowControl/>
        <w:suppressLineNumbers w:val="0"/>
        <w:pBdr/>
        <w:shd w:val="clear" w:color="auto" w:fill="auto"/>
        <w:suppressAutoHyphens w:val="false"/>
        <w:bidi w:val="0"/>
        <w:spacing w:lineRule="auto" w:line="240" w:beforeAutospacing="0" w:before="360" w:afterAutospacing="0" w:after="80"/>
        <w:ind w:hanging="0" w:start="0" w:end="0"/>
        <w:jc w:val="start"/>
        <w:rPr/>
      </w:pPr>
      <w:bookmarkStart w:id="0" w:name="statementofworksow"/>
      <w:r>
        <w:rPr>
          <w:lang w:val="en-US"/>
        </w:rPr>
        <w:t>Statement of Work (SOW)</w:t>
      </w:r>
      <w:bookmarkEnd w:id="0"/>
    </w:p>
    <w:p>
      <w:pPr>
        <w:pStyle w:val="Heading2"/>
        <w:rPr/>
      </w:pPr>
      <w:bookmarkStart w:id="1" w:name="X5b1e1d273211de620cdc1b1b0d76b82c00ceaa9"/>
      <w:r>
        <w:rPr>
          <w:lang w:val="en-US"/>
        </w:rPr>
        <w:t>Project: Multi</w:t>
      </w:r>
      <w:r>
        <w:rPr/>
        <w:noBreakHyphen/>
        <w:t>Vendor B2C E</w:t>
        <w:noBreakHyphen/>
      </w:r>
      <w:r>
        <w:rPr>
          <w:lang w:val="en-US"/>
        </w:rPr>
        <w:t>commerce Platform (Amazon</w:t>
      </w:r>
      <w:r>
        <w:rPr/>
        <w:noBreakHyphen/>
      </w:r>
      <w:r>
        <w:rPr>
          <w:lang w:val="en-US"/>
        </w:rPr>
        <w:t>like)</w:t>
      </w:r>
      <w:bookmarkEnd w:id="1"/>
    </w:p>
    <w:p>
      <w:pPr>
        <w:pStyle w:val="Heading2"/>
        <w:rPr/>
      </w:pPr>
      <w:bookmarkStart w:id="2" w:name="date11nov2025"/>
      <w:r>
        <w:rPr/>
        <w:t>Date: 11 Nov 2025</w:t>
      </w:r>
    </w:p>
    <w:p>
      <w:pPr>
        <w:pStyle w:val="Body"/>
        <w:rPr/>
      </w:pPr>
      <w:bookmarkStart w:id="3" w:name="date11nov2025"/>
      <w:r>
        <w:rPr/>
        <mc:AlternateContent>
          <mc:Choice Requires="wps">
            <w:drawing>
              <wp:inline distT="0" distB="0" distL="0" distR="0">
                <wp:extent cx="5943600" cy="19050"/>
                <wp:effectExtent l="0" t="0" r="0" b="0"/>
                <wp:docPr id="1" name="officeArt object" descr="Rectangle"/>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9525">
                          <a:solidFill>
                            <a:srgbClr val="000000"/>
                          </a:solidFill>
                          <a:round/>
                        </a:ln>
                      </wps:spPr>
                      <wps:style>
                        <a:lnRef idx="0"/>
                        <a:fillRef idx="0"/>
                        <a:effectRef idx="0"/>
                        <a:fontRef idx="minor"/>
                      </wps:style>
                      <wps:bodyPr/>
                    </wps:wsp>
                  </a:graphicData>
                </a:graphic>
              </wp:inline>
            </w:drawing>
          </mc:Choice>
          <mc:Fallback>
            <w:pict>
              <v:rect id="shape_0" ID="officeArt object"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weight="9360" joinstyle="round" endcap="flat"/>
                <w10:wrap type="square"/>
              </v:rect>
            </w:pict>
          </mc:Fallback>
        </mc:AlternateContent>
      </w:r>
      <w:bookmarkEnd w:id="3"/>
    </w:p>
    <w:p>
      <w:pPr>
        <w:pStyle w:val="Heading2"/>
        <w:rPr/>
      </w:pPr>
      <w:bookmarkStart w:id="4" w:name="projectoverview"/>
      <w:r>
        <w:rPr>
          <w:lang w:val="nl-NL"/>
        </w:rPr>
        <w:t>1) Project Overview</w:t>
      </w:r>
    </w:p>
    <w:p>
      <w:pPr>
        <w:pStyle w:val="FirstParagraph"/>
        <w:rPr/>
      </w:pPr>
      <w:r>
        <w:rPr>
          <w:lang w:val="en-US"/>
        </w:rPr>
        <w:t xml:space="preserve">This document outlines the functional scope and objectives for developing a </w:t>
      </w:r>
      <w:r>
        <w:rPr>
          <w:rFonts w:eastAsia="Aptos" w:cs="Aptos"/>
          <w:b/>
          <w:bCs/>
          <w:lang w:val="en-US"/>
        </w:rPr>
        <w:t>multi</w:t>
        <w:noBreakHyphen/>
        <w:t>vendor B2C e</w:t>
        <w:noBreakHyphen/>
        <w:t>commerce platform</w:t>
      </w:r>
      <w:r>
        <w:rPr>
          <w:lang w:val="en-US"/>
        </w:rPr>
        <w:t>. The platform will allow multiple independent sellers to list and sell products to end customers under one unified marketplace, similar to Amazon. Customers will be able to browse, search, purchase, return, and review products, while sellers can manage their catalogs, orders, and payouts through a dedicated portal.</w:t>
      </w:r>
    </w:p>
    <w:p>
      <w:pPr>
        <w:pStyle w:val="Body"/>
        <w:rPr/>
      </w:pPr>
      <w:bookmarkStart w:id="5" w:name="projectoverview"/>
      <w:r>
        <w:rPr/>
        <mc:AlternateContent>
          <mc:Choice Requires="wps">
            <w:drawing>
              <wp:inline distT="0" distB="0" distL="0" distR="0">
                <wp:extent cx="5943600" cy="19050"/>
                <wp:effectExtent l="0" t="0" r="0" b="0"/>
                <wp:docPr id="2" name="officeArt object" descr="Rectangle"/>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9525">
                          <a:solidFill>
                            <a:srgbClr val="000000"/>
                          </a:solidFill>
                          <a:round/>
                        </a:ln>
                      </wps:spPr>
                      <wps:style>
                        <a:lnRef idx="0"/>
                        <a:fillRef idx="0"/>
                        <a:effectRef idx="0"/>
                        <a:fontRef idx="minor"/>
                      </wps:style>
                      <wps:bodyPr/>
                    </wps:wsp>
                  </a:graphicData>
                </a:graphic>
              </wp:inline>
            </w:drawing>
          </mc:Choice>
          <mc:Fallback>
            <w:pict>
              <v:rect id="shape_0" ID="officeArt object"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weight="9360" joinstyle="round" endcap="flat"/>
                <w10:wrap type="square"/>
              </v:rect>
            </w:pict>
          </mc:Fallback>
        </mc:AlternateContent>
      </w:r>
      <w:bookmarkEnd w:id="5"/>
    </w:p>
    <w:p>
      <w:pPr>
        <w:pStyle w:val="Heading2"/>
        <w:rPr/>
      </w:pPr>
      <w:bookmarkStart w:id="6" w:name="projectgoals"/>
      <w:r>
        <w:rPr>
          <w:lang w:val="en-US"/>
        </w:rPr>
        <w:t>2) Project Goals</w:t>
      </w:r>
    </w:p>
    <w:p>
      <w:pPr>
        <w:pStyle w:val="Compact"/>
        <w:numPr>
          <w:ilvl w:val="0"/>
          <w:numId w:val="1"/>
        </w:numPr>
        <w:spacing w:before="36" w:after="0"/>
        <w:ind w:hanging="360" w:start="720" w:end="0"/>
        <w:rPr>
          <w:lang w:val="en-US"/>
        </w:rPr>
      </w:pPr>
      <w:r>
        <w:rPr>
          <w:lang w:val="en-US"/>
        </w:rPr>
        <w:t>Create a user</w:t>
        <w:noBreakHyphen/>
        <w:t>friendly, secure, and scalable online marketplace.</w:t>
      </w:r>
    </w:p>
    <w:p>
      <w:pPr>
        <w:pStyle w:val="Compact"/>
        <w:numPr>
          <w:ilvl w:val="0"/>
          <w:numId w:val="1"/>
        </w:numPr>
        <w:spacing w:before="0" w:after="0"/>
        <w:ind w:hanging="360" w:start="720" w:end="0"/>
        <w:rPr>
          <w:lang w:val="en-US"/>
        </w:rPr>
      </w:pPr>
      <w:r>
        <w:rPr>
          <w:lang w:val="en-US"/>
        </w:rPr>
        <w:t>Allow multiple sellers to onboard, manage products, and fulfill orders independently.</w:t>
      </w:r>
    </w:p>
    <w:p>
      <w:pPr>
        <w:pStyle w:val="Compact"/>
        <w:numPr>
          <w:ilvl w:val="0"/>
          <w:numId w:val="1"/>
        </w:numPr>
        <w:spacing w:before="0" w:after="0"/>
        <w:ind w:hanging="360" w:start="720" w:end="0"/>
        <w:rPr>
          <w:lang w:val="en-US"/>
        </w:rPr>
      </w:pPr>
      <w:r>
        <w:rPr>
          <w:lang w:val="en-US"/>
        </w:rPr>
        <w:t>Provide a seamless buying experience with unified checkout, payments, and delivery.</w:t>
      </w:r>
    </w:p>
    <w:p>
      <w:pPr>
        <w:pStyle w:val="Compact"/>
        <w:numPr>
          <w:ilvl w:val="0"/>
          <w:numId w:val="1"/>
        </w:numPr>
        <w:spacing w:before="0" w:after="36"/>
        <w:ind w:hanging="360" w:start="720" w:end="0"/>
        <w:rPr>
          <w:lang w:val="en-US"/>
        </w:rPr>
      </w:pPr>
      <w:r>
        <w:rPr>
          <w:lang w:val="en-US"/>
        </w:rPr>
        <w:t>Enable administrators to monitor and control all marketplace activities.</w:t>
      </w:r>
    </w:p>
    <w:p>
      <w:pPr>
        <w:pStyle w:val="Body"/>
        <w:rPr/>
      </w:pPr>
      <w:bookmarkStart w:id="7" w:name="projectgoals"/>
      <w:r>
        <w:rPr/>
        <mc:AlternateContent>
          <mc:Choice Requires="wps">
            <w:drawing>
              <wp:inline distT="0" distB="0" distL="0" distR="0">
                <wp:extent cx="5943600" cy="19050"/>
                <wp:effectExtent l="0" t="0" r="0" b="0"/>
                <wp:docPr id="3" name="officeArt object" descr="Rectangle"/>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9525">
                          <a:solidFill>
                            <a:srgbClr val="000000"/>
                          </a:solidFill>
                          <a:round/>
                        </a:ln>
                      </wps:spPr>
                      <wps:style>
                        <a:lnRef idx="0"/>
                        <a:fillRef idx="0"/>
                        <a:effectRef idx="0"/>
                        <a:fontRef idx="minor"/>
                      </wps:style>
                      <wps:bodyPr/>
                    </wps:wsp>
                  </a:graphicData>
                </a:graphic>
              </wp:inline>
            </w:drawing>
          </mc:Choice>
          <mc:Fallback>
            <w:pict>
              <v:rect id="shape_0" ID="officeArt object"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weight="9360" joinstyle="round" endcap="flat"/>
                <w10:wrap type="square"/>
              </v:rect>
            </w:pict>
          </mc:Fallback>
        </mc:AlternateContent>
      </w:r>
      <w:bookmarkEnd w:id="7"/>
    </w:p>
    <w:p>
      <w:pPr>
        <w:pStyle w:val="Heading2"/>
        <w:rPr/>
      </w:pPr>
      <w:bookmarkStart w:id="8" w:name="keystakeholders"/>
      <w:r>
        <w:rPr/>
        <w:t>3) Key Stakeholders</w:t>
      </w:r>
    </w:p>
    <w:p>
      <w:pPr>
        <w:pStyle w:val="Compact"/>
        <w:numPr>
          <w:ilvl w:val="0"/>
          <w:numId w:val="1"/>
        </w:numPr>
        <w:spacing w:before="36" w:after="0"/>
        <w:ind w:hanging="360" w:start="720" w:end="0"/>
        <w:rPr>
          <w:lang w:val="en-US"/>
        </w:rPr>
      </w:pPr>
      <w:r>
        <w:rPr>
          <w:rFonts w:eastAsia="Aptos" w:cs="Aptos"/>
          <w:b/>
          <w:bCs/>
          <w:lang w:val="en-US"/>
        </w:rPr>
        <w:t>Customers (Buyers):</w:t>
      </w:r>
      <w:r>
        <w:rPr>
          <w:lang w:val="en-US"/>
        </w:rPr>
        <w:t xml:space="preserve"> Browse, purchase, and review products.</w:t>
      </w:r>
    </w:p>
    <w:p>
      <w:pPr>
        <w:pStyle w:val="Compact"/>
        <w:numPr>
          <w:ilvl w:val="0"/>
          <w:numId w:val="1"/>
        </w:numPr>
        <w:spacing w:before="0" w:after="0"/>
        <w:ind w:hanging="360" w:start="720" w:end="0"/>
        <w:rPr>
          <w:lang w:val="en-US"/>
        </w:rPr>
      </w:pPr>
      <w:r>
        <w:rPr>
          <w:rFonts w:eastAsia="Aptos" w:cs="Aptos"/>
          <w:b/>
          <w:bCs/>
          <w:lang w:val="en-US"/>
        </w:rPr>
        <w:t>Sellers (Vendors):</w:t>
      </w:r>
      <w:r>
        <w:rPr>
          <w:lang w:val="en-US"/>
        </w:rPr>
        <w:t xml:space="preserve"> Register, verify identity, manage catalog, fulfill orders, handle returns, and view earnings.</w:t>
      </w:r>
    </w:p>
    <w:p>
      <w:pPr>
        <w:pStyle w:val="Compact"/>
        <w:numPr>
          <w:ilvl w:val="0"/>
          <w:numId w:val="1"/>
        </w:numPr>
        <w:spacing w:before="0" w:after="0"/>
        <w:ind w:hanging="360" w:start="720" w:end="0"/>
        <w:rPr>
          <w:lang w:val="en-US"/>
        </w:rPr>
      </w:pPr>
      <w:r>
        <w:rPr>
          <w:rFonts w:eastAsia="Aptos" w:cs="Aptos"/>
          <w:b/>
          <w:bCs/>
          <w:lang w:val="en-US"/>
        </w:rPr>
        <w:t>Marketplace Admins:</w:t>
      </w:r>
      <w:r>
        <w:rPr>
          <w:lang w:val="en-US"/>
        </w:rPr>
        <w:t xml:space="preserve"> Approve sellers, manage products, monitor orders, handle disputes, configure fees and promotions.</w:t>
      </w:r>
    </w:p>
    <w:p>
      <w:pPr>
        <w:pStyle w:val="Compact"/>
        <w:numPr>
          <w:ilvl w:val="0"/>
          <w:numId w:val="1"/>
        </w:numPr>
        <w:spacing w:before="0" w:after="36"/>
        <w:ind w:hanging="360" w:start="720" w:end="0"/>
        <w:rPr>
          <w:lang w:val="en-US"/>
        </w:rPr>
      </w:pPr>
      <w:r>
        <w:rPr>
          <w:rFonts w:eastAsia="Aptos" w:cs="Aptos"/>
          <w:b/>
          <w:bCs/>
          <w:lang w:val="en-US"/>
        </w:rPr>
        <w:t>Support Staff:</w:t>
      </w:r>
      <w:r>
        <w:rPr>
          <w:lang w:val="en-US"/>
        </w:rPr>
        <w:t xml:space="preserve"> Handle customer issues, refunds, and disputes.</w:t>
      </w:r>
    </w:p>
    <w:p>
      <w:pPr>
        <w:pStyle w:val="Body"/>
        <w:rPr/>
      </w:pPr>
      <w:bookmarkStart w:id="9" w:name="keystakeholders"/>
      <w:r>
        <w:rPr/>
        <mc:AlternateContent>
          <mc:Choice Requires="wps">
            <w:drawing>
              <wp:inline distT="0" distB="0" distL="0" distR="0">
                <wp:extent cx="5943600" cy="19050"/>
                <wp:effectExtent l="0" t="0" r="0" b="0"/>
                <wp:docPr id="4" name="officeArt object" descr="Rectangle"/>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9525">
                          <a:solidFill>
                            <a:srgbClr val="000000"/>
                          </a:solidFill>
                          <a:round/>
                        </a:ln>
                      </wps:spPr>
                      <wps:style>
                        <a:lnRef idx="0"/>
                        <a:fillRef idx="0"/>
                        <a:effectRef idx="0"/>
                        <a:fontRef idx="minor"/>
                      </wps:style>
                      <wps:bodyPr/>
                    </wps:wsp>
                  </a:graphicData>
                </a:graphic>
              </wp:inline>
            </w:drawing>
          </mc:Choice>
          <mc:Fallback>
            <w:pict>
              <v:rect id="shape_0" ID="officeArt object"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weight="9360" joinstyle="round" endcap="flat"/>
                <w10:wrap type="square"/>
              </v:rect>
            </w:pict>
          </mc:Fallback>
        </mc:AlternateContent>
      </w:r>
      <w:bookmarkEnd w:id="9"/>
    </w:p>
    <w:p>
      <w:pPr>
        <w:pStyle w:val="Heading2"/>
        <w:rPr/>
      </w:pPr>
      <w:bookmarkStart w:id="10" w:name="corefunctionalmodules"/>
      <w:r>
        <w:rPr>
          <w:lang w:val="en-US"/>
        </w:rPr>
        <w:t>4) Core Functional Modules</w:t>
      </w:r>
      <w:bookmarkEnd w:id="10"/>
    </w:p>
    <w:p>
      <w:pPr>
        <w:pStyle w:val="Heading3"/>
        <w:rPr/>
      </w:pPr>
      <w:bookmarkStart w:id="11" w:name="customerfeatures"/>
      <w:r>
        <w:rPr>
          <w:lang w:val="en-US"/>
        </w:rPr>
        <w:t>4.1 Customer Features</w:t>
      </w:r>
    </w:p>
    <w:p>
      <w:pPr>
        <w:pStyle w:val="Compact"/>
        <w:numPr>
          <w:ilvl w:val="0"/>
          <w:numId w:val="1"/>
        </w:numPr>
        <w:spacing w:before="36" w:after="0"/>
        <w:ind w:hanging="360" w:start="720" w:end="0"/>
        <w:rPr>
          <w:lang w:val="en-US"/>
        </w:rPr>
      </w:pPr>
      <w:r>
        <w:rPr>
          <w:rFonts w:eastAsia="Aptos" w:cs="Aptos"/>
          <w:b/>
          <w:bCs/>
          <w:lang w:val="en-US"/>
        </w:rPr>
        <w:t>Registration &amp; Login:</w:t>
      </w:r>
      <w:r>
        <w:rPr>
          <w:lang w:val="en-US"/>
        </w:rPr>
        <w:t xml:space="preserve"> Simple registration with email or phone; OTP-based verification.</w:t>
      </w:r>
    </w:p>
    <w:p>
      <w:pPr>
        <w:pStyle w:val="Compact"/>
        <w:numPr>
          <w:ilvl w:val="0"/>
          <w:numId w:val="1"/>
        </w:numPr>
        <w:spacing w:before="0" w:after="0"/>
        <w:ind w:hanging="360" w:start="720" w:end="0"/>
        <w:rPr>
          <w:lang w:val="en-US"/>
        </w:rPr>
      </w:pPr>
      <w:r>
        <w:rPr>
          <w:rFonts w:eastAsia="Aptos" w:cs="Aptos"/>
          <w:b/>
          <w:bCs/>
          <w:lang w:val="en-US"/>
        </w:rPr>
        <w:t>Product Search &amp; Browse:</w:t>
      </w:r>
      <w:r>
        <w:rPr>
          <w:lang w:val="en-US"/>
        </w:rPr>
        <w:t xml:space="preserve"> Category-based browsing with filters such as price, brand, rating, and availability.</w:t>
      </w:r>
    </w:p>
    <w:p>
      <w:pPr>
        <w:pStyle w:val="Compact"/>
        <w:numPr>
          <w:ilvl w:val="0"/>
          <w:numId w:val="1"/>
        </w:numPr>
        <w:spacing w:before="0" w:after="0"/>
        <w:ind w:hanging="360" w:start="720" w:end="0"/>
        <w:rPr>
          <w:lang w:val="en-US"/>
        </w:rPr>
      </w:pPr>
      <w:r>
        <w:rPr>
          <w:rFonts w:eastAsia="Aptos" w:cs="Aptos"/>
          <w:b/>
          <w:bCs/>
          <w:lang w:val="en-US"/>
        </w:rPr>
        <w:t>Product Details Page:</w:t>
      </w:r>
      <w:r>
        <w:rPr>
          <w:lang w:val="en-US"/>
        </w:rPr>
        <w:t xml:space="preserve"> Comprehensive product information with images, reviews, offers, and seller options.</w:t>
      </w:r>
    </w:p>
    <w:p>
      <w:pPr>
        <w:pStyle w:val="Compact"/>
        <w:numPr>
          <w:ilvl w:val="0"/>
          <w:numId w:val="1"/>
        </w:numPr>
        <w:spacing w:before="0" w:after="0"/>
        <w:ind w:hanging="360" w:start="720" w:end="0"/>
        <w:rPr>
          <w:lang w:val="en-US"/>
        </w:rPr>
      </w:pPr>
      <w:r>
        <w:rPr>
          <w:rFonts w:eastAsia="Aptos" w:cs="Aptos"/>
          <w:b/>
          <w:bCs/>
          <w:lang w:val="en-US"/>
        </w:rPr>
        <w:t>Shopping Cart:</w:t>
      </w:r>
      <w:r>
        <w:rPr>
          <w:lang w:val="en-US"/>
        </w:rPr>
        <w:t xml:space="preserve"> Ability to add products from multiple sellers in a single cart.</w:t>
      </w:r>
    </w:p>
    <w:p>
      <w:pPr>
        <w:pStyle w:val="Compact"/>
        <w:numPr>
          <w:ilvl w:val="0"/>
          <w:numId w:val="1"/>
        </w:numPr>
        <w:spacing w:before="0" w:after="0"/>
        <w:ind w:hanging="360" w:start="720" w:end="0"/>
        <w:rPr>
          <w:lang w:val="en-US"/>
        </w:rPr>
      </w:pPr>
      <w:r>
        <w:rPr>
          <w:rFonts w:eastAsia="Aptos" w:cs="Aptos"/>
          <w:b/>
          <w:bCs/>
          <w:lang w:val="en-US"/>
        </w:rPr>
        <w:t>Checkout:</w:t>
      </w:r>
      <w:r>
        <w:rPr>
          <w:lang w:val="en-US"/>
        </w:rPr>
        <w:t xml:space="preserve"> Address management, shipping method selection, coupon usage, and secure payment.</w:t>
      </w:r>
    </w:p>
    <w:p>
      <w:pPr>
        <w:pStyle w:val="Compact"/>
        <w:numPr>
          <w:ilvl w:val="0"/>
          <w:numId w:val="1"/>
        </w:numPr>
        <w:spacing w:before="0" w:after="0"/>
        <w:ind w:hanging="360" w:start="720" w:end="0"/>
        <w:rPr>
          <w:lang w:val="en-US"/>
        </w:rPr>
      </w:pPr>
      <w:r>
        <w:rPr>
          <w:rFonts w:eastAsia="Aptos" w:cs="Aptos"/>
          <w:b/>
          <w:bCs/>
          <w:lang w:val="en-US"/>
        </w:rPr>
        <w:t>Order Tracking:</w:t>
      </w:r>
      <w:r>
        <w:rPr>
          <w:lang w:val="en-US"/>
        </w:rPr>
        <w:t xml:space="preserve"> Real</w:t>
        <w:noBreakHyphen/>
        <w:t>time status updates for processing, shipping, and delivery.</w:t>
      </w:r>
    </w:p>
    <w:p>
      <w:pPr>
        <w:pStyle w:val="Compact"/>
        <w:numPr>
          <w:ilvl w:val="0"/>
          <w:numId w:val="1"/>
        </w:numPr>
        <w:spacing w:before="0" w:after="0"/>
        <w:ind w:hanging="360" w:start="720" w:end="0"/>
        <w:rPr>
          <w:lang w:val="en-US"/>
        </w:rPr>
      </w:pPr>
      <w:r>
        <w:rPr>
          <w:rFonts w:eastAsia="Aptos" w:cs="Aptos"/>
          <w:b/>
          <w:bCs/>
          <w:lang w:val="en-US"/>
        </w:rPr>
        <w:t>Returns &amp; Refunds:</w:t>
      </w:r>
      <w:r>
        <w:rPr>
          <w:lang w:val="en-US"/>
        </w:rPr>
        <w:t xml:space="preserve"> Simple return initiation with tracking for refunds or replacements.</w:t>
      </w:r>
    </w:p>
    <w:p>
      <w:pPr>
        <w:pStyle w:val="Compact"/>
        <w:numPr>
          <w:ilvl w:val="0"/>
          <w:numId w:val="1"/>
        </w:numPr>
        <w:spacing w:before="0" w:after="36"/>
        <w:ind w:hanging="360" w:start="720" w:end="0"/>
        <w:rPr>
          <w:lang w:val="en-US"/>
        </w:rPr>
      </w:pPr>
      <w:r>
        <w:rPr>
          <w:rFonts w:eastAsia="Aptos" w:cs="Aptos"/>
          <w:b/>
          <w:bCs/>
          <w:lang w:val="en-US"/>
        </w:rPr>
        <w:t>Reviews &amp; Ratings:</w:t>
      </w:r>
      <w:r>
        <w:rPr>
          <w:lang w:val="en-US"/>
        </w:rPr>
        <w:t xml:space="preserve"> Verified customers can rate and review purchased items.</w:t>
      </w:r>
      <w:bookmarkEnd w:id="11"/>
    </w:p>
    <w:p>
      <w:pPr>
        <w:pStyle w:val="Heading3"/>
        <w:rPr/>
      </w:pPr>
      <w:bookmarkStart w:id="12" w:name="sellervendorfeatures"/>
      <w:r>
        <w:rPr>
          <w:lang w:val="en-US"/>
        </w:rPr>
        <w:t>4.2 Seller (Vendor) Features</w:t>
      </w:r>
    </w:p>
    <w:p>
      <w:pPr>
        <w:pStyle w:val="Compact"/>
        <w:numPr>
          <w:ilvl w:val="0"/>
          <w:numId w:val="1"/>
        </w:numPr>
        <w:spacing w:before="36" w:after="0"/>
        <w:ind w:hanging="360" w:start="720" w:end="0"/>
        <w:rPr>
          <w:lang w:val="en-US"/>
        </w:rPr>
      </w:pPr>
      <w:r>
        <w:rPr>
          <w:rFonts w:eastAsia="Aptos" w:cs="Aptos"/>
          <w:b/>
          <w:bCs/>
          <w:lang w:val="en-US"/>
        </w:rPr>
        <w:t>Registration &amp; KYC:</w:t>
      </w:r>
      <w:r>
        <w:rPr>
          <w:lang w:val="en-US"/>
        </w:rPr>
        <w:t xml:space="preserve"> Seller onboarding with business and bank verification.</w:t>
      </w:r>
    </w:p>
    <w:p>
      <w:pPr>
        <w:pStyle w:val="Compact"/>
        <w:numPr>
          <w:ilvl w:val="0"/>
          <w:numId w:val="1"/>
        </w:numPr>
        <w:spacing w:before="0" w:after="0"/>
        <w:ind w:hanging="360" w:start="720" w:end="0"/>
        <w:rPr>
          <w:lang w:val="en-US"/>
        </w:rPr>
      </w:pPr>
      <w:r>
        <w:rPr>
          <w:rFonts w:eastAsia="Aptos" w:cs="Aptos"/>
          <w:b/>
          <w:bCs/>
          <w:lang w:val="en-US"/>
        </w:rPr>
        <w:t>Product Management:</w:t>
      </w:r>
      <w:r>
        <w:rPr>
          <w:lang w:val="en-US"/>
        </w:rPr>
        <w:t xml:space="preserve"> Add, edit, or delete products; upload images and descriptions.</w:t>
      </w:r>
    </w:p>
    <w:p>
      <w:pPr>
        <w:pStyle w:val="Compact"/>
        <w:numPr>
          <w:ilvl w:val="0"/>
          <w:numId w:val="1"/>
        </w:numPr>
        <w:spacing w:before="0" w:after="0"/>
        <w:ind w:hanging="360" w:start="720" w:end="0"/>
        <w:rPr>
          <w:lang w:val="en-US"/>
        </w:rPr>
      </w:pPr>
      <w:r>
        <w:rPr>
          <w:rFonts w:eastAsia="Aptos" w:cs="Aptos"/>
          <w:b/>
          <w:bCs/>
          <w:lang w:val="en-US"/>
        </w:rPr>
        <w:t>Stock &amp; Pricing Control:</w:t>
      </w:r>
      <w:r>
        <w:rPr>
          <w:lang w:val="en-US"/>
        </w:rPr>
        <w:t xml:space="preserve"> Manage inventory and set prices or discounts.</w:t>
      </w:r>
    </w:p>
    <w:p>
      <w:pPr>
        <w:pStyle w:val="Compact"/>
        <w:numPr>
          <w:ilvl w:val="0"/>
          <w:numId w:val="1"/>
        </w:numPr>
        <w:spacing w:before="0" w:after="0"/>
        <w:ind w:hanging="360" w:start="720" w:end="0"/>
        <w:rPr>
          <w:lang w:val="en-US"/>
        </w:rPr>
      </w:pPr>
      <w:r>
        <w:rPr>
          <w:rFonts w:eastAsia="Aptos" w:cs="Aptos"/>
          <w:b/>
          <w:bCs/>
          <w:lang w:val="en-US"/>
        </w:rPr>
        <w:t>Order Management:</w:t>
      </w:r>
      <w:r>
        <w:rPr>
          <w:lang w:val="en-US"/>
        </w:rPr>
        <w:t xml:space="preserve"> View new orders, update statuses (packed, shipped, delivered), print invoices and shipping labels.</w:t>
      </w:r>
    </w:p>
    <w:p>
      <w:pPr>
        <w:pStyle w:val="Compact"/>
        <w:numPr>
          <w:ilvl w:val="0"/>
          <w:numId w:val="1"/>
        </w:numPr>
        <w:spacing w:before="0" w:after="0"/>
        <w:ind w:hanging="360" w:start="720" w:end="0"/>
        <w:rPr>
          <w:lang w:val="en-US"/>
        </w:rPr>
      </w:pPr>
      <w:r>
        <w:rPr>
          <w:rFonts w:eastAsia="Aptos" w:cs="Aptos"/>
          <w:b/>
          <w:bCs/>
          <w:lang w:val="en-US"/>
        </w:rPr>
        <w:t>Returns &amp; Refunds:</w:t>
      </w:r>
      <w:r>
        <w:rPr>
          <w:lang w:val="en-US"/>
        </w:rPr>
        <w:t xml:space="preserve"> Handle return requests and update statuses.</w:t>
      </w:r>
    </w:p>
    <w:p>
      <w:pPr>
        <w:pStyle w:val="Compact"/>
        <w:numPr>
          <w:ilvl w:val="0"/>
          <w:numId w:val="1"/>
        </w:numPr>
        <w:spacing w:before="0" w:after="36"/>
        <w:ind w:hanging="360" w:start="720" w:end="0"/>
        <w:rPr>
          <w:lang w:val="en-US"/>
        </w:rPr>
      </w:pPr>
      <w:r>
        <w:rPr>
          <w:rFonts w:eastAsia="Aptos" w:cs="Aptos"/>
          <w:b/>
          <w:bCs/>
          <w:lang w:val="en-US"/>
        </w:rPr>
        <w:t>Finance Dashboard:</w:t>
      </w:r>
      <w:r>
        <w:rPr>
          <w:lang w:val="en-US"/>
        </w:rPr>
        <w:t xml:space="preserve"> View commissions, fees, and payout summaries.</w:t>
      </w:r>
      <w:bookmarkEnd w:id="12"/>
    </w:p>
    <w:p>
      <w:pPr>
        <w:pStyle w:val="Heading3"/>
        <w:rPr/>
      </w:pPr>
      <w:bookmarkStart w:id="13" w:name="adminfeatures"/>
      <w:r>
        <w:rPr>
          <w:lang w:val="en-US"/>
        </w:rPr>
        <w:t>4.3 Admin Features</w:t>
      </w:r>
    </w:p>
    <w:p>
      <w:pPr>
        <w:pStyle w:val="Compact"/>
        <w:numPr>
          <w:ilvl w:val="0"/>
          <w:numId w:val="1"/>
        </w:numPr>
        <w:spacing w:before="36" w:after="0"/>
        <w:ind w:hanging="360" w:start="720" w:end="0"/>
        <w:rPr>
          <w:lang w:val="en-US"/>
        </w:rPr>
      </w:pPr>
      <w:r>
        <w:rPr>
          <w:rFonts w:eastAsia="Aptos" w:cs="Aptos"/>
          <w:b/>
          <w:bCs/>
          <w:lang w:val="en-US"/>
        </w:rPr>
        <w:t>User &amp; Seller Management:</w:t>
      </w:r>
      <w:r>
        <w:rPr>
          <w:lang w:val="en-US"/>
        </w:rPr>
        <w:t xml:space="preserve"> Approve or suspend sellers, manage user accounts.</w:t>
      </w:r>
    </w:p>
    <w:p>
      <w:pPr>
        <w:pStyle w:val="Compact"/>
        <w:numPr>
          <w:ilvl w:val="0"/>
          <w:numId w:val="1"/>
        </w:numPr>
        <w:spacing w:before="0" w:after="0"/>
        <w:ind w:hanging="360" w:start="720" w:end="0"/>
        <w:rPr>
          <w:lang w:val="en-US"/>
        </w:rPr>
      </w:pPr>
      <w:r>
        <w:rPr>
          <w:rFonts w:eastAsia="Aptos" w:cs="Aptos"/>
          <w:b/>
          <w:bCs/>
          <w:lang w:val="en-US"/>
        </w:rPr>
        <w:t>Catalog Oversight:</w:t>
      </w:r>
      <w:r>
        <w:rPr>
          <w:lang w:val="en-US"/>
        </w:rPr>
        <w:t xml:space="preserve"> Review and approve products before publication.</w:t>
      </w:r>
    </w:p>
    <w:p>
      <w:pPr>
        <w:pStyle w:val="Compact"/>
        <w:numPr>
          <w:ilvl w:val="0"/>
          <w:numId w:val="1"/>
        </w:numPr>
        <w:spacing w:before="0" w:after="0"/>
        <w:ind w:hanging="360" w:start="720" w:end="0"/>
        <w:rPr>
          <w:lang w:val="en-US"/>
        </w:rPr>
      </w:pPr>
      <w:r>
        <w:rPr>
          <w:rFonts w:eastAsia="Aptos" w:cs="Aptos"/>
          <w:b/>
          <w:bCs/>
          <w:lang w:val="en-US"/>
        </w:rPr>
        <w:t>Order Monitoring:</w:t>
      </w:r>
      <w:r>
        <w:rPr>
          <w:lang w:val="en-US"/>
        </w:rPr>
        <w:t xml:space="preserve"> View all orders, manage disputes, and issue manual refunds if needed.</w:t>
      </w:r>
    </w:p>
    <w:p>
      <w:pPr>
        <w:pStyle w:val="Compact"/>
        <w:numPr>
          <w:ilvl w:val="0"/>
          <w:numId w:val="1"/>
        </w:numPr>
        <w:spacing w:before="0" w:after="0"/>
        <w:ind w:hanging="360" w:start="720" w:end="0"/>
        <w:rPr>
          <w:lang w:val="en-US"/>
        </w:rPr>
      </w:pPr>
      <w:r>
        <w:rPr>
          <w:rFonts w:eastAsia="Aptos" w:cs="Aptos"/>
          <w:b/>
          <w:bCs/>
          <w:lang w:val="en-US"/>
        </w:rPr>
        <w:t>Commission &amp; Payouts:</w:t>
      </w:r>
      <w:r>
        <w:rPr>
          <w:lang w:val="en-US"/>
        </w:rPr>
        <w:t xml:space="preserve"> Configure marketplace fees and manage periodic settlements to sellers.</w:t>
      </w:r>
    </w:p>
    <w:p>
      <w:pPr>
        <w:pStyle w:val="Compact"/>
        <w:numPr>
          <w:ilvl w:val="0"/>
          <w:numId w:val="1"/>
        </w:numPr>
        <w:spacing w:before="0" w:after="0"/>
        <w:ind w:hanging="360" w:start="720" w:end="0"/>
        <w:rPr>
          <w:lang w:val="en-US"/>
        </w:rPr>
      </w:pPr>
      <w:r>
        <w:rPr>
          <w:rFonts w:eastAsia="Aptos" w:cs="Aptos"/>
          <w:b/>
          <w:bCs/>
          <w:lang w:val="en-US"/>
        </w:rPr>
        <w:t>Content Management:</w:t>
      </w:r>
      <w:r>
        <w:rPr>
          <w:lang w:val="en-US"/>
        </w:rPr>
        <w:t xml:space="preserve"> Manage homepage banners, promotional sections, and static pages (FAQ, Contact, etc.).</w:t>
      </w:r>
    </w:p>
    <w:p>
      <w:pPr>
        <w:pStyle w:val="Compact"/>
        <w:numPr>
          <w:ilvl w:val="0"/>
          <w:numId w:val="1"/>
        </w:numPr>
        <w:spacing w:before="0" w:after="36"/>
        <w:ind w:hanging="360" w:start="720" w:end="0"/>
        <w:rPr>
          <w:lang w:val="en-US"/>
        </w:rPr>
      </w:pPr>
      <w:r>
        <w:rPr>
          <w:rFonts w:eastAsia="Aptos" w:cs="Aptos"/>
          <w:b/>
          <w:bCs/>
          <w:lang w:val="en-US"/>
        </w:rPr>
        <w:t>Reports &amp; Analytics:</w:t>
      </w:r>
      <w:r>
        <w:rPr>
          <w:lang w:val="en-US"/>
        </w:rPr>
        <w:t xml:space="preserve"> Sales, revenue, top products, seller performance, and returns overview.</w:t>
      </w:r>
      <w:bookmarkEnd w:id="13"/>
    </w:p>
    <w:p>
      <w:pPr>
        <w:pStyle w:val="Heading3"/>
        <w:rPr/>
      </w:pPr>
      <w:bookmarkStart w:id="14" w:name="orderpaymentflow"/>
      <w:r>
        <w:rPr>
          <w:lang w:val="en-US"/>
        </w:rPr>
        <w:t>4.4 Order &amp; Payment Flow</w:t>
      </w:r>
    </w:p>
    <w:p>
      <w:pPr>
        <w:pStyle w:val="Compact"/>
        <w:numPr>
          <w:ilvl w:val="0"/>
          <w:numId w:val="1"/>
        </w:numPr>
        <w:spacing w:before="36" w:after="0"/>
        <w:ind w:hanging="360" w:start="720" w:end="0"/>
        <w:rPr>
          <w:lang w:val="en-US"/>
        </w:rPr>
      </w:pPr>
      <w:r>
        <w:rPr>
          <w:lang w:val="en-US"/>
        </w:rPr>
        <w:t>Customers can buy products from multiple sellers in one checkout.</w:t>
      </w:r>
    </w:p>
    <w:p>
      <w:pPr>
        <w:pStyle w:val="Compact"/>
        <w:numPr>
          <w:ilvl w:val="0"/>
          <w:numId w:val="1"/>
        </w:numPr>
        <w:spacing w:before="0" w:after="0"/>
        <w:ind w:hanging="360" w:start="720" w:end="0"/>
        <w:rPr>
          <w:lang w:val="en-US"/>
        </w:rPr>
      </w:pPr>
      <w:r>
        <w:rPr>
          <w:lang w:val="en-US"/>
        </w:rPr>
        <w:t>The system automatically splits the order among sellers while processing one payment.</w:t>
      </w:r>
    </w:p>
    <w:p>
      <w:pPr>
        <w:pStyle w:val="Compact"/>
        <w:numPr>
          <w:ilvl w:val="0"/>
          <w:numId w:val="1"/>
        </w:numPr>
        <w:spacing w:before="0" w:after="0"/>
        <w:ind w:hanging="360" w:start="720" w:end="0"/>
        <w:rPr>
          <w:lang w:val="en-US"/>
        </w:rPr>
      </w:pPr>
      <w:r>
        <w:rPr>
          <w:lang w:val="en-US"/>
        </w:rPr>
        <w:t>Each seller can independently pack and ship their part of the order.</w:t>
      </w:r>
    </w:p>
    <w:p>
      <w:pPr>
        <w:pStyle w:val="Compact"/>
        <w:numPr>
          <w:ilvl w:val="0"/>
          <w:numId w:val="1"/>
        </w:numPr>
        <w:spacing w:before="0" w:after="36"/>
        <w:ind w:hanging="360" w:start="720" w:end="0"/>
        <w:rPr>
          <w:lang w:val="en-US"/>
        </w:rPr>
      </w:pPr>
      <w:bookmarkStart w:id="15" w:name="orderpaymentflow"/>
      <w:r>
        <w:rPr>
          <w:lang w:val="en-US"/>
        </w:rPr>
        <w:t>Admin manages payouts to sellers after successful delivery.</w:t>
      </w:r>
      <w:bookmarkEnd w:id="15"/>
    </w:p>
    <w:p>
      <w:pPr>
        <w:pStyle w:val="Heading3"/>
        <w:rPr/>
      </w:pPr>
      <w:bookmarkStart w:id="16" w:name="shippinglogistics"/>
      <w:r>
        <w:rPr>
          <w:lang w:val="en-US"/>
        </w:rPr>
        <w:t>4.5 Shipping &amp; Logistics</w:t>
      </w:r>
    </w:p>
    <w:p>
      <w:pPr>
        <w:pStyle w:val="Compact"/>
        <w:numPr>
          <w:ilvl w:val="0"/>
          <w:numId w:val="1"/>
        </w:numPr>
        <w:spacing w:before="36" w:after="0"/>
        <w:ind w:hanging="360" w:start="720" w:end="0"/>
        <w:rPr>
          <w:lang w:val="en-US"/>
        </w:rPr>
      </w:pPr>
      <w:r>
        <w:rPr>
          <w:lang w:val="en-US"/>
        </w:rPr>
        <w:t>Integration with leading courier partners for label generation, pickup, and tracking.</w:t>
      </w:r>
    </w:p>
    <w:p>
      <w:pPr>
        <w:pStyle w:val="Compact"/>
        <w:numPr>
          <w:ilvl w:val="0"/>
          <w:numId w:val="1"/>
        </w:numPr>
        <w:spacing w:before="0" w:after="0"/>
        <w:ind w:hanging="360" w:start="720" w:end="0"/>
        <w:rPr>
          <w:lang w:val="en-US"/>
        </w:rPr>
      </w:pPr>
      <w:r>
        <w:rPr>
          <w:lang w:val="en-US"/>
        </w:rPr>
        <w:t>Delivery charges configurable per seller or order value.</w:t>
      </w:r>
    </w:p>
    <w:p>
      <w:pPr>
        <w:pStyle w:val="Compact"/>
        <w:numPr>
          <w:ilvl w:val="0"/>
          <w:numId w:val="1"/>
        </w:numPr>
        <w:spacing w:before="0" w:after="36"/>
        <w:ind w:hanging="360" w:start="720" w:end="0"/>
        <w:rPr>
          <w:lang w:val="en-US"/>
        </w:rPr>
      </w:pPr>
      <w:bookmarkStart w:id="17" w:name="shippinglogistics"/>
      <w:r>
        <w:rPr>
          <w:lang w:val="en-US"/>
        </w:rPr>
        <w:t>Returns pickup and delivery tracking.</w:t>
      </w:r>
      <w:bookmarkEnd w:id="17"/>
    </w:p>
    <w:p>
      <w:pPr>
        <w:pStyle w:val="Heading3"/>
        <w:rPr/>
      </w:pPr>
      <w:bookmarkStart w:id="18" w:name="promotionsmarketing"/>
      <w:r>
        <w:rPr>
          <w:lang w:val="en-US"/>
        </w:rPr>
        <w:t>4.6 Promotions &amp; Marketing</w:t>
      </w:r>
    </w:p>
    <w:p>
      <w:pPr>
        <w:pStyle w:val="Compact"/>
        <w:numPr>
          <w:ilvl w:val="0"/>
          <w:numId w:val="1"/>
        </w:numPr>
        <w:spacing w:before="36" w:after="0"/>
        <w:ind w:hanging="360" w:start="720" w:end="0"/>
        <w:rPr>
          <w:lang w:val="en-US"/>
        </w:rPr>
      </w:pPr>
      <w:r>
        <w:rPr>
          <w:lang w:val="en-US"/>
        </w:rPr>
        <w:t>Discount coupons and promotional codes.</w:t>
      </w:r>
    </w:p>
    <w:p>
      <w:pPr>
        <w:pStyle w:val="Compact"/>
        <w:numPr>
          <w:ilvl w:val="0"/>
          <w:numId w:val="1"/>
        </w:numPr>
        <w:spacing w:before="0" w:after="0"/>
        <w:ind w:hanging="360" w:start="720" w:end="0"/>
        <w:rPr>
          <w:lang w:val="en-US"/>
        </w:rPr>
      </w:pPr>
      <w:r>
        <w:rPr>
          <w:lang w:val="en-US"/>
        </w:rPr>
        <w:t>Flash deals, featured products, and seasonal campaigns.</w:t>
      </w:r>
    </w:p>
    <w:p>
      <w:pPr>
        <w:pStyle w:val="Compact"/>
        <w:numPr>
          <w:ilvl w:val="0"/>
          <w:numId w:val="1"/>
        </w:numPr>
        <w:spacing w:before="0" w:after="36"/>
        <w:ind w:hanging="360" w:start="720" w:end="0"/>
        <w:rPr>
          <w:lang w:val="en-US"/>
        </w:rPr>
      </w:pPr>
      <w:bookmarkStart w:id="19" w:name="promotionsmarketing"/>
      <w:r>
        <w:rPr>
          <w:lang w:val="en-US"/>
        </w:rPr>
        <w:t>Email and SMS notifications for offers and order updates.</w:t>
      </w:r>
      <w:bookmarkEnd w:id="19"/>
    </w:p>
    <w:p>
      <w:pPr>
        <w:pStyle w:val="Heading3"/>
        <w:rPr/>
      </w:pPr>
      <w:bookmarkStart w:id="20" w:name="customersupport"/>
      <w:r>
        <w:rPr>
          <w:lang w:val="en-US"/>
        </w:rPr>
        <w:t>4.7 Customer Support</w:t>
      </w:r>
    </w:p>
    <w:p>
      <w:pPr>
        <w:pStyle w:val="Compact"/>
        <w:numPr>
          <w:ilvl w:val="0"/>
          <w:numId w:val="1"/>
        </w:numPr>
        <w:spacing w:before="36" w:after="0"/>
        <w:ind w:hanging="360" w:start="720" w:end="0"/>
        <w:rPr>
          <w:lang w:val="en-US"/>
        </w:rPr>
      </w:pPr>
      <w:r>
        <w:rPr>
          <w:lang w:val="en-US"/>
        </w:rPr>
        <w:t>In</w:t>
        <w:noBreakHyphen/>
        <w:t>platform messaging or ticket</w:t>
        <w:noBreakHyphen/>
        <w:t>based support.</w:t>
      </w:r>
    </w:p>
    <w:p>
      <w:pPr>
        <w:pStyle w:val="Compact"/>
        <w:numPr>
          <w:ilvl w:val="0"/>
          <w:numId w:val="1"/>
        </w:numPr>
        <w:spacing w:before="0" w:after="0"/>
        <w:ind w:hanging="360" w:start="720" w:end="0"/>
        <w:rPr>
          <w:lang w:val="en-US"/>
        </w:rPr>
      </w:pPr>
      <w:r>
        <w:rPr>
          <w:lang w:val="en-US"/>
        </w:rPr>
        <w:t>Status tracking for customer queries and complaints.</w:t>
      </w:r>
    </w:p>
    <w:p>
      <w:pPr>
        <w:pStyle w:val="Compact"/>
        <w:numPr>
          <w:ilvl w:val="0"/>
          <w:numId w:val="1"/>
        </w:numPr>
        <w:spacing w:before="0" w:after="36"/>
        <w:ind w:hanging="360" w:start="720" w:end="0"/>
        <w:rPr>
          <w:lang w:val="en-US"/>
        </w:rPr>
      </w:pPr>
      <w:r>
        <w:rPr>
          <w:lang w:val="en-US"/>
        </w:rPr>
        <w:t>Return and refund assistance.</w:t>
      </w:r>
    </w:p>
    <w:p>
      <w:pPr>
        <w:pStyle w:val="Body"/>
        <w:rPr/>
      </w:pPr>
      <w:bookmarkStart w:id="21" w:name="customersupport"/>
      <w:r>
        <w:rPr/>
        <mc:AlternateContent>
          <mc:Choice Requires="wps">
            <w:drawing>
              <wp:inline distT="0" distB="0" distL="0" distR="0">
                <wp:extent cx="5943600" cy="19050"/>
                <wp:effectExtent l="0" t="0" r="0" b="0"/>
                <wp:docPr id="5" name="officeArt object" descr="Rectangle"/>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9525">
                          <a:solidFill>
                            <a:srgbClr val="000000"/>
                          </a:solidFill>
                          <a:round/>
                        </a:ln>
                      </wps:spPr>
                      <wps:style>
                        <a:lnRef idx="0"/>
                        <a:fillRef idx="0"/>
                        <a:effectRef idx="0"/>
                        <a:fontRef idx="minor"/>
                      </wps:style>
                      <wps:bodyPr/>
                    </wps:wsp>
                  </a:graphicData>
                </a:graphic>
              </wp:inline>
            </w:drawing>
          </mc:Choice>
          <mc:Fallback>
            <w:pict>
              <v:rect id="shape_0" ID="officeArt object"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weight="9360" joinstyle="round" endcap="flat"/>
                <w10:wrap type="square"/>
              </v:rect>
            </w:pict>
          </mc:Fallback>
        </mc:AlternateContent>
      </w:r>
      <w:bookmarkEnd w:id="21"/>
    </w:p>
    <w:p>
      <w:pPr>
        <w:pStyle w:val="Heading2"/>
        <w:rPr/>
      </w:pPr>
      <w:bookmarkStart w:id="22" w:name="systemhighlightsfunctionalview"/>
      <w:r>
        <w:rPr>
          <w:lang w:val="en-US"/>
        </w:rPr>
        <w:t>5) System Highlights (Functional View)</w:t>
      </w:r>
    </w:p>
    <w:p>
      <w:pPr>
        <w:pStyle w:val="Compact"/>
        <w:numPr>
          <w:ilvl w:val="0"/>
          <w:numId w:val="1"/>
        </w:numPr>
        <w:spacing w:before="36" w:after="0"/>
        <w:ind w:hanging="360" w:start="720" w:end="0"/>
        <w:rPr>
          <w:lang w:val="en-US"/>
        </w:rPr>
      </w:pPr>
      <w:r>
        <w:rPr>
          <w:rFonts w:eastAsia="Aptos" w:cs="Aptos"/>
          <w:b/>
          <w:bCs/>
          <w:lang w:val="en-US"/>
        </w:rPr>
        <w:t>Multi</w:t>
        <w:noBreakHyphen/>
        <w:t>Vendor Marketplace:</w:t>
      </w:r>
      <w:r>
        <w:rPr>
          <w:lang w:val="en-US"/>
        </w:rPr>
        <w:t xml:space="preserve"> Each seller has their own dashboard and inventory but operates under a common storefront.</w:t>
      </w:r>
    </w:p>
    <w:p>
      <w:pPr>
        <w:pStyle w:val="Compact"/>
        <w:numPr>
          <w:ilvl w:val="0"/>
          <w:numId w:val="1"/>
        </w:numPr>
        <w:spacing w:before="0" w:after="0"/>
        <w:ind w:hanging="360" w:start="720" w:end="0"/>
        <w:rPr>
          <w:lang w:val="en-US"/>
        </w:rPr>
      </w:pPr>
      <w:r>
        <w:rPr>
          <w:rFonts w:eastAsia="Aptos" w:cs="Aptos"/>
          <w:b/>
          <w:bCs/>
          <w:lang w:val="en-US"/>
        </w:rPr>
        <w:t>Unified Checkout:</w:t>
      </w:r>
      <w:r>
        <w:rPr>
          <w:lang w:val="en-US"/>
        </w:rPr>
        <w:t xml:space="preserve"> Customers can place a single order even when buying from multiple sellers.</w:t>
      </w:r>
    </w:p>
    <w:p>
      <w:pPr>
        <w:pStyle w:val="Compact"/>
        <w:numPr>
          <w:ilvl w:val="0"/>
          <w:numId w:val="1"/>
        </w:numPr>
        <w:spacing w:before="0" w:after="0"/>
        <w:ind w:hanging="360" w:start="720" w:end="0"/>
        <w:rPr>
          <w:lang w:val="en-US"/>
        </w:rPr>
      </w:pPr>
      <w:r>
        <w:rPr>
          <w:rFonts w:eastAsia="Aptos" w:cs="Aptos"/>
          <w:b/>
          <w:bCs/>
          <w:lang w:val="en-US"/>
        </w:rPr>
        <w:t>Payment Gateway Integration:</w:t>
      </w:r>
      <w:r>
        <w:rPr>
          <w:lang w:val="en-US"/>
        </w:rPr>
        <w:t xml:space="preserve"> Secure payment with cards, UPI, wallets, and net banking.</w:t>
      </w:r>
    </w:p>
    <w:p>
      <w:pPr>
        <w:pStyle w:val="Compact"/>
        <w:numPr>
          <w:ilvl w:val="0"/>
          <w:numId w:val="1"/>
        </w:numPr>
        <w:spacing w:before="0" w:after="0"/>
        <w:ind w:hanging="360" w:start="720" w:end="0"/>
        <w:rPr>
          <w:lang w:val="en-US"/>
        </w:rPr>
      </w:pPr>
      <w:r>
        <w:rPr>
          <w:rFonts w:eastAsia="Aptos" w:cs="Aptos"/>
          <w:b/>
          <w:bCs/>
          <w:lang w:val="en-US"/>
        </w:rPr>
        <w:t>Refund &amp; Settlement Handling:</w:t>
      </w:r>
      <w:r>
        <w:rPr>
          <w:lang w:val="en-US"/>
        </w:rPr>
        <w:t xml:space="preserve"> Refunds to buyers and periodic settlements to sellers.</w:t>
      </w:r>
    </w:p>
    <w:p>
      <w:pPr>
        <w:pStyle w:val="Compact"/>
        <w:numPr>
          <w:ilvl w:val="0"/>
          <w:numId w:val="1"/>
        </w:numPr>
        <w:spacing w:before="0" w:after="0"/>
        <w:ind w:hanging="360" w:start="720" w:end="0"/>
        <w:rPr>
          <w:lang w:val="en-US"/>
        </w:rPr>
      </w:pPr>
      <w:r>
        <w:rPr>
          <w:rFonts w:eastAsia="Aptos" w:cs="Aptos"/>
          <w:b/>
          <w:bCs/>
          <w:lang w:val="en-US"/>
        </w:rPr>
        <w:t>Notifications:</w:t>
      </w:r>
      <w:r>
        <w:rPr>
          <w:lang w:val="en-US"/>
        </w:rPr>
        <w:t xml:space="preserve"> Automatic alerts for order, shipping, returns, and promotions.</w:t>
      </w:r>
    </w:p>
    <w:p>
      <w:pPr>
        <w:pStyle w:val="Compact"/>
        <w:numPr>
          <w:ilvl w:val="0"/>
          <w:numId w:val="1"/>
        </w:numPr>
        <w:spacing w:before="0" w:after="36"/>
        <w:ind w:hanging="360" w:start="720" w:end="0"/>
        <w:rPr>
          <w:lang w:val="en-US"/>
        </w:rPr>
      </w:pPr>
      <w:r>
        <w:rPr>
          <w:rFonts w:eastAsia="Aptos" w:cs="Aptos"/>
          <w:b/>
          <w:bCs/>
          <w:lang w:val="en-US"/>
        </w:rPr>
        <w:t>Reports:</w:t>
      </w:r>
      <w:r>
        <w:rPr>
          <w:lang w:val="en-US"/>
        </w:rPr>
        <w:t xml:space="preserve"> Comprehensive performance and sales insights for admin and sellers.</w:t>
      </w:r>
    </w:p>
    <w:p>
      <w:pPr>
        <w:pStyle w:val="Body"/>
        <w:rPr/>
      </w:pPr>
      <w:bookmarkStart w:id="23" w:name="systemhighlightsfunctionalview"/>
      <w:r>
        <w:rPr/>
        <mc:AlternateContent>
          <mc:Choice Requires="wps">
            <w:drawing>
              <wp:inline distT="0" distB="0" distL="0" distR="0">
                <wp:extent cx="5943600" cy="19050"/>
                <wp:effectExtent l="0" t="0" r="0" b="0"/>
                <wp:docPr id="6" name="officeArt object" descr="Rectangle"/>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9525">
                          <a:solidFill>
                            <a:srgbClr val="000000"/>
                          </a:solidFill>
                          <a:round/>
                        </a:ln>
                      </wps:spPr>
                      <wps:style>
                        <a:lnRef idx="0"/>
                        <a:fillRef idx="0"/>
                        <a:effectRef idx="0"/>
                        <a:fontRef idx="minor"/>
                      </wps:style>
                      <wps:bodyPr/>
                    </wps:wsp>
                  </a:graphicData>
                </a:graphic>
              </wp:inline>
            </w:drawing>
          </mc:Choice>
          <mc:Fallback>
            <w:pict>
              <v:rect id="shape_0" ID="officeArt object"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weight="9360" joinstyle="round" endcap="flat"/>
                <w10:wrap type="square"/>
              </v:rect>
            </w:pict>
          </mc:Fallback>
        </mc:AlternateContent>
      </w:r>
      <w:bookmarkEnd w:id="23"/>
    </w:p>
    <w:p>
      <w:pPr>
        <w:pStyle w:val="Heading2"/>
        <w:rPr/>
      </w:pPr>
      <w:bookmarkStart w:id="24" w:name="nonfunctionaloverview"/>
      <w:r>
        <w:rPr>
          <w:lang w:val="it-IT"/>
        </w:rPr>
        <w:t>6) Non</w:t>
      </w:r>
      <w:r>
        <w:rPr/>
        <w:noBreakHyphen/>
      </w:r>
      <w:r>
        <w:rPr>
          <w:lang w:val="en-US"/>
        </w:rPr>
        <w:t>Functional Overview</w:t>
      </w:r>
    </w:p>
    <w:p>
      <w:pPr>
        <w:pStyle w:val="Compact"/>
        <w:numPr>
          <w:ilvl w:val="0"/>
          <w:numId w:val="1"/>
        </w:numPr>
        <w:spacing w:before="36" w:after="0"/>
        <w:ind w:hanging="360" w:start="720" w:end="0"/>
        <w:rPr>
          <w:lang w:val="en-US"/>
        </w:rPr>
      </w:pPr>
      <w:r>
        <w:rPr>
          <w:rFonts w:eastAsia="Aptos" w:cs="Aptos"/>
          <w:b/>
          <w:bCs/>
          <w:lang w:val="en-US"/>
        </w:rPr>
        <w:t>Scalability:</w:t>
      </w:r>
      <w:r>
        <w:rPr>
          <w:lang w:val="en-US"/>
        </w:rPr>
        <w:t xml:space="preserve"> Designed to handle large product catalogs and user traffic.</w:t>
      </w:r>
    </w:p>
    <w:p>
      <w:pPr>
        <w:pStyle w:val="Compact"/>
        <w:numPr>
          <w:ilvl w:val="0"/>
          <w:numId w:val="1"/>
        </w:numPr>
        <w:spacing w:before="0" w:after="0"/>
        <w:ind w:hanging="360" w:start="720" w:end="0"/>
        <w:rPr>
          <w:lang w:val="en-US"/>
        </w:rPr>
      </w:pPr>
      <w:r>
        <w:rPr>
          <w:rFonts w:eastAsia="Aptos" w:cs="Aptos"/>
          <w:b/>
          <w:bCs/>
          <w:lang w:val="en-US"/>
        </w:rPr>
        <w:t>Security:</w:t>
      </w:r>
      <w:r>
        <w:rPr>
          <w:lang w:val="en-US"/>
        </w:rPr>
        <w:t xml:space="preserve"> Secure transactions, encrypted data, and role-based access.</w:t>
      </w:r>
    </w:p>
    <w:p>
      <w:pPr>
        <w:pStyle w:val="Compact"/>
        <w:numPr>
          <w:ilvl w:val="0"/>
          <w:numId w:val="1"/>
        </w:numPr>
        <w:spacing w:before="0" w:after="0"/>
        <w:ind w:hanging="360" w:start="720" w:end="0"/>
        <w:rPr>
          <w:lang w:val="en-US"/>
        </w:rPr>
      </w:pPr>
      <w:r>
        <w:rPr>
          <w:rFonts w:eastAsia="Aptos" w:cs="Aptos"/>
          <w:b/>
          <w:bCs/>
          <w:lang w:val="en-US"/>
        </w:rPr>
        <w:t>Performance:</w:t>
      </w:r>
      <w:r>
        <w:rPr>
          <w:lang w:val="en-US"/>
        </w:rPr>
        <w:t xml:space="preserve"> Optimized for fast product search and checkout flow.</w:t>
      </w:r>
    </w:p>
    <w:p>
      <w:pPr>
        <w:pStyle w:val="Compact"/>
        <w:numPr>
          <w:ilvl w:val="0"/>
          <w:numId w:val="1"/>
        </w:numPr>
        <w:spacing w:before="0" w:after="0"/>
        <w:ind w:hanging="360" w:start="720" w:end="0"/>
        <w:rPr>
          <w:lang w:val="en-US"/>
        </w:rPr>
      </w:pPr>
      <w:r>
        <w:rPr>
          <w:rFonts w:eastAsia="Aptos" w:cs="Aptos"/>
          <w:b/>
          <w:bCs/>
          <w:lang w:val="en-US"/>
        </w:rPr>
        <w:t>Responsiveness:</w:t>
      </w:r>
      <w:r>
        <w:rPr>
          <w:lang w:val="en-US"/>
        </w:rPr>
        <w:t xml:space="preserve"> Fully mobile</w:t>
        <w:noBreakHyphen/>
        <w:t>friendly user interface.</w:t>
      </w:r>
    </w:p>
    <w:p>
      <w:pPr>
        <w:pStyle w:val="Compact"/>
        <w:numPr>
          <w:ilvl w:val="0"/>
          <w:numId w:val="1"/>
        </w:numPr>
        <w:spacing w:before="0" w:after="36"/>
        <w:ind w:hanging="360" w:start="720" w:end="0"/>
        <w:rPr>
          <w:lang w:val="en-US"/>
        </w:rPr>
      </w:pPr>
      <w:r>
        <w:rPr>
          <w:rFonts w:eastAsia="Aptos" w:cs="Aptos"/>
          <w:b/>
          <w:bCs/>
          <w:lang w:val="en-US"/>
        </w:rPr>
        <w:t>Compliance:</w:t>
      </w:r>
      <w:r>
        <w:rPr>
          <w:lang w:val="en-US"/>
        </w:rPr>
        <w:t xml:space="preserve"> Follows applicable e</w:t>
        <w:noBreakHyphen/>
        <w:t>commerce and data protection guidelines.</w:t>
      </w:r>
    </w:p>
    <w:p>
      <w:pPr>
        <w:pStyle w:val="Body"/>
        <w:rPr/>
      </w:pPr>
      <w:bookmarkStart w:id="25" w:name="nonfunctionaloverview"/>
      <w:r>
        <w:rPr/>
        <mc:AlternateContent>
          <mc:Choice Requires="wps">
            <w:drawing>
              <wp:inline distT="0" distB="0" distL="0" distR="0">
                <wp:extent cx="5943600" cy="19050"/>
                <wp:effectExtent l="0" t="0" r="0" b="0"/>
                <wp:docPr id="7" name="officeArt object" descr="Rectangle"/>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9525">
                          <a:solidFill>
                            <a:srgbClr val="000000"/>
                          </a:solidFill>
                          <a:round/>
                        </a:ln>
                      </wps:spPr>
                      <wps:style>
                        <a:lnRef idx="0"/>
                        <a:fillRef idx="0"/>
                        <a:effectRef idx="0"/>
                        <a:fontRef idx="minor"/>
                      </wps:style>
                      <wps:bodyPr/>
                    </wps:wsp>
                  </a:graphicData>
                </a:graphic>
              </wp:inline>
            </w:drawing>
          </mc:Choice>
          <mc:Fallback>
            <w:pict>
              <v:rect id="shape_0" ID="officeArt object"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weight="9360" joinstyle="round" endcap="flat"/>
                <w10:wrap type="square"/>
              </v:rect>
            </w:pict>
          </mc:Fallback>
        </mc:AlternateContent>
      </w:r>
      <w:bookmarkEnd w:id="25"/>
    </w:p>
    <w:p>
      <w:pPr>
        <w:pStyle w:val="Heading2"/>
        <w:rPr/>
      </w:pPr>
      <w:bookmarkStart w:id="26" w:name="deliverables"/>
      <w:r>
        <w:rPr>
          <w:lang w:val="en-US"/>
        </w:rPr>
        <w:t>7) Deliverables</w:t>
      </w:r>
    </w:p>
    <w:p>
      <w:pPr>
        <w:pStyle w:val="Compact"/>
        <w:numPr>
          <w:ilvl w:val="0"/>
          <w:numId w:val="2"/>
        </w:numPr>
        <w:spacing w:before="36" w:after="0"/>
        <w:ind w:hanging="360" w:start="720" w:end="0"/>
        <w:rPr>
          <w:lang w:val="en-US"/>
        </w:rPr>
      </w:pPr>
      <w:r>
        <w:rPr>
          <w:lang w:val="en-US"/>
        </w:rPr>
        <w:t>Web application for customers (storefront).</w:t>
      </w:r>
    </w:p>
    <w:p>
      <w:pPr>
        <w:pStyle w:val="Compact"/>
        <w:numPr>
          <w:ilvl w:val="0"/>
          <w:numId w:val="2"/>
        </w:numPr>
        <w:spacing w:before="0" w:after="0"/>
        <w:ind w:hanging="360" w:start="720" w:end="0"/>
        <w:rPr>
          <w:lang w:val="en-US"/>
        </w:rPr>
      </w:pPr>
      <w:r>
        <w:rPr>
          <w:lang w:val="en-US"/>
        </w:rPr>
        <w:t>Seller portal for vendor operations.</w:t>
      </w:r>
    </w:p>
    <w:p>
      <w:pPr>
        <w:pStyle w:val="Compact"/>
        <w:numPr>
          <w:ilvl w:val="0"/>
          <w:numId w:val="2"/>
        </w:numPr>
        <w:spacing w:before="0" w:after="0"/>
        <w:ind w:hanging="360" w:start="720" w:end="0"/>
        <w:rPr>
          <w:lang w:val="en-US"/>
        </w:rPr>
      </w:pPr>
      <w:r>
        <w:rPr>
          <w:lang w:val="en-US"/>
        </w:rPr>
        <w:t>Admin dashboard for management and reporting.</w:t>
      </w:r>
    </w:p>
    <w:p>
      <w:pPr>
        <w:pStyle w:val="Compact"/>
        <w:numPr>
          <w:ilvl w:val="0"/>
          <w:numId w:val="2"/>
        </w:numPr>
        <w:spacing w:before="0" w:after="0"/>
        <w:ind w:hanging="360" w:start="720" w:end="0"/>
        <w:rPr>
          <w:lang w:val="en-US"/>
        </w:rPr>
      </w:pPr>
      <w:r>
        <w:rPr>
          <w:lang w:val="en-US"/>
        </w:rPr>
        <w:t>Integrated payment and logistics workflows.</w:t>
      </w:r>
    </w:p>
    <w:p>
      <w:pPr>
        <w:pStyle w:val="Compact"/>
        <w:numPr>
          <w:ilvl w:val="0"/>
          <w:numId w:val="2"/>
        </w:numPr>
        <w:spacing w:before="0" w:after="0"/>
        <w:ind w:hanging="360" w:start="720" w:end="0"/>
        <w:rPr>
          <w:lang w:val="en-US"/>
        </w:rPr>
      </w:pPr>
      <w:r>
        <w:rPr>
          <w:lang w:val="en-US"/>
        </w:rPr>
        <w:t>Reports for sales, commissions, and payouts.</w:t>
      </w:r>
    </w:p>
    <w:p>
      <w:pPr>
        <w:pStyle w:val="Compact"/>
        <w:numPr>
          <w:ilvl w:val="0"/>
          <w:numId w:val="2"/>
        </w:numPr>
        <w:spacing w:before="0" w:after="36"/>
        <w:ind w:hanging="360" w:start="720" w:end="0"/>
        <w:rPr>
          <w:lang w:val="en-US"/>
        </w:rPr>
      </w:pPr>
      <w:r>
        <w:rPr>
          <w:lang w:val="en-US"/>
        </w:rPr>
        <w:t>Documentation for system operation and support.</w:t>
      </w:r>
    </w:p>
    <w:p>
      <w:pPr>
        <w:pStyle w:val="Body"/>
        <w:rPr/>
      </w:pPr>
      <w:bookmarkStart w:id="27" w:name="deliverables"/>
      <w:r>
        <w:rPr/>
        <mc:AlternateContent>
          <mc:Choice Requires="wps">
            <w:drawing>
              <wp:inline distT="0" distB="0" distL="0" distR="0">
                <wp:extent cx="5943600" cy="19050"/>
                <wp:effectExtent l="0" t="0" r="0" b="0"/>
                <wp:docPr id="8" name="officeArt object" descr="Rectangle"/>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9525">
                          <a:solidFill>
                            <a:srgbClr val="000000"/>
                          </a:solidFill>
                          <a:round/>
                        </a:ln>
                      </wps:spPr>
                      <wps:style>
                        <a:lnRef idx="0"/>
                        <a:fillRef idx="0"/>
                        <a:effectRef idx="0"/>
                        <a:fontRef idx="minor"/>
                      </wps:style>
                      <wps:bodyPr/>
                    </wps:wsp>
                  </a:graphicData>
                </a:graphic>
              </wp:inline>
            </w:drawing>
          </mc:Choice>
          <mc:Fallback>
            <w:pict>
              <v:rect id="shape_0" ID="officeArt object"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weight="9360" joinstyle="round" endcap="flat"/>
                <w10:wrap type="square"/>
              </v:rect>
            </w:pict>
          </mc:Fallback>
        </mc:AlternateContent>
      </w:r>
      <w:bookmarkEnd w:id="27"/>
    </w:p>
    <w:p>
      <w:pPr>
        <w:pStyle w:val="Heading2"/>
        <w:rPr/>
      </w:pPr>
      <w:bookmarkStart w:id="28" w:name="implementationtimelineindicative"/>
      <w:r>
        <w:rPr>
          <w:lang w:val="it-IT"/>
        </w:rPr>
        <w:t>8) Implementation Timeline (Indicative)</w:t>
      </w:r>
    </w:p>
    <w:p>
      <w:pPr>
        <w:pStyle w:val="Compact"/>
        <w:numPr>
          <w:ilvl w:val="0"/>
          <w:numId w:val="1"/>
        </w:numPr>
        <w:spacing w:before="36" w:after="0"/>
        <w:ind w:hanging="360" w:start="720" w:end="0"/>
        <w:rPr>
          <w:lang w:val="en-US"/>
        </w:rPr>
      </w:pPr>
      <w:r>
        <w:rPr>
          <w:rFonts w:eastAsia="Aptos" w:cs="Aptos"/>
          <w:b/>
          <w:bCs/>
          <w:lang w:val="en-US"/>
        </w:rPr>
        <w:t>Phase 1 (Weeks 1–4):</w:t>
      </w:r>
      <w:r>
        <w:rPr>
          <w:lang w:val="en-US"/>
        </w:rPr>
        <w:t xml:space="preserve"> Requirements, wireframes, and database setup.</w:t>
      </w:r>
    </w:p>
    <w:p>
      <w:pPr>
        <w:pStyle w:val="Compact"/>
        <w:numPr>
          <w:ilvl w:val="0"/>
          <w:numId w:val="1"/>
        </w:numPr>
        <w:spacing w:before="0" w:after="0"/>
        <w:ind w:hanging="360" w:start="720" w:end="0"/>
        <w:rPr>
          <w:lang w:val="en-US"/>
        </w:rPr>
      </w:pPr>
      <w:r>
        <w:rPr>
          <w:rFonts w:eastAsia="Aptos" w:cs="Aptos"/>
          <w:b/>
          <w:bCs/>
          <w:lang w:val="en-US"/>
        </w:rPr>
        <w:t>Phase 2 (Weeks 5–8):</w:t>
      </w:r>
      <w:r>
        <w:rPr>
          <w:lang w:val="en-US"/>
        </w:rPr>
        <w:t xml:space="preserve"> Customer and seller modules.</w:t>
      </w:r>
    </w:p>
    <w:p>
      <w:pPr>
        <w:pStyle w:val="Compact"/>
        <w:numPr>
          <w:ilvl w:val="0"/>
          <w:numId w:val="1"/>
        </w:numPr>
        <w:spacing w:before="0" w:after="0"/>
        <w:ind w:hanging="360" w:start="720" w:end="0"/>
        <w:rPr>
          <w:lang w:val="en-US"/>
        </w:rPr>
      </w:pPr>
      <w:r>
        <w:rPr>
          <w:rFonts w:eastAsia="Aptos" w:cs="Aptos"/>
          <w:b/>
          <w:bCs/>
          <w:lang w:val="en-US"/>
        </w:rPr>
        <w:t>Phase 3 (Weeks 9–12):</w:t>
      </w:r>
      <w:r>
        <w:rPr>
          <w:lang w:val="en-US"/>
        </w:rPr>
        <w:t xml:space="preserve"> Orders, checkout, payments, and shipping.</w:t>
      </w:r>
    </w:p>
    <w:p>
      <w:pPr>
        <w:pStyle w:val="Compact"/>
        <w:numPr>
          <w:ilvl w:val="0"/>
          <w:numId w:val="1"/>
        </w:numPr>
        <w:spacing w:before="0" w:after="0"/>
        <w:ind w:hanging="360" w:start="720" w:end="0"/>
        <w:rPr>
          <w:lang w:val="en-US"/>
        </w:rPr>
      </w:pPr>
      <w:r>
        <w:rPr>
          <w:rFonts w:eastAsia="Aptos" w:cs="Aptos"/>
          <w:b/>
          <w:bCs/>
          <w:lang w:val="en-US"/>
        </w:rPr>
        <w:t>Phase 4 (Weeks 13–15):</w:t>
      </w:r>
      <w:r>
        <w:rPr>
          <w:lang w:val="en-US"/>
        </w:rPr>
        <w:t xml:space="preserve"> Returns, reviews, and reporting.</w:t>
      </w:r>
    </w:p>
    <w:p>
      <w:pPr>
        <w:pStyle w:val="Compact"/>
        <w:numPr>
          <w:ilvl w:val="0"/>
          <w:numId w:val="1"/>
        </w:numPr>
        <w:spacing w:before="0" w:after="36"/>
        <w:ind w:hanging="360" w:start="720" w:end="0"/>
        <w:rPr>
          <w:lang w:val="en-US"/>
        </w:rPr>
      </w:pPr>
      <w:r>
        <w:rPr>
          <w:rFonts w:eastAsia="Aptos" w:cs="Aptos"/>
          <w:b/>
          <w:bCs/>
          <w:lang w:val="en-US"/>
        </w:rPr>
        <w:t>Phase 5 (Weeks 16–18):</w:t>
      </w:r>
      <w:r>
        <w:rPr>
          <w:lang w:val="en-US"/>
        </w:rPr>
        <w:t xml:space="preserve"> Testing, training, and go</w:t>
        <w:noBreakHyphen/>
        <w:t>live.</w:t>
      </w:r>
    </w:p>
    <w:p>
      <w:pPr>
        <w:pStyle w:val="Body"/>
        <w:rPr/>
      </w:pPr>
      <w:bookmarkStart w:id="29" w:name="implementationtimelineindicative"/>
      <w:r>
        <w:rPr/>
        <mc:AlternateContent>
          <mc:Choice Requires="wps">
            <w:drawing>
              <wp:inline distT="0" distB="0" distL="0" distR="0">
                <wp:extent cx="5943600" cy="19050"/>
                <wp:effectExtent l="0" t="0" r="0" b="0"/>
                <wp:docPr id="9" name="officeArt object" descr="Rectangle"/>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9525">
                          <a:solidFill>
                            <a:srgbClr val="000000"/>
                          </a:solidFill>
                          <a:round/>
                        </a:ln>
                      </wps:spPr>
                      <wps:style>
                        <a:lnRef idx="0"/>
                        <a:fillRef idx="0"/>
                        <a:effectRef idx="0"/>
                        <a:fontRef idx="minor"/>
                      </wps:style>
                      <wps:bodyPr/>
                    </wps:wsp>
                  </a:graphicData>
                </a:graphic>
              </wp:inline>
            </w:drawing>
          </mc:Choice>
          <mc:Fallback>
            <w:pict>
              <v:rect id="shape_0" ID="officeArt object"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weight="9360" joinstyle="round" endcap="flat"/>
                <w10:wrap type="square"/>
              </v:rect>
            </w:pict>
          </mc:Fallback>
        </mc:AlternateContent>
      </w:r>
      <w:bookmarkEnd w:id="29"/>
    </w:p>
    <w:p>
      <w:pPr>
        <w:pStyle w:val="Heading2"/>
        <w:rPr/>
      </w:pPr>
      <w:bookmarkStart w:id="30" w:name="acceptancecriteria"/>
      <w:r>
        <w:rPr/>
        <w:t xml:space="preserve">9) </w:t>
      </w:r>
      <w:r>
        <w:rPr>
          <w:lang w:val="en-US"/>
        </w:rPr>
        <w:t>COST</w:t>
      </w:r>
    </w:p>
    <w:p>
      <w:pPr>
        <w:pStyle w:val="Compact"/>
        <w:numPr>
          <w:ilvl w:val="0"/>
          <w:numId w:val="1"/>
        </w:numPr>
        <w:ind w:hanging="360" w:start="720" w:end="0"/>
        <w:rPr>
          <w:lang w:val="en-US"/>
        </w:rPr>
      </w:pPr>
      <w:r>
        <w:rPr>
          <w:lang w:val="en-US"/>
        </w:rPr>
        <w:t>300K.</w:t>
      </w:r>
    </w:p>
    <w:p>
      <w:pPr>
        <w:pStyle w:val="Body"/>
        <w:rPr/>
      </w:pPr>
      <w:bookmarkStart w:id="31" w:name="acceptancecriteria"/>
      <w:r>
        <w:rPr/>
        <mc:AlternateContent>
          <mc:Choice Requires="wps">
            <w:drawing>
              <wp:inline distT="0" distB="0" distL="0" distR="0">
                <wp:extent cx="5943600" cy="19050"/>
                <wp:effectExtent l="0" t="0" r="0" b="0"/>
                <wp:docPr id="10" name="officeArt object" descr="Rectangle"/>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9525">
                          <a:solidFill>
                            <a:srgbClr val="000000"/>
                          </a:solidFill>
                          <a:round/>
                        </a:ln>
                      </wps:spPr>
                      <wps:style>
                        <a:lnRef idx="0"/>
                        <a:fillRef idx="0"/>
                        <a:effectRef idx="0"/>
                        <a:fontRef idx="minor"/>
                      </wps:style>
                      <wps:bodyPr/>
                    </wps:wsp>
                  </a:graphicData>
                </a:graphic>
              </wp:inline>
            </w:drawing>
          </mc:Choice>
          <mc:Fallback>
            <w:pict>
              <v:rect id="shape_0" ID="officeArt object"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weight="9360" joinstyle="round" endcap="flat"/>
                <w10:wrap type="square"/>
              </v:rect>
            </w:pict>
          </mc:Fallback>
        </mc:AlternateContent>
      </w:r>
      <w:bookmarkEnd w:id="31"/>
    </w:p>
    <w:p>
      <w:pPr>
        <w:pStyle w:val="Heading2"/>
        <w:rPr/>
      </w:pPr>
      <w:bookmarkStart w:id="32" w:name="notes"/>
      <w:r>
        <w:rPr/>
        <w:t>10) Notes</w:t>
      </w:r>
    </w:p>
    <w:p>
      <w:pPr>
        <w:pStyle w:val="Compact"/>
        <w:numPr>
          <w:ilvl w:val="0"/>
          <w:numId w:val="1"/>
        </w:numPr>
        <w:spacing w:before="36" w:after="36"/>
        <w:ind w:hanging="360" w:start="720" w:end="0"/>
        <w:rPr>
          <w:lang w:val="en-US"/>
        </w:rPr>
      </w:pPr>
      <w:r>
        <w:rPr>
          <w:lang w:val="en-US"/>
        </w:rPr>
        <w:t xml:space="preserve">The platform will be developed using </w:t>
      </w:r>
      <w:r>
        <w:rPr>
          <w:rFonts w:eastAsia="Aptos" w:cs="Aptos"/>
          <w:b/>
          <w:bCs/>
          <w:lang w:val="en-US"/>
        </w:rPr>
        <w:t>Laravel</w:t>
      </w:r>
      <w:r>
        <w:rPr>
          <w:lang w:val="en-US"/>
        </w:rPr>
        <w:t xml:space="preserve">, </w:t>
      </w:r>
      <w:r>
        <w:rPr>
          <w:rFonts w:eastAsia="Aptos" w:cs="Aptos"/>
          <w:b/>
          <w:bCs/>
          <w:lang w:val="en-US"/>
        </w:rPr>
        <w:t>MySQL</w:t>
      </w:r>
      <w:r>
        <w:rPr>
          <w:lang w:val="en-US"/>
        </w:rPr>
        <w:t xml:space="preserve">, and </w:t>
      </w:r>
      <w:r>
        <w:rPr>
          <w:rFonts w:eastAsia="Aptos" w:cs="Aptos"/>
          <w:b/>
          <w:bCs/>
          <w:lang w:val="en-US"/>
        </w:rPr>
        <w:t>Vue.js</w:t>
      </w:r>
      <w:r>
        <w:rPr>
          <w:lang w:val="en-US"/>
        </w:rPr>
        <w:t>, but this SOW focuses on business functionality rather than technical design.</w:t>
      </w:r>
      <w:bookmarkEnd w:id="32"/>
    </w:p>
    <w:sectPr>
      <w:headerReference w:type="even" r:id="rId2"/>
      <w:headerReference w:type="default" r:id="rId3"/>
      <w:headerReference w:type="first" r:id="rId4"/>
      <w:footerReference w:type="even" r:id="rId5"/>
      <w:footerReference w:type="default" r:id="rId6"/>
      <w:footerReference w:type="first" r:id="rId7"/>
      <w:type w:val="nextPage"/>
      <w:pgSz w:w="12240" w:h="142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Aptos">
    <w:charset w:val="01" w:characterSet="utf-8"/>
    <w:family w:val="roman"/>
    <w:pitch w:val="variable"/>
  </w:font>
  <w:font w:name="Helvetica Neue">
    <w:charset w:val="01" w:characterSet="utf-8"/>
    <w:family w:val="roman"/>
    <w:pitch w:val="variable"/>
  </w:font>
  <w:font w:name="Symbol">
    <w:charset w:val="01"/>
    <w:family w:val="auto"/>
    <w:pitch w:val="variable"/>
  </w:font>
  <w:font w:name="Arial Unicode M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start"/>
      <w:pPr>
        <w:tabs>
          <w:tab w:val="num" w:pos="0"/>
        </w:tabs>
        <w:ind w:star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start"/>
      <w:pPr>
        <w:tabs>
          <w:tab w:val="num" w:pos="0"/>
        </w:tabs>
        <w:ind w:star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start"/>
      <w:pPr>
        <w:tabs>
          <w:tab w:val="num" w:pos="0"/>
        </w:tabs>
        <w:ind w:star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start"/>
      <w:pPr>
        <w:tabs>
          <w:tab w:val="num" w:pos="0"/>
        </w:tabs>
        <w:ind w:star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start"/>
      <w:pPr>
        <w:tabs>
          <w:tab w:val="num" w:pos="0"/>
        </w:tabs>
        <w:ind w:star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start"/>
      <w:pPr>
        <w:tabs>
          <w:tab w:val="num" w:pos="0"/>
        </w:tabs>
        <w:ind w:star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start"/>
      <w:pPr>
        <w:tabs>
          <w:tab w:val="num" w:pos="0"/>
        </w:tabs>
        <w:ind w:star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start"/>
      <w:pPr>
        <w:tabs>
          <w:tab w:val="num" w:pos="0"/>
        </w:tabs>
        <w:ind w:star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2">
    <w:lvl w:ilvl="0">
      <w:start w:val="1"/>
      <w:numFmt w:val="decimal"/>
      <w:lvlText w:val="%1."/>
      <w:lvlJc w:val="start"/>
      <w:pPr>
        <w:tabs>
          <w:tab w:val="num" w:pos="0"/>
        </w:tabs>
        <w:ind w:start="720" w:hanging="36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lvlText w:val="%2."/>
      <w:lvlJc w:val="start"/>
      <w:pPr>
        <w:tabs>
          <w:tab w:val="num" w:pos="0"/>
        </w:tabs>
        <w:ind w:start="1440" w:hanging="360"/>
      </w:pPr>
      <w:rPr>
        <w:smallCaps w:val="false"/>
        <w:caps w:val="false"/>
        <w:outline w:val="false"/>
        <w:dstrike w:val="false"/>
        <w:strike w:val="false"/>
        <w:vertAlign w:val="baseline"/>
        <w:position w:val="0"/>
        <w:sz w:val="20"/>
        <w:spacing w:val="0"/>
        <w:kern w:val="0"/>
        <w:w w:val="100"/>
        <w:emboss w:val="false"/>
        <w:imprint w:val="false"/>
      </w:rPr>
    </w:lvl>
    <w:lvl w:ilvl="2">
      <w:start w:val="1"/>
      <w:numFmt w:val="decimal"/>
      <w:lvlText w:val="%3."/>
      <w:lvlJc w:val="start"/>
      <w:pPr>
        <w:tabs>
          <w:tab w:val="num" w:pos="0"/>
        </w:tabs>
        <w:ind w:start="2160" w:hanging="360"/>
      </w:pPr>
      <w:rPr>
        <w:smallCaps w:val="false"/>
        <w:caps w:val="false"/>
        <w:outline w:val="false"/>
        <w:dstrike w:val="false"/>
        <w:strike w:val="false"/>
        <w:vertAlign w:val="baseline"/>
        <w:position w:val="0"/>
        <w:sz w:val="20"/>
        <w:spacing w:val="0"/>
        <w:kern w:val="0"/>
        <w:w w:val="100"/>
        <w:emboss w:val="false"/>
        <w:imprint w:val="false"/>
      </w:rPr>
    </w:lvl>
    <w:lvl w:ilvl="3">
      <w:start w:val="1"/>
      <w:numFmt w:val="decimal"/>
      <w:lvlText w:val="%4."/>
      <w:lvlJc w:val="start"/>
      <w:pPr>
        <w:tabs>
          <w:tab w:val="num" w:pos="0"/>
        </w:tabs>
        <w:ind w:start="2880" w:hanging="360"/>
      </w:pPr>
      <w:rPr>
        <w:smallCaps w:val="false"/>
        <w:caps w:val="false"/>
        <w:outline w:val="false"/>
        <w:dstrike w:val="false"/>
        <w:strike w:val="false"/>
        <w:vertAlign w:val="baseline"/>
        <w:position w:val="0"/>
        <w:sz w:val="20"/>
        <w:spacing w:val="0"/>
        <w:kern w:val="0"/>
        <w:w w:val="100"/>
        <w:emboss w:val="false"/>
        <w:imprint w:val="false"/>
      </w:rPr>
    </w:lvl>
    <w:lvl w:ilvl="4">
      <w:start w:val="1"/>
      <w:numFmt w:val="decimal"/>
      <w:lvlText w:val="%5."/>
      <w:lvlJc w:val="start"/>
      <w:pPr>
        <w:tabs>
          <w:tab w:val="num" w:pos="0"/>
        </w:tabs>
        <w:ind w:start="3600" w:hanging="360"/>
      </w:pPr>
      <w:rPr>
        <w:smallCaps w:val="false"/>
        <w:caps w:val="false"/>
        <w:outline w:val="false"/>
        <w:dstrike w:val="false"/>
        <w:strike w:val="false"/>
        <w:vertAlign w:val="baseline"/>
        <w:position w:val="0"/>
        <w:sz w:val="20"/>
        <w:spacing w:val="0"/>
        <w:kern w:val="0"/>
        <w:w w:val="100"/>
        <w:emboss w:val="false"/>
        <w:imprint w:val="false"/>
      </w:rPr>
    </w:lvl>
    <w:lvl w:ilvl="5">
      <w:start w:val="1"/>
      <w:numFmt w:val="decimal"/>
      <w:lvlText w:val="%6."/>
      <w:lvlJc w:val="start"/>
      <w:pPr>
        <w:tabs>
          <w:tab w:val="num" w:pos="0"/>
        </w:tabs>
        <w:ind w:start="4320" w:hanging="360"/>
      </w:pPr>
      <w:rPr>
        <w:smallCaps w:val="false"/>
        <w:caps w:val="false"/>
        <w:outline w:val="false"/>
        <w:dstrike w:val="false"/>
        <w:strike w:val="false"/>
        <w:vertAlign w:val="baseline"/>
        <w:position w:val="0"/>
        <w:sz w:val="20"/>
        <w:spacing w:val="0"/>
        <w:kern w:val="0"/>
        <w:w w:val="100"/>
        <w:emboss w:val="false"/>
        <w:imprint w:val="false"/>
      </w:rPr>
    </w:lvl>
    <w:lvl w:ilvl="6">
      <w:start w:val="1"/>
      <w:numFmt w:val="decimal"/>
      <w:lvlText w:val="%7."/>
      <w:lvlJc w:val="start"/>
      <w:pPr>
        <w:tabs>
          <w:tab w:val="num" w:pos="0"/>
        </w:tabs>
        <w:ind w:start="5040" w:hanging="360"/>
      </w:pPr>
      <w:rPr>
        <w:smallCaps w:val="false"/>
        <w:caps w:val="false"/>
        <w:outline w:val="false"/>
        <w:dstrike w:val="false"/>
        <w:strike w:val="false"/>
        <w:vertAlign w:val="baseline"/>
        <w:position w:val="0"/>
        <w:sz w:val="20"/>
        <w:spacing w:val="0"/>
        <w:kern w:val="0"/>
        <w:w w:val="100"/>
        <w:emboss w:val="false"/>
        <w:imprint w:val="false"/>
      </w:rPr>
    </w:lvl>
    <w:lvl w:ilvl="7">
      <w:start w:val="1"/>
      <w:numFmt w:val="decimal"/>
      <w:lvlText w:val="%8."/>
      <w:lvlJc w:val="start"/>
      <w:pPr>
        <w:tabs>
          <w:tab w:val="num" w:pos="0"/>
        </w:tabs>
        <w:ind w:start="5760" w:hanging="360"/>
      </w:pPr>
      <w:rPr>
        <w:smallCaps w:val="false"/>
        <w:caps w:val="false"/>
        <w:outline w:val="false"/>
        <w:dstrike w:val="false"/>
        <w:strike w:val="false"/>
        <w:vertAlign w:val="baseline"/>
        <w:position w:val="0"/>
        <w:sz w:val="20"/>
        <w:spacing w:val="0"/>
        <w:kern w:val="0"/>
        <w:w w:val="100"/>
        <w:emboss w:val="false"/>
        <w:imprint w:val="false"/>
      </w:rPr>
    </w:lvl>
    <w:lvl w:ilvl="8">
      <w:start w:val="1"/>
      <w:numFmt w:val="decimal"/>
      <w:lvlText w:val="%9."/>
      <w:lvlJc w:val="start"/>
      <w:pPr>
        <w:tabs>
          <w:tab w:val="num" w:pos="0"/>
        </w:tabs>
        <w:ind w:start="6480" w:hanging="360"/>
      </w:pPr>
      <w:rPr>
        <w:smallCaps w:val="false"/>
        <w:caps w:val="false"/>
        <w:outline w:val="false"/>
        <w:dstrike w:val="false"/>
        <w:strike w:val="false"/>
        <w:vertAlign w:val="baseline"/>
        <w:position w:val="0"/>
        <w:sz w:val="20"/>
        <w:spacing w:val="0"/>
        <w:kern w:val="0"/>
        <w:w w:val="100"/>
        <w:emboss w:val="false"/>
        <w:imprint w:val="false"/>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IN" w:eastAsia="zh-CN" w:bidi="hi-IN"/>
      </w:rPr>
    </w:rPrDefault>
    <w:pPrDefault>
      <w:pPr>
        <w:suppressAutoHyphens w:val="true"/>
      </w:pPr>
    </w:pPrDefault>
  </w:docDefaults>
  <w:style w:type="paragraph" w:styleId="Normal" w:default="1">
    <w:name w:val="Normal"/>
    <w:qFormat/>
    <w:pPr>
      <w:keepNext w:val="false"/>
      <w:keepLines w:val="false"/>
      <w:pageBreakBefore w:val="false"/>
      <w:widowControl/>
      <w:pBdr/>
      <w:shd w:val="clear" w:color="auto" w:fill="auto"/>
      <w:suppressAutoHyphens w:val="false"/>
      <w:bidi w:val="0"/>
      <w:spacing w:lineRule="auto" w:line="240" w:beforeAutospacing="0" w:before="0" w:afterAutospacing="0" w:after="0"/>
      <w:ind w:hanging="0" w:start="0" w:end="0"/>
      <w:jc w:val="start"/>
    </w:pPr>
    <w:rPr>
      <w:rFonts w:ascii="Times New Roman" w:hAnsi="Times New Roman"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 w:val="24"/>
      <w:szCs w:val="24"/>
      <w:u w:val="none" w:color="FFFFFF"/>
      <w:vertAlign w:val="baseline"/>
      <w:lang w:val="en-US" w:eastAsia="en-US" w:bidi="ar-SA"/>
    </w:rPr>
  </w:style>
  <w:style w:type="paragraph" w:styleId="Heading2">
    <w:name w:val="heading 2"/>
    <w:qFormat/>
    <w:pPr>
      <w:keepNext w:val="true"/>
      <w:keepLines/>
      <w:pageBreakBefore w:val="false"/>
      <w:widowControl/>
      <w:pBdr/>
      <w:shd w:val="clear" w:color="auto" w:fill="auto"/>
      <w:suppressAutoHyphens w:val="false"/>
      <w:bidi w:val="0"/>
      <w:spacing w:lineRule="auto" w:line="240" w:beforeAutospacing="0" w:before="160" w:afterAutospacing="0" w:after="80"/>
      <w:ind w:hanging="0" w:start="0" w:end="0"/>
      <w:jc w:val="start"/>
      <w:outlineLvl w:val="1"/>
    </w:pPr>
    <w:rPr>
      <w:rFonts w:ascii="Aptos Display" w:hAnsi="Aptos Display" w:eastAsia="Aptos Display" w:cs="Aptos Display"/>
      <w:b w:val="false"/>
      <w:bCs w:val="false"/>
      <w:i w:val="false"/>
      <w:iCs w:val="false"/>
      <w:caps w:val="false"/>
      <w:smallCaps w:val="false"/>
      <w:strike w:val="false"/>
      <w:dstrike w:val="false"/>
      <w:outline w:val="false"/>
      <w:emboss w:val="false"/>
      <w:imprint w:val="false"/>
      <w:vanish w:val="false"/>
      <w:color w:val="0F4761"/>
      <w:spacing w:val="0"/>
      <w:w w:val="100"/>
      <w:kern w:val="0"/>
      <w:position w:val="0"/>
      <w:sz w:val="32"/>
      <w:sz w:val="32"/>
      <w:szCs w:val="32"/>
      <w:u w:val="none" w:color="0F4761"/>
      <w:shd w:fill="auto" w:val="clear"/>
      <w:vertAlign w:val="baseline"/>
      <w:lang w:val="en-IN" w:eastAsia="zh-CN" w:bidi="hi-IN"/>
      <w14:textOutline>
        <w14:noFill/>
      </w14:textOutline>
    </w:rPr>
  </w:style>
  <w:style w:type="paragraph" w:styleId="Heading3">
    <w:name w:val="heading 3"/>
    <w:qFormat/>
    <w:pPr>
      <w:keepNext w:val="true"/>
      <w:keepLines/>
      <w:pageBreakBefore w:val="false"/>
      <w:widowControl/>
      <w:pBdr/>
      <w:shd w:val="clear" w:color="auto" w:fill="auto"/>
      <w:suppressAutoHyphens w:val="false"/>
      <w:bidi w:val="0"/>
      <w:spacing w:lineRule="auto" w:line="240" w:beforeAutospacing="0" w:before="160" w:afterAutospacing="0" w:after="80"/>
      <w:ind w:hanging="0" w:start="0" w:end="0"/>
      <w:jc w:val="start"/>
      <w:outlineLvl w:val="2"/>
    </w:pPr>
    <w:rPr>
      <w:rFonts w:ascii="Aptos" w:hAnsi="Aptos" w:eastAsia="Aptos" w:cs="Aptos"/>
      <w:b w:val="false"/>
      <w:bCs w:val="false"/>
      <w:i w:val="false"/>
      <w:iCs w:val="false"/>
      <w:caps w:val="false"/>
      <w:smallCaps w:val="false"/>
      <w:strike w:val="false"/>
      <w:dstrike w:val="false"/>
      <w:outline w:val="false"/>
      <w:emboss w:val="false"/>
      <w:imprint w:val="false"/>
      <w:vanish w:val="false"/>
      <w:color w:val="0F4761"/>
      <w:spacing w:val="0"/>
      <w:w w:val="100"/>
      <w:kern w:val="0"/>
      <w:position w:val="0"/>
      <w:sz w:val="28"/>
      <w:sz w:val="28"/>
      <w:szCs w:val="28"/>
      <w:u w:val="none" w:color="0F4761"/>
      <w:shd w:fill="auto" w:val="clear"/>
      <w:vertAlign w:val="baseline"/>
      <w:lang w:val="en-IN" w:eastAsia="zh-CN" w:bidi="hi-IN"/>
      <w14:textOutline>
        <w14:noFill/>
      </w14:textOutline>
    </w:rPr>
  </w:style>
  <w:style w:type="character" w:styleId="DefaultParagraphFont" w:default="1">
    <w:name w:val="Default Paragraph Font"/>
    <w:qFormat/>
    <w:rPr/>
  </w:style>
  <w:style w:type="character" w:styleId="Hyperlink">
    <w:name w:val="Hyperlink"/>
    <w:rPr>
      <w:u w:val="single" w:color="FFFFFF"/>
    </w:rPr>
  </w:style>
  <w:style w:type="paragraph" w:styleId="Heading">
    <w:name w:val="Heading"/>
    <w:qFormat/>
    <w:pPr>
      <w:keepNext w:val="true"/>
      <w:keepLines/>
      <w:pageBreakBefore w:val="false"/>
      <w:widowControl/>
      <w:pBdr/>
      <w:shd w:val="clear" w:color="auto" w:fill="auto"/>
      <w:suppressAutoHyphens w:val="false"/>
      <w:bidi w:val="0"/>
      <w:spacing w:lineRule="auto" w:line="240" w:beforeAutospacing="0" w:before="360" w:afterAutospacing="0" w:after="80"/>
      <w:ind w:hanging="0" w:start="0" w:end="0"/>
      <w:jc w:val="start"/>
      <w:outlineLvl w:val="0"/>
    </w:pPr>
    <w:rPr>
      <w:rFonts w:ascii="Aptos Display" w:hAnsi="Aptos Display" w:eastAsia="Aptos Display" w:cs="Aptos Display"/>
      <w:b w:val="false"/>
      <w:bCs w:val="false"/>
      <w:i w:val="false"/>
      <w:iCs w:val="false"/>
      <w:caps w:val="false"/>
      <w:smallCaps w:val="false"/>
      <w:strike w:val="false"/>
      <w:dstrike w:val="false"/>
      <w:outline w:val="false"/>
      <w:emboss w:val="false"/>
      <w:imprint w:val="false"/>
      <w:vanish w:val="false"/>
      <w:color w:val="0F4761"/>
      <w:spacing w:val="0"/>
      <w:w w:val="100"/>
      <w:kern w:val="0"/>
      <w:position w:val="0"/>
      <w:sz w:val="40"/>
      <w:sz w:val="40"/>
      <w:szCs w:val="40"/>
      <w:u w:val="none" w:color="0F4761"/>
      <w:shd w:fill="auto" w:val="clear"/>
      <w:vertAlign w:val="baseline"/>
      <w:lang w:val="en-IN" w:eastAsia="zh-CN" w:bidi="hi-IN"/>
      <w14:textOutline>
        <w14:noFill/>
      </w14:textOutline>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Footer">
    <w:name w:val="Header &amp; Footer"/>
    <w:qFormat/>
    <w:pPr>
      <w:keepNext w:val="false"/>
      <w:keepLines w:val="false"/>
      <w:pageBreakBefore w:val="false"/>
      <w:widowControl/>
      <w:pBdr/>
      <w:shd w:val="clear" w:color="auto" w:fill="auto"/>
      <w:tabs>
        <w:tab w:val="clear" w:pos="720"/>
        <w:tab w:val="right" w:pos="9020" w:leader="none"/>
      </w:tabs>
      <w:suppressAutoHyphens w:val="false"/>
      <w:bidi w:val="0"/>
      <w:spacing w:lineRule="auto" w:line="240" w:beforeAutospacing="0" w:before="0" w:afterAutospacing="0" w:after="0"/>
      <w:ind w:hanging="0" w:start="0" w:end="0"/>
      <w:jc w:val="star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color="FFFFFF"/>
      <w:shd w:fill="auto" w:val="clear"/>
      <w:vertAlign w:val="baseline"/>
      <w:lang w:val="en-IN" w:eastAsia="zh-CN" w:bidi="hi-IN"/>
      <w14:textOutline>
        <w14:noFill/>
      </w14:textOutline>
    </w:rPr>
  </w:style>
  <w:style w:type="paragraph" w:styleId="Body">
    <w:name w:val="Body"/>
    <w:qFormat/>
    <w:pPr>
      <w:keepNext w:val="false"/>
      <w:keepLines w:val="false"/>
      <w:pageBreakBefore w:val="false"/>
      <w:widowControl/>
      <w:pBdr/>
      <w:shd w:val="clear" w:color="auto" w:fill="auto"/>
      <w:suppressAutoHyphens w:val="false"/>
      <w:bidi w:val="0"/>
      <w:spacing w:lineRule="auto" w:line="240" w:beforeAutospacing="0" w:before="0" w:afterAutospacing="0" w:after="200"/>
      <w:ind w:hanging="0" w:start="0" w:end="0"/>
      <w:jc w:val="start"/>
    </w:pPr>
    <w:rPr>
      <w:rFonts w:ascii="Aptos" w:hAnsi="Aptos" w:eastAsia="Aptos" w:cs="Apto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color="000000"/>
      <w:shd w:fill="auto" w:val="clear"/>
      <w:vertAlign w:val="baseline"/>
      <w:lang w:val="en-IN" w:eastAsia="zh-CN" w:bidi="hi-IN"/>
      <w14:textOutline>
        <w14:noFill/>
      </w14:textOutline>
    </w:rPr>
  </w:style>
  <w:style w:type="paragraph" w:styleId="FirstParagraph">
    <w:name w:val="First Paragraph"/>
    <w:qFormat/>
    <w:pPr>
      <w:keepNext w:val="false"/>
      <w:keepLines w:val="false"/>
      <w:pageBreakBefore w:val="false"/>
      <w:widowControl/>
      <w:pBdr/>
      <w:shd w:val="clear" w:color="auto" w:fill="auto"/>
      <w:suppressAutoHyphens w:val="false"/>
      <w:bidi w:val="0"/>
      <w:spacing w:lineRule="auto" w:line="240" w:beforeAutospacing="0" w:before="180" w:afterAutospacing="0" w:after="180"/>
      <w:ind w:hanging="0" w:start="0" w:end="0"/>
      <w:jc w:val="start"/>
    </w:pPr>
    <w:rPr>
      <w:rFonts w:ascii="Aptos" w:hAnsi="Aptos" w:eastAsia="Aptos" w:cs="Apto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color="000000"/>
      <w:shd w:fill="auto" w:val="clear"/>
      <w:vertAlign w:val="baseline"/>
      <w:lang w:val="en-US" w:eastAsia="zh-CN" w:bidi="hi-IN"/>
    </w:rPr>
  </w:style>
  <w:style w:type="paragraph" w:styleId="Compact">
    <w:name w:val="Compact"/>
    <w:qFormat/>
    <w:pPr>
      <w:keepNext w:val="false"/>
      <w:keepLines w:val="false"/>
      <w:pageBreakBefore w:val="false"/>
      <w:widowControl/>
      <w:pBdr/>
      <w:shd w:val="clear" w:color="auto" w:fill="auto"/>
      <w:suppressAutoHyphens w:val="false"/>
      <w:bidi w:val="0"/>
      <w:spacing w:lineRule="auto" w:line="240" w:beforeAutospacing="0" w:before="36" w:afterAutospacing="0" w:after="36"/>
      <w:ind w:hanging="0" w:start="0" w:end="0"/>
      <w:jc w:val="start"/>
    </w:pPr>
    <w:rPr>
      <w:rFonts w:ascii="Aptos" w:hAnsi="Aptos" w:eastAsia="Aptos" w:cs="Apto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color="000000"/>
      <w:shd w:fill="auto" w:val="clear"/>
      <w:vertAlign w:val="baseline"/>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qFormat/>
  </w:style>
  <w:style w:type="numbering" w:styleId="ImportedStyle1">
    <w:name w:val="Imported Style 1"/>
    <w:qFormat/>
  </w:style>
  <w:style w:type="numbering" w:styleId="ImportedStyle2">
    <w:name w:val="Imported Style 2"/>
    <w:qFormat/>
  </w:style>
  <w:style w:type="table" w:default="1" w:styleId="Table Normal">
    <w:name w:val="Table Normal"/>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LibreOffice/25.8.1.1$MacOSX_AARCH64 LibreOffice_project/54047653041915e595ad4e45cccea684809c77b5</Application>
  <AppVersion>15.0000</AppVersion>
  <Pages>2</Pages>
  <Words>827</Words>
  <Characters>4934</Characters>
  <CharactersWithSpaces>5605</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
</cp:coreProperties>
</file>