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533AB" w14:textId="4E423393" w:rsidR="00E60C6D" w:rsidRPr="00E60C6D" w:rsidRDefault="00E60C6D" w:rsidP="00E60C6D">
      <w:pPr>
        <w:jc w:val="center"/>
        <w:rPr>
          <w:rFonts w:ascii="Times New Roman" w:hAnsi="Times New Roman" w:cs="Times New Roman"/>
          <w:b/>
          <w:bCs/>
          <w:sz w:val="32"/>
          <w:szCs w:val="32"/>
        </w:rPr>
      </w:pPr>
      <w:r>
        <w:rPr>
          <w:rFonts w:ascii="Times New Roman" w:hAnsi="Times New Roman" w:cs="Times New Roman"/>
          <w:b/>
          <w:bCs/>
          <w:sz w:val="32"/>
          <w:szCs w:val="32"/>
        </w:rPr>
        <w:t>Ahalya</w:t>
      </w:r>
    </w:p>
    <w:p w14:paraId="1FF76CC5" w14:textId="77777777" w:rsidR="00E60C6D" w:rsidRDefault="00E60C6D" w:rsidP="00E60C6D">
      <w:pPr>
        <w:rPr>
          <w:rFonts w:ascii="Times New Roman" w:hAnsi="Times New Roman" w:cs="Times New Roman"/>
          <w:sz w:val="24"/>
          <w:szCs w:val="24"/>
        </w:rPr>
      </w:pPr>
    </w:p>
    <w:p w14:paraId="19DAC1EA" w14:textId="543C14D1" w:rsidR="00211900"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"Ahalya" is a short film directed by Sujoy Ghosh, released in 2015. The film is a modern adaptation of the mythological story of Ahalya, the wife of sage Gautama, who was seduced by the god Indra and cursed by her husband. The film stars Radhika Apte as the titular character and showcases Ghosh's unique storytelling style and his ability to blend mythology with contemporary themes.</w:t>
      </w:r>
    </w:p>
    <w:p w14:paraId="0A59286F" w14:textId="77777777"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The film opens with a mysterious aura, setting the tone for the story to unfold. Ahalya, portrayed as a beautiful and enigmatic woman, lives with her husband, an aging artist named Gautama, in a lavish but eerie house. The arrival of a young policeman named Indra changes the dynamics of their lives. Indra is investigating a series of disappearances in the area and becomes infatuated with Ahalya upon meeting her.</w:t>
      </w:r>
    </w:p>
    <w:p w14:paraId="1970F149" w14:textId="77777777"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 xml:space="preserve">As the story progresses, it is revealed that Ahalya is not as innocent as she appears. She manipulates both Gautama and Indra to </w:t>
      </w:r>
      <w:proofErr w:type="spellStart"/>
      <w:r w:rsidRPr="00E60C6D">
        <w:rPr>
          <w:rFonts w:ascii="Times New Roman" w:hAnsi="Times New Roman" w:cs="Times New Roman"/>
          <w:sz w:val="24"/>
          <w:szCs w:val="24"/>
        </w:rPr>
        <w:t>fulfill</w:t>
      </w:r>
      <w:proofErr w:type="spellEnd"/>
      <w:r w:rsidRPr="00E60C6D">
        <w:rPr>
          <w:rFonts w:ascii="Times New Roman" w:hAnsi="Times New Roman" w:cs="Times New Roman"/>
          <w:sz w:val="24"/>
          <w:szCs w:val="24"/>
        </w:rPr>
        <w:t xml:space="preserve"> her own desires. When Gautama discovers her betrayal, he curses her to turn into stone until she is redeemed by a pure soul. The film ends with a twist, leaving the audience questioning the nature of innocence and guilt.</w:t>
      </w:r>
    </w:p>
    <w:p w14:paraId="36F5DF78" w14:textId="77777777"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Ghosh's intention in "Ahalya" seems to be twofold. Firstly, he aims to reinterpret a classic mythological tale in a modern context, exploring themes of desire, betrayal, and redemption. By placing Ahalya in a contemporary setting, Ghosh challenges traditional notions of morality and gender roles.</w:t>
      </w:r>
    </w:p>
    <w:p w14:paraId="118ADE6E" w14:textId="77777777"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Secondly, Ghosh seems to be commenting on the nature of storytelling itself. The film plays with the idea of perception and reality, highlighting how stories can be manipulated and characters can be portrayed in different lights depending on the storyteller's intention. This meta-narrative adds depth to the film and invites viewers to question the reliability of the narrative they are presented with.</w:t>
      </w:r>
    </w:p>
    <w:p w14:paraId="16843970" w14:textId="77777777"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The character of Ahalya is portrayed as a complex and multi-dimensional woman. She is not simply a victim of circumstances but an active participant in her own fate. Her actions are driven by a desire for freedom and agency, which she feels is denied to her by societal norms and expectations.</w:t>
      </w:r>
    </w:p>
    <w:p w14:paraId="699C39ED" w14:textId="77777777"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Ghosh's portrayal of Ahalya can be seen as a commentary on the role of women in society. Ahalya is punished for her desires, while Indra, the instigator of her downfall, escapes unscathed. This imbalance of justice reflects the patriarchal nature of society, where women are often held to higher moral standards than men.</w:t>
      </w:r>
    </w:p>
    <w:p w14:paraId="45A8EDF3" w14:textId="77777777"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From a technical standpoint, "Ahalya" is a masterclass in storytelling. The use of light and shadow creates a sense of mystery and suspense, adding to the film's eerie atmosphere. The camera work is innovative, with fluid movements and unconventional angles that keep the audience engaged.</w:t>
      </w:r>
    </w:p>
    <w:p w14:paraId="7CBD64C1" w14:textId="77777777"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t>The sound design is also noteworthy, with subtle cues that enhance the mood of the film. The music, composed by Prabuddha Banerjee, is hauntingly beautiful and complements the visuals perfectly. Overall, the technical aspects of "Ahalya" contribute to its overall impact and make it a visually stunning piece of cinema.</w:t>
      </w:r>
    </w:p>
    <w:p w14:paraId="62319A00" w14:textId="08D40FEF" w:rsidR="00E60C6D" w:rsidRPr="00E60C6D" w:rsidRDefault="00E60C6D" w:rsidP="00E60C6D">
      <w:pPr>
        <w:rPr>
          <w:rFonts w:ascii="Times New Roman" w:hAnsi="Times New Roman" w:cs="Times New Roman"/>
          <w:sz w:val="24"/>
          <w:szCs w:val="24"/>
        </w:rPr>
      </w:pPr>
      <w:r w:rsidRPr="00E60C6D">
        <w:rPr>
          <w:rFonts w:ascii="Times New Roman" w:hAnsi="Times New Roman" w:cs="Times New Roman"/>
          <w:sz w:val="24"/>
          <w:szCs w:val="24"/>
        </w:rPr>
        <w:lastRenderedPageBreak/>
        <w:t>In conclusion, "Ahalya" is a thought-provoking film that challenges traditional storytelling conventions. Through its reinterpretation of a classic myth, it explores complex themes of desire, betrayal, and redemption. Ghosh's direction is masterful, creating a visually stunning and emotionally resonant film. "Ahalya" is a testament to the power of storytelling and its ability to transcend time and culture.</w:t>
      </w:r>
    </w:p>
    <w:sectPr w:rsidR="00E60C6D" w:rsidRPr="00E60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6D"/>
    <w:rsid w:val="00211900"/>
    <w:rsid w:val="007B6A63"/>
    <w:rsid w:val="009F6C07"/>
    <w:rsid w:val="00E6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1D74"/>
  <w15:chartTrackingRefBased/>
  <w15:docId w15:val="{C196D2D3-2FD1-42F2-9E11-7AF558B2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C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176662">
      <w:bodyDiv w:val="1"/>
      <w:marLeft w:val="0"/>
      <w:marRight w:val="0"/>
      <w:marTop w:val="0"/>
      <w:marBottom w:val="0"/>
      <w:divBdr>
        <w:top w:val="none" w:sz="0" w:space="0" w:color="auto"/>
        <w:left w:val="none" w:sz="0" w:space="0" w:color="auto"/>
        <w:bottom w:val="none" w:sz="0" w:space="0" w:color="auto"/>
        <w:right w:val="none" w:sz="0" w:space="0" w:color="auto"/>
      </w:divBdr>
    </w:div>
    <w:div w:id="1007638217">
      <w:bodyDiv w:val="1"/>
      <w:marLeft w:val="0"/>
      <w:marRight w:val="0"/>
      <w:marTop w:val="0"/>
      <w:marBottom w:val="0"/>
      <w:divBdr>
        <w:top w:val="none" w:sz="0" w:space="0" w:color="auto"/>
        <w:left w:val="none" w:sz="0" w:space="0" w:color="auto"/>
        <w:bottom w:val="none" w:sz="0" w:space="0" w:color="auto"/>
        <w:right w:val="none" w:sz="0" w:space="0" w:color="auto"/>
      </w:divBdr>
    </w:div>
    <w:div w:id="1179586407">
      <w:bodyDiv w:val="1"/>
      <w:marLeft w:val="0"/>
      <w:marRight w:val="0"/>
      <w:marTop w:val="0"/>
      <w:marBottom w:val="0"/>
      <w:divBdr>
        <w:top w:val="none" w:sz="0" w:space="0" w:color="auto"/>
        <w:left w:val="none" w:sz="0" w:space="0" w:color="auto"/>
        <w:bottom w:val="none" w:sz="0" w:space="0" w:color="auto"/>
        <w:right w:val="none" w:sz="0" w:space="0" w:color="auto"/>
      </w:divBdr>
    </w:div>
    <w:div w:id="181406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2</cp:revision>
  <dcterms:created xsi:type="dcterms:W3CDTF">2024-05-11T15:30:00Z</dcterms:created>
  <dcterms:modified xsi:type="dcterms:W3CDTF">2024-05-11T15:30:00Z</dcterms:modified>
</cp:coreProperties>
</file>