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20.805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sectPr>
          <w:pgSz w:h="10800" w:w="19200" w:orient="landscape"/>
          <w:pgMar w:bottom="0" w:top="985.999755859375" w:left="0" w:right="1320.1000976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Load Balancer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16096496582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985.999755859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8339964" cy="39571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9964" cy="3957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25.932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4000396728516"/>
          <w:szCs w:val="87.840003967285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7.84000396728516"/>
          <w:szCs w:val="87.84000396728516"/>
          <w:u w:val="none"/>
          <w:shd w:fill="auto" w:val="clear"/>
          <w:vertAlign w:val="baseline"/>
          <w:rtl w:val="0"/>
        </w:rPr>
        <w:t xml:space="preserve">Why load Balancing?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4263916015625" w:line="240" w:lineRule="auto"/>
        <w:ind w:left="1494.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Single Point of Entry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53466796875" w:line="240" w:lineRule="auto"/>
        <w:ind w:left="1494.2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Abstraction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326171875" w:line="240" w:lineRule="auto"/>
        <w:ind w:left="1494.244689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Scalability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31591796875" w:line="240" w:lineRule="auto"/>
        <w:ind w:left="1494.2446899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985.999755859375" w:left="0" w:right="1320.10009765625" w:header="0" w:footer="720"/>
          <w:cols w:equalWidth="0" w:num="1">
            <w:col w:space="0" w:w="17879.89990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Reusability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3086357116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243057" cy="504875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3057" cy="5048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767225265502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515600" cy="32251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322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103796005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038334" cy="435127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8334" cy="4351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038975" cy="43512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351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0" w:top="985.99975585937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