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A2625" w14:textId="1A2C7681" w:rsidR="00F7734D" w:rsidRPr="002E551E" w:rsidRDefault="00F7734D">
      <w:pPr>
        <w:rPr>
          <w:sz w:val="32"/>
          <w:szCs w:val="32"/>
        </w:rPr>
      </w:pPr>
      <w:r w:rsidRPr="002E551E">
        <w:rPr>
          <w:sz w:val="32"/>
          <w:szCs w:val="32"/>
        </w:rPr>
        <w:t>Task -1  Scanning Local Network for open ports</w:t>
      </w:r>
    </w:p>
    <w:p w14:paraId="20D6AA93" w14:textId="77777777" w:rsidR="00F7734D" w:rsidRDefault="00F7734D"/>
    <w:p w14:paraId="38D19146" w14:textId="7B85CEF5" w:rsidR="00F7734D" w:rsidRPr="002E551E" w:rsidRDefault="00F7734D">
      <w:pPr>
        <w:rPr>
          <w:sz w:val="28"/>
          <w:szCs w:val="28"/>
        </w:rPr>
      </w:pPr>
      <w:r w:rsidRPr="002E551E">
        <w:rPr>
          <w:sz w:val="28"/>
          <w:szCs w:val="28"/>
        </w:rPr>
        <w:t xml:space="preserve">Sol. – first some details about </w:t>
      </w:r>
      <w:proofErr w:type="spellStart"/>
      <w:r w:rsidRPr="002E551E">
        <w:rPr>
          <w:sz w:val="28"/>
          <w:szCs w:val="28"/>
        </w:rPr>
        <w:t>nmap</w:t>
      </w:r>
      <w:proofErr w:type="spellEnd"/>
      <w:r w:rsidRPr="002E551E">
        <w:rPr>
          <w:sz w:val="28"/>
          <w:szCs w:val="28"/>
        </w:rPr>
        <w:t xml:space="preserve"> for better understanding</w:t>
      </w:r>
    </w:p>
    <w:p w14:paraId="51E3997C" w14:textId="77777777" w:rsidR="00F7734D" w:rsidRDefault="00F7734D"/>
    <w:p w14:paraId="15382690" w14:textId="77777777" w:rsidR="00F7734D" w:rsidRPr="00F7734D" w:rsidRDefault="00F7734D" w:rsidP="00F7734D">
      <w:pPr>
        <w:rPr>
          <w:b/>
          <w:bCs/>
        </w:rPr>
      </w:pPr>
      <w:r w:rsidRPr="00F7734D">
        <w:rPr>
          <w:b/>
          <w:bCs/>
        </w:rPr>
        <w:t>What is Nmap?</w:t>
      </w:r>
    </w:p>
    <w:p w14:paraId="262C272C" w14:textId="77777777" w:rsidR="00F7734D" w:rsidRPr="00F7734D" w:rsidRDefault="00F7734D" w:rsidP="00F7734D">
      <w:pPr>
        <w:numPr>
          <w:ilvl w:val="0"/>
          <w:numId w:val="1"/>
        </w:numPr>
      </w:pPr>
      <w:r w:rsidRPr="00F7734D">
        <w:t>Nmap (Network Mapper) is a free and open-source utility for network discovery and security auditing.</w:t>
      </w:r>
    </w:p>
    <w:p w14:paraId="06E79A0E" w14:textId="77777777" w:rsidR="00F7734D" w:rsidRPr="00F7734D" w:rsidRDefault="00F7734D" w:rsidP="00F7734D">
      <w:pPr>
        <w:numPr>
          <w:ilvl w:val="0"/>
          <w:numId w:val="1"/>
        </w:numPr>
      </w:pPr>
      <w:r w:rsidRPr="00F7734D">
        <w:t>It's used by network administrators for tasks like network inventory, managing service upgrade schedules, and monitoring host or service uptime.</w:t>
      </w:r>
    </w:p>
    <w:p w14:paraId="7E0DC11B" w14:textId="77777777" w:rsidR="00F7734D" w:rsidRPr="00F7734D" w:rsidRDefault="00F7734D" w:rsidP="00F7734D">
      <w:pPr>
        <w:numPr>
          <w:ilvl w:val="0"/>
          <w:numId w:val="1"/>
        </w:numPr>
      </w:pPr>
      <w:r w:rsidRPr="00F7734D">
        <w:t>It's also widely used by security professionals for penetration testing, vulnerability scanning, and security auditing.</w:t>
      </w:r>
    </w:p>
    <w:p w14:paraId="70B62796" w14:textId="77777777" w:rsidR="00F7734D" w:rsidRPr="00F7734D" w:rsidRDefault="00F7734D" w:rsidP="00F7734D">
      <w:pPr>
        <w:rPr>
          <w:b/>
          <w:bCs/>
        </w:rPr>
      </w:pPr>
      <w:r w:rsidRPr="00F7734D">
        <w:rPr>
          <w:b/>
          <w:bCs/>
        </w:rPr>
        <w:t>Key Capabilities</w:t>
      </w:r>
    </w:p>
    <w:p w14:paraId="17198C39" w14:textId="77777777" w:rsidR="00F7734D" w:rsidRPr="00F7734D" w:rsidRDefault="00F7734D" w:rsidP="00F7734D">
      <w:pPr>
        <w:numPr>
          <w:ilvl w:val="0"/>
          <w:numId w:val="2"/>
        </w:numPr>
      </w:pPr>
      <w:r w:rsidRPr="00F7734D">
        <w:t>Host discovery (identifying active hosts on a network)</w:t>
      </w:r>
    </w:p>
    <w:p w14:paraId="4A251B62" w14:textId="77777777" w:rsidR="00F7734D" w:rsidRPr="00F7734D" w:rsidRDefault="00F7734D" w:rsidP="00F7734D">
      <w:pPr>
        <w:numPr>
          <w:ilvl w:val="0"/>
          <w:numId w:val="2"/>
        </w:numPr>
      </w:pPr>
      <w:r w:rsidRPr="00F7734D">
        <w:t>Port scanning (determining open ports and services)</w:t>
      </w:r>
    </w:p>
    <w:p w14:paraId="0C984CAE" w14:textId="77777777" w:rsidR="00F7734D" w:rsidRPr="00F7734D" w:rsidRDefault="00F7734D" w:rsidP="00F7734D">
      <w:pPr>
        <w:numPr>
          <w:ilvl w:val="0"/>
          <w:numId w:val="2"/>
        </w:numPr>
      </w:pPr>
      <w:r w:rsidRPr="00F7734D">
        <w:t>OS detection (identifying the operating system of target hosts)</w:t>
      </w:r>
    </w:p>
    <w:p w14:paraId="49C26D07" w14:textId="77777777" w:rsidR="00F7734D" w:rsidRPr="00F7734D" w:rsidRDefault="00F7734D" w:rsidP="00F7734D">
      <w:pPr>
        <w:numPr>
          <w:ilvl w:val="0"/>
          <w:numId w:val="2"/>
        </w:numPr>
      </w:pPr>
      <w:r w:rsidRPr="00F7734D">
        <w:t>Service version detection (identifying the application and version listening on a port)</w:t>
      </w:r>
    </w:p>
    <w:p w14:paraId="42DD79C3" w14:textId="77777777" w:rsidR="00F7734D" w:rsidRPr="00F7734D" w:rsidRDefault="00F7734D" w:rsidP="00F7734D">
      <w:pPr>
        <w:numPr>
          <w:ilvl w:val="0"/>
          <w:numId w:val="2"/>
        </w:numPr>
      </w:pPr>
      <w:r w:rsidRPr="00F7734D">
        <w:t>Scriptable interaction with the target (using Nmap Scripting Engine - NSE)</w:t>
      </w:r>
    </w:p>
    <w:p w14:paraId="45950DF9" w14:textId="77777777" w:rsidR="00F7734D" w:rsidRPr="00F7734D" w:rsidRDefault="00F7734D" w:rsidP="00F7734D">
      <w:pPr>
        <w:rPr>
          <w:b/>
          <w:bCs/>
        </w:rPr>
      </w:pPr>
      <w:r w:rsidRPr="00F7734D">
        <w:rPr>
          <w:b/>
          <w:bCs/>
        </w:rPr>
        <w:t>Why Nmap?</w:t>
      </w:r>
    </w:p>
    <w:p w14:paraId="0245E506" w14:textId="77777777" w:rsidR="00F7734D" w:rsidRPr="00F7734D" w:rsidRDefault="00F7734D" w:rsidP="00F7734D">
      <w:pPr>
        <w:numPr>
          <w:ilvl w:val="0"/>
          <w:numId w:val="3"/>
        </w:numPr>
      </w:pPr>
      <w:r w:rsidRPr="00F7734D">
        <w:rPr>
          <w:b/>
          <w:bCs/>
        </w:rPr>
        <w:t>Comprehensive:</w:t>
      </w:r>
      <w:r w:rsidRPr="00F7734D">
        <w:t> Offers a wide range of scanning techniques and features.</w:t>
      </w:r>
    </w:p>
    <w:p w14:paraId="4E6FC94E" w14:textId="77777777" w:rsidR="00F7734D" w:rsidRPr="00F7734D" w:rsidRDefault="00F7734D" w:rsidP="00F7734D">
      <w:pPr>
        <w:numPr>
          <w:ilvl w:val="0"/>
          <w:numId w:val="3"/>
        </w:numPr>
      </w:pPr>
      <w:r w:rsidRPr="00F7734D">
        <w:rPr>
          <w:b/>
          <w:bCs/>
        </w:rPr>
        <w:t>Flexible:</w:t>
      </w:r>
      <w:r w:rsidRPr="00F7734D">
        <w:t> Can scan single hosts, IP ranges, or entire networks.</w:t>
      </w:r>
    </w:p>
    <w:p w14:paraId="318AA309" w14:textId="77777777" w:rsidR="00F7734D" w:rsidRPr="00F7734D" w:rsidRDefault="00F7734D" w:rsidP="00F7734D">
      <w:pPr>
        <w:numPr>
          <w:ilvl w:val="0"/>
          <w:numId w:val="3"/>
        </w:numPr>
      </w:pPr>
      <w:r w:rsidRPr="00F7734D">
        <w:rPr>
          <w:b/>
          <w:bCs/>
        </w:rPr>
        <w:t>Powerful:</w:t>
      </w:r>
      <w:r w:rsidRPr="00F7734D">
        <w:t> Capable of deep network analysis and identification of subtle vulnerabilities.</w:t>
      </w:r>
    </w:p>
    <w:p w14:paraId="2E9D57C1" w14:textId="77777777" w:rsidR="00F7734D" w:rsidRPr="00F7734D" w:rsidRDefault="00F7734D" w:rsidP="00F7734D">
      <w:pPr>
        <w:numPr>
          <w:ilvl w:val="0"/>
          <w:numId w:val="3"/>
        </w:numPr>
      </w:pPr>
      <w:r w:rsidRPr="00F7734D">
        <w:rPr>
          <w:b/>
          <w:bCs/>
        </w:rPr>
        <w:t>Cross-Platform:</w:t>
      </w:r>
      <w:r w:rsidRPr="00F7734D">
        <w:t> Available on Linux, Windows, macOS, and other operating systems.</w:t>
      </w:r>
    </w:p>
    <w:p w14:paraId="653C4587" w14:textId="77777777" w:rsidR="00F7734D" w:rsidRPr="00F7734D" w:rsidRDefault="00F7734D" w:rsidP="00F7734D">
      <w:pPr>
        <w:numPr>
          <w:ilvl w:val="0"/>
          <w:numId w:val="3"/>
        </w:numPr>
      </w:pPr>
      <w:r w:rsidRPr="00F7734D">
        <w:rPr>
          <w:b/>
          <w:bCs/>
        </w:rPr>
        <w:t>Community Support:</w:t>
      </w:r>
      <w:r w:rsidRPr="00F7734D">
        <w:t> Large and active community, extensive documentation.</w:t>
      </w:r>
    </w:p>
    <w:p w14:paraId="1E64614C" w14:textId="77777777" w:rsidR="00F7734D" w:rsidRDefault="00F7734D"/>
    <w:p w14:paraId="73F956F3" w14:textId="5B405478" w:rsidR="00F7734D" w:rsidRDefault="00F7734D">
      <w:r>
        <w:t>Downloaded Nmap from his official website</w:t>
      </w:r>
    </w:p>
    <w:p w14:paraId="5BB6637D" w14:textId="1FA69425" w:rsidR="00F7734D" w:rsidRDefault="00F7734D">
      <w:hyperlink r:id="rId5" w:anchor="windows" w:history="1">
        <w:r w:rsidRPr="00F7734D">
          <w:rPr>
            <w:rStyle w:val="Hyperlink"/>
          </w:rPr>
          <w:t>Download the Free Nmap Security Scanner for Linux/Mac/Windows</w:t>
        </w:r>
      </w:hyperlink>
    </w:p>
    <w:p w14:paraId="189AE03D" w14:textId="77777777" w:rsidR="00F7734D" w:rsidRDefault="00F7734D"/>
    <w:p w14:paraId="3917F0D3" w14:textId="77777777" w:rsidR="00F7734D" w:rsidRDefault="00F7734D"/>
    <w:p w14:paraId="7CDDAD02" w14:textId="1736A3E1" w:rsidR="00F7734D" w:rsidRPr="000D3D4C" w:rsidRDefault="00F7734D">
      <w:pPr>
        <w:rPr>
          <w:b/>
          <w:bCs/>
          <w:sz w:val="28"/>
          <w:szCs w:val="28"/>
        </w:rPr>
      </w:pPr>
      <w:r w:rsidRPr="000D3D4C">
        <w:rPr>
          <w:b/>
          <w:bCs/>
          <w:sz w:val="28"/>
          <w:szCs w:val="28"/>
        </w:rPr>
        <w:lastRenderedPageBreak/>
        <w:t xml:space="preserve">Next : find the local </w:t>
      </w:r>
      <w:proofErr w:type="spellStart"/>
      <w:r w:rsidRPr="000D3D4C">
        <w:rPr>
          <w:b/>
          <w:bCs/>
          <w:sz w:val="28"/>
          <w:szCs w:val="28"/>
        </w:rPr>
        <w:t>ip</w:t>
      </w:r>
      <w:proofErr w:type="spellEnd"/>
      <w:r w:rsidRPr="000D3D4C">
        <w:rPr>
          <w:b/>
          <w:bCs/>
          <w:sz w:val="28"/>
          <w:szCs w:val="28"/>
        </w:rPr>
        <w:t xml:space="preserve"> range</w:t>
      </w:r>
    </w:p>
    <w:p w14:paraId="0C3927D8" w14:textId="0F3B4253" w:rsidR="00F7734D" w:rsidRDefault="00F7734D">
      <w:proofErr w:type="gramStart"/>
      <w:r>
        <w:t>So</w:t>
      </w:r>
      <w:proofErr w:type="gramEnd"/>
      <w:r>
        <w:t xml:space="preserve"> use the command of </w:t>
      </w:r>
      <w:r w:rsidRPr="00F7734D">
        <w:rPr>
          <w:b/>
          <w:bCs/>
          <w:sz w:val="28"/>
          <w:szCs w:val="28"/>
        </w:rPr>
        <w:t>i</w:t>
      </w:r>
      <w:r w:rsidR="00554655">
        <w:rPr>
          <w:b/>
          <w:bCs/>
          <w:sz w:val="28"/>
          <w:szCs w:val="28"/>
        </w:rPr>
        <w:t>p</w:t>
      </w:r>
      <w:r w:rsidRPr="00F7734D">
        <w:rPr>
          <w:b/>
          <w:bCs/>
          <w:sz w:val="28"/>
          <w:szCs w:val="28"/>
        </w:rPr>
        <w:t>config</w:t>
      </w:r>
      <w:r w:rsidRPr="00F7734D">
        <w:rPr>
          <w:sz w:val="28"/>
          <w:szCs w:val="28"/>
        </w:rPr>
        <w:t xml:space="preserve"> </w:t>
      </w:r>
      <w:r>
        <w:t xml:space="preserve">for </w:t>
      </w:r>
      <w:proofErr w:type="spellStart"/>
      <w:r>
        <w:t>ip</w:t>
      </w:r>
      <w:proofErr w:type="spellEnd"/>
      <w:r>
        <w:t>.</w:t>
      </w:r>
    </w:p>
    <w:p w14:paraId="23462951" w14:textId="71F6D9AE" w:rsidR="00554655" w:rsidRDefault="00554655">
      <w:r w:rsidRPr="00554655">
        <w:drawing>
          <wp:inline distT="0" distB="0" distL="0" distR="0" wp14:anchorId="2609E5DE" wp14:editId="264DEBB0">
            <wp:extent cx="5731510" cy="2818765"/>
            <wp:effectExtent l="0" t="0" r="2540" b="635"/>
            <wp:docPr id="71504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48825" name=""/>
                    <pic:cNvPicPr/>
                  </pic:nvPicPr>
                  <pic:blipFill>
                    <a:blip r:embed="rId6"/>
                    <a:stretch>
                      <a:fillRect/>
                    </a:stretch>
                  </pic:blipFill>
                  <pic:spPr>
                    <a:xfrm>
                      <a:off x="0" y="0"/>
                      <a:ext cx="5731510" cy="2818765"/>
                    </a:xfrm>
                    <a:prstGeom prst="rect">
                      <a:avLst/>
                    </a:prstGeom>
                  </pic:spPr>
                </pic:pic>
              </a:graphicData>
            </a:graphic>
          </wp:inline>
        </w:drawing>
      </w:r>
    </w:p>
    <w:p w14:paraId="6179CE45" w14:textId="77777777" w:rsidR="00554655" w:rsidRDefault="00554655"/>
    <w:p w14:paraId="5D28EBEB" w14:textId="5EBD9B37" w:rsidR="00F7734D" w:rsidRDefault="00FA4009">
      <w:r w:rsidRPr="00FA4009">
        <w:drawing>
          <wp:inline distT="0" distB="0" distL="0" distR="0" wp14:anchorId="2AF87BBA" wp14:editId="2D072843">
            <wp:extent cx="5731510" cy="3253740"/>
            <wp:effectExtent l="0" t="0" r="2540" b="3810"/>
            <wp:docPr id="212112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22123" name=""/>
                    <pic:cNvPicPr/>
                  </pic:nvPicPr>
                  <pic:blipFill>
                    <a:blip r:embed="rId7"/>
                    <a:stretch>
                      <a:fillRect/>
                    </a:stretch>
                  </pic:blipFill>
                  <pic:spPr>
                    <a:xfrm>
                      <a:off x="0" y="0"/>
                      <a:ext cx="5731510" cy="3253740"/>
                    </a:xfrm>
                    <a:prstGeom prst="rect">
                      <a:avLst/>
                    </a:prstGeom>
                  </pic:spPr>
                </pic:pic>
              </a:graphicData>
            </a:graphic>
          </wp:inline>
        </w:drawing>
      </w:r>
    </w:p>
    <w:p w14:paraId="52B39A45" w14:textId="77777777" w:rsidR="00FA4009" w:rsidRDefault="00FA4009"/>
    <w:p w14:paraId="7B6F2994" w14:textId="77777777" w:rsidR="00FA4009" w:rsidRDefault="00FA4009" w:rsidP="00FA4009">
      <w:r>
        <w:t>Starting Nmap 7.97 ( https://nmap.org ) at 2025-05-26 19:15 +0530</w:t>
      </w:r>
    </w:p>
    <w:p w14:paraId="729B0866" w14:textId="77777777" w:rsidR="00FA4009" w:rsidRDefault="00FA4009" w:rsidP="00FA4009">
      <w:r>
        <w:t>Nmap scan report for 192.168.219.4</w:t>
      </w:r>
    </w:p>
    <w:p w14:paraId="409E3827" w14:textId="77777777" w:rsidR="00FA4009" w:rsidRDefault="00FA4009" w:rsidP="00FA4009">
      <w:r>
        <w:t>Host is up (0.0014s latency).</w:t>
      </w:r>
    </w:p>
    <w:p w14:paraId="10DCF6D4" w14:textId="77777777" w:rsidR="00FA4009" w:rsidRDefault="00FA4009" w:rsidP="00FA4009">
      <w:r>
        <w:t xml:space="preserve">Not shown: 994 closed </w:t>
      </w:r>
      <w:proofErr w:type="spellStart"/>
      <w:r>
        <w:t>tcp</w:t>
      </w:r>
      <w:proofErr w:type="spellEnd"/>
      <w:r>
        <w:t xml:space="preserve"> ports (reset)</w:t>
      </w:r>
    </w:p>
    <w:p w14:paraId="07F5E182" w14:textId="77777777" w:rsidR="00FA4009" w:rsidRDefault="00FA4009" w:rsidP="00FA4009">
      <w:r>
        <w:lastRenderedPageBreak/>
        <w:t>PORT    STATE SERVICE</w:t>
      </w:r>
    </w:p>
    <w:p w14:paraId="7ED8FE6E" w14:textId="77777777" w:rsidR="00FA4009" w:rsidRDefault="00FA4009" w:rsidP="00FA4009">
      <w:r>
        <w:t>80/</w:t>
      </w:r>
      <w:proofErr w:type="spellStart"/>
      <w:r>
        <w:t>tcp</w:t>
      </w:r>
      <w:proofErr w:type="spellEnd"/>
      <w:r>
        <w:t xml:space="preserve">  open  http</w:t>
      </w:r>
    </w:p>
    <w:p w14:paraId="65A5C9BB" w14:textId="77777777" w:rsidR="00FA4009" w:rsidRDefault="00FA4009" w:rsidP="00FA4009">
      <w:r>
        <w:t>135/</w:t>
      </w:r>
      <w:proofErr w:type="spellStart"/>
      <w:r>
        <w:t>tcp</w:t>
      </w:r>
      <w:proofErr w:type="spellEnd"/>
      <w:r>
        <w:t xml:space="preserve"> open  </w:t>
      </w:r>
      <w:proofErr w:type="spellStart"/>
      <w:r>
        <w:t>msrpc</w:t>
      </w:r>
      <w:proofErr w:type="spellEnd"/>
    </w:p>
    <w:p w14:paraId="2438E9DF" w14:textId="77777777" w:rsidR="00FA4009" w:rsidRDefault="00FA4009" w:rsidP="00FA4009">
      <w:r>
        <w:t>139/</w:t>
      </w:r>
      <w:proofErr w:type="spellStart"/>
      <w:r>
        <w:t>tcp</w:t>
      </w:r>
      <w:proofErr w:type="spellEnd"/>
      <w:r>
        <w:t xml:space="preserve"> open  </w:t>
      </w:r>
      <w:proofErr w:type="spellStart"/>
      <w:r>
        <w:t>netbios-ssn</w:t>
      </w:r>
      <w:proofErr w:type="spellEnd"/>
    </w:p>
    <w:p w14:paraId="3670C8CF" w14:textId="77777777" w:rsidR="00FA4009" w:rsidRDefault="00FA4009" w:rsidP="00FA4009">
      <w:r>
        <w:t>445/</w:t>
      </w:r>
      <w:proofErr w:type="spellStart"/>
      <w:r>
        <w:t>tcp</w:t>
      </w:r>
      <w:proofErr w:type="spellEnd"/>
      <w:r>
        <w:t xml:space="preserve"> open  </w:t>
      </w:r>
      <w:proofErr w:type="spellStart"/>
      <w:r>
        <w:t>microsoft</w:t>
      </w:r>
      <w:proofErr w:type="spellEnd"/>
      <w:r>
        <w:t>-ds</w:t>
      </w:r>
    </w:p>
    <w:p w14:paraId="1FD47AE7" w14:textId="77777777" w:rsidR="00FA4009" w:rsidRDefault="00FA4009" w:rsidP="00FA4009">
      <w:r>
        <w:t>902/</w:t>
      </w:r>
      <w:proofErr w:type="spellStart"/>
      <w:r>
        <w:t>tcp</w:t>
      </w:r>
      <w:proofErr w:type="spellEnd"/>
      <w:r>
        <w:t xml:space="preserve"> open  </w:t>
      </w:r>
      <w:proofErr w:type="spellStart"/>
      <w:r>
        <w:t>iss-realsecure</w:t>
      </w:r>
      <w:proofErr w:type="spellEnd"/>
    </w:p>
    <w:p w14:paraId="548E2C21" w14:textId="357BB142" w:rsidR="00FA4009" w:rsidRDefault="00FA4009" w:rsidP="00FA4009">
      <w:r>
        <w:t>912/</w:t>
      </w:r>
      <w:proofErr w:type="spellStart"/>
      <w:r>
        <w:t>tcp</w:t>
      </w:r>
      <w:proofErr w:type="spellEnd"/>
      <w:r>
        <w:t xml:space="preserve"> open  apex-mesh</w:t>
      </w:r>
    </w:p>
    <w:p w14:paraId="2DC6EDF3" w14:textId="77777777" w:rsidR="00FA4009" w:rsidRDefault="00FA4009" w:rsidP="00FA4009"/>
    <w:p w14:paraId="6A5DFA6B" w14:textId="66E5F4D5" w:rsidR="00FA4009" w:rsidRDefault="00FA4009" w:rsidP="00FA4009">
      <w:r>
        <w:t xml:space="preserve">There </w:t>
      </w:r>
      <w:proofErr w:type="gramStart"/>
      <w:r>
        <w:t>are</w:t>
      </w:r>
      <w:proofErr w:type="gramEnd"/>
      <w:r>
        <w:t xml:space="preserve"> total 6 open ports in my local network.</w:t>
      </w:r>
    </w:p>
    <w:p w14:paraId="4032625F" w14:textId="77777777" w:rsidR="00FA4009" w:rsidRDefault="00FA4009" w:rsidP="00FA4009"/>
    <w:p w14:paraId="30C24282" w14:textId="6639C7A4" w:rsidR="00FA4009" w:rsidRPr="002E551E" w:rsidRDefault="00FA4009" w:rsidP="00FA4009">
      <w:pPr>
        <w:rPr>
          <w:b/>
          <w:bCs/>
          <w:sz w:val="28"/>
          <w:szCs w:val="28"/>
          <w:u w:val="single"/>
        </w:rPr>
      </w:pPr>
      <w:r w:rsidRPr="002E551E">
        <w:rPr>
          <w:b/>
          <w:bCs/>
          <w:sz w:val="28"/>
          <w:szCs w:val="28"/>
          <w:u w:val="single"/>
        </w:rPr>
        <w:t xml:space="preserve">Next Step : - </w:t>
      </w:r>
    </w:p>
    <w:p w14:paraId="6F7595A1" w14:textId="77777777" w:rsidR="00F440BD" w:rsidRDefault="00F440BD" w:rsidP="00FA4009"/>
    <w:p w14:paraId="7438FD31" w14:textId="165DB6B7" w:rsidR="00F440BD" w:rsidRDefault="00F440BD" w:rsidP="00FA4009">
      <w:r>
        <w:t xml:space="preserve">There </w:t>
      </w:r>
      <w:proofErr w:type="gramStart"/>
      <w:r>
        <w:t>is</w:t>
      </w:r>
      <w:proofErr w:type="gramEnd"/>
      <w:r>
        <w:t xml:space="preserve"> some services running in open ports and their versions</w:t>
      </w:r>
    </w:p>
    <w:p w14:paraId="4AABE0C9" w14:textId="77777777" w:rsidR="00353BEB" w:rsidRDefault="00353BEB" w:rsidP="00FA4009"/>
    <w:p w14:paraId="5CDA8F29" w14:textId="5C0FC2DB" w:rsidR="00FA4009" w:rsidRDefault="00F440BD" w:rsidP="00FA4009">
      <w:r w:rsidRPr="00F440BD">
        <w:drawing>
          <wp:inline distT="0" distB="0" distL="0" distR="0" wp14:anchorId="63B33D5F" wp14:editId="6E1309E9">
            <wp:extent cx="5791200" cy="3095625"/>
            <wp:effectExtent l="0" t="0" r="0" b="9525"/>
            <wp:docPr id="152723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39073" name=""/>
                    <pic:cNvPicPr/>
                  </pic:nvPicPr>
                  <pic:blipFill>
                    <a:blip r:embed="rId8"/>
                    <a:stretch>
                      <a:fillRect/>
                    </a:stretch>
                  </pic:blipFill>
                  <pic:spPr>
                    <a:xfrm>
                      <a:off x="0" y="0"/>
                      <a:ext cx="5791200" cy="3095625"/>
                    </a:xfrm>
                    <a:prstGeom prst="rect">
                      <a:avLst/>
                    </a:prstGeom>
                  </pic:spPr>
                </pic:pic>
              </a:graphicData>
            </a:graphic>
          </wp:inline>
        </w:drawing>
      </w:r>
    </w:p>
    <w:p w14:paraId="7795830F" w14:textId="77777777" w:rsidR="00F440BD" w:rsidRDefault="00F440BD" w:rsidP="00FA4009"/>
    <w:p w14:paraId="24785743" w14:textId="77777777" w:rsidR="00353BEB" w:rsidRDefault="00353BEB" w:rsidP="00FA4009"/>
    <w:p w14:paraId="36A9F64C" w14:textId="77777777" w:rsidR="00353BEB" w:rsidRDefault="00353BEB" w:rsidP="00FA4009"/>
    <w:p w14:paraId="79A617FE" w14:textId="77777777" w:rsidR="00353BEB" w:rsidRDefault="00353BEB" w:rsidP="00FA4009"/>
    <w:p w14:paraId="5BAE61A8" w14:textId="77777777" w:rsidR="00353BEB" w:rsidRDefault="00353BEB" w:rsidP="00FA4009"/>
    <w:p w14:paraId="367D8745" w14:textId="77777777" w:rsidR="00353BEB" w:rsidRDefault="00353BEB" w:rsidP="00FA4009"/>
    <w:p w14:paraId="35474073" w14:textId="79835AEA" w:rsidR="00F440BD" w:rsidRDefault="00353BEB" w:rsidP="00FA4009">
      <w:pPr>
        <w:rPr>
          <w:b/>
          <w:bCs/>
          <w:sz w:val="32"/>
          <w:szCs w:val="32"/>
          <w:u w:val="single"/>
        </w:rPr>
      </w:pPr>
      <w:r w:rsidRPr="002E551E">
        <w:rPr>
          <w:b/>
          <w:bCs/>
          <w:sz w:val="32"/>
          <w:szCs w:val="32"/>
          <w:u w:val="single"/>
        </w:rPr>
        <w:t xml:space="preserve">Wireshark Packet Analyser – </w:t>
      </w:r>
    </w:p>
    <w:p w14:paraId="7744D98A" w14:textId="47181FA2" w:rsidR="002E551E" w:rsidRDefault="002E551E" w:rsidP="00FA4009">
      <w:pPr>
        <w:rPr>
          <w:bCs/>
          <w:sz w:val="32"/>
          <w:szCs w:val="32"/>
        </w:rPr>
      </w:pPr>
      <w:r>
        <w:rPr>
          <w:bCs/>
          <w:sz w:val="32"/>
          <w:szCs w:val="32"/>
        </w:rPr>
        <w:t xml:space="preserve">Download </w:t>
      </w:r>
      <w:proofErr w:type="spellStart"/>
      <w:r>
        <w:rPr>
          <w:bCs/>
          <w:sz w:val="32"/>
          <w:szCs w:val="32"/>
        </w:rPr>
        <w:t>wireshark</w:t>
      </w:r>
      <w:proofErr w:type="spellEnd"/>
      <w:r>
        <w:rPr>
          <w:bCs/>
          <w:sz w:val="32"/>
          <w:szCs w:val="32"/>
        </w:rPr>
        <w:t xml:space="preserve"> from </w:t>
      </w:r>
      <w:proofErr w:type="spellStart"/>
      <w:r>
        <w:rPr>
          <w:bCs/>
          <w:sz w:val="32"/>
          <w:szCs w:val="32"/>
        </w:rPr>
        <w:t>it’s</w:t>
      </w:r>
      <w:proofErr w:type="spellEnd"/>
      <w:r>
        <w:rPr>
          <w:bCs/>
          <w:sz w:val="32"/>
          <w:szCs w:val="32"/>
        </w:rPr>
        <w:t xml:space="preserve"> official Website</w:t>
      </w:r>
    </w:p>
    <w:p w14:paraId="3BEF7235" w14:textId="6E5000F2" w:rsidR="002E551E" w:rsidRPr="002E551E" w:rsidRDefault="002E551E" w:rsidP="00FA4009">
      <w:pPr>
        <w:rPr>
          <w:bCs/>
          <w:sz w:val="32"/>
          <w:szCs w:val="32"/>
        </w:rPr>
      </w:pPr>
      <w:hyperlink r:id="rId9" w:history="1">
        <w:r w:rsidRPr="002E551E">
          <w:rPr>
            <w:rStyle w:val="Hyperlink"/>
            <w:bCs/>
            <w:sz w:val="32"/>
            <w:szCs w:val="32"/>
          </w:rPr>
          <w:t>Wireshark · Download</w:t>
        </w:r>
      </w:hyperlink>
    </w:p>
    <w:p w14:paraId="11AEE2F7" w14:textId="77777777" w:rsidR="00353BEB" w:rsidRDefault="00353BEB" w:rsidP="00FA4009">
      <w:pPr>
        <w:rPr>
          <w:sz w:val="32"/>
          <w:szCs w:val="32"/>
          <w:u w:val="single"/>
        </w:rPr>
      </w:pPr>
    </w:p>
    <w:p w14:paraId="2656F859" w14:textId="412AB8FF" w:rsidR="00353BEB" w:rsidRPr="00353BEB" w:rsidRDefault="00353BEB" w:rsidP="00FA4009">
      <w:pPr>
        <w:rPr>
          <w:sz w:val="32"/>
          <w:szCs w:val="32"/>
          <w:u w:val="single"/>
        </w:rPr>
      </w:pPr>
      <w:r w:rsidRPr="00353BEB">
        <w:rPr>
          <w:sz w:val="32"/>
          <w:szCs w:val="32"/>
          <w:u w:val="single"/>
        </w:rPr>
        <w:drawing>
          <wp:inline distT="0" distB="0" distL="0" distR="0" wp14:anchorId="1F07E3C2" wp14:editId="12294ED9">
            <wp:extent cx="5731510" cy="3886200"/>
            <wp:effectExtent l="0" t="0" r="2540" b="0"/>
            <wp:docPr id="198153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31780" name=""/>
                    <pic:cNvPicPr/>
                  </pic:nvPicPr>
                  <pic:blipFill>
                    <a:blip r:embed="rId10"/>
                    <a:stretch>
                      <a:fillRect/>
                    </a:stretch>
                  </pic:blipFill>
                  <pic:spPr>
                    <a:xfrm>
                      <a:off x="0" y="0"/>
                      <a:ext cx="5731510" cy="3886200"/>
                    </a:xfrm>
                    <a:prstGeom prst="rect">
                      <a:avLst/>
                    </a:prstGeom>
                  </pic:spPr>
                </pic:pic>
              </a:graphicData>
            </a:graphic>
          </wp:inline>
        </w:drawing>
      </w:r>
    </w:p>
    <w:p w14:paraId="7E2ECCA4" w14:textId="77777777" w:rsidR="00353BEB" w:rsidRDefault="00353BEB" w:rsidP="00FA4009">
      <w:pPr>
        <w:rPr>
          <w:sz w:val="32"/>
          <w:szCs w:val="32"/>
        </w:rPr>
      </w:pPr>
    </w:p>
    <w:p w14:paraId="03AC864B" w14:textId="7FAD7D68" w:rsidR="00F7734D" w:rsidRDefault="00353BEB">
      <w:r>
        <w:t xml:space="preserve">Here some packets where the connection establishing via </w:t>
      </w:r>
      <w:proofErr w:type="gramStart"/>
      <w:r>
        <w:t>3 way</w:t>
      </w:r>
      <w:proofErr w:type="gramEnd"/>
      <w:r>
        <w:t xml:space="preserve"> handshaking</w:t>
      </w:r>
    </w:p>
    <w:p w14:paraId="49E25EEA" w14:textId="2E86791B" w:rsidR="00353BEB" w:rsidRDefault="00353BEB">
      <w:r>
        <w:t>Some Raw Application data showing on above image.</w:t>
      </w:r>
    </w:p>
    <w:p w14:paraId="0176F3DB" w14:textId="77777777" w:rsidR="000D3D4C" w:rsidRDefault="000D3D4C"/>
    <w:p w14:paraId="0368CCB2" w14:textId="70849E2F" w:rsidR="000D3D4C" w:rsidRPr="002E551E" w:rsidRDefault="0036069A">
      <w:pPr>
        <w:rPr>
          <w:b/>
          <w:bCs/>
          <w:sz w:val="28"/>
          <w:szCs w:val="28"/>
          <w:u w:val="single"/>
        </w:rPr>
      </w:pPr>
      <w:r w:rsidRPr="002E551E">
        <w:rPr>
          <w:b/>
          <w:bCs/>
          <w:sz w:val="28"/>
          <w:szCs w:val="28"/>
          <w:u w:val="single"/>
        </w:rPr>
        <w:t xml:space="preserve">Next Steps : </w:t>
      </w:r>
    </w:p>
    <w:p w14:paraId="0B719D71" w14:textId="1AC0D9C5" w:rsidR="0036069A" w:rsidRDefault="0036069A">
      <w:pPr>
        <w:rPr>
          <w:sz w:val="28"/>
          <w:szCs w:val="28"/>
        </w:rPr>
      </w:pPr>
      <w:r>
        <w:rPr>
          <w:sz w:val="28"/>
          <w:szCs w:val="28"/>
        </w:rPr>
        <w:t>Some common services which most running locally on ports</w:t>
      </w:r>
    </w:p>
    <w:p w14:paraId="0AB91CC9" w14:textId="41AA4D41" w:rsidR="0036069A" w:rsidRDefault="0036069A">
      <w:pPr>
        <w:rPr>
          <w:sz w:val="28"/>
          <w:szCs w:val="28"/>
        </w:rPr>
      </w:pPr>
      <w:r>
        <w:rPr>
          <w:sz w:val="28"/>
          <w:szCs w:val="28"/>
        </w:rPr>
        <w:t>Like- http, https, Microsoft DB</w:t>
      </w:r>
    </w:p>
    <w:p w14:paraId="01E5DA2E" w14:textId="77777777" w:rsidR="0036069A" w:rsidRDefault="0036069A">
      <w:pPr>
        <w:rPr>
          <w:sz w:val="28"/>
          <w:szCs w:val="28"/>
        </w:rPr>
      </w:pPr>
    </w:p>
    <w:p w14:paraId="435DC5C3" w14:textId="77777777" w:rsidR="0036069A" w:rsidRDefault="0036069A">
      <w:pPr>
        <w:rPr>
          <w:sz w:val="28"/>
          <w:szCs w:val="28"/>
        </w:rPr>
      </w:pPr>
    </w:p>
    <w:p w14:paraId="4F7A3AEC" w14:textId="77777777" w:rsidR="0036069A" w:rsidRDefault="0036069A">
      <w:pPr>
        <w:rPr>
          <w:sz w:val="28"/>
          <w:szCs w:val="28"/>
        </w:rPr>
      </w:pPr>
    </w:p>
    <w:p w14:paraId="301AFA61" w14:textId="1304A4AB" w:rsidR="0036069A" w:rsidRDefault="0036069A">
      <w:pPr>
        <w:rPr>
          <w:sz w:val="28"/>
          <w:szCs w:val="28"/>
        </w:rPr>
      </w:pPr>
      <w:r>
        <w:rPr>
          <w:sz w:val="28"/>
          <w:szCs w:val="28"/>
        </w:rPr>
        <w:t xml:space="preserve">Port 135 – </w:t>
      </w:r>
    </w:p>
    <w:p w14:paraId="214455BE" w14:textId="1E8B52DC" w:rsidR="0036069A" w:rsidRDefault="0036069A">
      <w:pPr>
        <w:rPr>
          <w:sz w:val="28"/>
          <w:szCs w:val="28"/>
        </w:rPr>
      </w:pPr>
      <w:r w:rsidRPr="0036069A">
        <w:rPr>
          <w:sz w:val="28"/>
          <w:szCs w:val="28"/>
        </w:rPr>
        <w:t>MSRPC is a protocol used by Microsoft Windows systems to allow software components to communicate over a network. It’s commonly used for various Windows services like file sharing, printer sharing, and remote management. MSRPC typically runs over TCP port 135.</w:t>
      </w:r>
    </w:p>
    <w:p w14:paraId="0C4CED14" w14:textId="77777777" w:rsidR="0036069A" w:rsidRDefault="0036069A">
      <w:pPr>
        <w:rPr>
          <w:sz w:val="28"/>
          <w:szCs w:val="28"/>
        </w:rPr>
      </w:pPr>
    </w:p>
    <w:p w14:paraId="0D3D2BF4" w14:textId="7B4AA6CB" w:rsidR="0036069A" w:rsidRDefault="0036069A">
      <w:pPr>
        <w:rPr>
          <w:sz w:val="28"/>
          <w:szCs w:val="28"/>
        </w:rPr>
      </w:pPr>
      <w:r>
        <w:rPr>
          <w:sz w:val="28"/>
          <w:szCs w:val="28"/>
        </w:rPr>
        <w:t xml:space="preserve">Port 139 – </w:t>
      </w:r>
    </w:p>
    <w:p w14:paraId="4B4B75C9" w14:textId="6914046B" w:rsidR="0036069A" w:rsidRDefault="0036069A">
      <w:pPr>
        <w:rPr>
          <w:sz w:val="28"/>
          <w:szCs w:val="28"/>
        </w:rPr>
      </w:pPr>
      <w:r>
        <w:rPr>
          <w:sz w:val="28"/>
          <w:szCs w:val="28"/>
        </w:rPr>
        <w:t>N</w:t>
      </w:r>
      <w:r w:rsidRPr="0036069A">
        <w:rPr>
          <w:sz w:val="28"/>
          <w:szCs w:val="28"/>
        </w:rPr>
        <w:t>etBIOS Session Service (NetBIOS SSN) runs over TCP port 139 and is part of the NetBIOS over TCP/IP protocol suite. It provides session-layer services for Windows networking, enabling file sharing, printer sharing, and other network communication between Windows machines in a local network.</w:t>
      </w:r>
    </w:p>
    <w:p w14:paraId="4548D5EE" w14:textId="746096CD" w:rsidR="0036069A" w:rsidRDefault="0036069A">
      <w:pPr>
        <w:rPr>
          <w:sz w:val="28"/>
          <w:szCs w:val="28"/>
        </w:rPr>
      </w:pPr>
    </w:p>
    <w:p w14:paraId="30A9D0A0" w14:textId="4F60FE0D" w:rsidR="0036069A" w:rsidRDefault="0036069A">
      <w:pPr>
        <w:rPr>
          <w:sz w:val="28"/>
          <w:szCs w:val="28"/>
        </w:rPr>
      </w:pPr>
      <w:r>
        <w:rPr>
          <w:sz w:val="28"/>
          <w:szCs w:val="28"/>
        </w:rPr>
        <w:t xml:space="preserve">Port 445 – </w:t>
      </w:r>
    </w:p>
    <w:p w14:paraId="043A9486" w14:textId="6A60A5AA" w:rsidR="0036069A" w:rsidRDefault="0036069A">
      <w:pPr>
        <w:rPr>
          <w:sz w:val="28"/>
          <w:szCs w:val="28"/>
        </w:rPr>
      </w:pPr>
      <w:r w:rsidRPr="0036069A">
        <w:rPr>
          <w:sz w:val="28"/>
          <w:szCs w:val="28"/>
        </w:rPr>
        <w:t>Port 445 is commonly used for Microsoft-DS (Directory Services) over TCP/IP, primarily for SMB (Server Message Block) protocol communication. SMB allows file sharing, printer sharing, and various network services in Windows environments. Port 445 is used for direct hosting of SMB over TCP without the older NetBIOS layer.</w:t>
      </w:r>
    </w:p>
    <w:p w14:paraId="6D67DCDF" w14:textId="77777777" w:rsidR="00E1289A" w:rsidRDefault="00E1289A">
      <w:pPr>
        <w:rPr>
          <w:sz w:val="28"/>
          <w:szCs w:val="28"/>
        </w:rPr>
      </w:pPr>
    </w:p>
    <w:p w14:paraId="120041E1" w14:textId="6FB108FB" w:rsidR="00E1289A" w:rsidRDefault="00E1289A">
      <w:pPr>
        <w:rPr>
          <w:sz w:val="28"/>
          <w:szCs w:val="28"/>
        </w:rPr>
      </w:pPr>
      <w:r>
        <w:rPr>
          <w:sz w:val="28"/>
          <w:szCs w:val="28"/>
        </w:rPr>
        <w:t xml:space="preserve">Port 902 – </w:t>
      </w:r>
    </w:p>
    <w:p w14:paraId="51DC78CD" w14:textId="12131F60" w:rsidR="000F2971" w:rsidRDefault="00E1289A">
      <w:pPr>
        <w:rPr>
          <w:sz w:val="28"/>
          <w:szCs w:val="28"/>
        </w:rPr>
      </w:pPr>
      <w:r w:rsidRPr="00E1289A">
        <w:rPr>
          <w:sz w:val="28"/>
          <w:szCs w:val="28"/>
        </w:rPr>
        <w:t>Port 902 is commonly associated with VMware services, specifically VMware Server and VMware ESX/</w:t>
      </w:r>
      <w:proofErr w:type="spellStart"/>
      <w:r w:rsidRPr="00E1289A">
        <w:rPr>
          <w:sz w:val="28"/>
          <w:szCs w:val="28"/>
        </w:rPr>
        <w:t>ESXi</w:t>
      </w:r>
      <w:proofErr w:type="spellEnd"/>
      <w:r w:rsidRPr="00E1289A">
        <w:rPr>
          <w:sz w:val="28"/>
          <w:szCs w:val="28"/>
        </w:rPr>
        <w:t xml:space="preserve"> hosts. It is used for the VMware Remote Console and VMware Authentication Daemon, facilitating remote management and communication between the VMware client and the host.</w:t>
      </w:r>
    </w:p>
    <w:p w14:paraId="07992D5F" w14:textId="77777777" w:rsidR="000F2971" w:rsidRDefault="000F2971">
      <w:pPr>
        <w:rPr>
          <w:sz w:val="28"/>
          <w:szCs w:val="28"/>
        </w:rPr>
      </w:pPr>
    </w:p>
    <w:p w14:paraId="163D4934" w14:textId="0A0598AE" w:rsidR="000F2971" w:rsidRDefault="000F2971">
      <w:pPr>
        <w:rPr>
          <w:sz w:val="28"/>
          <w:szCs w:val="28"/>
        </w:rPr>
      </w:pPr>
      <w:r>
        <w:rPr>
          <w:sz w:val="28"/>
          <w:szCs w:val="28"/>
        </w:rPr>
        <w:t xml:space="preserve">Port 912 – </w:t>
      </w:r>
    </w:p>
    <w:p w14:paraId="0761ED4B" w14:textId="4592E87C" w:rsidR="00353BEB" w:rsidRDefault="000F2971">
      <w:pPr>
        <w:rPr>
          <w:sz w:val="28"/>
          <w:szCs w:val="28"/>
        </w:rPr>
      </w:pPr>
      <w:r w:rsidRPr="000F2971">
        <w:rPr>
          <w:sz w:val="28"/>
          <w:szCs w:val="28"/>
        </w:rPr>
        <w:lastRenderedPageBreak/>
        <w:t>Port 912 is not one of the most commonly known or standardized ports. It is officially registered with IANA for the "apex-mesh" service, which relates to Apex Mesh, a network management or mesh networking protocol.</w:t>
      </w:r>
    </w:p>
    <w:p w14:paraId="1746CAEC" w14:textId="77777777" w:rsidR="00E10A79" w:rsidRPr="00970224" w:rsidRDefault="00E10A79">
      <w:pPr>
        <w:rPr>
          <w:sz w:val="28"/>
          <w:szCs w:val="28"/>
          <w:u w:val="single"/>
        </w:rPr>
      </w:pPr>
    </w:p>
    <w:p w14:paraId="501D56A6" w14:textId="1458B99A" w:rsidR="00970224" w:rsidRPr="00E10A79" w:rsidRDefault="00970224">
      <w:pPr>
        <w:rPr>
          <w:b/>
          <w:bCs/>
          <w:sz w:val="32"/>
          <w:szCs w:val="32"/>
        </w:rPr>
      </w:pPr>
      <w:r w:rsidRPr="00E10A79">
        <w:rPr>
          <w:b/>
          <w:bCs/>
          <w:sz w:val="32"/>
          <w:szCs w:val="32"/>
          <w:u w:val="single"/>
        </w:rPr>
        <w:t xml:space="preserve">Identify Potential Security risks from Open Ports – </w:t>
      </w:r>
    </w:p>
    <w:p w14:paraId="61EDFA5F" w14:textId="77777777" w:rsidR="00970224" w:rsidRDefault="00970224">
      <w:pPr>
        <w:rPr>
          <w:sz w:val="28"/>
          <w:szCs w:val="28"/>
        </w:rPr>
      </w:pPr>
    </w:p>
    <w:p w14:paraId="35547CF4" w14:textId="77777777" w:rsidR="00970224" w:rsidRPr="00970224" w:rsidRDefault="00970224" w:rsidP="00970224">
      <w:pPr>
        <w:rPr>
          <w:sz w:val="28"/>
          <w:szCs w:val="28"/>
        </w:rPr>
      </w:pPr>
      <w:r w:rsidRPr="00970224">
        <w:rPr>
          <w:sz w:val="28"/>
          <w:szCs w:val="28"/>
        </w:rPr>
        <w:t>Open ports can expose services that might have vulnerabilities or misconfigurations, creating potential security risks. Common risks include outdated software with known exploits, services running with excessive privileges, weak authentication, or unnecessary services that increase the attack surface.</w:t>
      </w:r>
    </w:p>
    <w:p w14:paraId="054A7BE1" w14:textId="77777777" w:rsidR="00970224" w:rsidRPr="00970224" w:rsidRDefault="00970224" w:rsidP="00970224">
      <w:pPr>
        <w:rPr>
          <w:sz w:val="28"/>
          <w:szCs w:val="28"/>
        </w:rPr>
      </w:pPr>
      <w:r w:rsidRPr="00970224">
        <w:rPr>
          <w:sz w:val="28"/>
          <w:szCs w:val="28"/>
        </w:rPr>
        <w:t>To identify risks, start by scanning open ports with Nmap using service and version detection (</w:t>
      </w:r>
      <w:r w:rsidRPr="00970224">
        <w:rPr>
          <w:b/>
          <w:bCs/>
          <w:sz w:val="28"/>
          <w:szCs w:val="28"/>
        </w:rPr>
        <w:t>-</w:t>
      </w:r>
      <w:proofErr w:type="spellStart"/>
      <w:r w:rsidRPr="00970224">
        <w:rPr>
          <w:b/>
          <w:bCs/>
          <w:sz w:val="28"/>
          <w:szCs w:val="28"/>
        </w:rPr>
        <w:t>sV</w:t>
      </w:r>
      <w:proofErr w:type="spellEnd"/>
      <w:r w:rsidRPr="00970224">
        <w:rPr>
          <w:sz w:val="28"/>
          <w:szCs w:val="28"/>
        </w:rPr>
        <w:t>) and script scanning (</w:t>
      </w:r>
      <w:r w:rsidRPr="00970224">
        <w:rPr>
          <w:b/>
          <w:bCs/>
          <w:sz w:val="28"/>
          <w:szCs w:val="28"/>
        </w:rPr>
        <w:t>-</w:t>
      </w:r>
      <w:proofErr w:type="spellStart"/>
      <w:r w:rsidRPr="00970224">
        <w:rPr>
          <w:b/>
          <w:bCs/>
          <w:sz w:val="28"/>
          <w:szCs w:val="28"/>
        </w:rPr>
        <w:t>sC</w:t>
      </w:r>
      <w:proofErr w:type="spellEnd"/>
      <w:r w:rsidRPr="00970224">
        <w:rPr>
          <w:sz w:val="28"/>
          <w:szCs w:val="28"/>
        </w:rPr>
        <w:t>) to gather detailed info. Then, cross-reference the discovered services and versions against vulnerability databases like CVE or exploit databases to find known issues.</w:t>
      </w:r>
    </w:p>
    <w:p w14:paraId="157F150C" w14:textId="77777777" w:rsidR="00970224" w:rsidRDefault="00970224" w:rsidP="00970224">
      <w:pPr>
        <w:rPr>
          <w:sz w:val="28"/>
          <w:szCs w:val="28"/>
        </w:rPr>
      </w:pPr>
      <w:r w:rsidRPr="00970224">
        <w:rPr>
          <w:sz w:val="28"/>
          <w:szCs w:val="28"/>
        </w:rPr>
        <w:t>For example, an open port running an outdated version of an FTP server might be vulnerable to anonymous access or buffer overflow exploits. Similarly, open management ports (like SSH, RDP, or database ports) without proper access controls can be entry points for attackers.</w:t>
      </w:r>
    </w:p>
    <w:p w14:paraId="436DAA03" w14:textId="09559869" w:rsidR="00970224" w:rsidRPr="00970224" w:rsidRDefault="00970224" w:rsidP="00970224">
      <w:pPr>
        <w:rPr>
          <w:sz w:val="28"/>
          <w:szCs w:val="28"/>
        </w:rPr>
      </w:pPr>
      <w:r w:rsidRPr="00970224">
        <w:rPr>
          <w:sz w:val="28"/>
          <w:szCs w:val="28"/>
        </w:rPr>
        <w:t>if port 21 (FTP) is open and running an outdated FTP server version, it might allow anonymous login or be vulnerable to buffer overflow attacks, letting attackers upload or execute malicious files. Similarly, an open port 3389 (RDP) without strong authentication could allow unauthorized remote desktop access, leading to full system compromise.</w:t>
      </w:r>
    </w:p>
    <w:p w14:paraId="611FFDD8" w14:textId="77777777" w:rsidR="00970224" w:rsidRPr="00970224" w:rsidRDefault="00970224" w:rsidP="00970224">
      <w:pPr>
        <w:rPr>
          <w:sz w:val="28"/>
          <w:szCs w:val="28"/>
        </w:rPr>
      </w:pPr>
      <w:r w:rsidRPr="00970224">
        <w:rPr>
          <w:sz w:val="28"/>
          <w:szCs w:val="28"/>
        </w:rPr>
        <w:t>Another example is port 80 or 443 running a web server with outdated software that has known vulnerabilities like remote code execution or SQL injection, which attackers can exploit to take control or steal data.</w:t>
      </w:r>
    </w:p>
    <w:p w14:paraId="2C55F0B9" w14:textId="77777777" w:rsidR="00970224" w:rsidRDefault="00970224" w:rsidP="00970224">
      <w:pPr>
        <w:rPr>
          <w:sz w:val="28"/>
          <w:szCs w:val="28"/>
        </w:rPr>
      </w:pPr>
    </w:p>
    <w:p w14:paraId="17EFA37E" w14:textId="77777777" w:rsidR="00970224" w:rsidRPr="00970224" w:rsidRDefault="00970224" w:rsidP="00970224">
      <w:pPr>
        <w:rPr>
          <w:sz w:val="28"/>
          <w:szCs w:val="28"/>
        </w:rPr>
      </w:pPr>
    </w:p>
    <w:p w14:paraId="4BC4574B" w14:textId="77777777" w:rsidR="00970224" w:rsidRPr="00970224" w:rsidRDefault="00970224">
      <w:pPr>
        <w:rPr>
          <w:sz w:val="28"/>
          <w:szCs w:val="28"/>
        </w:rPr>
      </w:pPr>
    </w:p>
    <w:p w14:paraId="69C461FB" w14:textId="77777777" w:rsidR="00353BEB" w:rsidRPr="00353BEB" w:rsidRDefault="00353BEB"/>
    <w:p w14:paraId="1F4D3652" w14:textId="77777777" w:rsidR="00F7734D" w:rsidRDefault="00F7734D"/>
    <w:sectPr w:rsidR="00F77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660FC"/>
    <w:multiLevelType w:val="multilevel"/>
    <w:tmpl w:val="EEE6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E30F46"/>
    <w:multiLevelType w:val="multilevel"/>
    <w:tmpl w:val="5716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B54B44"/>
    <w:multiLevelType w:val="multilevel"/>
    <w:tmpl w:val="4EC0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4393545">
    <w:abstractNumId w:val="1"/>
  </w:num>
  <w:num w:numId="2" w16cid:durableId="1523938598">
    <w:abstractNumId w:val="2"/>
  </w:num>
  <w:num w:numId="3" w16cid:durableId="53650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4D"/>
    <w:rsid w:val="000D3D4C"/>
    <w:rsid w:val="000F2971"/>
    <w:rsid w:val="000F2A34"/>
    <w:rsid w:val="002E551E"/>
    <w:rsid w:val="00353BEB"/>
    <w:rsid w:val="0036069A"/>
    <w:rsid w:val="00554655"/>
    <w:rsid w:val="00970224"/>
    <w:rsid w:val="00E10A79"/>
    <w:rsid w:val="00E1289A"/>
    <w:rsid w:val="00F440BD"/>
    <w:rsid w:val="00F7734D"/>
    <w:rsid w:val="00FA4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EF31"/>
  <w15:chartTrackingRefBased/>
  <w15:docId w15:val="{BA11BC9A-872E-4704-A633-0EBA855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3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73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73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73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73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73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3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3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3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3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73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73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73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73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7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34D"/>
    <w:rPr>
      <w:rFonts w:eastAsiaTheme="majorEastAsia" w:cstheme="majorBidi"/>
      <w:color w:val="272727" w:themeColor="text1" w:themeTint="D8"/>
    </w:rPr>
  </w:style>
  <w:style w:type="paragraph" w:styleId="Title">
    <w:name w:val="Title"/>
    <w:basedOn w:val="Normal"/>
    <w:next w:val="Normal"/>
    <w:link w:val="TitleChar"/>
    <w:uiPriority w:val="10"/>
    <w:qFormat/>
    <w:rsid w:val="00F77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3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34D"/>
    <w:pPr>
      <w:spacing w:before="160"/>
      <w:jc w:val="center"/>
    </w:pPr>
    <w:rPr>
      <w:i/>
      <w:iCs/>
      <w:color w:val="404040" w:themeColor="text1" w:themeTint="BF"/>
    </w:rPr>
  </w:style>
  <w:style w:type="character" w:customStyle="1" w:styleId="QuoteChar">
    <w:name w:val="Quote Char"/>
    <w:basedOn w:val="DefaultParagraphFont"/>
    <w:link w:val="Quote"/>
    <w:uiPriority w:val="29"/>
    <w:rsid w:val="00F7734D"/>
    <w:rPr>
      <w:i/>
      <w:iCs/>
      <w:color w:val="404040" w:themeColor="text1" w:themeTint="BF"/>
    </w:rPr>
  </w:style>
  <w:style w:type="paragraph" w:styleId="ListParagraph">
    <w:name w:val="List Paragraph"/>
    <w:basedOn w:val="Normal"/>
    <w:uiPriority w:val="34"/>
    <w:qFormat/>
    <w:rsid w:val="00F7734D"/>
    <w:pPr>
      <w:ind w:left="720"/>
      <w:contextualSpacing/>
    </w:pPr>
  </w:style>
  <w:style w:type="character" w:styleId="IntenseEmphasis">
    <w:name w:val="Intense Emphasis"/>
    <w:basedOn w:val="DefaultParagraphFont"/>
    <w:uiPriority w:val="21"/>
    <w:qFormat/>
    <w:rsid w:val="00F7734D"/>
    <w:rPr>
      <w:i/>
      <w:iCs/>
      <w:color w:val="2F5496" w:themeColor="accent1" w:themeShade="BF"/>
    </w:rPr>
  </w:style>
  <w:style w:type="paragraph" w:styleId="IntenseQuote">
    <w:name w:val="Intense Quote"/>
    <w:basedOn w:val="Normal"/>
    <w:next w:val="Normal"/>
    <w:link w:val="IntenseQuoteChar"/>
    <w:uiPriority w:val="30"/>
    <w:qFormat/>
    <w:rsid w:val="00F773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734D"/>
    <w:rPr>
      <w:i/>
      <w:iCs/>
      <w:color w:val="2F5496" w:themeColor="accent1" w:themeShade="BF"/>
    </w:rPr>
  </w:style>
  <w:style w:type="character" w:styleId="IntenseReference">
    <w:name w:val="Intense Reference"/>
    <w:basedOn w:val="DefaultParagraphFont"/>
    <w:uiPriority w:val="32"/>
    <w:qFormat/>
    <w:rsid w:val="00F7734D"/>
    <w:rPr>
      <w:b/>
      <w:bCs/>
      <w:smallCaps/>
      <w:color w:val="2F5496" w:themeColor="accent1" w:themeShade="BF"/>
      <w:spacing w:val="5"/>
    </w:rPr>
  </w:style>
  <w:style w:type="character" w:styleId="Hyperlink">
    <w:name w:val="Hyperlink"/>
    <w:basedOn w:val="DefaultParagraphFont"/>
    <w:uiPriority w:val="99"/>
    <w:unhideWhenUsed/>
    <w:rsid w:val="00F7734D"/>
    <w:rPr>
      <w:color w:val="0563C1" w:themeColor="hyperlink"/>
      <w:u w:val="single"/>
    </w:rPr>
  </w:style>
  <w:style w:type="character" w:styleId="UnresolvedMention">
    <w:name w:val="Unresolved Mention"/>
    <w:basedOn w:val="DefaultParagraphFont"/>
    <w:uiPriority w:val="99"/>
    <w:semiHidden/>
    <w:unhideWhenUsed/>
    <w:rsid w:val="00F77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639171">
      <w:bodyDiv w:val="1"/>
      <w:marLeft w:val="0"/>
      <w:marRight w:val="0"/>
      <w:marTop w:val="0"/>
      <w:marBottom w:val="0"/>
      <w:divBdr>
        <w:top w:val="none" w:sz="0" w:space="0" w:color="auto"/>
        <w:left w:val="none" w:sz="0" w:space="0" w:color="auto"/>
        <w:bottom w:val="none" w:sz="0" w:space="0" w:color="auto"/>
        <w:right w:val="none" w:sz="0" w:space="0" w:color="auto"/>
      </w:divBdr>
    </w:div>
    <w:div w:id="479617008">
      <w:bodyDiv w:val="1"/>
      <w:marLeft w:val="0"/>
      <w:marRight w:val="0"/>
      <w:marTop w:val="0"/>
      <w:marBottom w:val="0"/>
      <w:divBdr>
        <w:top w:val="none" w:sz="0" w:space="0" w:color="auto"/>
        <w:left w:val="none" w:sz="0" w:space="0" w:color="auto"/>
        <w:bottom w:val="none" w:sz="0" w:space="0" w:color="auto"/>
        <w:right w:val="none" w:sz="0" w:space="0" w:color="auto"/>
      </w:divBdr>
    </w:div>
    <w:div w:id="890532328">
      <w:bodyDiv w:val="1"/>
      <w:marLeft w:val="0"/>
      <w:marRight w:val="0"/>
      <w:marTop w:val="0"/>
      <w:marBottom w:val="0"/>
      <w:divBdr>
        <w:top w:val="none" w:sz="0" w:space="0" w:color="auto"/>
        <w:left w:val="none" w:sz="0" w:space="0" w:color="auto"/>
        <w:bottom w:val="none" w:sz="0" w:space="0" w:color="auto"/>
        <w:right w:val="none" w:sz="0" w:space="0" w:color="auto"/>
      </w:divBdr>
    </w:div>
    <w:div w:id="1712875668">
      <w:bodyDiv w:val="1"/>
      <w:marLeft w:val="0"/>
      <w:marRight w:val="0"/>
      <w:marTop w:val="0"/>
      <w:marBottom w:val="0"/>
      <w:divBdr>
        <w:top w:val="none" w:sz="0" w:space="0" w:color="auto"/>
        <w:left w:val="none" w:sz="0" w:space="0" w:color="auto"/>
        <w:bottom w:val="none" w:sz="0" w:space="0" w:color="auto"/>
        <w:right w:val="none" w:sz="0" w:space="0" w:color="auto"/>
      </w:divBdr>
    </w:div>
    <w:div w:id="1838691299">
      <w:bodyDiv w:val="1"/>
      <w:marLeft w:val="0"/>
      <w:marRight w:val="0"/>
      <w:marTop w:val="0"/>
      <w:marBottom w:val="0"/>
      <w:divBdr>
        <w:top w:val="none" w:sz="0" w:space="0" w:color="auto"/>
        <w:left w:val="none" w:sz="0" w:space="0" w:color="auto"/>
        <w:bottom w:val="none" w:sz="0" w:space="0" w:color="auto"/>
        <w:right w:val="none" w:sz="0" w:space="0" w:color="auto"/>
      </w:divBdr>
      <w:divsChild>
        <w:div w:id="15422249">
          <w:marLeft w:val="0"/>
          <w:marRight w:val="0"/>
          <w:marTop w:val="360"/>
          <w:marBottom w:val="0"/>
          <w:divBdr>
            <w:top w:val="single" w:sz="2" w:space="0" w:color="E5E7EB"/>
            <w:left w:val="single" w:sz="2" w:space="0" w:color="E5E7EB"/>
            <w:bottom w:val="single" w:sz="2" w:space="0" w:color="E5E7EB"/>
            <w:right w:val="single" w:sz="2" w:space="0" w:color="E5E7EB"/>
          </w:divBdr>
        </w:div>
        <w:div w:id="1970353343">
          <w:marLeft w:val="0"/>
          <w:marRight w:val="0"/>
          <w:marTop w:val="360"/>
          <w:marBottom w:val="0"/>
          <w:divBdr>
            <w:top w:val="single" w:sz="2" w:space="0" w:color="E5E7EB"/>
            <w:left w:val="single" w:sz="2" w:space="0" w:color="E5E7EB"/>
            <w:bottom w:val="single" w:sz="2" w:space="0" w:color="E5E7EB"/>
            <w:right w:val="single" w:sz="2" w:space="0" w:color="E5E7EB"/>
          </w:divBdr>
        </w:div>
        <w:div w:id="922683442">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 w:id="1890874356">
      <w:bodyDiv w:val="1"/>
      <w:marLeft w:val="0"/>
      <w:marRight w:val="0"/>
      <w:marTop w:val="0"/>
      <w:marBottom w:val="0"/>
      <w:divBdr>
        <w:top w:val="none" w:sz="0" w:space="0" w:color="auto"/>
        <w:left w:val="none" w:sz="0" w:space="0" w:color="auto"/>
        <w:bottom w:val="none" w:sz="0" w:space="0" w:color="auto"/>
        <w:right w:val="none" w:sz="0" w:space="0" w:color="auto"/>
      </w:divBdr>
      <w:divsChild>
        <w:div w:id="669523664">
          <w:marLeft w:val="0"/>
          <w:marRight w:val="0"/>
          <w:marTop w:val="360"/>
          <w:marBottom w:val="0"/>
          <w:divBdr>
            <w:top w:val="single" w:sz="2" w:space="0" w:color="E5E7EB"/>
            <w:left w:val="single" w:sz="2" w:space="0" w:color="E5E7EB"/>
            <w:bottom w:val="single" w:sz="2" w:space="0" w:color="E5E7EB"/>
            <w:right w:val="single" w:sz="2" w:space="0" w:color="E5E7EB"/>
          </w:divBdr>
        </w:div>
        <w:div w:id="1182861750">
          <w:marLeft w:val="0"/>
          <w:marRight w:val="0"/>
          <w:marTop w:val="360"/>
          <w:marBottom w:val="0"/>
          <w:divBdr>
            <w:top w:val="single" w:sz="2" w:space="0" w:color="E5E7EB"/>
            <w:left w:val="single" w:sz="2" w:space="0" w:color="E5E7EB"/>
            <w:bottom w:val="single" w:sz="2" w:space="0" w:color="E5E7EB"/>
            <w:right w:val="single" w:sz="2" w:space="0" w:color="E5E7EB"/>
          </w:divBdr>
        </w:div>
        <w:div w:id="1367950153">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nmap.org/downloa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wireshark.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BHATNAGAR</dc:creator>
  <cp:keywords/>
  <dc:description/>
  <cp:lastModifiedBy>MANISH BHATNAGAR</cp:lastModifiedBy>
  <cp:revision>8</cp:revision>
  <cp:lastPrinted>2025-05-26T14:28:00Z</cp:lastPrinted>
  <dcterms:created xsi:type="dcterms:W3CDTF">2025-05-26T13:27:00Z</dcterms:created>
  <dcterms:modified xsi:type="dcterms:W3CDTF">2025-05-26T14:29:00Z</dcterms:modified>
</cp:coreProperties>
</file>