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C5C3F" w14:textId="77777777" w:rsidR="00DC350B" w:rsidRPr="00752559" w:rsidRDefault="00DC350B" w:rsidP="00DC350B">
      <w:r w:rsidRPr="00752559">
        <w:t>Child Profile:</w:t>
      </w:r>
      <w:r w:rsidRPr="00752559">
        <w:br/>
        <w:t>• Name: Kid</w:t>
      </w:r>
      <w:r w:rsidRPr="00752559">
        <w:br/>
        <w:t>• Age: 12 years old</w:t>
      </w:r>
      <w:r w:rsidRPr="00752559">
        <w:br/>
        <w:t>• Diagnosis: Attention Deficit Hyperactivity Disorder (ADHD)</w:t>
      </w:r>
    </w:p>
    <w:p w14:paraId="131BE423" w14:textId="024BDD6B" w:rsidR="00DC350B" w:rsidRPr="00752559" w:rsidRDefault="00DC350B" w:rsidP="00DC350B"/>
    <w:p w14:paraId="300BC0F2" w14:textId="77777777" w:rsidR="00DC350B" w:rsidRPr="00752559" w:rsidRDefault="00DC350B" w:rsidP="00DC350B">
      <w:r w:rsidRPr="00752559">
        <w:t>Cognitive Domain Profile</w:t>
      </w:r>
    </w:p>
    <w:p w14:paraId="4DF5E086" w14:textId="77777777" w:rsidR="00DC350B" w:rsidRPr="00752559" w:rsidRDefault="00DC350B" w:rsidP="00DC350B">
      <w:r w:rsidRPr="00752559">
        <w:t>Working Memory</w:t>
      </w:r>
      <w:r w:rsidRPr="00752559">
        <w:br/>
        <w:t>• Score: 80 (Standard Scale, where 100 is average)</w:t>
      </w:r>
      <w:r w:rsidRPr="00752559">
        <w:br/>
        <w:t>• Level: Slightly Below Average</w:t>
      </w:r>
      <w:r w:rsidRPr="00752559">
        <w:br/>
        <w:t>• Description: Kid can manage simple tasks and directions but struggles when required to hold multiple steps or complex instructions in working memory. This affects problem-solving, note-taking, and following multi-step processes in subjects like math and science.</w:t>
      </w:r>
    </w:p>
    <w:p w14:paraId="6CB361FF" w14:textId="77777777" w:rsidR="00DC350B" w:rsidRPr="00752559" w:rsidRDefault="00DC350B" w:rsidP="00DC350B">
      <w:r w:rsidRPr="00752559">
        <w:t>Processing Speed</w:t>
      </w:r>
      <w:r w:rsidRPr="00752559">
        <w:br/>
        <w:t>• Score: 58 (Standard Scale, where 100 is average)</w:t>
      </w:r>
      <w:r w:rsidRPr="00752559">
        <w:br/>
        <w:t>• Level: Significantly Below Average</w:t>
      </w:r>
      <w:r w:rsidRPr="00752559">
        <w:br/>
        <w:t>• Description: Kid processes information at a much slower rate than peers. He becomes overwhelmed with fast-paced instruction and benefits from generous time allowances, slower delivery, and low-distraction environments.</w:t>
      </w:r>
    </w:p>
    <w:p w14:paraId="38C3745D" w14:textId="77777777" w:rsidR="00DC350B" w:rsidRPr="00752559" w:rsidRDefault="00DC350B" w:rsidP="00DC350B">
      <w:r w:rsidRPr="00752559">
        <w:t>Attention Span</w:t>
      </w:r>
      <w:r w:rsidRPr="00752559">
        <w:br/>
        <w:t>• Visual Attention:</w:t>
      </w:r>
      <w:r w:rsidRPr="00752559">
        <w:br/>
        <w:t>• Score: 75</w:t>
      </w:r>
      <w:r w:rsidRPr="00752559">
        <w:br/>
        <w:t>• Description: Kid tends to lose track of visual information over time, especially when exposed to dense or unbroken visuals like long reading passages or diagrams.</w:t>
      </w:r>
      <w:r w:rsidRPr="00752559">
        <w:br/>
        <w:t>• Auditory Attention:</w:t>
      </w:r>
      <w:r w:rsidRPr="00752559">
        <w:br/>
        <w:t>• Score: 60</w:t>
      </w:r>
      <w:r w:rsidRPr="00752559">
        <w:br/>
        <w:t>• Description: Auditory attention is highly impaired. Kid struggles to stay engaged during oral instruction unless paired with visual or interactive cues.</w:t>
      </w:r>
    </w:p>
    <w:p w14:paraId="3D53F006" w14:textId="77777777" w:rsidR="00DC350B" w:rsidRPr="00752559" w:rsidRDefault="00DC350B" w:rsidP="00DC350B">
      <w:r w:rsidRPr="00752559">
        <w:t>Executive Function</w:t>
      </w:r>
      <w:r w:rsidRPr="00752559">
        <w:br/>
        <w:t>• Planning: 5/10</w:t>
      </w:r>
      <w:r w:rsidRPr="00752559">
        <w:br/>
        <w:t>• Impulse Control: 2/10</w:t>
      </w:r>
      <w:r w:rsidRPr="00752559">
        <w:br/>
        <w:t>• Description: While Kid can plan simple routines, he struggles with multi-step academic organization and consistently acts without thinking, leading to classroom disruptions or incomplete work. He needs structured support to manage deadlines, routines, and transitions.</w:t>
      </w:r>
    </w:p>
    <w:p w14:paraId="582BE0A8" w14:textId="77777777" w:rsidR="00DC350B" w:rsidRPr="00752559" w:rsidRDefault="00DC350B" w:rsidP="00DC350B">
      <w:r w:rsidRPr="00752559">
        <w:lastRenderedPageBreak/>
        <w:t>Learning Preferences</w:t>
      </w:r>
      <w:r w:rsidRPr="00752559">
        <w:br/>
        <w:t>• Modalities:</w:t>
      </w:r>
      <w:r w:rsidRPr="00752559">
        <w:br/>
        <w:t>• Kinesthetic (hands-on labs, physical role-playing, tactile learning)</w:t>
      </w:r>
      <w:r w:rsidRPr="00752559">
        <w:br/>
        <w:t>• Audio-Visual (videos, animations, story-based lessons)</w:t>
      </w:r>
      <w:r w:rsidRPr="00752559">
        <w:br/>
        <w:t>• Scaffolded Tasks (clear checkpoints, task previews, checklists)</w:t>
      </w:r>
      <w:r w:rsidRPr="00752559">
        <w:br/>
        <w:t>• Description: Kid thrives when tasks involve movement or multimedia. Traditional worksheets and lectures lead to disengagement. He performs better with clear expectations, previewed outcomes, and tasks broken into manageable subgoals.</w:t>
      </w:r>
    </w:p>
    <w:p w14:paraId="26567C00" w14:textId="337A10BD" w:rsidR="00DC350B" w:rsidRPr="00752559" w:rsidRDefault="00DC350B" w:rsidP="00DC350B"/>
    <w:p w14:paraId="5EDFE636" w14:textId="77777777" w:rsidR="00DC350B" w:rsidRPr="00752559" w:rsidRDefault="00DC350B" w:rsidP="00DC350B">
      <w:r w:rsidRPr="00752559">
        <w:t>Learning Challenges Summary</w:t>
      </w:r>
      <w:r w:rsidRPr="00752559">
        <w:br/>
        <w:t>Kid exhibits classic executive function and attention-based impairments tied to ADHD, with particular challenges in:</w:t>
      </w:r>
    </w:p>
    <w:p w14:paraId="4E8F9A21" w14:textId="77777777" w:rsidR="00DC350B" w:rsidRPr="00752559" w:rsidRDefault="00DC350B" w:rsidP="00DC350B">
      <w:r w:rsidRPr="00752559">
        <w:t>• Auditory Processing and Attention: Verbal-only instruction results in missed directions and disengagement.</w:t>
      </w:r>
      <w:r w:rsidRPr="00752559">
        <w:br/>
        <w:t>• Processing Speed: Slow task completion often frustrates Kid and makes him fall behind without support.</w:t>
      </w:r>
      <w:r w:rsidRPr="00752559">
        <w:br/>
        <w:t>• Working Memory Limitations: While better than severely impaired, Kid still needs repetition and chunking strategies to retain academic content.</w:t>
      </w:r>
      <w:r w:rsidRPr="00752559">
        <w:br/>
        <w:t>• Impulse Regulation: Poor impulse control affects social behavior and task persistence.</w:t>
      </w:r>
    </w:p>
    <w:p w14:paraId="7618CF22" w14:textId="77777777" w:rsidR="00DC350B" w:rsidRPr="00752559" w:rsidRDefault="00DC350B" w:rsidP="00DC350B">
      <w:r w:rsidRPr="00752559">
        <w:t>Strengths:</w:t>
      </w:r>
      <w:r w:rsidRPr="00752559">
        <w:br/>
        <w:t>Kid performs best with visual and interactive learning, and responds positively to short, structured tasks. His age allows for deeper reasoning, but it must be delivered with enough scaffolding and motivation (games, videos, movement).</w:t>
      </w:r>
    </w:p>
    <w:p w14:paraId="30CF41D0" w14:textId="6CE0E559" w:rsidR="00DC350B" w:rsidRPr="00752559" w:rsidRDefault="00DC350B" w:rsidP="00DC350B"/>
    <w:p w14:paraId="1A1CA926" w14:textId="77777777" w:rsidR="00DC350B" w:rsidRPr="00752559" w:rsidRDefault="00DC350B" w:rsidP="00DC350B">
      <w:r w:rsidRPr="00752559">
        <w:t>Retrieval Objective</w:t>
      </w:r>
      <w:r w:rsidRPr="00752559">
        <w:br/>
        <w:t>Using the child profile above, retrieve the most relevant chunks (256-token segments) from embedded research paper vectors that match this learning profile. Use cosine similarity between the child’s detailed cognitive/ADHD attributes and the document chunks to identify evidence-based strategies, such as:</w:t>
      </w:r>
    </w:p>
    <w:p w14:paraId="5891CF73" w14:textId="77777777" w:rsidR="00DC350B" w:rsidRPr="00752559" w:rsidRDefault="00DC350B" w:rsidP="00DC350B">
      <w:r w:rsidRPr="00752559">
        <w:t>• Chunking information to reduce memory load</w:t>
      </w:r>
      <w:r w:rsidRPr="00752559">
        <w:br/>
        <w:t>• Audio-visual or kinesthetic learning activities</w:t>
      </w:r>
      <w:r w:rsidRPr="00752559">
        <w:br/>
        <w:t>• Working memory and executive function scaffolds</w:t>
      </w:r>
      <w:r w:rsidRPr="00752559">
        <w:br/>
        <w:t>• Impulse-control training techniques</w:t>
      </w:r>
      <w:r w:rsidRPr="00752559">
        <w:br/>
        <w:t>• Instructional accommodations (timed extensions, scaffolding, task previews, visual checklists)</w:t>
      </w:r>
    </w:p>
    <w:p w14:paraId="6CD054E7" w14:textId="77777777" w:rsidR="00DC350B" w:rsidRPr="00752559" w:rsidRDefault="00DC350B" w:rsidP="00DC350B">
      <w:r w:rsidRPr="00752559">
        <w:lastRenderedPageBreak/>
        <w:t>Note: All strategies must be developmentally appropriate for a 12-year-old and grounded in ADHD-related research or educational practice. Returned content should ideally reference scientific evidence, intervention studies, or expert teaching recommendations tailored to middle-grade learners.</w:t>
      </w:r>
    </w:p>
    <w:p w14:paraId="35D15D07" w14:textId="77777777" w:rsidR="00AD57C4" w:rsidRPr="00752559" w:rsidRDefault="00AD57C4" w:rsidP="00DC350B"/>
    <w:sectPr w:rsidR="00AD57C4" w:rsidRPr="00752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0B"/>
    <w:rsid w:val="00265712"/>
    <w:rsid w:val="00403496"/>
    <w:rsid w:val="00752559"/>
    <w:rsid w:val="00893AF8"/>
    <w:rsid w:val="00912A85"/>
    <w:rsid w:val="00A02B1E"/>
    <w:rsid w:val="00AD57C4"/>
    <w:rsid w:val="00B54092"/>
    <w:rsid w:val="00DC350B"/>
    <w:rsid w:val="00E17A31"/>
    <w:rsid w:val="00F3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BB70"/>
  <w15:chartTrackingRefBased/>
  <w15:docId w15:val="{0B5FA56A-EB08-47BA-82B7-FF836D80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50B"/>
    <w:rPr>
      <w:rFonts w:eastAsiaTheme="majorEastAsia" w:cstheme="majorBidi"/>
      <w:color w:val="272727" w:themeColor="text1" w:themeTint="D8"/>
    </w:rPr>
  </w:style>
  <w:style w:type="paragraph" w:styleId="Title">
    <w:name w:val="Title"/>
    <w:basedOn w:val="Normal"/>
    <w:next w:val="Normal"/>
    <w:link w:val="TitleChar"/>
    <w:uiPriority w:val="10"/>
    <w:qFormat/>
    <w:rsid w:val="00DC3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50B"/>
    <w:pPr>
      <w:spacing w:before="160"/>
      <w:jc w:val="center"/>
    </w:pPr>
    <w:rPr>
      <w:i/>
      <w:iCs/>
      <w:color w:val="404040" w:themeColor="text1" w:themeTint="BF"/>
    </w:rPr>
  </w:style>
  <w:style w:type="character" w:customStyle="1" w:styleId="QuoteChar">
    <w:name w:val="Quote Char"/>
    <w:basedOn w:val="DefaultParagraphFont"/>
    <w:link w:val="Quote"/>
    <w:uiPriority w:val="29"/>
    <w:rsid w:val="00DC350B"/>
    <w:rPr>
      <w:i/>
      <w:iCs/>
      <w:color w:val="404040" w:themeColor="text1" w:themeTint="BF"/>
    </w:rPr>
  </w:style>
  <w:style w:type="paragraph" w:styleId="ListParagraph">
    <w:name w:val="List Paragraph"/>
    <w:basedOn w:val="Normal"/>
    <w:uiPriority w:val="34"/>
    <w:qFormat/>
    <w:rsid w:val="00DC350B"/>
    <w:pPr>
      <w:ind w:left="720"/>
      <w:contextualSpacing/>
    </w:pPr>
  </w:style>
  <w:style w:type="character" w:styleId="IntenseEmphasis">
    <w:name w:val="Intense Emphasis"/>
    <w:basedOn w:val="DefaultParagraphFont"/>
    <w:uiPriority w:val="21"/>
    <w:qFormat/>
    <w:rsid w:val="00DC350B"/>
    <w:rPr>
      <w:i/>
      <w:iCs/>
      <w:color w:val="0F4761" w:themeColor="accent1" w:themeShade="BF"/>
    </w:rPr>
  </w:style>
  <w:style w:type="paragraph" w:styleId="IntenseQuote">
    <w:name w:val="Intense Quote"/>
    <w:basedOn w:val="Normal"/>
    <w:next w:val="Normal"/>
    <w:link w:val="IntenseQuoteChar"/>
    <w:uiPriority w:val="30"/>
    <w:qFormat/>
    <w:rsid w:val="00DC3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50B"/>
    <w:rPr>
      <w:i/>
      <w:iCs/>
      <w:color w:val="0F4761" w:themeColor="accent1" w:themeShade="BF"/>
    </w:rPr>
  </w:style>
  <w:style w:type="character" w:styleId="IntenseReference">
    <w:name w:val="Intense Reference"/>
    <w:basedOn w:val="DefaultParagraphFont"/>
    <w:uiPriority w:val="32"/>
    <w:qFormat/>
    <w:rsid w:val="00DC35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0104">
      <w:bodyDiv w:val="1"/>
      <w:marLeft w:val="0"/>
      <w:marRight w:val="0"/>
      <w:marTop w:val="0"/>
      <w:marBottom w:val="0"/>
      <w:divBdr>
        <w:top w:val="none" w:sz="0" w:space="0" w:color="auto"/>
        <w:left w:val="none" w:sz="0" w:space="0" w:color="auto"/>
        <w:bottom w:val="none" w:sz="0" w:space="0" w:color="auto"/>
        <w:right w:val="none" w:sz="0" w:space="0" w:color="auto"/>
      </w:divBdr>
    </w:div>
    <w:div w:id="113344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Kolla</dc:creator>
  <cp:keywords/>
  <dc:description/>
  <cp:lastModifiedBy>Manish Kolla</cp:lastModifiedBy>
  <cp:revision>2</cp:revision>
  <dcterms:created xsi:type="dcterms:W3CDTF">2025-04-20T13:56:00Z</dcterms:created>
  <dcterms:modified xsi:type="dcterms:W3CDTF">2025-04-20T14:10:00Z</dcterms:modified>
</cp:coreProperties>
</file>