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line="261" w:lineRule="auto" w:before="70"/>
        <w:ind w:left="2503" w:right="2161" w:firstLine="985"/>
      </w:pPr>
      <w:bookmarkStart w:name="References:" w:id="1"/>
      <w:bookmarkEnd w:id="1"/>
      <w:r>
        <w:rPr>
          <w:b w:val="0"/>
        </w:rPr>
      </w:r>
      <w:r>
        <w:rPr/>
        <w:t>Project Design Phase-II Technology</w:t>
      </w:r>
      <w:r>
        <w:rPr>
          <w:spacing w:val="-10"/>
        </w:rPr>
        <w:t> </w:t>
      </w:r>
      <w:r>
        <w:rPr/>
        <w:t>Stack</w:t>
      </w:r>
      <w:r>
        <w:rPr>
          <w:spacing w:val="-10"/>
        </w:rPr>
        <w:t> </w:t>
      </w:r>
      <w:r>
        <w:rPr/>
        <w:t>(Architecture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Stack)</w:t>
      </w:r>
    </w:p>
    <w:p>
      <w:pPr>
        <w:pStyle w:val="BodyText"/>
        <w:spacing w:before="34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842"/>
      </w:tblGrid>
      <w:tr>
        <w:trPr>
          <w:trHeight w:val="250" w:hRule="atLeast"/>
        </w:trPr>
        <w:tc>
          <w:tcPr>
            <w:tcW w:w="4512" w:type="dxa"/>
          </w:tcPr>
          <w:p>
            <w:pPr>
              <w:pStyle w:val="TableParagraph"/>
              <w:spacing w:line="23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42" w:type="dxa"/>
          </w:tcPr>
          <w:p>
            <w:pPr>
              <w:pStyle w:val="TableParagraph"/>
              <w:spacing w:line="230" w:lineRule="exact"/>
              <w:rPr>
                <w:sz w:val="22"/>
              </w:rPr>
            </w:pPr>
            <w:r>
              <w:rPr>
                <w:sz w:val="22"/>
              </w:rPr>
              <w:t>21-10-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55" w:hRule="atLeast"/>
        </w:trPr>
        <w:tc>
          <w:tcPr>
            <w:tcW w:w="4512" w:type="dxa"/>
          </w:tcPr>
          <w:p>
            <w:pPr>
              <w:pStyle w:val="TableParagraph"/>
              <w:spacing w:line="231" w:lineRule="exact" w:before="3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4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4512" w:type="dxa"/>
          </w:tcPr>
          <w:p>
            <w:pPr>
              <w:pStyle w:val="TableParagraph"/>
              <w:spacing w:line="251" w:lineRule="exact" w:before="3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42" w:type="dxa"/>
          </w:tcPr>
          <w:p>
            <w:pPr>
              <w:pStyle w:val="TableParagraph"/>
              <w:spacing w:line="251" w:lineRule="exact" w:before="3"/>
              <w:rPr>
                <w:sz w:val="22"/>
              </w:rPr>
            </w:pPr>
            <w:r>
              <w:rPr>
                <w:spacing w:val="-2"/>
                <w:sz w:val="22"/>
              </w:rPr>
              <w:t>StaffSync</w:t>
            </w:r>
          </w:p>
        </w:tc>
      </w:tr>
      <w:tr>
        <w:trPr>
          <w:trHeight w:val="250" w:hRule="atLeast"/>
        </w:trPr>
        <w:tc>
          <w:tcPr>
            <w:tcW w:w="4512" w:type="dxa"/>
          </w:tcPr>
          <w:p>
            <w:pPr>
              <w:pStyle w:val="TableParagraph"/>
              <w:spacing w:line="230" w:lineRule="exact"/>
              <w:rPr>
                <w:sz w:val="22"/>
              </w:rPr>
            </w:pPr>
            <w:r>
              <w:rPr>
                <w:sz w:val="22"/>
              </w:rPr>
              <w:t>Maximum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42" w:type="dxa"/>
          </w:tcPr>
          <w:p>
            <w:pPr>
              <w:pStyle w:val="TableParagraph"/>
              <w:spacing w:line="230" w:lineRule="exact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6"/>
        <w:rPr>
          <w:b/>
          <w:sz w:val="24"/>
        </w:rPr>
      </w:pPr>
    </w:p>
    <w:p>
      <w:pPr>
        <w:pStyle w:val="Heading1"/>
      </w:pPr>
      <w:r>
        <w:rPr>
          <w:color w:val="434343"/>
        </w:rPr>
        <w:t>Technical</w:t>
      </w:r>
      <w:r>
        <w:rPr>
          <w:color w:val="434343"/>
          <w:spacing w:val="-6"/>
        </w:rPr>
        <w:t> </w:t>
      </w:r>
      <w:r>
        <w:rPr>
          <w:color w:val="434343"/>
          <w:spacing w:val="-2"/>
        </w:rPr>
        <w:t>Architecture:</w:t>
      </w:r>
    </w:p>
    <w:p>
      <w:pPr>
        <w:pStyle w:val="BodyText"/>
        <w:spacing w:line="256" w:lineRule="auto" w:before="309"/>
        <w:ind w:left="307" w:right="302"/>
      </w:pPr>
      <w:r>
        <w:rPr/>
        <w:t>The</w:t>
      </w:r>
      <w:r>
        <w:rPr>
          <w:spacing w:val="-1"/>
        </w:rPr>
        <w:t> </w:t>
      </w:r>
      <w:r>
        <w:rPr>
          <w:b/>
        </w:rPr>
        <w:t>StaffSync </w:t>
      </w:r>
      <w:r>
        <w:rPr/>
        <w:t>platform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architected</w:t>
      </w:r>
      <w:r>
        <w:rPr>
          <w:spacing w:val="-7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robust</w:t>
      </w:r>
      <w:r>
        <w:rPr>
          <w:spacing w:val="-6"/>
        </w:rPr>
        <w:t> </w:t>
      </w:r>
      <w:r>
        <w:rPr/>
        <w:t>3-tier</w:t>
      </w:r>
      <w:r>
        <w:rPr>
          <w:spacing w:val="-3"/>
        </w:rPr>
        <w:t> </w:t>
      </w:r>
      <w:r>
        <w:rPr/>
        <w:t>enterprise</w:t>
      </w:r>
      <w:r>
        <w:rPr>
          <w:spacing w:val="-2"/>
        </w:rPr>
        <w:t> </w:t>
      </w:r>
      <w:r>
        <w:rPr/>
        <w:t>web</w:t>
      </w:r>
      <w:r>
        <w:rPr>
          <w:spacing w:val="-2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utilizing the </w:t>
      </w:r>
      <w:r>
        <w:rPr>
          <w:b/>
        </w:rPr>
        <w:t>MERN Stack</w:t>
      </w:r>
      <w:r>
        <w:rPr>
          <w:b/>
          <w:spacing w:val="-2"/>
        </w:rPr>
        <w:t> </w:t>
      </w:r>
      <w:r>
        <w:rPr>
          <w:b/>
        </w:rPr>
        <w:t>(MongoDB,</w:t>
      </w:r>
      <w:r>
        <w:rPr>
          <w:b/>
          <w:spacing w:val="-1"/>
        </w:rPr>
        <w:t> </w:t>
      </w:r>
      <w:r>
        <w:rPr>
          <w:b/>
        </w:rPr>
        <w:t>Express.js,</w:t>
      </w:r>
      <w:r>
        <w:rPr>
          <w:b/>
          <w:spacing w:val="-1"/>
        </w:rPr>
        <w:t> </w:t>
      </w:r>
      <w:r>
        <w:rPr>
          <w:b/>
        </w:rPr>
        <w:t>React.js,</w:t>
      </w:r>
      <w:r>
        <w:rPr>
          <w:b/>
          <w:spacing w:val="-6"/>
        </w:rPr>
        <w:t> </w:t>
      </w:r>
      <w:r>
        <w:rPr>
          <w:b/>
        </w:rPr>
        <w:t>Node.js)</w:t>
      </w:r>
      <w:r>
        <w:rPr/>
        <w:t>.</w:t>
      </w:r>
      <w:r>
        <w:rPr>
          <w:spacing w:val="-1"/>
        </w:rPr>
        <w:t> </w:t>
      </w:r>
      <w:r>
        <w:rPr/>
        <w:t>The architecture separates user presentation from business rules and data persistence, guaranteeing high maintainability, strict security, and smooth scalability across enterprise teams.</w:t>
      </w:r>
    </w:p>
    <w:p>
      <w:pPr>
        <w:pStyle w:val="BodyText"/>
        <w:spacing w:before="71"/>
      </w:pPr>
    </w:p>
    <w:p>
      <w:pPr>
        <w:pStyle w:val="Heading2"/>
      </w:pPr>
      <w:r>
        <w:rPr>
          <w:color w:val="666666"/>
        </w:rPr>
        <w:t>Table-1:</w:t>
      </w:r>
      <w:r>
        <w:rPr>
          <w:color w:val="666666"/>
          <w:spacing w:val="-4"/>
        </w:rPr>
        <w:t> </w:t>
      </w:r>
      <w:r>
        <w:rPr>
          <w:color w:val="666666"/>
        </w:rPr>
        <w:t>Components</w:t>
      </w:r>
      <w:r>
        <w:rPr>
          <w:color w:val="666666"/>
          <w:spacing w:val="-3"/>
        </w:rPr>
        <w:t> </w:t>
      </w:r>
      <w:r>
        <w:rPr>
          <w:color w:val="666666"/>
        </w:rPr>
        <w:t>&amp;</w:t>
      </w:r>
      <w:r>
        <w:rPr>
          <w:color w:val="666666"/>
          <w:spacing w:val="-2"/>
        </w:rPr>
        <w:t> Technologies</w:t>
      </w:r>
    </w:p>
    <w:p>
      <w:pPr>
        <w:pStyle w:val="BodyText"/>
        <w:spacing w:before="109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1520"/>
        <w:gridCol w:w="4926"/>
        <w:gridCol w:w="1855"/>
      </w:tblGrid>
      <w:tr>
        <w:trPr>
          <w:trHeight w:val="300" w:hRule="atLeast"/>
        </w:trPr>
        <w:tc>
          <w:tcPr>
            <w:tcW w:w="720" w:type="dxa"/>
          </w:tcPr>
          <w:p>
            <w:pPr>
              <w:pStyle w:val="TableParagraph"/>
              <w:spacing w:before="23"/>
              <w:ind w:left="12" w:right="3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1520" w:type="dxa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Component</w:t>
            </w:r>
          </w:p>
        </w:tc>
        <w:tc>
          <w:tcPr>
            <w:tcW w:w="4926" w:type="dxa"/>
          </w:tcPr>
          <w:p>
            <w:pPr>
              <w:pStyle w:val="TableParagraph"/>
              <w:spacing w:before="23"/>
              <w:ind w:left="1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1855" w:type="dxa"/>
          </w:tcPr>
          <w:p>
            <w:pPr>
              <w:pStyle w:val="TableParagraph"/>
              <w:spacing w:before="23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Technology</w:t>
            </w:r>
          </w:p>
        </w:tc>
      </w:tr>
      <w:tr>
        <w:trPr>
          <w:trHeight w:val="760" w:hRule="atLeast"/>
        </w:trPr>
        <w:tc>
          <w:tcPr>
            <w:tcW w:w="720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520" w:type="dxa"/>
          </w:tcPr>
          <w:p>
            <w:pPr>
              <w:pStyle w:val="TableParagraph"/>
              <w:spacing w:line="237" w:lineRule="auto" w:before="5"/>
              <w:ind w:right="5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User </w:t>
            </w:r>
            <w:r>
              <w:rPr>
                <w:b/>
                <w:spacing w:val="-2"/>
                <w:sz w:val="22"/>
              </w:rPr>
              <w:t>Interface</w:t>
            </w:r>
          </w:p>
          <w:p>
            <w:pPr>
              <w:pStyle w:val="TableParagraph"/>
              <w:spacing w:line="231" w:lineRule="exact" w:before="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(Frontend)</w:t>
            </w:r>
          </w:p>
        </w:tc>
        <w:tc>
          <w:tcPr>
            <w:tcW w:w="4926" w:type="dxa"/>
          </w:tcPr>
          <w:p>
            <w:pPr>
              <w:pStyle w:val="TableParagraph"/>
              <w:spacing w:line="237" w:lineRule="auto" w:before="5"/>
              <w:ind w:left="111" w:right="146"/>
              <w:rPr>
                <w:sz w:val="22"/>
              </w:rPr>
            </w:pPr>
            <w:r>
              <w:rPr>
                <w:sz w:val="22"/>
              </w:rPr>
              <w:t>Modern reactive single-page application with role-segregated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dashboards,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pill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navigation,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live</w:t>
            </w:r>
          </w:p>
          <w:p>
            <w:pPr>
              <w:pStyle w:val="TableParagraph"/>
              <w:spacing w:line="231" w:lineRule="exact" w:before="3"/>
              <w:ind w:left="111"/>
              <w:rPr>
                <w:sz w:val="22"/>
              </w:rPr>
            </w:pPr>
            <w:r>
              <w:rPr>
                <w:sz w:val="22"/>
              </w:rPr>
              <w:t>tickers,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modals.</w:t>
            </w:r>
          </w:p>
        </w:tc>
        <w:tc>
          <w:tcPr>
            <w:tcW w:w="1855" w:type="dxa"/>
          </w:tcPr>
          <w:p>
            <w:pPr>
              <w:pStyle w:val="TableParagraph"/>
              <w:spacing w:line="237" w:lineRule="auto" w:before="5"/>
              <w:ind w:left="106"/>
              <w:rPr>
                <w:sz w:val="22"/>
              </w:rPr>
            </w:pPr>
            <w:r>
              <w:rPr>
                <w:sz w:val="22"/>
              </w:rPr>
              <w:t>React.js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(v18), Vite, Modern</w:t>
            </w:r>
          </w:p>
          <w:p>
            <w:pPr>
              <w:pStyle w:val="TableParagraph"/>
              <w:spacing w:line="231" w:lineRule="exact" w:before="3"/>
              <w:ind w:left="106"/>
              <w:rPr>
                <w:sz w:val="22"/>
              </w:rPr>
            </w:pPr>
            <w:r>
              <w:rPr>
                <w:sz w:val="22"/>
              </w:rPr>
              <w:t>CSS3,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Axios</w:t>
            </w:r>
          </w:p>
        </w:tc>
      </w:tr>
      <w:tr>
        <w:trPr>
          <w:trHeight w:val="1010" w:hRule="atLeast"/>
        </w:trPr>
        <w:tc>
          <w:tcPr>
            <w:tcW w:w="720" w:type="dxa"/>
          </w:tcPr>
          <w:p>
            <w:pPr>
              <w:pStyle w:val="TableParagraph"/>
              <w:spacing w:before="12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520" w:type="dxa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Application Logic (Backend</w:t>
            </w:r>
          </w:p>
          <w:p>
            <w:pPr>
              <w:pStyle w:val="TableParagraph"/>
              <w:spacing w:line="227" w:lineRule="exac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API)</w:t>
            </w:r>
          </w:p>
        </w:tc>
        <w:tc>
          <w:tcPr>
            <w:tcW w:w="4926" w:type="dxa"/>
          </w:tcPr>
          <w:p>
            <w:pPr>
              <w:pStyle w:val="TableParagraph"/>
              <w:spacing w:before="128"/>
              <w:ind w:left="111"/>
              <w:rPr>
                <w:sz w:val="22"/>
              </w:rPr>
            </w:pPr>
            <w:r>
              <w:rPr>
                <w:sz w:val="22"/>
              </w:rPr>
              <w:t>RESTful API controllers implementing MVC pattern,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rules,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leave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validations,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 attendance calculations.</w:t>
            </w:r>
          </w:p>
        </w:tc>
        <w:tc>
          <w:tcPr>
            <w:tcW w:w="1855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Node.js, Express.js</w:t>
            </w:r>
          </w:p>
        </w:tc>
      </w:tr>
      <w:tr>
        <w:trPr>
          <w:trHeight w:val="760" w:hRule="atLeast"/>
        </w:trPr>
        <w:tc>
          <w:tcPr>
            <w:tcW w:w="720" w:type="dxa"/>
          </w:tcPr>
          <w:p>
            <w:pPr>
              <w:pStyle w:val="TableParagraph"/>
              <w:spacing w:before="6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520" w:type="dxa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  <w:r>
              <w:rPr>
                <w:b/>
                <w:sz w:val="22"/>
              </w:rPr>
              <w:t>Security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&amp;</w:t>
            </w:r>
          </w:p>
          <w:p>
            <w:pPr>
              <w:pStyle w:val="TableParagraph"/>
              <w:spacing w:line="250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Access Middleware</w:t>
            </w:r>
          </w:p>
        </w:tc>
        <w:tc>
          <w:tcPr>
            <w:tcW w:w="4926" w:type="dxa"/>
          </w:tcPr>
          <w:p>
            <w:pPr>
              <w:pStyle w:val="TableParagraph"/>
              <w:spacing w:before="3"/>
              <w:ind w:left="111"/>
              <w:rPr>
                <w:sz w:val="22"/>
              </w:rPr>
            </w:pPr>
            <w:r>
              <w:rPr>
                <w:sz w:val="22"/>
              </w:rPr>
              <w:t>Stateless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token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verification,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bcrypt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password</w:t>
            </w:r>
          </w:p>
          <w:p>
            <w:pPr>
              <w:pStyle w:val="TableParagraph"/>
              <w:spacing w:line="250" w:lineRule="exact"/>
              <w:ind w:left="111" w:right="227"/>
              <w:rPr>
                <w:sz w:val="22"/>
              </w:rPr>
            </w:pPr>
            <w:r>
              <w:rPr>
                <w:sz w:val="22"/>
              </w:rPr>
              <w:t>hashing,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role-based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control </w:t>
            </w:r>
            <w:r>
              <w:rPr>
                <w:spacing w:val="-2"/>
                <w:sz w:val="22"/>
              </w:rPr>
              <w:t>(RBAC).</w:t>
            </w:r>
          </w:p>
        </w:tc>
        <w:tc>
          <w:tcPr>
            <w:tcW w:w="1855" w:type="dxa"/>
          </w:tcPr>
          <w:p>
            <w:pPr>
              <w:pStyle w:val="TableParagraph"/>
              <w:spacing w:before="3"/>
              <w:ind w:left="106"/>
              <w:rPr>
                <w:sz w:val="22"/>
              </w:rPr>
            </w:pPr>
            <w:r>
              <w:rPr>
                <w:sz w:val="22"/>
              </w:rPr>
              <w:t>JSON</w:t>
            </w:r>
            <w:r>
              <w:rPr>
                <w:spacing w:val="-5"/>
                <w:sz w:val="22"/>
              </w:rPr>
              <w:t> Web</w:t>
            </w:r>
          </w:p>
          <w:p>
            <w:pPr>
              <w:pStyle w:val="TableParagraph"/>
              <w:spacing w:line="250" w:lineRule="exact"/>
              <w:ind w:left="106" w:right="133"/>
              <w:rPr>
                <w:sz w:val="22"/>
              </w:rPr>
            </w:pPr>
            <w:r>
              <w:rPr>
                <w:sz w:val="22"/>
              </w:rPr>
              <w:t>Tokens (JWT), Bcrypt.js,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CORS</w:t>
            </w:r>
          </w:p>
        </w:tc>
      </w:tr>
      <w:tr>
        <w:trPr>
          <w:trHeight w:val="1015" w:hRule="atLeast"/>
        </w:trPr>
        <w:tc>
          <w:tcPr>
            <w:tcW w:w="720" w:type="dxa"/>
          </w:tcPr>
          <w:p>
            <w:pPr>
              <w:pStyle w:val="TableParagraph"/>
              <w:spacing w:before="13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1520" w:type="dxa"/>
          </w:tcPr>
          <w:p>
            <w:pPr>
              <w:pStyle w:val="TableParagraph"/>
              <w:spacing w:before="3"/>
              <w:ind w:right="57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 </w:t>
            </w:r>
            <w:r>
              <w:rPr>
                <w:b/>
                <w:spacing w:val="-2"/>
                <w:sz w:val="22"/>
              </w:rPr>
              <w:t>Storage Layer</w:t>
            </w:r>
          </w:p>
          <w:p>
            <w:pPr>
              <w:pStyle w:val="TableParagraph"/>
              <w:spacing w:line="231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(Database)</w:t>
            </w:r>
          </w:p>
        </w:tc>
        <w:tc>
          <w:tcPr>
            <w:tcW w:w="4926" w:type="dxa"/>
          </w:tcPr>
          <w:p>
            <w:pPr>
              <w:pStyle w:val="TableParagraph"/>
              <w:spacing w:before="128"/>
              <w:ind w:left="111"/>
              <w:rPr>
                <w:sz w:val="22"/>
              </w:rPr>
            </w:pPr>
            <w:r>
              <w:rPr>
                <w:sz w:val="22"/>
              </w:rPr>
              <w:t>Document-oriented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storing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structured schemas for Users, Employees, Attendance, Leaves, Bulletins, and Training.</w:t>
            </w:r>
          </w:p>
        </w:tc>
        <w:tc>
          <w:tcPr>
            <w:tcW w:w="1855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06" w:right="133"/>
              <w:rPr>
                <w:sz w:val="22"/>
              </w:rPr>
            </w:pPr>
            <w:r>
              <w:rPr>
                <w:spacing w:val="-2"/>
                <w:sz w:val="22"/>
              </w:rPr>
              <w:t>MongoDB, </w:t>
            </w:r>
            <w:r>
              <w:rPr>
                <w:sz w:val="22"/>
              </w:rPr>
              <w:t>Mongoose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ODM</w:t>
            </w:r>
          </w:p>
        </w:tc>
      </w:tr>
    </w:tbl>
    <w:p>
      <w:pPr>
        <w:pStyle w:val="BodyText"/>
        <w:spacing w:before="45"/>
        <w:rPr>
          <w:b/>
          <w:sz w:val="24"/>
        </w:rPr>
      </w:pPr>
    </w:p>
    <w:p>
      <w:pPr>
        <w:pStyle w:val="Heading2"/>
      </w:pPr>
      <w:r>
        <w:rPr>
          <w:color w:val="666666"/>
        </w:rPr>
        <w:t>Table-2:</w:t>
      </w:r>
      <w:r>
        <w:rPr>
          <w:color w:val="666666"/>
          <w:spacing w:val="-6"/>
        </w:rPr>
        <w:t> </w:t>
      </w:r>
      <w:r>
        <w:rPr>
          <w:color w:val="666666"/>
        </w:rPr>
        <w:t>Application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Characteristics</w:t>
      </w:r>
    </w:p>
    <w:p>
      <w:pPr>
        <w:pStyle w:val="BodyText"/>
        <w:spacing w:before="109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1805"/>
        <w:gridCol w:w="4001"/>
        <w:gridCol w:w="2495"/>
      </w:tblGrid>
      <w:tr>
        <w:trPr>
          <w:trHeight w:val="299" w:hRule="atLeast"/>
        </w:trPr>
        <w:tc>
          <w:tcPr>
            <w:tcW w:w="720" w:type="dxa"/>
          </w:tcPr>
          <w:p>
            <w:pPr>
              <w:pStyle w:val="TableParagraph"/>
              <w:spacing w:before="23"/>
              <w:ind w:left="12" w:right="3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1805" w:type="dxa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Characteristics</w:t>
            </w:r>
          </w:p>
        </w:tc>
        <w:tc>
          <w:tcPr>
            <w:tcW w:w="4001" w:type="dxa"/>
          </w:tcPr>
          <w:p>
            <w:pPr>
              <w:pStyle w:val="TableParagraph"/>
              <w:spacing w:before="23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495" w:type="dxa"/>
          </w:tcPr>
          <w:p>
            <w:pPr>
              <w:pStyle w:val="TableParagraph"/>
              <w:spacing w:before="23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Technology</w:t>
            </w:r>
          </w:p>
        </w:tc>
      </w:tr>
      <w:tr>
        <w:trPr>
          <w:trHeight w:val="752" w:hRule="atLeast"/>
        </w:trPr>
        <w:tc>
          <w:tcPr>
            <w:tcW w:w="720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80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Modern</w:t>
            </w:r>
          </w:p>
          <w:p>
            <w:pPr>
              <w:pStyle w:val="TableParagraph"/>
              <w:spacing w:line="250" w:lineRule="exact"/>
              <w:ind w:right="388"/>
              <w:rPr>
                <w:b/>
                <w:sz w:val="22"/>
              </w:rPr>
            </w:pPr>
            <w:r>
              <w:rPr>
                <w:b/>
                <w:sz w:val="22"/>
              </w:rPr>
              <w:t>Component-Driven UI</w:t>
            </w:r>
          </w:p>
        </w:tc>
        <w:tc>
          <w:tcPr>
            <w:tcW w:w="400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2" w:lineRule="exact"/>
              <w:ind w:left="106"/>
              <w:rPr>
                <w:sz w:val="22"/>
              </w:rPr>
            </w:pPr>
            <w:r>
              <w:rPr>
                <w:sz w:val="22"/>
              </w:rPr>
              <w:t>Reusable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modular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components,</w:t>
            </w:r>
          </w:p>
          <w:p>
            <w:pPr>
              <w:pStyle w:val="TableParagraph"/>
              <w:spacing w:line="250" w:lineRule="exact"/>
              <w:ind w:left="106" w:right="32"/>
              <w:rPr>
                <w:sz w:val="22"/>
              </w:rPr>
            </w:pPr>
            <w:r>
              <w:rPr>
                <w:sz w:val="22"/>
              </w:rPr>
              <w:t>dynamic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management,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 smooth responsive styling.</w:t>
            </w:r>
          </w:p>
        </w:tc>
        <w:tc>
          <w:tcPr>
            <w:tcW w:w="24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7" w:lineRule="auto" w:before="130"/>
              <w:ind w:left="106"/>
              <w:rPr>
                <w:sz w:val="22"/>
              </w:rPr>
            </w:pPr>
            <w:r>
              <w:rPr>
                <w:sz w:val="22"/>
              </w:rPr>
              <w:t>React.js, Vite, Context API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(Auth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Language)</w:t>
            </w:r>
          </w:p>
        </w:tc>
      </w:tr>
      <w:tr>
        <w:trPr>
          <w:trHeight w:val="757" w:hRule="atLeast"/>
        </w:trPr>
        <w:tc>
          <w:tcPr>
            <w:tcW w:w="72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80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2" w:lineRule="auto" w:before="126"/>
              <w:ind w:right="243"/>
              <w:rPr>
                <w:b/>
                <w:sz w:val="22"/>
              </w:rPr>
            </w:pPr>
            <w:r>
              <w:rPr>
                <w:b/>
                <w:sz w:val="22"/>
              </w:rPr>
              <w:t>Scalable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MVC </w:t>
            </w:r>
            <w:r>
              <w:rPr>
                <w:b/>
                <w:spacing w:val="-2"/>
                <w:sz w:val="22"/>
              </w:rPr>
              <w:t>Architecture</w:t>
            </w:r>
          </w:p>
        </w:tc>
        <w:tc>
          <w:tcPr>
            <w:tcW w:w="400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"/>
              <w:ind w:left="106"/>
              <w:rPr>
                <w:sz w:val="22"/>
              </w:rPr>
            </w:pPr>
            <w:r>
              <w:rPr>
                <w:sz w:val="22"/>
              </w:rPr>
              <w:t>Strict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Model-View-Controller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design</w:t>
            </w:r>
          </w:p>
          <w:p>
            <w:pPr>
              <w:pStyle w:val="TableParagraph"/>
              <w:spacing w:line="250" w:lineRule="exact"/>
              <w:ind w:left="106"/>
              <w:rPr>
                <w:sz w:val="22"/>
              </w:rPr>
            </w:pPr>
            <w:r>
              <w:rPr>
                <w:sz w:val="22"/>
              </w:rPr>
              <w:t>pattern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separating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routes,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controllers, and data schemas.</w:t>
            </w:r>
          </w:p>
        </w:tc>
        <w:tc>
          <w:tcPr>
            <w:tcW w:w="249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2" w:lineRule="auto" w:before="126"/>
              <w:ind w:left="106"/>
              <w:rPr>
                <w:sz w:val="22"/>
              </w:rPr>
            </w:pPr>
            <w:r>
              <w:rPr>
                <w:sz w:val="22"/>
              </w:rPr>
              <w:t>Express.js,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Node.js, </w:t>
            </w:r>
            <w:r>
              <w:rPr>
                <w:spacing w:val="-2"/>
                <w:sz w:val="22"/>
              </w:rPr>
              <w:t>Mongoose</w:t>
            </w:r>
          </w:p>
        </w:tc>
      </w:tr>
      <w:tr>
        <w:trPr>
          <w:trHeight w:val="1015" w:hRule="atLeast"/>
        </w:trPr>
        <w:tc>
          <w:tcPr>
            <w:tcW w:w="720" w:type="dxa"/>
          </w:tcPr>
          <w:p>
            <w:pPr>
              <w:pStyle w:val="TableParagraph"/>
              <w:spacing w:before="13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805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Cross-Platform Compatibility</w:t>
            </w:r>
          </w:p>
        </w:tc>
        <w:tc>
          <w:tcPr>
            <w:tcW w:w="4001" w:type="dxa"/>
          </w:tcPr>
          <w:p>
            <w:pPr>
              <w:pStyle w:val="TableParagraph"/>
              <w:spacing w:before="128"/>
              <w:ind w:left="106" w:right="559"/>
              <w:jc w:val="both"/>
              <w:rPr>
                <w:sz w:val="22"/>
              </w:rPr>
            </w:pPr>
            <w:r>
              <w:rPr>
                <w:sz w:val="22"/>
              </w:rPr>
              <w:t>Fully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responsive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layout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accessible across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modern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desktop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browsers, tablets, and smartphones.</w:t>
            </w:r>
          </w:p>
        </w:tc>
        <w:tc>
          <w:tcPr>
            <w:tcW w:w="2495" w:type="dxa"/>
          </w:tcPr>
          <w:p>
            <w:pPr>
              <w:pStyle w:val="TableParagraph"/>
              <w:spacing w:line="251" w:lineRule="exact" w:before="3"/>
              <w:ind w:left="106"/>
              <w:rPr>
                <w:sz w:val="22"/>
              </w:rPr>
            </w:pPr>
            <w:r>
              <w:rPr>
                <w:sz w:val="22"/>
              </w:rPr>
              <w:t>HTML5,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CSS</w:t>
            </w:r>
          </w:p>
          <w:p>
            <w:pPr>
              <w:pStyle w:val="TableParagraph"/>
              <w:spacing w:line="242" w:lineRule="auto"/>
              <w:ind w:left="106" w:right="565"/>
              <w:rPr>
                <w:sz w:val="22"/>
              </w:rPr>
            </w:pPr>
            <w:r>
              <w:rPr>
                <w:spacing w:val="-2"/>
                <w:sz w:val="22"/>
              </w:rPr>
              <w:t>Flexbox/Grid, </w:t>
            </w:r>
            <w:r>
              <w:rPr>
                <w:sz w:val="22"/>
              </w:rPr>
              <w:t>Responsive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Media</w:t>
            </w:r>
          </w:p>
          <w:p>
            <w:pPr>
              <w:pStyle w:val="TableParagraph"/>
              <w:spacing w:line="231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Queries</w:t>
            </w:r>
          </w:p>
        </w:tc>
      </w:tr>
    </w:tbl>
    <w:p>
      <w:pPr>
        <w:pStyle w:val="TableParagraph"/>
        <w:spacing w:after="0" w:line="231" w:lineRule="exact"/>
        <w:rPr>
          <w:sz w:val="22"/>
        </w:rPr>
        <w:sectPr>
          <w:type w:val="continuous"/>
          <w:pgSz w:w="11910" w:h="16840"/>
          <w:pgMar w:top="1360" w:bottom="280" w:left="1133" w:right="1133"/>
        </w:sectPr>
      </w:pPr>
    </w:p>
    <w:p>
      <w:pPr>
        <w:pStyle w:val="Heading2"/>
        <w:spacing w:before="65"/>
      </w:pPr>
      <w:bookmarkStart w:name="References:" w:id="2"/>
      <w:bookmarkEnd w:id="2"/>
      <w:r>
        <w:rPr>
          <w:b w:val="0"/>
        </w:rPr>
      </w:r>
      <w:r>
        <w:rPr>
          <w:color w:val="666666"/>
          <w:spacing w:val="-2"/>
        </w:rPr>
        <w:t>References:</w:t>
      </w:r>
    </w:p>
    <w:p>
      <w:pPr>
        <w:pStyle w:val="BodyText"/>
        <w:spacing w:before="67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0" w:after="0"/>
        <w:ind w:left="1027" w:right="0" w:hanging="359"/>
        <w:jc w:val="left"/>
        <w:rPr>
          <w:sz w:val="22"/>
        </w:rPr>
      </w:pPr>
      <w:r>
        <w:rPr>
          <w:sz w:val="22"/>
        </w:rPr>
        <w:t>React.js</w:t>
      </w:r>
      <w:r>
        <w:rPr>
          <w:spacing w:val="-7"/>
          <w:sz w:val="22"/>
        </w:rPr>
        <w:t> </w:t>
      </w:r>
      <w:r>
        <w:rPr>
          <w:sz w:val="22"/>
        </w:rPr>
        <w:t>Official</w:t>
      </w:r>
      <w:r>
        <w:rPr>
          <w:spacing w:val="-6"/>
          <w:sz w:val="22"/>
        </w:rPr>
        <w:t> </w:t>
      </w:r>
      <w:r>
        <w:rPr>
          <w:sz w:val="22"/>
        </w:rPr>
        <w:t>Documentation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(react.dev)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21" w:after="0"/>
        <w:ind w:left="1027" w:right="0" w:hanging="359"/>
        <w:jc w:val="left"/>
        <w:rPr>
          <w:sz w:val="22"/>
        </w:rPr>
      </w:pPr>
      <w:r>
        <w:rPr>
          <w:sz w:val="22"/>
        </w:rPr>
        <w:t>Express.js</w:t>
      </w:r>
      <w:r>
        <w:rPr>
          <w:spacing w:val="-5"/>
          <w:sz w:val="22"/>
        </w:rPr>
        <w:t> </w:t>
      </w:r>
      <w:r>
        <w:rPr>
          <w:sz w:val="22"/>
        </w:rPr>
        <w:t>Production</w:t>
      </w:r>
      <w:r>
        <w:rPr>
          <w:spacing w:val="-1"/>
          <w:sz w:val="22"/>
        </w:rPr>
        <w:t> </w:t>
      </w:r>
      <w:r>
        <w:rPr>
          <w:sz w:val="22"/>
        </w:rPr>
        <w:t>Best</w:t>
      </w:r>
      <w:r>
        <w:rPr>
          <w:spacing w:val="-5"/>
          <w:sz w:val="22"/>
        </w:rPr>
        <w:t> </w:t>
      </w:r>
      <w:r>
        <w:rPr>
          <w:sz w:val="22"/>
        </w:rPr>
        <w:t>Practices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(expressjs.com)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16" w:after="0"/>
        <w:ind w:left="1027" w:right="0" w:hanging="359"/>
        <w:jc w:val="left"/>
        <w:rPr>
          <w:sz w:val="22"/>
        </w:rPr>
      </w:pPr>
      <w:r>
        <w:rPr>
          <w:sz w:val="22"/>
        </w:rPr>
        <w:t>MongoDB</w:t>
      </w:r>
      <w:r>
        <w:rPr>
          <w:spacing w:val="-8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Mongoose</w:t>
      </w:r>
      <w:r>
        <w:rPr>
          <w:spacing w:val="-1"/>
          <w:sz w:val="22"/>
        </w:rPr>
        <w:t> </w:t>
      </w:r>
      <w:r>
        <w:rPr>
          <w:sz w:val="22"/>
        </w:rPr>
        <w:t>Schema</w:t>
      </w:r>
      <w:r>
        <w:rPr>
          <w:spacing w:val="-6"/>
          <w:sz w:val="22"/>
        </w:rPr>
        <w:t> </w:t>
      </w:r>
      <w:r>
        <w:rPr>
          <w:sz w:val="22"/>
        </w:rPr>
        <w:t>Modeling</w:t>
      </w:r>
      <w:r>
        <w:rPr>
          <w:spacing w:val="-6"/>
          <w:sz w:val="22"/>
        </w:rPr>
        <w:t> </w:t>
      </w:r>
      <w:r>
        <w:rPr>
          <w:sz w:val="22"/>
        </w:rPr>
        <w:t>Reference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(mongoosejs.com)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20" w:after="0"/>
        <w:ind w:left="1027" w:right="0" w:hanging="359"/>
        <w:jc w:val="left"/>
        <w:rPr>
          <w:sz w:val="22"/>
        </w:rPr>
      </w:pPr>
      <w:r>
        <w:rPr>
          <w:sz w:val="22"/>
        </w:rPr>
        <w:t>JSON</w:t>
      </w:r>
      <w:r>
        <w:rPr>
          <w:spacing w:val="-6"/>
          <w:sz w:val="22"/>
        </w:rPr>
        <w:t> </w:t>
      </w:r>
      <w:r>
        <w:rPr>
          <w:sz w:val="22"/>
        </w:rPr>
        <w:t>Web</w:t>
      </w:r>
      <w:r>
        <w:rPr>
          <w:spacing w:val="-3"/>
          <w:sz w:val="22"/>
        </w:rPr>
        <w:t> </w:t>
      </w:r>
      <w:r>
        <w:rPr>
          <w:sz w:val="22"/>
        </w:rPr>
        <w:t>Token</w:t>
      </w:r>
      <w:r>
        <w:rPr>
          <w:spacing w:val="-6"/>
          <w:sz w:val="22"/>
        </w:rPr>
        <w:t> </w:t>
      </w:r>
      <w:r>
        <w:rPr>
          <w:sz w:val="22"/>
        </w:rPr>
        <w:t>(JWT)</w:t>
      </w:r>
      <w:r>
        <w:rPr>
          <w:spacing w:val="-4"/>
          <w:sz w:val="22"/>
        </w:rPr>
        <w:t> </w:t>
      </w:r>
      <w:r>
        <w:rPr>
          <w:sz w:val="22"/>
        </w:rPr>
        <w:t>Security</w:t>
      </w:r>
      <w:r>
        <w:rPr>
          <w:spacing w:val="-4"/>
          <w:sz w:val="22"/>
        </w:rPr>
        <w:t> </w:t>
      </w:r>
      <w:r>
        <w:rPr>
          <w:sz w:val="22"/>
        </w:rPr>
        <w:t>Specifications</w:t>
      </w:r>
      <w:r>
        <w:rPr>
          <w:spacing w:val="-5"/>
          <w:sz w:val="22"/>
        </w:rPr>
        <w:t> </w:t>
      </w:r>
      <w:r>
        <w:rPr>
          <w:sz w:val="22"/>
        </w:rPr>
        <w:t>(RFC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7519)</w:t>
      </w:r>
    </w:p>
    <w:sectPr>
      <w:pgSz w:w="11910" w:h="16840"/>
      <w:pgMar w:top="136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7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07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27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2026-10-21T16:25:27Z</dcterms:created>
  <dcterms:modified xsi:type="dcterms:W3CDTF">2026-10-21T16:25:27Z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2026-10-21T00:00:00Z</vt:filetime>
  </property>
</Properties>
</file>